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1D" w:rsidRDefault="00813954">
      <w:pPr>
        <w:spacing w:after="0" w:line="248" w:lineRule="auto"/>
        <w:ind w:left="-5"/>
      </w:pPr>
      <w:r>
        <w:rPr>
          <w:b/>
        </w:rPr>
        <w:t xml:space="preserve">KAUNO MIESTO NEKILNOJAMOJO KULTŪROS PAVELDO VERTINIMO TARYBOS          </w:t>
      </w:r>
      <w:r w:rsidR="00540672">
        <w:t>2024-02-29</w:t>
      </w:r>
      <w:r>
        <w:rPr>
          <w:rFonts w:ascii="Arial" w:eastAsia="Arial" w:hAnsi="Arial" w:cs="Arial"/>
        </w:rPr>
        <w:t xml:space="preserve"> </w:t>
      </w:r>
      <w:r w:rsidR="009572FB">
        <w:t xml:space="preserve">(protokolo </w:t>
      </w:r>
      <w:r w:rsidR="005C3D77" w:rsidRPr="005C3D77">
        <w:t>Nr. 55-8-</w:t>
      </w:r>
      <w:r w:rsidR="00540672">
        <w:t>2</w:t>
      </w:r>
      <w:r>
        <w:t xml:space="preserve">) </w:t>
      </w:r>
      <w:r>
        <w:rPr>
          <w:b/>
        </w:rPr>
        <w:t xml:space="preserve">PASITARIMO NUTARIMAI </w:t>
      </w:r>
    </w:p>
    <w:p w:rsidR="00D322E5" w:rsidRPr="00BF4D91" w:rsidRDefault="00813954" w:rsidP="00BF4D91">
      <w:pPr>
        <w:spacing w:after="20" w:line="259" w:lineRule="auto"/>
        <w:ind w:left="0" w:firstLine="0"/>
      </w:pPr>
      <w:r>
        <w:rPr>
          <w:b/>
        </w:rPr>
        <w:t xml:space="preserve"> </w:t>
      </w:r>
    </w:p>
    <w:p w:rsidR="00D322E5" w:rsidRPr="00876FA8" w:rsidRDefault="00540672" w:rsidP="00D322E5">
      <w:pPr>
        <w:spacing w:after="37" w:line="248" w:lineRule="auto"/>
        <w:ind w:left="0" w:firstLine="0"/>
        <w:jc w:val="both"/>
      </w:pPr>
      <w:r>
        <w:rPr>
          <w:b/>
        </w:rPr>
        <w:t>1</w:t>
      </w:r>
      <w:r w:rsidR="00D322E5">
        <w:rPr>
          <w:b/>
        </w:rPr>
        <w:t xml:space="preserve">. </w:t>
      </w:r>
      <w:r w:rsidR="00D322E5" w:rsidRPr="00D322E5">
        <w:rPr>
          <w:b/>
        </w:rPr>
        <w:t>NUSPRĘSTA:</w:t>
      </w:r>
      <w:r w:rsidRPr="00540672">
        <w:t xml:space="preserve"> Palaukti ruošiamos </w:t>
      </w:r>
      <w:proofErr w:type="spellStart"/>
      <w:r w:rsidRPr="00540672">
        <w:t>paveldosauginės</w:t>
      </w:r>
      <w:proofErr w:type="spellEnd"/>
      <w:r w:rsidRPr="00540672">
        <w:t xml:space="preserve"> ekspertizės ir papildomos medžiagos ir atidėti klausimą kitam posėdžiui.</w:t>
      </w:r>
    </w:p>
    <w:p w:rsidR="000D47BC" w:rsidRDefault="000D47BC" w:rsidP="00D322E5">
      <w:pPr>
        <w:spacing w:after="37" w:line="248" w:lineRule="auto"/>
        <w:ind w:left="0" w:firstLine="0"/>
        <w:jc w:val="both"/>
      </w:pPr>
    </w:p>
    <w:p w:rsidR="000D47BC" w:rsidRDefault="00540672" w:rsidP="00D322E5">
      <w:pPr>
        <w:spacing w:after="37" w:line="248" w:lineRule="auto"/>
        <w:ind w:left="0" w:firstLine="0"/>
        <w:jc w:val="both"/>
      </w:pPr>
      <w:r>
        <w:rPr>
          <w:b/>
        </w:rPr>
        <w:t>2</w:t>
      </w:r>
      <w:r w:rsidR="000D47BC" w:rsidRPr="000D47BC">
        <w:rPr>
          <w:b/>
        </w:rPr>
        <w:t>. NUSPRĘSTA:</w:t>
      </w:r>
      <w:r w:rsidR="00876FA8" w:rsidRPr="00876FA8">
        <w:t xml:space="preserve"> </w:t>
      </w:r>
      <w:r w:rsidRPr="00540672">
        <w:t xml:space="preserve">XIX a. </w:t>
      </w:r>
      <w:proofErr w:type="spellStart"/>
      <w:r w:rsidRPr="00540672">
        <w:t>pab</w:t>
      </w:r>
      <w:proofErr w:type="spellEnd"/>
      <w:r w:rsidRPr="00540672">
        <w:t>. – XX a. pr. krosnies liekanų nelaikyti Namo Šv. Gertrūdos g. 70 ar Kauno Senamiesčio vertingąja savybe. Rekomenduojama sukurti sistemą, kurioje būtų užfiksuoti visi archeologinių tyrimų metu rasti radiniai.</w:t>
      </w:r>
    </w:p>
    <w:p w:rsidR="00876FA8" w:rsidRDefault="00876FA8" w:rsidP="00D322E5">
      <w:pPr>
        <w:spacing w:after="37" w:line="248" w:lineRule="auto"/>
        <w:ind w:left="0" w:firstLine="0"/>
        <w:jc w:val="both"/>
      </w:pPr>
    </w:p>
    <w:p w:rsidR="00876FA8" w:rsidRDefault="00540672" w:rsidP="00D322E5">
      <w:pPr>
        <w:spacing w:after="37" w:line="248" w:lineRule="auto"/>
        <w:ind w:left="0" w:firstLine="0"/>
        <w:jc w:val="both"/>
      </w:pPr>
      <w:r>
        <w:rPr>
          <w:b/>
        </w:rPr>
        <w:t>3</w:t>
      </w:r>
      <w:r w:rsidR="00876FA8" w:rsidRPr="00876FA8">
        <w:rPr>
          <w:b/>
        </w:rPr>
        <w:t xml:space="preserve">. NUSPRĘSTA: </w:t>
      </w:r>
      <w:r w:rsidRPr="00540672">
        <w:t xml:space="preserve">Suformuoti vietovę apibrėžus teritorijos ribas nėra galimybės. Atskiriems saugomiems objektams yra apibrėžtos teritorijos ribos. Tačiau rekomenduojama ir toliau rūpintis </w:t>
      </w:r>
      <w:proofErr w:type="spellStart"/>
      <w:r w:rsidRPr="00540672">
        <w:t>Veršvų</w:t>
      </w:r>
      <w:proofErr w:type="spellEnd"/>
      <w:r w:rsidRPr="00540672">
        <w:t xml:space="preserve"> teritorija, skatinti pažintinį turizmą ir prisidėti prie objektų išsaugojimo.</w:t>
      </w:r>
    </w:p>
    <w:p w:rsidR="00BF4D91" w:rsidRDefault="00BF4D91" w:rsidP="00D322E5">
      <w:pPr>
        <w:spacing w:after="37" w:line="248" w:lineRule="auto"/>
        <w:ind w:left="0" w:firstLine="0"/>
        <w:jc w:val="both"/>
      </w:pPr>
    </w:p>
    <w:p w:rsidR="00876FA8" w:rsidRDefault="00540672" w:rsidP="00D322E5">
      <w:pPr>
        <w:spacing w:after="37" w:line="248" w:lineRule="auto"/>
        <w:ind w:left="0" w:firstLine="0"/>
        <w:jc w:val="both"/>
      </w:pPr>
      <w:r>
        <w:rPr>
          <w:b/>
        </w:rPr>
        <w:t>4</w:t>
      </w:r>
      <w:r w:rsidR="00876FA8" w:rsidRPr="00876FA8">
        <w:rPr>
          <w:b/>
        </w:rPr>
        <w:t>. NUSPRĘSTA:</w:t>
      </w:r>
      <w:r w:rsidR="00876FA8" w:rsidRPr="00876FA8">
        <w:t xml:space="preserve"> </w:t>
      </w:r>
      <w:r w:rsidRPr="00540672">
        <w:t>Nėra pagrindo mažinti Nekilnojamojo kultūros paveldo objektų teritorijos Radvilų Dvaro g. 1, 1A ribas. Kultūros paveldo vertybės teritorija nedaloma. Rekomenduojama tikslinti Nekilnojamojo kultūros paveldo vertinimo tarybos aktą ir formuoti objektų Radvilų Dvaro g. 1, 1A kompleksą. Siūlymas įsitraukti į Kauno m. savivaldybės Nekilnojamojo kultūros paveldo vertinimo tarybos planą.</w:t>
      </w:r>
    </w:p>
    <w:p w:rsidR="00BF4D91" w:rsidRDefault="00BF4D91" w:rsidP="00D322E5">
      <w:pPr>
        <w:spacing w:after="37" w:line="248" w:lineRule="auto"/>
        <w:ind w:left="0" w:firstLine="0"/>
        <w:jc w:val="both"/>
      </w:pPr>
    </w:p>
    <w:p w:rsidR="00221A64" w:rsidRDefault="00221A64" w:rsidP="00D322E5">
      <w:pPr>
        <w:spacing w:after="37" w:line="248" w:lineRule="auto"/>
        <w:ind w:left="0" w:firstLine="0"/>
        <w:jc w:val="both"/>
      </w:pPr>
      <w:bookmarkStart w:id="0" w:name="_GoBack"/>
      <w:bookmarkEnd w:id="0"/>
    </w:p>
    <w:p w:rsidR="00221A64" w:rsidRDefault="00221A64" w:rsidP="00D322E5">
      <w:pPr>
        <w:spacing w:after="37" w:line="248" w:lineRule="auto"/>
        <w:ind w:left="0" w:firstLine="0"/>
        <w:jc w:val="both"/>
        <w:rPr>
          <w:b/>
        </w:rPr>
      </w:pPr>
      <w:r w:rsidRPr="00221A64">
        <w:t xml:space="preserve"> </w:t>
      </w:r>
    </w:p>
    <w:p w:rsidR="009572FB" w:rsidRDefault="009572FB" w:rsidP="009572FB">
      <w:pPr>
        <w:spacing w:after="37" w:line="248" w:lineRule="auto"/>
        <w:ind w:left="0" w:firstLine="0"/>
        <w:rPr>
          <w:b/>
        </w:rPr>
      </w:pPr>
    </w:p>
    <w:p w:rsidR="009572FB" w:rsidRDefault="009572FB" w:rsidP="009572FB">
      <w:pPr>
        <w:spacing w:after="37" w:line="248" w:lineRule="auto"/>
        <w:ind w:left="0" w:firstLine="0"/>
        <w:rPr>
          <w:b/>
        </w:rPr>
      </w:pPr>
    </w:p>
    <w:p w:rsidR="009572FB" w:rsidRPr="009572FB" w:rsidRDefault="009572FB" w:rsidP="009572FB">
      <w:pPr>
        <w:spacing w:after="37" w:line="248" w:lineRule="auto"/>
        <w:ind w:left="0" w:firstLine="0"/>
        <w:rPr>
          <w:b/>
        </w:rPr>
      </w:pPr>
    </w:p>
    <w:p w:rsidR="00F1411D" w:rsidRDefault="00F1411D" w:rsidP="009572FB"/>
    <w:sectPr w:rsidR="00F1411D">
      <w:pgSz w:w="11906" w:h="16838"/>
      <w:pgMar w:top="1440" w:right="565"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5D38"/>
    <w:multiLevelType w:val="hybridMultilevel"/>
    <w:tmpl w:val="CC486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107E2B"/>
    <w:multiLevelType w:val="hybridMultilevel"/>
    <w:tmpl w:val="0A26C5D2"/>
    <w:lvl w:ilvl="0" w:tplc="9F1C68C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AEF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F43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6C14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EE4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6B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28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0D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5A39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1D"/>
    <w:rsid w:val="000907B8"/>
    <w:rsid w:val="00093B1A"/>
    <w:rsid w:val="000D47BC"/>
    <w:rsid w:val="001F351E"/>
    <w:rsid w:val="002177D7"/>
    <w:rsid w:val="00221A64"/>
    <w:rsid w:val="00232754"/>
    <w:rsid w:val="002629D2"/>
    <w:rsid w:val="00540672"/>
    <w:rsid w:val="005C3D77"/>
    <w:rsid w:val="00732610"/>
    <w:rsid w:val="00813954"/>
    <w:rsid w:val="00876FA8"/>
    <w:rsid w:val="008E6FFF"/>
    <w:rsid w:val="009572FB"/>
    <w:rsid w:val="00987B56"/>
    <w:rsid w:val="00B30793"/>
    <w:rsid w:val="00BF4D91"/>
    <w:rsid w:val="00C26FE2"/>
    <w:rsid w:val="00D322E5"/>
    <w:rsid w:val="00DD211B"/>
    <w:rsid w:val="00E455F7"/>
    <w:rsid w:val="00F1411D"/>
    <w:rsid w:val="00FA25FF"/>
    <w:rsid w:val="00FA5EE4"/>
    <w:rsid w:val="00FE6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148F"/>
  <w15:docId w15:val="{302B0FC9-71E3-4A1E-B7A2-D7E8358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69" w:lineRule="auto"/>
      <w:ind w:left="370" w:hanging="1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72FB"/>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739</Words>
  <Characters>422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Miliukštė</dc:creator>
  <cp:keywords/>
  <cp:lastModifiedBy>Justė Balevičė</cp:lastModifiedBy>
  <cp:revision>25</cp:revision>
  <dcterms:created xsi:type="dcterms:W3CDTF">2022-08-03T12:04:00Z</dcterms:created>
  <dcterms:modified xsi:type="dcterms:W3CDTF">2024-03-18T12:39:00Z</dcterms:modified>
</cp:coreProperties>
</file>