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2040C" w14:textId="77777777" w:rsidR="00A04F66" w:rsidRPr="00760C74" w:rsidRDefault="00A04F66" w:rsidP="00187143">
      <w:pPr>
        <w:pageBreakBefore/>
        <w:spacing w:line="360" w:lineRule="auto"/>
        <w:ind w:firstLine="5760"/>
        <w:jc w:val="both"/>
        <w:rPr>
          <w:color w:val="000000"/>
          <w:szCs w:val="24"/>
          <w:lang w:eastAsia="lt-LT"/>
        </w:rPr>
      </w:pPr>
      <w:r w:rsidRPr="00760C74">
        <w:rPr>
          <w:color w:val="000000"/>
          <w:szCs w:val="24"/>
          <w:lang w:eastAsia="lt-LT"/>
        </w:rPr>
        <w:t xml:space="preserve">PATVIRTINTA </w:t>
      </w:r>
    </w:p>
    <w:p w14:paraId="213221B2" w14:textId="77777777" w:rsidR="00A04F66" w:rsidRPr="00760C74" w:rsidRDefault="00A04F66" w:rsidP="00187143">
      <w:pPr>
        <w:spacing w:line="360" w:lineRule="auto"/>
        <w:ind w:firstLine="5760"/>
        <w:jc w:val="both"/>
        <w:rPr>
          <w:color w:val="000000"/>
          <w:szCs w:val="24"/>
          <w:lang w:eastAsia="lt-LT"/>
        </w:rPr>
      </w:pPr>
      <w:r w:rsidRPr="00760C74">
        <w:rPr>
          <w:color w:val="000000"/>
          <w:szCs w:val="24"/>
          <w:lang w:eastAsia="lt-LT"/>
        </w:rPr>
        <w:t>Kauno miesto savivaldybės</w:t>
      </w:r>
    </w:p>
    <w:p w14:paraId="1B435B58" w14:textId="77777777" w:rsidR="00A04F66" w:rsidRPr="00760C74" w:rsidRDefault="00A04F66" w:rsidP="00187143">
      <w:pPr>
        <w:spacing w:line="360" w:lineRule="auto"/>
        <w:ind w:firstLine="5760"/>
        <w:jc w:val="both"/>
        <w:rPr>
          <w:color w:val="000000"/>
          <w:szCs w:val="24"/>
          <w:lang w:eastAsia="lt-LT"/>
        </w:rPr>
      </w:pPr>
      <w:r w:rsidRPr="00760C74">
        <w:rPr>
          <w:color w:val="000000"/>
          <w:szCs w:val="24"/>
          <w:lang w:eastAsia="lt-LT"/>
        </w:rPr>
        <w:t>administracijos direktoriaus</w:t>
      </w:r>
    </w:p>
    <w:p w14:paraId="021402DC" w14:textId="6F7A4C17" w:rsidR="00A04F66" w:rsidRPr="00760C74" w:rsidRDefault="00A04F66" w:rsidP="00187143">
      <w:pPr>
        <w:spacing w:line="360" w:lineRule="auto"/>
        <w:ind w:firstLine="5760"/>
        <w:jc w:val="both"/>
        <w:rPr>
          <w:color w:val="000000"/>
          <w:szCs w:val="24"/>
          <w:lang w:eastAsia="lt-LT"/>
        </w:rPr>
      </w:pPr>
      <w:r w:rsidRPr="00760C74">
        <w:rPr>
          <w:color w:val="000000"/>
          <w:szCs w:val="24"/>
          <w:lang w:eastAsia="lt-LT"/>
        </w:rPr>
        <w:t xml:space="preserve">2019 m. </w:t>
      </w:r>
      <w:r w:rsidR="000828D0">
        <w:rPr>
          <w:color w:val="000000"/>
          <w:szCs w:val="24"/>
          <w:lang w:eastAsia="lt-LT"/>
        </w:rPr>
        <w:t xml:space="preserve">gegužės 16 d. </w:t>
      </w:r>
    </w:p>
    <w:p w14:paraId="54BE54C3" w14:textId="73EEB6BC" w:rsidR="00A04F66" w:rsidRPr="00760C74" w:rsidRDefault="00A04F66" w:rsidP="00187143">
      <w:pPr>
        <w:spacing w:line="360" w:lineRule="auto"/>
        <w:ind w:firstLine="5760"/>
        <w:jc w:val="both"/>
        <w:rPr>
          <w:color w:val="000000"/>
          <w:szCs w:val="24"/>
          <w:lang w:eastAsia="lt-LT"/>
        </w:rPr>
      </w:pPr>
      <w:r w:rsidRPr="00760C74">
        <w:rPr>
          <w:color w:val="000000"/>
          <w:szCs w:val="24"/>
          <w:lang w:eastAsia="lt-LT"/>
        </w:rPr>
        <w:t xml:space="preserve">įsakymu Nr. </w:t>
      </w:r>
      <w:r w:rsidR="000828D0">
        <w:rPr>
          <w:color w:val="000000"/>
          <w:szCs w:val="24"/>
          <w:lang w:eastAsia="lt-LT"/>
        </w:rPr>
        <w:t>A-1721</w:t>
      </w:r>
      <w:bookmarkStart w:id="0" w:name="_GoBack"/>
      <w:bookmarkEnd w:id="0"/>
    </w:p>
    <w:p w14:paraId="24C6A871" w14:textId="77777777" w:rsidR="00A04F66" w:rsidRPr="00760C74" w:rsidRDefault="00A04F66" w:rsidP="00187143">
      <w:pPr>
        <w:spacing w:line="360" w:lineRule="auto"/>
        <w:ind w:firstLine="5760"/>
        <w:jc w:val="both"/>
        <w:rPr>
          <w:color w:val="000000"/>
          <w:szCs w:val="24"/>
          <w:lang w:eastAsia="lt-LT"/>
        </w:rPr>
      </w:pPr>
    </w:p>
    <w:p w14:paraId="7438BB3C" w14:textId="052DDB94" w:rsidR="00A04F66" w:rsidRPr="00760C74" w:rsidRDefault="00A04F66" w:rsidP="00187143">
      <w:pPr>
        <w:spacing w:line="360" w:lineRule="auto"/>
        <w:jc w:val="center"/>
        <w:rPr>
          <w:b/>
          <w:lang w:val="pt-BR"/>
        </w:rPr>
      </w:pPr>
      <w:r w:rsidRPr="00760C74">
        <w:rPr>
          <w:b/>
        </w:rPr>
        <w:t>VAIKŲ DIENOS CENTRŲ TINKLO PLĖTROS KAUNO</w:t>
      </w:r>
      <w:r w:rsidR="00187143" w:rsidRPr="00760C74">
        <w:rPr>
          <w:b/>
        </w:rPr>
        <w:t xml:space="preserve"> MIESTO SAVIVALDYBĖJE PROJEKTO </w:t>
      </w:r>
      <w:r w:rsidRPr="00760C74">
        <w:rPr>
          <w:b/>
        </w:rPr>
        <w:t>PARTNERIŲ ATRANKOS TVARKOS APRAŠAS</w:t>
      </w:r>
    </w:p>
    <w:p w14:paraId="3F73D1E0" w14:textId="77777777" w:rsidR="00A04F66" w:rsidRPr="00760C74" w:rsidRDefault="00A04F66" w:rsidP="00187143">
      <w:pPr>
        <w:spacing w:line="360" w:lineRule="auto"/>
        <w:jc w:val="center"/>
        <w:rPr>
          <w:color w:val="000000"/>
          <w:szCs w:val="24"/>
          <w:lang w:eastAsia="lt-LT"/>
        </w:rPr>
      </w:pPr>
    </w:p>
    <w:p w14:paraId="1D1DEDE1" w14:textId="0A5EB5DA" w:rsidR="00187143" w:rsidRPr="00760C74" w:rsidRDefault="00187143" w:rsidP="00187143">
      <w:pPr>
        <w:spacing w:line="360" w:lineRule="auto"/>
        <w:jc w:val="center"/>
        <w:rPr>
          <w:b/>
          <w:bCs/>
          <w:color w:val="000000"/>
          <w:szCs w:val="24"/>
          <w:lang w:eastAsia="lt-LT"/>
        </w:rPr>
      </w:pPr>
      <w:r w:rsidRPr="00760C74">
        <w:rPr>
          <w:b/>
          <w:bCs/>
          <w:color w:val="000000"/>
          <w:szCs w:val="24"/>
          <w:lang w:eastAsia="lt-LT"/>
        </w:rPr>
        <w:t>I SKYRIUS</w:t>
      </w:r>
    </w:p>
    <w:p w14:paraId="59475990" w14:textId="1D77EF24" w:rsidR="00A04F66" w:rsidRPr="00760C74" w:rsidRDefault="00A04F66" w:rsidP="00187143">
      <w:pPr>
        <w:spacing w:line="360" w:lineRule="auto"/>
        <w:jc w:val="center"/>
        <w:rPr>
          <w:color w:val="000000"/>
          <w:szCs w:val="24"/>
          <w:lang w:eastAsia="lt-LT"/>
        </w:rPr>
      </w:pPr>
      <w:r w:rsidRPr="00760C74">
        <w:rPr>
          <w:b/>
          <w:bCs/>
          <w:color w:val="000000"/>
          <w:szCs w:val="24"/>
          <w:lang w:eastAsia="lt-LT"/>
        </w:rPr>
        <w:t>BENDROSIOS NUOSTATOS</w:t>
      </w:r>
    </w:p>
    <w:p w14:paraId="2143C554" w14:textId="77777777" w:rsidR="00A04F66" w:rsidRPr="00760C74" w:rsidRDefault="00A04F66" w:rsidP="00187143">
      <w:pPr>
        <w:spacing w:line="360" w:lineRule="auto"/>
        <w:jc w:val="center"/>
        <w:rPr>
          <w:color w:val="000000"/>
          <w:szCs w:val="24"/>
          <w:lang w:eastAsia="lt-LT"/>
        </w:rPr>
      </w:pPr>
    </w:p>
    <w:p w14:paraId="3FF5DD17" w14:textId="2EB31AB7" w:rsidR="00A04F66" w:rsidRPr="00760C74" w:rsidRDefault="00A04F66" w:rsidP="00187143">
      <w:pPr>
        <w:spacing w:line="360" w:lineRule="auto"/>
        <w:ind w:firstLine="720"/>
        <w:jc w:val="both"/>
        <w:rPr>
          <w:color w:val="000000"/>
          <w:szCs w:val="24"/>
          <w:lang w:eastAsia="lt-LT"/>
        </w:rPr>
      </w:pPr>
      <w:r w:rsidRPr="00760C74">
        <w:rPr>
          <w:color w:val="000000"/>
          <w:szCs w:val="24"/>
          <w:lang w:eastAsia="lt-LT"/>
        </w:rPr>
        <w:t xml:space="preserve">1. </w:t>
      </w:r>
      <w:r w:rsidRPr="00760C74">
        <w:rPr>
          <w:bCs/>
          <w:color w:val="000000"/>
          <w:szCs w:val="24"/>
        </w:rPr>
        <w:t>Vaikų dienos centrų tinklo plėtros Kauno miesto  savivaldybėje projekto partnerių atrankos tvarkos aprašas (toliau – Aprašas)</w:t>
      </w:r>
      <w:r w:rsidR="00187143" w:rsidRPr="00760C74">
        <w:rPr>
          <w:color w:val="000000"/>
          <w:szCs w:val="24"/>
          <w:lang w:eastAsia="lt-LT"/>
        </w:rPr>
        <w:t xml:space="preserve"> nustato</w:t>
      </w:r>
      <w:r w:rsidRPr="00760C74">
        <w:rPr>
          <w:color w:val="000000"/>
          <w:szCs w:val="24"/>
          <w:lang w:eastAsia="lt-LT"/>
        </w:rPr>
        <w:t xml:space="preserve"> reikalavimus </w:t>
      </w:r>
      <w:r w:rsidR="00453BDC" w:rsidRPr="00760C74">
        <w:rPr>
          <w:bCs/>
          <w:color w:val="000000"/>
          <w:szCs w:val="24"/>
        </w:rPr>
        <w:t>V</w:t>
      </w:r>
      <w:r w:rsidRPr="00760C74">
        <w:rPr>
          <w:bCs/>
          <w:color w:val="000000"/>
          <w:szCs w:val="24"/>
        </w:rPr>
        <w:t>aikų dienos cent</w:t>
      </w:r>
      <w:r w:rsidR="00187143" w:rsidRPr="00760C74">
        <w:rPr>
          <w:bCs/>
          <w:color w:val="000000"/>
          <w:szCs w:val="24"/>
        </w:rPr>
        <w:t xml:space="preserve">rų tinklo plėtros Kauno miesto </w:t>
      </w:r>
      <w:r w:rsidRPr="00760C74">
        <w:rPr>
          <w:bCs/>
          <w:color w:val="000000"/>
          <w:szCs w:val="24"/>
        </w:rPr>
        <w:t xml:space="preserve">savivaldybėje projekto </w:t>
      </w:r>
      <w:r w:rsidRPr="00760C74">
        <w:rPr>
          <w:color w:val="000000"/>
          <w:szCs w:val="24"/>
          <w:lang w:eastAsia="lt-LT"/>
        </w:rPr>
        <w:t xml:space="preserve">(toliau – </w:t>
      </w:r>
      <w:r w:rsidR="00453BDC" w:rsidRPr="00760C74">
        <w:rPr>
          <w:color w:val="000000"/>
          <w:szCs w:val="24"/>
          <w:lang w:eastAsia="lt-LT"/>
        </w:rPr>
        <w:t>P</w:t>
      </w:r>
      <w:r w:rsidRPr="00760C74">
        <w:rPr>
          <w:color w:val="000000"/>
          <w:szCs w:val="24"/>
          <w:lang w:eastAsia="lt-LT"/>
        </w:rPr>
        <w:t>rojektas) partneriams</w:t>
      </w:r>
      <w:r w:rsidR="00453BDC" w:rsidRPr="00760C74">
        <w:rPr>
          <w:color w:val="000000"/>
          <w:szCs w:val="24"/>
          <w:lang w:eastAsia="lt-LT"/>
        </w:rPr>
        <w:t>,</w:t>
      </w:r>
      <w:r w:rsidR="006F25E0" w:rsidRPr="00760C74">
        <w:rPr>
          <w:color w:val="000000"/>
          <w:szCs w:val="24"/>
          <w:lang w:eastAsia="lt-LT"/>
        </w:rPr>
        <w:t xml:space="preserve"> </w:t>
      </w:r>
      <w:r w:rsidR="00D124D1" w:rsidRPr="00760C74">
        <w:rPr>
          <w:color w:val="000000"/>
          <w:szCs w:val="24"/>
          <w:lang w:eastAsia="lt-LT"/>
        </w:rPr>
        <w:t xml:space="preserve">paraiškoms dalyvauti </w:t>
      </w:r>
      <w:r w:rsidR="006F25E0" w:rsidRPr="00760C74">
        <w:rPr>
          <w:color w:val="000000"/>
          <w:szCs w:val="24"/>
          <w:lang w:eastAsia="lt-LT"/>
        </w:rPr>
        <w:t>Projekto partnerių</w:t>
      </w:r>
      <w:r w:rsidRPr="00760C74">
        <w:rPr>
          <w:color w:val="000000"/>
          <w:szCs w:val="24"/>
          <w:lang w:eastAsia="lt-LT"/>
        </w:rPr>
        <w:t xml:space="preserve"> </w:t>
      </w:r>
      <w:r w:rsidR="00D124D1" w:rsidRPr="00760C74">
        <w:rPr>
          <w:szCs w:val="24"/>
          <w:lang w:eastAsia="lt-LT"/>
        </w:rPr>
        <w:t>atrankoje</w:t>
      </w:r>
      <w:r w:rsidR="006F25E0" w:rsidRPr="00760C74">
        <w:rPr>
          <w:color w:val="FF0000"/>
          <w:szCs w:val="24"/>
          <w:lang w:eastAsia="lt-LT"/>
        </w:rPr>
        <w:t xml:space="preserve"> </w:t>
      </w:r>
      <w:r w:rsidR="006F25E0" w:rsidRPr="00760C74">
        <w:rPr>
          <w:color w:val="000000"/>
          <w:szCs w:val="24"/>
          <w:lang w:eastAsia="lt-LT"/>
        </w:rPr>
        <w:t>(toliau –</w:t>
      </w:r>
      <w:r w:rsidR="006B2517" w:rsidRPr="00760C74">
        <w:rPr>
          <w:color w:val="000000"/>
          <w:szCs w:val="24"/>
          <w:lang w:eastAsia="lt-LT"/>
        </w:rPr>
        <w:t xml:space="preserve"> paraiškos</w:t>
      </w:r>
      <w:r w:rsidR="006F25E0" w:rsidRPr="00760C74">
        <w:rPr>
          <w:color w:val="000000"/>
          <w:szCs w:val="24"/>
          <w:lang w:eastAsia="lt-LT"/>
        </w:rPr>
        <w:t>)</w:t>
      </w:r>
      <w:r w:rsidR="00453BDC" w:rsidRPr="00760C74">
        <w:rPr>
          <w:color w:val="000000"/>
          <w:szCs w:val="24"/>
          <w:lang w:eastAsia="lt-LT"/>
        </w:rPr>
        <w:t xml:space="preserve">, taip pat </w:t>
      </w:r>
      <w:r w:rsidR="00D124D1" w:rsidRPr="00760C74">
        <w:rPr>
          <w:color w:val="000000"/>
          <w:szCs w:val="24"/>
          <w:lang w:eastAsia="lt-LT"/>
        </w:rPr>
        <w:t xml:space="preserve">šių </w:t>
      </w:r>
      <w:r w:rsidRPr="00760C74">
        <w:rPr>
          <w:color w:val="000000"/>
          <w:szCs w:val="24"/>
          <w:lang w:eastAsia="lt-LT"/>
        </w:rPr>
        <w:t xml:space="preserve">paraiškų teikimo tvarką </w:t>
      </w:r>
      <w:r w:rsidR="00187143" w:rsidRPr="00760C74">
        <w:rPr>
          <w:color w:val="000000"/>
          <w:szCs w:val="24"/>
          <w:lang w:eastAsia="lt-LT"/>
        </w:rPr>
        <w:t xml:space="preserve">ir </w:t>
      </w:r>
      <w:r w:rsidR="00C13565" w:rsidRPr="00760C74">
        <w:rPr>
          <w:color w:val="000000"/>
          <w:szCs w:val="24"/>
          <w:lang w:eastAsia="lt-LT"/>
        </w:rPr>
        <w:t xml:space="preserve">jų </w:t>
      </w:r>
      <w:r w:rsidRPr="00760C74">
        <w:rPr>
          <w:color w:val="000000"/>
          <w:szCs w:val="24"/>
          <w:lang w:eastAsia="lt-LT"/>
        </w:rPr>
        <w:t xml:space="preserve">vertinimą. </w:t>
      </w:r>
    </w:p>
    <w:p w14:paraId="562F9053" w14:textId="1B1A2F13" w:rsidR="00A04F66" w:rsidRPr="00760C74" w:rsidRDefault="006F25E0" w:rsidP="00187143">
      <w:pPr>
        <w:spacing w:line="360" w:lineRule="auto"/>
        <w:ind w:firstLine="720"/>
        <w:jc w:val="both"/>
        <w:rPr>
          <w:color w:val="000000"/>
          <w:szCs w:val="24"/>
          <w:shd w:val="clear" w:color="auto" w:fill="FFFFFF"/>
        </w:rPr>
      </w:pPr>
      <w:r w:rsidRPr="00760C74">
        <w:rPr>
          <w:color w:val="000000"/>
          <w:szCs w:val="24"/>
          <w:lang w:eastAsia="lt-LT"/>
        </w:rPr>
        <w:t xml:space="preserve">2. </w:t>
      </w:r>
      <w:r w:rsidR="006B2517" w:rsidRPr="00760C74">
        <w:rPr>
          <w:color w:val="000000"/>
          <w:szCs w:val="24"/>
          <w:lang w:eastAsia="lt-LT"/>
        </w:rPr>
        <w:t>Projekto partnerių a</w:t>
      </w:r>
      <w:r w:rsidR="00A04F66" w:rsidRPr="00760C74">
        <w:rPr>
          <w:color w:val="000000"/>
          <w:szCs w:val="24"/>
          <w:lang w:eastAsia="lt-LT"/>
        </w:rPr>
        <w:t>trankos</w:t>
      </w:r>
      <w:r w:rsidR="006B2517" w:rsidRPr="00760C74">
        <w:rPr>
          <w:color w:val="000000"/>
          <w:szCs w:val="24"/>
          <w:lang w:eastAsia="lt-LT"/>
        </w:rPr>
        <w:t xml:space="preserve"> (toliau – atranka)</w:t>
      </w:r>
      <w:r w:rsidR="000E7F12" w:rsidRPr="00760C74">
        <w:rPr>
          <w:color w:val="000000"/>
          <w:szCs w:val="24"/>
          <w:lang w:eastAsia="lt-LT"/>
        </w:rPr>
        <w:t xml:space="preserve"> </w:t>
      </w:r>
      <w:r w:rsidR="00A04F66" w:rsidRPr="00760C74">
        <w:rPr>
          <w:color w:val="000000"/>
          <w:szCs w:val="24"/>
          <w:lang w:eastAsia="lt-LT"/>
        </w:rPr>
        <w:t>tikslas</w:t>
      </w:r>
      <w:r w:rsidR="00A04F66" w:rsidRPr="00760C74">
        <w:rPr>
          <w:szCs w:val="24"/>
        </w:rPr>
        <w:t xml:space="preserve"> – </w:t>
      </w:r>
      <w:r w:rsidR="00624431" w:rsidRPr="00760C74">
        <w:rPr>
          <w:color w:val="000000"/>
          <w:szCs w:val="24"/>
          <w:lang w:eastAsia="lt-LT"/>
        </w:rPr>
        <w:t xml:space="preserve">atrinkti partnerius kokybiškai įgyvendinti </w:t>
      </w:r>
      <w:r w:rsidR="00624431" w:rsidRPr="00760C74">
        <w:rPr>
          <w:bCs/>
          <w:color w:val="000000"/>
          <w:szCs w:val="24"/>
        </w:rPr>
        <w:t xml:space="preserve">2014–2020 metų Europos Sąjungos fondų investicijų veiksmų programos 8 prioriteto „Socialinės </w:t>
      </w:r>
      <w:proofErr w:type="spellStart"/>
      <w:r w:rsidR="00624431" w:rsidRPr="00760C74">
        <w:rPr>
          <w:bCs/>
          <w:color w:val="000000"/>
          <w:szCs w:val="24"/>
        </w:rPr>
        <w:t>įtraukties</w:t>
      </w:r>
      <w:proofErr w:type="spellEnd"/>
      <w:r w:rsidR="00624431" w:rsidRPr="00760C74">
        <w:rPr>
          <w:bCs/>
          <w:color w:val="000000"/>
          <w:szCs w:val="24"/>
        </w:rPr>
        <w:t xml:space="preserve"> didinimas ir kova su skurdu“ įgyvendinimo priemonės Nr. 08.1.1-CPVA-V-427 „Institucinės globos pertvarka: investicijos į infrastruktūrą“ </w:t>
      </w:r>
      <w:r w:rsidR="00624431" w:rsidRPr="00760C74">
        <w:rPr>
          <w:color w:val="000000"/>
          <w:szCs w:val="24"/>
          <w:lang w:eastAsia="lt-LT"/>
        </w:rPr>
        <w:t xml:space="preserve">projektą ir </w:t>
      </w:r>
      <w:r w:rsidR="00624431" w:rsidRPr="00760C74">
        <w:rPr>
          <w:szCs w:val="24"/>
        </w:rPr>
        <w:t>užtikrinti</w:t>
      </w:r>
      <w:r w:rsidR="00A04F66" w:rsidRPr="00760C74">
        <w:rPr>
          <w:szCs w:val="24"/>
        </w:rPr>
        <w:t xml:space="preserve"> </w:t>
      </w:r>
      <w:r w:rsidR="00A04F66" w:rsidRPr="00760C74">
        <w:rPr>
          <w:bCs/>
          <w:color w:val="000000"/>
          <w:szCs w:val="24"/>
        </w:rPr>
        <w:t xml:space="preserve">Kauno miesto </w:t>
      </w:r>
      <w:r w:rsidR="00453BDC" w:rsidRPr="00760C74">
        <w:rPr>
          <w:bCs/>
          <w:color w:val="000000"/>
          <w:szCs w:val="24"/>
        </w:rPr>
        <w:t xml:space="preserve">savivaldybės </w:t>
      </w:r>
      <w:r w:rsidR="00A04F66" w:rsidRPr="00760C74">
        <w:rPr>
          <w:szCs w:val="24"/>
        </w:rPr>
        <w:t xml:space="preserve">(toliau – </w:t>
      </w:r>
      <w:r w:rsidR="00453BDC" w:rsidRPr="00760C74">
        <w:rPr>
          <w:szCs w:val="24"/>
        </w:rPr>
        <w:t>S</w:t>
      </w:r>
      <w:r w:rsidR="00A04F66" w:rsidRPr="00760C74">
        <w:rPr>
          <w:szCs w:val="24"/>
        </w:rPr>
        <w:t>avivaldybė) vaikų dienos centrų veikl</w:t>
      </w:r>
      <w:r w:rsidR="00453BDC" w:rsidRPr="00760C74">
        <w:rPr>
          <w:szCs w:val="24"/>
        </w:rPr>
        <w:t>os plėtrą</w:t>
      </w:r>
      <w:r w:rsidR="00A04F66" w:rsidRPr="00760C74">
        <w:rPr>
          <w:szCs w:val="24"/>
        </w:rPr>
        <w:t xml:space="preserve">, </w:t>
      </w:r>
      <w:r w:rsidR="00624431" w:rsidRPr="00760C74">
        <w:rPr>
          <w:color w:val="000000"/>
          <w:szCs w:val="24"/>
          <w:shd w:val="clear" w:color="auto" w:fill="FFFFFF"/>
        </w:rPr>
        <w:t>naudojantis</w:t>
      </w:r>
      <w:r w:rsidR="00A04F66" w:rsidRPr="00760C74">
        <w:rPr>
          <w:color w:val="000000"/>
          <w:szCs w:val="24"/>
          <w:shd w:val="clear" w:color="auto" w:fill="FFFFFF"/>
        </w:rPr>
        <w:t xml:space="preserve"> </w:t>
      </w:r>
      <w:r w:rsidR="00453BDC" w:rsidRPr="00760C74">
        <w:rPr>
          <w:color w:val="000000"/>
          <w:szCs w:val="24"/>
          <w:shd w:val="clear" w:color="auto" w:fill="FFFFFF"/>
        </w:rPr>
        <w:t>P</w:t>
      </w:r>
      <w:r w:rsidR="00A04F66" w:rsidRPr="00760C74">
        <w:rPr>
          <w:color w:val="000000"/>
          <w:szCs w:val="24"/>
          <w:shd w:val="clear" w:color="auto" w:fill="FFFFFF"/>
        </w:rPr>
        <w:t xml:space="preserve">rojekto </w:t>
      </w:r>
      <w:r w:rsidR="00187143" w:rsidRPr="00760C74">
        <w:rPr>
          <w:color w:val="000000"/>
          <w:szCs w:val="24"/>
          <w:shd w:val="clear" w:color="auto" w:fill="FFFFFF"/>
        </w:rPr>
        <w:t xml:space="preserve">įgyvendinimo </w:t>
      </w:r>
      <w:r w:rsidR="00A04F66" w:rsidRPr="00760C74">
        <w:rPr>
          <w:color w:val="000000"/>
          <w:szCs w:val="24"/>
          <w:shd w:val="clear" w:color="auto" w:fill="FFFFFF"/>
        </w:rPr>
        <w:t>metu sukurta infrastruktūra</w:t>
      </w:r>
      <w:r w:rsidR="00A04F66" w:rsidRPr="00760C74">
        <w:t xml:space="preserve"> (</w:t>
      </w:r>
      <w:r w:rsidR="003F3EE3" w:rsidRPr="00760C74">
        <w:t xml:space="preserve">teikti vaikams </w:t>
      </w:r>
      <w:r w:rsidR="003F3EE3" w:rsidRPr="00760C74">
        <w:rPr>
          <w:szCs w:val="24"/>
          <w:lang w:eastAsia="lt-LT"/>
        </w:rPr>
        <w:t>socialinės priežiūros – socialinių įgūdžių ugdymo ir palaikymo paslaugas</w:t>
      </w:r>
      <w:r w:rsidR="00A04F66" w:rsidRPr="00760C74">
        <w:t>)</w:t>
      </w:r>
      <w:r w:rsidR="00A04F66" w:rsidRPr="00760C74">
        <w:rPr>
          <w:color w:val="000000"/>
          <w:szCs w:val="24"/>
          <w:shd w:val="clear" w:color="auto" w:fill="FFFFFF"/>
        </w:rPr>
        <w:t>.</w:t>
      </w:r>
    </w:p>
    <w:p w14:paraId="79C0993D" w14:textId="4E58A86B" w:rsidR="00A04F66" w:rsidRPr="00760C74" w:rsidRDefault="00A04F66" w:rsidP="00187143">
      <w:pPr>
        <w:spacing w:line="360" w:lineRule="auto"/>
        <w:ind w:firstLine="720"/>
        <w:jc w:val="both"/>
        <w:rPr>
          <w:szCs w:val="24"/>
          <w:lang w:eastAsia="lt-LT"/>
        </w:rPr>
      </w:pPr>
      <w:r w:rsidRPr="00760C74">
        <w:rPr>
          <w:color w:val="000000"/>
          <w:szCs w:val="24"/>
          <w:lang w:eastAsia="lt-LT"/>
        </w:rPr>
        <w:t xml:space="preserve">3. </w:t>
      </w:r>
      <w:r w:rsidR="00187143" w:rsidRPr="00760C74">
        <w:rPr>
          <w:color w:val="000000"/>
          <w:szCs w:val="24"/>
          <w:lang w:eastAsia="lt-LT"/>
        </w:rPr>
        <w:t>Savivaldybės administracija</w:t>
      </w:r>
      <w:r w:rsidR="00624431" w:rsidRPr="00760C74">
        <w:rPr>
          <w:color w:val="000000"/>
          <w:szCs w:val="24"/>
          <w:lang w:eastAsia="lt-LT"/>
        </w:rPr>
        <w:t xml:space="preserve"> y</w:t>
      </w:r>
      <w:r w:rsidR="00EA1EAC" w:rsidRPr="00760C74">
        <w:rPr>
          <w:color w:val="000000"/>
          <w:szCs w:val="24"/>
          <w:lang w:eastAsia="lt-LT"/>
        </w:rPr>
        <w:t xml:space="preserve">ra </w:t>
      </w:r>
      <w:r w:rsidR="00624431" w:rsidRPr="00760C74">
        <w:rPr>
          <w:color w:val="000000"/>
          <w:szCs w:val="24"/>
          <w:lang w:eastAsia="lt-LT"/>
        </w:rPr>
        <w:t xml:space="preserve">pareiškėja įgyvendinti Projektą. Ji </w:t>
      </w:r>
      <w:r w:rsidR="00187143" w:rsidRPr="00760C74">
        <w:rPr>
          <w:color w:val="000000"/>
          <w:szCs w:val="24"/>
          <w:lang w:eastAsia="lt-LT"/>
        </w:rPr>
        <w:t xml:space="preserve">organizuoja </w:t>
      </w:r>
      <w:r w:rsidR="000E7F12" w:rsidRPr="00760C74">
        <w:rPr>
          <w:color w:val="000000"/>
          <w:szCs w:val="24"/>
          <w:lang w:eastAsia="lt-LT"/>
        </w:rPr>
        <w:t>a</w:t>
      </w:r>
      <w:r w:rsidRPr="00760C74">
        <w:rPr>
          <w:color w:val="000000"/>
          <w:szCs w:val="24"/>
          <w:lang w:eastAsia="lt-LT"/>
        </w:rPr>
        <w:t>tranką</w:t>
      </w:r>
      <w:r w:rsidR="000E59B5" w:rsidRPr="00760C74">
        <w:rPr>
          <w:color w:val="000000"/>
          <w:szCs w:val="24"/>
          <w:lang w:eastAsia="lt-LT"/>
        </w:rPr>
        <w:t>,</w:t>
      </w:r>
      <w:r w:rsidRPr="00760C74">
        <w:rPr>
          <w:color w:val="000000"/>
          <w:szCs w:val="24"/>
          <w:lang w:eastAsia="lt-LT"/>
        </w:rPr>
        <w:t xml:space="preserve"> </w:t>
      </w:r>
      <w:r w:rsidR="000E59B5" w:rsidRPr="00760C74">
        <w:rPr>
          <w:color w:val="000000"/>
          <w:szCs w:val="24"/>
          <w:lang w:eastAsia="lt-LT"/>
        </w:rPr>
        <w:t xml:space="preserve">vadovaudamasi </w:t>
      </w:r>
      <w:r w:rsidR="000E59B5" w:rsidRPr="00760C74">
        <w:rPr>
          <w:szCs w:val="24"/>
          <w:lang w:eastAsia="lt-LT"/>
        </w:rPr>
        <w:t xml:space="preserve">2014–2020 metų Europos Sąjungos fondų investicijų veiksmų programos 8 prioriteto „Socialinės </w:t>
      </w:r>
      <w:proofErr w:type="spellStart"/>
      <w:r w:rsidR="000E59B5" w:rsidRPr="00760C74">
        <w:rPr>
          <w:szCs w:val="24"/>
          <w:lang w:eastAsia="lt-LT"/>
        </w:rPr>
        <w:t>įtraukties</w:t>
      </w:r>
      <w:proofErr w:type="spellEnd"/>
      <w:r w:rsidR="000E59B5" w:rsidRPr="00760C74">
        <w:rPr>
          <w:szCs w:val="24"/>
          <w:lang w:eastAsia="lt-LT"/>
        </w:rPr>
        <w:t xml:space="preserve"> didinimas ir kova su skurdu“ įgyvendinimo priemonės Nr. 08.1.1-SPVA-V-427 „Institucinės globos pertvarka: investicijos į infrastruktūrą“ projektų finansavimo sąlygų aprašu Nr.</w:t>
      </w:r>
      <w:r w:rsidR="00EA1EAC" w:rsidRPr="00760C74">
        <w:rPr>
          <w:szCs w:val="24"/>
          <w:lang w:eastAsia="lt-LT"/>
        </w:rPr>
        <w:t> </w:t>
      </w:r>
      <w:r w:rsidR="000E59B5" w:rsidRPr="00760C74">
        <w:rPr>
          <w:szCs w:val="24"/>
          <w:lang w:eastAsia="lt-LT"/>
        </w:rPr>
        <w:t xml:space="preserve"> 1 „Bendruomeninių vaikų globos namų ir vaikų dienos centrų tinklo plėtra“, patvirtint</w:t>
      </w:r>
      <w:r w:rsidR="007F20F5" w:rsidRPr="00760C74">
        <w:rPr>
          <w:szCs w:val="24"/>
          <w:lang w:eastAsia="lt-LT"/>
        </w:rPr>
        <w:t>u</w:t>
      </w:r>
      <w:r w:rsidR="000E59B5" w:rsidRPr="00760C74">
        <w:rPr>
          <w:szCs w:val="24"/>
          <w:lang w:eastAsia="lt-LT"/>
        </w:rPr>
        <w:t xml:space="preserve"> </w:t>
      </w:r>
      <w:r w:rsidR="000E59B5" w:rsidRPr="00760C74">
        <w:rPr>
          <w:color w:val="000000"/>
          <w:szCs w:val="24"/>
          <w:lang w:eastAsia="lt-LT"/>
        </w:rPr>
        <w:t>Lietuvos Respublikos socialinės apsaugos ir da</w:t>
      </w:r>
      <w:r w:rsidR="00187143" w:rsidRPr="00760C74">
        <w:rPr>
          <w:color w:val="000000"/>
          <w:szCs w:val="24"/>
          <w:lang w:eastAsia="lt-LT"/>
        </w:rPr>
        <w:t xml:space="preserve">rbo ministro 2018 m. rugpjūčio </w:t>
      </w:r>
      <w:r w:rsidR="000E59B5" w:rsidRPr="00760C74">
        <w:rPr>
          <w:color w:val="000000"/>
          <w:szCs w:val="24"/>
          <w:lang w:eastAsia="lt-LT"/>
        </w:rPr>
        <w:t>31</w:t>
      </w:r>
      <w:r w:rsidR="00187143" w:rsidRPr="00760C74">
        <w:rPr>
          <w:color w:val="000000"/>
          <w:szCs w:val="24"/>
          <w:lang w:eastAsia="lt-LT"/>
        </w:rPr>
        <w:t> </w:t>
      </w:r>
      <w:r w:rsidR="000E59B5" w:rsidRPr="00760C74">
        <w:rPr>
          <w:color w:val="000000"/>
          <w:szCs w:val="24"/>
          <w:lang w:eastAsia="lt-LT"/>
        </w:rPr>
        <w:t>d. įsakymu Nr. A1-457</w:t>
      </w:r>
      <w:r w:rsidR="000E59B5" w:rsidRPr="00760C74">
        <w:rPr>
          <w:color w:val="C00000"/>
          <w:szCs w:val="24"/>
          <w:lang w:eastAsia="lt-LT"/>
        </w:rPr>
        <w:t xml:space="preserve"> </w:t>
      </w:r>
      <w:r w:rsidR="000E59B5" w:rsidRPr="00760C74">
        <w:rPr>
          <w:color w:val="000000"/>
          <w:szCs w:val="24"/>
          <w:lang w:eastAsia="lt-LT"/>
        </w:rPr>
        <w:t xml:space="preserve">„Dėl </w:t>
      </w:r>
      <w:r w:rsidR="00187143" w:rsidRPr="00760C74">
        <w:rPr>
          <w:szCs w:val="24"/>
          <w:lang w:eastAsia="lt-LT"/>
        </w:rPr>
        <w:t>2014–</w:t>
      </w:r>
      <w:r w:rsidR="000E59B5" w:rsidRPr="00760C74">
        <w:rPr>
          <w:szCs w:val="24"/>
          <w:lang w:eastAsia="lt-LT"/>
        </w:rPr>
        <w:t xml:space="preserve">2020 metų Europos Sąjungos fondų investicijų veiksmų programos 8 prioriteto „Socialinės </w:t>
      </w:r>
      <w:proofErr w:type="spellStart"/>
      <w:r w:rsidR="000E59B5" w:rsidRPr="00760C74">
        <w:rPr>
          <w:szCs w:val="24"/>
          <w:lang w:eastAsia="lt-LT"/>
        </w:rPr>
        <w:t>įtraukties</w:t>
      </w:r>
      <w:proofErr w:type="spellEnd"/>
      <w:r w:rsidR="000E59B5" w:rsidRPr="00760C74">
        <w:rPr>
          <w:szCs w:val="24"/>
          <w:lang w:eastAsia="lt-LT"/>
        </w:rPr>
        <w:t xml:space="preserve"> didinimas ir kova su skurdu“ įgyvendinimo priemonės Nr. 08.1.1-SPVA-V-427</w:t>
      </w:r>
      <w:r w:rsidR="00187143" w:rsidRPr="00760C74">
        <w:rPr>
          <w:szCs w:val="24"/>
          <w:lang w:eastAsia="lt-LT"/>
        </w:rPr>
        <w:t xml:space="preserve"> </w:t>
      </w:r>
      <w:r w:rsidR="000E59B5" w:rsidRPr="00760C74">
        <w:rPr>
          <w:szCs w:val="24"/>
          <w:lang w:eastAsia="lt-LT"/>
        </w:rPr>
        <w:t xml:space="preserve">„Institucinės globos pertvarka: investicijos į infrastruktūrą“ </w:t>
      </w:r>
      <w:r w:rsidR="000E59B5" w:rsidRPr="00760C74">
        <w:rPr>
          <w:color w:val="000000"/>
          <w:szCs w:val="24"/>
          <w:lang w:eastAsia="lt-LT"/>
        </w:rPr>
        <w:t>projektų finansavimo sąlygų aprašo Nr.</w:t>
      </w:r>
      <w:r w:rsidR="00EA1EAC" w:rsidRPr="00760C74">
        <w:rPr>
          <w:color w:val="000000"/>
          <w:szCs w:val="24"/>
          <w:lang w:eastAsia="lt-LT"/>
        </w:rPr>
        <w:t> </w:t>
      </w:r>
      <w:r w:rsidR="000E59B5" w:rsidRPr="00760C74">
        <w:rPr>
          <w:color w:val="000000"/>
          <w:szCs w:val="24"/>
          <w:lang w:eastAsia="lt-LT"/>
        </w:rPr>
        <w:t xml:space="preserve">1 </w:t>
      </w:r>
      <w:r w:rsidR="000E59B5" w:rsidRPr="00760C74">
        <w:rPr>
          <w:color w:val="000000"/>
          <w:szCs w:val="24"/>
          <w:lang w:eastAsia="lt-LT"/>
        </w:rPr>
        <w:lastRenderedPageBreak/>
        <w:t>patvirtinimo“ (toliau – Finansavimo sąlygų aprašas)</w:t>
      </w:r>
      <w:r w:rsidR="00F51530" w:rsidRPr="00760C74">
        <w:rPr>
          <w:color w:val="000000"/>
          <w:szCs w:val="24"/>
          <w:lang w:eastAsia="lt-LT"/>
        </w:rPr>
        <w:t xml:space="preserve">, </w:t>
      </w:r>
      <w:r w:rsidR="00C45E7E" w:rsidRPr="00760C74">
        <w:rPr>
          <w:color w:val="000000"/>
          <w:szCs w:val="24"/>
          <w:lang w:eastAsia="lt-LT"/>
        </w:rPr>
        <w:t xml:space="preserve">ir </w:t>
      </w:r>
      <w:r w:rsidR="00F51530" w:rsidRPr="00760C74">
        <w:rPr>
          <w:szCs w:val="24"/>
          <w:lang w:eastAsia="lt-LT"/>
        </w:rPr>
        <w:t>jame nurodytų aktualių teisės aktų</w:t>
      </w:r>
      <w:r w:rsidR="000E59B5" w:rsidRPr="00760C74">
        <w:rPr>
          <w:color w:val="000000"/>
          <w:szCs w:val="24"/>
          <w:lang w:eastAsia="lt-LT"/>
        </w:rPr>
        <w:t xml:space="preserve"> </w:t>
      </w:r>
      <w:r w:rsidR="00F51530" w:rsidRPr="00760C74">
        <w:rPr>
          <w:color w:val="000000"/>
          <w:szCs w:val="24"/>
          <w:lang w:eastAsia="lt-LT"/>
        </w:rPr>
        <w:t>nuostatomis</w:t>
      </w:r>
      <w:r w:rsidR="000E59B5" w:rsidRPr="00760C74">
        <w:rPr>
          <w:color w:val="000000"/>
          <w:szCs w:val="24"/>
          <w:lang w:eastAsia="lt-LT"/>
        </w:rPr>
        <w:t>.</w:t>
      </w:r>
      <w:r w:rsidRPr="00760C74">
        <w:rPr>
          <w:color w:val="000000"/>
          <w:szCs w:val="24"/>
          <w:lang w:eastAsia="lt-LT"/>
        </w:rPr>
        <w:t xml:space="preserve"> </w:t>
      </w:r>
    </w:p>
    <w:p w14:paraId="6CC3B83C" w14:textId="78CE0009" w:rsidR="00A04F66" w:rsidRPr="00760C74" w:rsidRDefault="00A04F66" w:rsidP="00187143">
      <w:pPr>
        <w:spacing w:line="360" w:lineRule="auto"/>
        <w:ind w:firstLine="720"/>
        <w:jc w:val="both"/>
        <w:rPr>
          <w:color w:val="000000"/>
          <w:szCs w:val="24"/>
          <w:lang w:eastAsia="lt-LT"/>
        </w:rPr>
      </w:pPr>
      <w:r w:rsidRPr="00760C74">
        <w:rPr>
          <w:color w:val="000000"/>
          <w:szCs w:val="24"/>
          <w:lang w:eastAsia="lt-LT"/>
        </w:rPr>
        <w:t xml:space="preserve">4. Informacija apie atranką skelbiama </w:t>
      </w:r>
      <w:r w:rsidR="00453BDC" w:rsidRPr="00760C74">
        <w:rPr>
          <w:color w:val="000000"/>
          <w:szCs w:val="24"/>
          <w:lang w:eastAsia="lt-LT"/>
        </w:rPr>
        <w:t>S</w:t>
      </w:r>
      <w:r w:rsidRPr="00760C74">
        <w:rPr>
          <w:color w:val="000000"/>
          <w:szCs w:val="24"/>
          <w:lang w:eastAsia="lt-LT"/>
        </w:rPr>
        <w:t xml:space="preserve">avivaldybės interneto svetainėje </w:t>
      </w:r>
      <w:r w:rsidR="000E7F12" w:rsidRPr="00760C74">
        <w:rPr>
          <w:color w:val="000000"/>
          <w:szCs w:val="24"/>
          <w:lang w:eastAsia="lt-LT"/>
        </w:rPr>
        <w:t>(</w:t>
      </w:r>
      <w:r w:rsidRPr="00760C74">
        <w:rPr>
          <w:color w:val="000000" w:themeColor="text1"/>
          <w:szCs w:val="24"/>
          <w:lang w:eastAsia="lt-LT"/>
        </w:rPr>
        <w:t>www.kaunas.lt</w:t>
      </w:r>
      <w:r w:rsidR="000E7F12" w:rsidRPr="00760C74">
        <w:rPr>
          <w:color w:val="000000" w:themeColor="text1"/>
          <w:szCs w:val="24"/>
          <w:lang w:eastAsia="lt-LT"/>
        </w:rPr>
        <w:t>)</w:t>
      </w:r>
      <w:r w:rsidRPr="00760C74">
        <w:rPr>
          <w:color w:val="000000" w:themeColor="text1"/>
          <w:szCs w:val="24"/>
          <w:lang w:eastAsia="lt-LT"/>
        </w:rPr>
        <w:t>.</w:t>
      </w:r>
    </w:p>
    <w:p w14:paraId="2B7FD866" w14:textId="0A4CA035" w:rsidR="00A04F66" w:rsidRPr="00760C74" w:rsidRDefault="00A04F66" w:rsidP="00187143">
      <w:pPr>
        <w:spacing w:line="360" w:lineRule="auto"/>
        <w:ind w:firstLine="720"/>
        <w:jc w:val="both"/>
        <w:rPr>
          <w:szCs w:val="24"/>
          <w:lang w:eastAsia="lt-LT"/>
        </w:rPr>
      </w:pPr>
      <w:r w:rsidRPr="00760C74">
        <w:rPr>
          <w:szCs w:val="24"/>
          <w:lang w:eastAsia="lt-LT"/>
        </w:rPr>
        <w:t>5. Apraše vartojamos sąvokos:</w:t>
      </w:r>
      <w:r w:rsidR="000E7F12" w:rsidRPr="00760C74">
        <w:rPr>
          <w:szCs w:val="24"/>
          <w:lang w:eastAsia="lt-LT"/>
        </w:rPr>
        <w:t xml:space="preserve">  </w:t>
      </w:r>
    </w:p>
    <w:p w14:paraId="5101AF3F" w14:textId="5838B66A" w:rsidR="00A04F66" w:rsidRPr="00760C74" w:rsidRDefault="0035240D" w:rsidP="00187143">
      <w:pPr>
        <w:spacing w:line="360" w:lineRule="auto"/>
        <w:ind w:firstLine="720"/>
        <w:jc w:val="both"/>
        <w:rPr>
          <w:szCs w:val="24"/>
          <w:lang w:eastAsia="lt-LT"/>
        </w:rPr>
      </w:pPr>
      <w:r w:rsidRPr="00760C74">
        <w:rPr>
          <w:szCs w:val="24"/>
          <w:lang w:eastAsia="lt-LT"/>
        </w:rPr>
        <w:t>5.1</w:t>
      </w:r>
      <w:r w:rsidR="00A04F66" w:rsidRPr="00760C74">
        <w:rPr>
          <w:szCs w:val="24"/>
          <w:lang w:eastAsia="lt-LT"/>
        </w:rPr>
        <w:t xml:space="preserve">. </w:t>
      </w:r>
      <w:r w:rsidRPr="00760C74">
        <w:rPr>
          <w:b/>
          <w:bCs/>
          <w:szCs w:val="24"/>
          <w:lang w:eastAsia="lt-LT"/>
        </w:rPr>
        <w:t>N</w:t>
      </w:r>
      <w:r w:rsidR="00A04F66" w:rsidRPr="00760C74">
        <w:rPr>
          <w:b/>
          <w:bCs/>
          <w:szCs w:val="24"/>
          <w:lang w:eastAsia="lt-LT"/>
        </w:rPr>
        <w:t xml:space="preserve">uolatinis </w:t>
      </w:r>
      <w:r w:rsidRPr="00760C74">
        <w:rPr>
          <w:b/>
          <w:bCs/>
          <w:szCs w:val="24"/>
          <w:lang w:eastAsia="lt-LT"/>
        </w:rPr>
        <w:t xml:space="preserve">vaikų dienos centro </w:t>
      </w:r>
      <w:r w:rsidR="00A04F66" w:rsidRPr="00760C74">
        <w:rPr>
          <w:b/>
          <w:bCs/>
          <w:szCs w:val="24"/>
          <w:lang w:eastAsia="lt-LT"/>
        </w:rPr>
        <w:t>lankytojas</w:t>
      </w:r>
      <w:r w:rsidR="00A04F66" w:rsidRPr="00760C74">
        <w:rPr>
          <w:szCs w:val="24"/>
          <w:lang w:eastAsia="lt-LT"/>
        </w:rPr>
        <w:t xml:space="preserve"> – vaikas, kuris reguliariai lankosi </w:t>
      </w:r>
      <w:r w:rsidR="00C45E7E" w:rsidRPr="00760C74">
        <w:rPr>
          <w:szCs w:val="24"/>
          <w:lang w:eastAsia="lt-LT"/>
        </w:rPr>
        <w:t xml:space="preserve">vaikų dienos centre </w:t>
      </w:r>
      <w:r w:rsidR="00A04F66" w:rsidRPr="00760C74">
        <w:rPr>
          <w:szCs w:val="24"/>
          <w:lang w:eastAsia="lt-LT"/>
        </w:rPr>
        <w:t>ir kuriam dienos metu teikiamos socialinių įgūdžių ugdymo ir palaikymo paslaugos ne trumpiau kaip 3 mėnesius per kalendorinius metus.</w:t>
      </w:r>
    </w:p>
    <w:p w14:paraId="409137BA" w14:textId="666ABEA1" w:rsidR="0035240D" w:rsidRPr="00760C74" w:rsidRDefault="0035240D" w:rsidP="0035240D">
      <w:pPr>
        <w:spacing w:line="360" w:lineRule="auto"/>
        <w:ind w:firstLine="720"/>
        <w:jc w:val="both"/>
        <w:rPr>
          <w:szCs w:val="24"/>
          <w:lang w:eastAsia="lt-LT"/>
        </w:rPr>
      </w:pPr>
      <w:r w:rsidRPr="00760C74">
        <w:rPr>
          <w:szCs w:val="24"/>
          <w:lang w:eastAsia="lt-LT"/>
        </w:rPr>
        <w:t xml:space="preserve">5.2. </w:t>
      </w:r>
      <w:r w:rsidRPr="00760C74">
        <w:rPr>
          <w:b/>
          <w:bCs/>
          <w:szCs w:val="24"/>
          <w:lang w:eastAsia="lt-LT"/>
        </w:rPr>
        <w:t>P</w:t>
      </w:r>
      <w:r w:rsidRPr="00760C74">
        <w:rPr>
          <w:b/>
          <w:bCs/>
          <w:color w:val="000000"/>
          <w:szCs w:val="24"/>
          <w:lang w:eastAsia="lt-LT"/>
        </w:rPr>
        <w:t>artneris</w:t>
      </w:r>
      <w:r w:rsidRPr="00760C74">
        <w:rPr>
          <w:color w:val="000000"/>
          <w:szCs w:val="24"/>
          <w:lang w:eastAsia="lt-LT"/>
        </w:rPr>
        <w:t xml:space="preserve"> – viešasis juridinis asmuo, su kuriuo </w:t>
      </w:r>
      <w:r w:rsidR="00ED0D81" w:rsidRPr="00760C74">
        <w:rPr>
          <w:color w:val="000000"/>
          <w:szCs w:val="24"/>
          <w:lang w:eastAsia="lt-LT"/>
        </w:rPr>
        <w:t xml:space="preserve">Savivaldybės administracija </w:t>
      </w:r>
      <w:r w:rsidRPr="00760C74">
        <w:rPr>
          <w:color w:val="000000"/>
          <w:szCs w:val="24"/>
          <w:lang w:eastAsia="lt-LT"/>
        </w:rPr>
        <w:t xml:space="preserve">yra </w:t>
      </w:r>
      <w:r w:rsidR="00ED0D81" w:rsidRPr="00760C74">
        <w:rPr>
          <w:szCs w:val="24"/>
          <w:lang w:eastAsia="lt-LT"/>
        </w:rPr>
        <w:t>pasirašiusi</w:t>
      </w:r>
      <w:r w:rsidRPr="00760C74">
        <w:rPr>
          <w:szCs w:val="24"/>
          <w:lang w:eastAsia="lt-LT"/>
        </w:rPr>
        <w:t xml:space="preserve"> jungtinės veiklos (partnerystės) sutartį (toliau – jungtinės veiklos sutartis) ir </w:t>
      </w:r>
      <w:r w:rsidRPr="00760C74">
        <w:t>kuris veikia kaip vaikų dienos centras, vadovaudamasis Vaikų dienos centrų veiklos rekomendacijomis, patvirtintomis Lietuvos Respublikos socialinės apsaugos ir darbo ministro 2015 m. spalio 27 d. įsakymu Nr. A1-609 „Dėl Vaikų dienos centrų veiklos rekomendacijų patvirtinimo“</w:t>
      </w:r>
      <w:r w:rsidR="00461335" w:rsidRPr="00760C74">
        <w:rPr>
          <w:szCs w:val="24"/>
          <w:lang w:eastAsia="lt-LT"/>
        </w:rPr>
        <w:t xml:space="preserve"> (toliau – VDC veiklos rekomendacijos)</w:t>
      </w:r>
      <w:r w:rsidRPr="00760C74">
        <w:rPr>
          <w:szCs w:val="24"/>
          <w:lang w:eastAsia="lt-LT"/>
        </w:rPr>
        <w:t>. Jungtinės vei</w:t>
      </w:r>
      <w:r w:rsidR="00EA1EAC" w:rsidRPr="00760C74">
        <w:rPr>
          <w:szCs w:val="24"/>
          <w:lang w:eastAsia="lt-LT"/>
        </w:rPr>
        <w:t xml:space="preserve">klos sutartis privalo atitikti </w:t>
      </w:r>
      <w:r w:rsidRPr="00760C74">
        <w:rPr>
          <w:szCs w:val="24"/>
          <w:lang w:eastAsia="lt-LT"/>
        </w:rPr>
        <w:t xml:space="preserve">jai Lietuvos Respublikos civiliniame kodekse nustatytus reikalavimus. </w:t>
      </w:r>
      <w:r w:rsidRPr="00760C74">
        <w:rPr>
          <w:color w:val="000000"/>
          <w:szCs w:val="24"/>
          <w:lang w:eastAsia="lt-LT"/>
        </w:rPr>
        <w:t>Partneriais nelaikomi asmenys, prisidedantys prie Projekto įgyvendinimo finansiškai, ir (ar) vykdant Projektą įsigyjamų paslaugų teikėjai, prekių ar daiktų tiekėjai (pvz., rėmėjai).</w:t>
      </w:r>
    </w:p>
    <w:p w14:paraId="48ACD9FB" w14:textId="19FBA06F" w:rsidR="00453BDC" w:rsidRPr="00760C74" w:rsidRDefault="0035240D" w:rsidP="00187143">
      <w:pPr>
        <w:spacing w:line="360" w:lineRule="auto"/>
        <w:ind w:firstLine="720"/>
        <w:jc w:val="both"/>
        <w:rPr>
          <w:szCs w:val="24"/>
          <w:lang w:eastAsia="lt-LT"/>
        </w:rPr>
      </w:pPr>
      <w:r w:rsidRPr="00760C74">
        <w:rPr>
          <w:szCs w:val="24"/>
          <w:lang w:eastAsia="lt-LT"/>
        </w:rPr>
        <w:t>5.3. K</w:t>
      </w:r>
      <w:r w:rsidR="00453BDC" w:rsidRPr="00760C74">
        <w:rPr>
          <w:szCs w:val="24"/>
          <w:lang w:eastAsia="lt-LT"/>
        </w:rPr>
        <w:t xml:space="preserve">itos </w:t>
      </w:r>
      <w:r w:rsidR="000E59B5" w:rsidRPr="00760C74">
        <w:rPr>
          <w:szCs w:val="24"/>
          <w:lang w:eastAsia="lt-LT"/>
        </w:rPr>
        <w:t xml:space="preserve">Apraše vartojamos </w:t>
      </w:r>
      <w:r w:rsidR="00453BDC" w:rsidRPr="00760C74">
        <w:rPr>
          <w:szCs w:val="24"/>
          <w:lang w:eastAsia="lt-LT"/>
        </w:rPr>
        <w:t>sąvokos</w:t>
      </w:r>
      <w:r w:rsidR="000E59B5" w:rsidRPr="00760C74">
        <w:rPr>
          <w:szCs w:val="24"/>
          <w:lang w:eastAsia="lt-LT"/>
        </w:rPr>
        <w:t xml:space="preserve"> suprantamos taip, kaip jos apibrėžtos</w:t>
      </w:r>
      <w:r w:rsidR="007F20F5" w:rsidRPr="00760C74">
        <w:rPr>
          <w:szCs w:val="24"/>
          <w:lang w:eastAsia="lt-LT"/>
        </w:rPr>
        <w:t xml:space="preserve"> Finansavimo sąlygų apraše </w:t>
      </w:r>
      <w:r w:rsidR="00C45E7E" w:rsidRPr="00760C74">
        <w:rPr>
          <w:szCs w:val="24"/>
          <w:lang w:eastAsia="lt-LT"/>
        </w:rPr>
        <w:t xml:space="preserve">ir </w:t>
      </w:r>
      <w:r w:rsidR="007F20F5" w:rsidRPr="00760C74">
        <w:rPr>
          <w:szCs w:val="24"/>
          <w:lang w:eastAsia="lt-LT"/>
        </w:rPr>
        <w:t>jame nurodytuose aktualiuose teisės aktuose.</w:t>
      </w:r>
    </w:p>
    <w:p w14:paraId="2A3340B6" w14:textId="6D63F2E8" w:rsidR="00A04F66" w:rsidRPr="00760C74" w:rsidRDefault="00C45E7E" w:rsidP="00187143">
      <w:pPr>
        <w:spacing w:line="360" w:lineRule="auto"/>
        <w:ind w:firstLine="720"/>
        <w:jc w:val="both"/>
        <w:rPr>
          <w:szCs w:val="24"/>
          <w:lang w:eastAsia="lt-LT"/>
        </w:rPr>
      </w:pPr>
      <w:r w:rsidRPr="00760C74">
        <w:rPr>
          <w:szCs w:val="24"/>
          <w:lang w:eastAsia="lt-LT"/>
        </w:rPr>
        <w:t>6. Galimi Projekto partneriai</w:t>
      </w:r>
      <w:r w:rsidR="00A04F66" w:rsidRPr="00760C74">
        <w:rPr>
          <w:szCs w:val="24"/>
          <w:lang w:eastAsia="lt-LT"/>
        </w:rPr>
        <w:t>:</w:t>
      </w:r>
    </w:p>
    <w:p w14:paraId="118F290E" w14:textId="1BE9243D" w:rsidR="007F20F5" w:rsidRPr="00760C74" w:rsidRDefault="00A04F66" w:rsidP="00187143">
      <w:pPr>
        <w:spacing w:line="360" w:lineRule="auto"/>
        <w:ind w:left="709"/>
        <w:jc w:val="both"/>
        <w:rPr>
          <w:szCs w:val="24"/>
          <w:lang w:eastAsia="lt-LT"/>
        </w:rPr>
      </w:pPr>
      <w:r w:rsidRPr="00760C74">
        <w:rPr>
          <w:szCs w:val="24"/>
          <w:lang w:eastAsia="lt-LT"/>
        </w:rPr>
        <w:t xml:space="preserve">6.1. </w:t>
      </w:r>
      <w:r w:rsidR="007F20F5" w:rsidRPr="00760C74">
        <w:rPr>
          <w:szCs w:val="24"/>
          <w:lang w:eastAsia="lt-LT"/>
        </w:rPr>
        <w:t>biudžetinės įstaigos;</w:t>
      </w:r>
    </w:p>
    <w:p w14:paraId="0B464762" w14:textId="26C26A03" w:rsidR="00A04F66" w:rsidRPr="00760C74" w:rsidRDefault="007F20F5" w:rsidP="00187143">
      <w:pPr>
        <w:spacing w:line="360" w:lineRule="auto"/>
        <w:ind w:left="709"/>
        <w:jc w:val="both"/>
        <w:rPr>
          <w:szCs w:val="24"/>
          <w:lang w:eastAsia="lt-LT"/>
        </w:rPr>
      </w:pPr>
      <w:r w:rsidRPr="00760C74">
        <w:rPr>
          <w:szCs w:val="24"/>
          <w:lang w:eastAsia="lt-LT"/>
        </w:rPr>
        <w:t xml:space="preserve">6.2. </w:t>
      </w:r>
      <w:r w:rsidR="00A04F66" w:rsidRPr="00760C74">
        <w:rPr>
          <w:szCs w:val="24"/>
          <w:lang w:eastAsia="lt-LT"/>
        </w:rPr>
        <w:t>viešosios įstaigos;</w:t>
      </w:r>
    </w:p>
    <w:p w14:paraId="222D3619" w14:textId="60E1BF74" w:rsidR="00A04F66" w:rsidRPr="00760C74" w:rsidRDefault="00A04F66" w:rsidP="00187143">
      <w:pPr>
        <w:spacing w:line="360" w:lineRule="auto"/>
        <w:ind w:left="709"/>
        <w:jc w:val="both"/>
        <w:rPr>
          <w:szCs w:val="24"/>
          <w:lang w:eastAsia="lt-LT"/>
        </w:rPr>
      </w:pPr>
      <w:r w:rsidRPr="00760C74">
        <w:rPr>
          <w:szCs w:val="24"/>
          <w:lang w:eastAsia="lt-LT"/>
        </w:rPr>
        <w:t>6.</w:t>
      </w:r>
      <w:r w:rsidR="007F20F5" w:rsidRPr="00760C74">
        <w:rPr>
          <w:szCs w:val="24"/>
          <w:lang w:eastAsia="lt-LT"/>
        </w:rPr>
        <w:t>3</w:t>
      </w:r>
      <w:r w:rsidRPr="00760C74">
        <w:rPr>
          <w:szCs w:val="24"/>
          <w:lang w:eastAsia="lt-LT"/>
        </w:rPr>
        <w:t>. asociacijos;</w:t>
      </w:r>
    </w:p>
    <w:p w14:paraId="3B81191A" w14:textId="0A726D23" w:rsidR="00A04F66" w:rsidRPr="00760C74" w:rsidRDefault="00A04F66" w:rsidP="00187143">
      <w:pPr>
        <w:spacing w:line="360" w:lineRule="auto"/>
        <w:ind w:left="709"/>
        <w:jc w:val="both"/>
        <w:rPr>
          <w:szCs w:val="24"/>
          <w:lang w:eastAsia="lt-LT"/>
        </w:rPr>
      </w:pPr>
      <w:r w:rsidRPr="00760C74">
        <w:rPr>
          <w:szCs w:val="24"/>
          <w:lang w:eastAsia="lt-LT"/>
        </w:rPr>
        <w:t>6.</w:t>
      </w:r>
      <w:r w:rsidR="007F20F5" w:rsidRPr="00760C74">
        <w:rPr>
          <w:szCs w:val="24"/>
          <w:lang w:eastAsia="lt-LT"/>
        </w:rPr>
        <w:t>4</w:t>
      </w:r>
      <w:r w:rsidRPr="00760C74">
        <w:rPr>
          <w:szCs w:val="24"/>
          <w:lang w:eastAsia="lt-LT"/>
        </w:rPr>
        <w:t>. religinės bendruomenės ir bendrijos;</w:t>
      </w:r>
    </w:p>
    <w:p w14:paraId="62ACC0E0" w14:textId="290DE53A" w:rsidR="00A04F66" w:rsidRPr="00760C74" w:rsidRDefault="00A04F66" w:rsidP="00187143">
      <w:pPr>
        <w:spacing w:line="360" w:lineRule="auto"/>
        <w:ind w:left="709"/>
        <w:jc w:val="both"/>
        <w:rPr>
          <w:szCs w:val="24"/>
          <w:lang w:eastAsia="lt-LT"/>
        </w:rPr>
      </w:pPr>
      <w:r w:rsidRPr="00760C74">
        <w:rPr>
          <w:szCs w:val="24"/>
          <w:lang w:eastAsia="lt-LT"/>
        </w:rPr>
        <w:t>6.</w:t>
      </w:r>
      <w:r w:rsidR="007F20F5" w:rsidRPr="00760C74">
        <w:rPr>
          <w:szCs w:val="24"/>
          <w:lang w:eastAsia="lt-LT"/>
        </w:rPr>
        <w:t>5</w:t>
      </w:r>
      <w:r w:rsidRPr="00760C74">
        <w:rPr>
          <w:szCs w:val="24"/>
          <w:lang w:eastAsia="lt-LT"/>
        </w:rPr>
        <w:t>. labdaros ir paramos fondai.</w:t>
      </w:r>
    </w:p>
    <w:p w14:paraId="187047B1" w14:textId="77777777" w:rsidR="00A04F66" w:rsidRPr="00760C74" w:rsidRDefault="00A04F66" w:rsidP="00187143">
      <w:pPr>
        <w:spacing w:line="360" w:lineRule="auto"/>
        <w:ind w:left="426" w:firstLine="62"/>
        <w:jc w:val="both"/>
        <w:rPr>
          <w:szCs w:val="24"/>
          <w:lang w:eastAsia="lt-LT"/>
        </w:rPr>
      </w:pPr>
    </w:p>
    <w:p w14:paraId="1DCB967D" w14:textId="146F5671" w:rsidR="00C45E7E" w:rsidRPr="00760C74" w:rsidRDefault="00C45E7E" w:rsidP="00187143">
      <w:pPr>
        <w:spacing w:line="360" w:lineRule="auto"/>
        <w:ind w:left="425"/>
        <w:jc w:val="center"/>
        <w:rPr>
          <w:b/>
          <w:bCs/>
          <w:szCs w:val="24"/>
          <w:lang w:eastAsia="lt-LT"/>
        </w:rPr>
      </w:pPr>
      <w:r w:rsidRPr="00760C74">
        <w:rPr>
          <w:b/>
          <w:bCs/>
          <w:szCs w:val="24"/>
          <w:lang w:eastAsia="lt-LT"/>
        </w:rPr>
        <w:t>II SKYRIUS</w:t>
      </w:r>
    </w:p>
    <w:p w14:paraId="267AFD83" w14:textId="7935BE1F" w:rsidR="00A04F66" w:rsidRPr="00760C74" w:rsidRDefault="00A04F66" w:rsidP="00187143">
      <w:pPr>
        <w:spacing w:line="360" w:lineRule="auto"/>
        <w:ind w:left="425"/>
        <w:jc w:val="center"/>
        <w:rPr>
          <w:szCs w:val="24"/>
          <w:lang w:eastAsia="lt-LT"/>
        </w:rPr>
      </w:pPr>
      <w:r w:rsidRPr="00760C74">
        <w:rPr>
          <w:b/>
          <w:bCs/>
          <w:szCs w:val="24"/>
          <w:lang w:eastAsia="lt-LT"/>
        </w:rPr>
        <w:t>PROJEKTO TIKSLAS IR VEIKLOS</w:t>
      </w:r>
    </w:p>
    <w:p w14:paraId="575C4482" w14:textId="77777777" w:rsidR="00A04F66" w:rsidRPr="00760C74" w:rsidRDefault="00A04F66" w:rsidP="00187143">
      <w:pPr>
        <w:spacing w:line="360" w:lineRule="auto"/>
        <w:ind w:left="426" w:firstLine="62"/>
        <w:jc w:val="center"/>
        <w:rPr>
          <w:szCs w:val="24"/>
          <w:lang w:eastAsia="lt-LT"/>
        </w:rPr>
      </w:pPr>
    </w:p>
    <w:p w14:paraId="09BD18BB" w14:textId="25AD869D" w:rsidR="00A04F66" w:rsidRPr="00760C74" w:rsidRDefault="00A04F66" w:rsidP="00187143">
      <w:pPr>
        <w:spacing w:line="360" w:lineRule="auto"/>
        <w:ind w:firstLine="720"/>
        <w:jc w:val="both"/>
        <w:rPr>
          <w:szCs w:val="24"/>
          <w:lang w:eastAsia="lt-LT"/>
        </w:rPr>
      </w:pPr>
      <w:r w:rsidRPr="00760C74">
        <w:rPr>
          <w:szCs w:val="24"/>
          <w:lang w:eastAsia="lt-LT"/>
        </w:rPr>
        <w:t xml:space="preserve">7. Projektas bus vykdomas vadovaujantis </w:t>
      </w:r>
      <w:r w:rsidR="000E59B5" w:rsidRPr="00760C74">
        <w:rPr>
          <w:szCs w:val="24"/>
          <w:lang w:eastAsia="lt-LT"/>
        </w:rPr>
        <w:t xml:space="preserve">Finansavimo sąlygų aprašo </w:t>
      </w:r>
      <w:r w:rsidR="00C45E7E" w:rsidRPr="00760C74">
        <w:rPr>
          <w:szCs w:val="24"/>
          <w:lang w:eastAsia="lt-LT"/>
        </w:rPr>
        <w:t xml:space="preserve">ir </w:t>
      </w:r>
      <w:r w:rsidR="000E59B5" w:rsidRPr="00760C74">
        <w:rPr>
          <w:szCs w:val="24"/>
          <w:lang w:eastAsia="lt-LT"/>
        </w:rPr>
        <w:t>jame nurodytų aktualių teisės aktų</w:t>
      </w:r>
      <w:r w:rsidRPr="00760C74">
        <w:rPr>
          <w:color w:val="000000"/>
          <w:szCs w:val="24"/>
          <w:lang w:eastAsia="lt-LT"/>
        </w:rPr>
        <w:t xml:space="preserve"> nuostat</w:t>
      </w:r>
      <w:r w:rsidR="000E59B5" w:rsidRPr="00760C74">
        <w:rPr>
          <w:color w:val="000000"/>
          <w:szCs w:val="24"/>
          <w:lang w:eastAsia="lt-LT"/>
        </w:rPr>
        <w:t>omis</w:t>
      </w:r>
      <w:r w:rsidRPr="00760C74">
        <w:rPr>
          <w:color w:val="000000"/>
          <w:szCs w:val="24"/>
          <w:lang w:eastAsia="lt-LT"/>
        </w:rPr>
        <w:t xml:space="preserve">. </w:t>
      </w:r>
    </w:p>
    <w:p w14:paraId="366A67D2" w14:textId="77777777" w:rsidR="00A04F66" w:rsidRPr="00760C74" w:rsidRDefault="00A04F66" w:rsidP="00187143">
      <w:pPr>
        <w:spacing w:line="360" w:lineRule="auto"/>
        <w:ind w:firstLine="720"/>
        <w:jc w:val="both"/>
        <w:rPr>
          <w:szCs w:val="24"/>
          <w:lang w:eastAsia="lt-LT"/>
        </w:rPr>
      </w:pPr>
      <w:r w:rsidRPr="00760C74">
        <w:rPr>
          <w:color w:val="000000"/>
          <w:szCs w:val="24"/>
          <w:lang w:eastAsia="lt-LT"/>
        </w:rPr>
        <w:t xml:space="preserve">8. </w:t>
      </w:r>
      <w:r w:rsidRPr="00760C74">
        <w:rPr>
          <w:szCs w:val="24"/>
          <w:lang w:eastAsia="lt-LT"/>
        </w:rPr>
        <w:t>Projekto tikslas – sukurti sąlygas, reikalingas veiksmingam ir tvariam perėjimui nuo institucinės globos prie šeimoje ir bendruomenėje teikiamų paslaugų.</w:t>
      </w:r>
    </w:p>
    <w:p w14:paraId="768A42DD" w14:textId="54B0E4DB" w:rsidR="00F6194E" w:rsidRPr="00760C74" w:rsidRDefault="00A04F66" w:rsidP="00187143">
      <w:pPr>
        <w:spacing w:line="360" w:lineRule="auto"/>
        <w:ind w:firstLine="720"/>
        <w:jc w:val="both"/>
        <w:rPr>
          <w:rFonts w:eastAsia="SimSun"/>
          <w:szCs w:val="24"/>
          <w:lang w:eastAsia="zh-CN"/>
        </w:rPr>
      </w:pPr>
      <w:r w:rsidRPr="00760C74">
        <w:rPr>
          <w:color w:val="000000"/>
          <w:szCs w:val="24"/>
          <w:lang w:eastAsia="lt-LT"/>
        </w:rPr>
        <w:lastRenderedPageBreak/>
        <w:t>9.</w:t>
      </w:r>
      <w:r w:rsidR="00EA1EAC" w:rsidRPr="00760C74">
        <w:rPr>
          <w:color w:val="000000"/>
          <w:szCs w:val="24"/>
          <w:lang w:eastAsia="lt-LT"/>
        </w:rPr>
        <w:t xml:space="preserve"> Projekto veikla –</w:t>
      </w:r>
      <w:r w:rsidR="003F3EE3" w:rsidRPr="00760C74">
        <w:rPr>
          <w:color w:val="000000"/>
          <w:szCs w:val="24"/>
          <w:lang w:eastAsia="lt-LT"/>
        </w:rPr>
        <w:t xml:space="preserve"> </w:t>
      </w:r>
      <w:r w:rsidR="00ED0D81" w:rsidRPr="00760C74">
        <w:rPr>
          <w:rFonts w:eastAsia="SimSun"/>
          <w:szCs w:val="24"/>
          <w:lang w:eastAsia="zh-CN"/>
        </w:rPr>
        <w:t>vaikų dienos centrų (toliau – VDC)</w:t>
      </w:r>
      <w:r w:rsidRPr="00760C74">
        <w:rPr>
          <w:rFonts w:eastAsia="SimSun"/>
          <w:szCs w:val="24"/>
          <w:lang w:eastAsia="zh-CN"/>
        </w:rPr>
        <w:t xml:space="preserve"> tinklo plėtra (toliau – VDC veikla) </w:t>
      </w:r>
      <w:r w:rsidR="00EA1EAC" w:rsidRPr="00760C74">
        <w:rPr>
          <w:rFonts w:eastAsia="SimSun"/>
          <w:szCs w:val="24"/>
          <w:lang w:eastAsia="zh-CN"/>
        </w:rPr>
        <w:t>S</w:t>
      </w:r>
      <w:r w:rsidR="00624431" w:rsidRPr="00760C74">
        <w:rPr>
          <w:rFonts w:eastAsia="SimSun"/>
          <w:szCs w:val="24"/>
          <w:lang w:eastAsia="zh-CN"/>
        </w:rPr>
        <w:t>avivaldybės teritorijoje</w:t>
      </w:r>
      <w:r w:rsidR="00F6194E" w:rsidRPr="00760C74">
        <w:rPr>
          <w:rFonts w:eastAsia="SimSun"/>
          <w:szCs w:val="24"/>
          <w:lang w:eastAsia="zh-CN"/>
        </w:rPr>
        <w:t>:</w:t>
      </w:r>
    </w:p>
    <w:p w14:paraId="6151401E" w14:textId="6AA004CA" w:rsidR="00F6194E" w:rsidRPr="00760C74" w:rsidRDefault="00F6194E" w:rsidP="00F6194E">
      <w:pPr>
        <w:tabs>
          <w:tab w:val="left" w:pos="0"/>
          <w:tab w:val="left" w:pos="630"/>
          <w:tab w:val="left" w:pos="993"/>
        </w:tabs>
        <w:suppressAutoHyphens/>
        <w:spacing w:line="360" w:lineRule="auto"/>
        <w:ind w:firstLine="720"/>
        <w:jc w:val="both"/>
        <w:rPr>
          <w:rFonts w:ascii="Calibri" w:eastAsia="SimSun" w:hAnsi="Calibri" w:cs="Calibri"/>
          <w:szCs w:val="24"/>
          <w:lang w:eastAsia="zh-CN"/>
        </w:rPr>
      </w:pPr>
      <w:r w:rsidRPr="00760C74">
        <w:rPr>
          <w:rFonts w:eastAsia="SimSun"/>
          <w:szCs w:val="24"/>
          <w:lang w:eastAsia="zh-CN"/>
        </w:rPr>
        <w:t>9.1. naujų VDC steigimas;</w:t>
      </w:r>
    </w:p>
    <w:p w14:paraId="21488A44" w14:textId="6F391EBF" w:rsidR="00F6194E" w:rsidRPr="00760C74" w:rsidRDefault="00F6194E" w:rsidP="00F6194E">
      <w:pPr>
        <w:spacing w:line="360" w:lineRule="auto"/>
        <w:ind w:firstLine="720"/>
        <w:jc w:val="both"/>
        <w:rPr>
          <w:rFonts w:eastAsia="SimSun"/>
          <w:szCs w:val="24"/>
          <w:lang w:eastAsia="zh-CN"/>
        </w:rPr>
      </w:pPr>
      <w:r w:rsidRPr="00760C74">
        <w:rPr>
          <w:rFonts w:eastAsia="SimSun"/>
          <w:szCs w:val="24"/>
          <w:lang w:eastAsia="zh-CN"/>
        </w:rPr>
        <w:t>9.2. veikiančių VDC plėtra, didinant nuolatinių VDC lankytojų skaičių, naujiems lankytojams pritaikant naujas (papildomas) erdves (pastatus, patalpas).</w:t>
      </w:r>
    </w:p>
    <w:p w14:paraId="058A57BC" w14:textId="12523364" w:rsidR="00A04F66" w:rsidRPr="00760C74" w:rsidRDefault="00624431" w:rsidP="00187143">
      <w:pPr>
        <w:spacing w:line="360" w:lineRule="auto"/>
        <w:ind w:firstLine="720"/>
        <w:jc w:val="both"/>
        <w:rPr>
          <w:szCs w:val="24"/>
          <w:lang w:eastAsia="lt-LT"/>
        </w:rPr>
      </w:pPr>
      <w:r w:rsidRPr="00760C74">
        <w:rPr>
          <w:szCs w:val="24"/>
          <w:shd w:val="clear" w:color="auto" w:fill="FFFFFF"/>
          <w:lang w:eastAsia="lt-LT"/>
        </w:rPr>
        <w:t>10</w:t>
      </w:r>
      <w:r w:rsidR="00A04F66" w:rsidRPr="00760C74">
        <w:rPr>
          <w:szCs w:val="24"/>
          <w:shd w:val="clear" w:color="auto" w:fill="FFFFFF"/>
          <w:lang w:eastAsia="lt-LT"/>
        </w:rPr>
        <w:t xml:space="preserve">. </w:t>
      </w:r>
      <w:r w:rsidR="00F51530" w:rsidRPr="00760C74">
        <w:rPr>
          <w:szCs w:val="24"/>
          <w:shd w:val="clear" w:color="auto" w:fill="FFFFFF"/>
          <w:lang w:eastAsia="lt-LT"/>
        </w:rPr>
        <w:t>Pagal Aprašą atrinkti P</w:t>
      </w:r>
      <w:r w:rsidR="00A04F66" w:rsidRPr="00760C74">
        <w:rPr>
          <w:szCs w:val="24"/>
          <w:shd w:val="clear" w:color="auto" w:fill="FFFFFF"/>
          <w:lang w:eastAsia="lt-LT"/>
        </w:rPr>
        <w:t>rojekto partneriai:</w:t>
      </w:r>
    </w:p>
    <w:p w14:paraId="27546BF0" w14:textId="34DBEFB7" w:rsidR="00A04F66" w:rsidRPr="00760C74" w:rsidRDefault="00624431" w:rsidP="00187143">
      <w:pPr>
        <w:spacing w:line="360" w:lineRule="auto"/>
        <w:ind w:firstLine="720"/>
        <w:jc w:val="both"/>
        <w:rPr>
          <w:szCs w:val="24"/>
          <w:lang w:eastAsia="lt-LT"/>
        </w:rPr>
      </w:pPr>
      <w:r w:rsidRPr="00760C74">
        <w:rPr>
          <w:szCs w:val="24"/>
          <w:shd w:val="clear" w:color="auto" w:fill="FFFFFF"/>
          <w:lang w:eastAsia="lt-LT"/>
        </w:rPr>
        <w:t>10</w:t>
      </w:r>
      <w:r w:rsidR="00F51530" w:rsidRPr="00760C74">
        <w:rPr>
          <w:szCs w:val="24"/>
          <w:shd w:val="clear" w:color="auto" w:fill="FFFFFF"/>
          <w:lang w:eastAsia="lt-LT"/>
        </w:rPr>
        <w:t xml:space="preserve">.1. dalyvaus </w:t>
      </w:r>
      <w:r w:rsidR="00C3724E" w:rsidRPr="00760C74">
        <w:rPr>
          <w:szCs w:val="24"/>
          <w:shd w:val="clear" w:color="auto" w:fill="FFFFFF"/>
          <w:lang w:eastAsia="lt-LT"/>
        </w:rPr>
        <w:t xml:space="preserve">rengiant </w:t>
      </w:r>
      <w:r w:rsidR="00F51530" w:rsidRPr="00760C74">
        <w:rPr>
          <w:szCs w:val="24"/>
          <w:shd w:val="clear" w:color="auto" w:fill="FFFFFF"/>
          <w:lang w:eastAsia="lt-LT"/>
        </w:rPr>
        <w:t>Projekto paraišk</w:t>
      </w:r>
      <w:r w:rsidR="00C3724E" w:rsidRPr="00760C74">
        <w:rPr>
          <w:szCs w:val="24"/>
          <w:shd w:val="clear" w:color="auto" w:fill="FFFFFF"/>
          <w:lang w:eastAsia="lt-LT"/>
        </w:rPr>
        <w:t>ą</w:t>
      </w:r>
      <w:r w:rsidR="00F51530" w:rsidRPr="00760C74">
        <w:rPr>
          <w:szCs w:val="24"/>
          <w:shd w:val="clear" w:color="auto" w:fill="FFFFFF"/>
          <w:lang w:eastAsia="lt-LT"/>
        </w:rPr>
        <w:t xml:space="preserve"> ir </w:t>
      </w:r>
      <w:r w:rsidR="00C3724E" w:rsidRPr="00760C74">
        <w:rPr>
          <w:szCs w:val="24"/>
          <w:shd w:val="clear" w:color="auto" w:fill="FFFFFF"/>
          <w:lang w:eastAsia="lt-LT"/>
        </w:rPr>
        <w:t xml:space="preserve">vykdant </w:t>
      </w:r>
      <w:r w:rsidR="00F51530" w:rsidRPr="00760C74">
        <w:rPr>
          <w:szCs w:val="24"/>
          <w:shd w:val="clear" w:color="auto" w:fill="FFFFFF"/>
          <w:lang w:eastAsia="lt-LT"/>
        </w:rPr>
        <w:t>P</w:t>
      </w:r>
      <w:r w:rsidR="00C3724E" w:rsidRPr="00760C74">
        <w:rPr>
          <w:szCs w:val="24"/>
          <w:shd w:val="clear" w:color="auto" w:fill="FFFFFF"/>
          <w:lang w:eastAsia="lt-LT"/>
        </w:rPr>
        <w:t>rojekto veiklas, nurodytas</w:t>
      </w:r>
      <w:r w:rsidR="00EA1EAC" w:rsidRPr="00760C74">
        <w:rPr>
          <w:szCs w:val="24"/>
          <w:shd w:val="clear" w:color="auto" w:fill="FFFFFF"/>
          <w:lang w:eastAsia="lt-LT"/>
        </w:rPr>
        <w:t xml:space="preserve"> </w:t>
      </w:r>
      <w:r w:rsidR="00A04F66" w:rsidRPr="00760C74">
        <w:rPr>
          <w:szCs w:val="24"/>
          <w:shd w:val="clear" w:color="auto" w:fill="FFFFFF"/>
          <w:lang w:eastAsia="lt-LT"/>
        </w:rPr>
        <w:t>A</w:t>
      </w:r>
      <w:r w:rsidR="00F6194E" w:rsidRPr="00760C74">
        <w:rPr>
          <w:szCs w:val="24"/>
          <w:shd w:val="clear" w:color="auto" w:fill="FFFFFF"/>
          <w:lang w:eastAsia="lt-LT"/>
        </w:rPr>
        <w:t>prašo 9.1–9.</w:t>
      </w:r>
      <w:r w:rsidR="00C3724E" w:rsidRPr="00760C74">
        <w:rPr>
          <w:szCs w:val="24"/>
          <w:shd w:val="clear" w:color="auto" w:fill="FFFFFF"/>
          <w:lang w:eastAsia="lt-LT"/>
        </w:rPr>
        <w:t>2 papunkčiuose</w:t>
      </w:r>
      <w:r w:rsidR="00A04F66" w:rsidRPr="00760C74">
        <w:rPr>
          <w:szCs w:val="24"/>
          <w:shd w:val="clear" w:color="auto" w:fill="FFFFFF"/>
          <w:lang w:eastAsia="lt-LT"/>
        </w:rPr>
        <w:t>;</w:t>
      </w:r>
      <w:r w:rsidR="00C3724E" w:rsidRPr="00760C74">
        <w:rPr>
          <w:szCs w:val="24"/>
          <w:shd w:val="clear" w:color="auto" w:fill="FFFFFF"/>
          <w:lang w:eastAsia="lt-LT"/>
        </w:rPr>
        <w:t xml:space="preserve"> </w:t>
      </w:r>
    </w:p>
    <w:p w14:paraId="6CBDA935" w14:textId="08B92721" w:rsidR="00A04F66" w:rsidRPr="00760C74" w:rsidRDefault="00624431" w:rsidP="00187143">
      <w:pPr>
        <w:spacing w:line="360" w:lineRule="auto"/>
        <w:ind w:firstLine="720"/>
        <w:jc w:val="both"/>
        <w:rPr>
          <w:szCs w:val="24"/>
          <w:lang w:eastAsia="lt-LT"/>
        </w:rPr>
      </w:pPr>
      <w:r w:rsidRPr="00760C74">
        <w:rPr>
          <w:szCs w:val="24"/>
          <w:shd w:val="clear" w:color="auto" w:fill="FFFFFF"/>
          <w:lang w:eastAsia="lt-LT"/>
        </w:rPr>
        <w:t>10</w:t>
      </w:r>
      <w:r w:rsidR="00A04F66" w:rsidRPr="00760C74">
        <w:rPr>
          <w:szCs w:val="24"/>
          <w:shd w:val="clear" w:color="auto" w:fill="FFFFFF"/>
          <w:lang w:eastAsia="lt-LT"/>
        </w:rPr>
        <w:t xml:space="preserve">.2. naudodamiesi </w:t>
      </w:r>
      <w:r w:rsidR="00F51530" w:rsidRPr="00760C74">
        <w:rPr>
          <w:szCs w:val="24"/>
          <w:shd w:val="clear" w:color="auto" w:fill="FFFFFF"/>
          <w:lang w:eastAsia="lt-LT"/>
        </w:rPr>
        <w:t>P</w:t>
      </w:r>
      <w:r w:rsidR="00A04F66" w:rsidRPr="00760C74">
        <w:rPr>
          <w:szCs w:val="24"/>
          <w:shd w:val="clear" w:color="auto" w:fill="FFFFFF"/>
          <w:lang w:eastAsia="lt-LT"/>
        </w:rPr>
        <w:t xml:space="preserve">rojekto įgyvendinimo metu sukurta </w:t>
      </w:r>
      <w:r w:rsidR="00F51530" w:rsidRPr="00760C74">
        <w:rPr>
          <w:szCs w:val="24"/>
          <w:shd w:val="clear" w:color="auto" w:fill="FFFFFF"/>
          <w:lang w:eastAsia="lt-LT"/>
        </w:rPr>
        <w:t xml:space="preserve">VDC </w:t>
      </w:r>
      <w:r w:rsidR="00A04F66" w:rsidRPr="00760C74">
        <w:rPr>
          <w:szCs w:val="24"/>
          <w:shd w:val="clear" w:color="auto" w:fill="FFFFFF"/>
          <w:lang w:eastAsia="lt-LT"/>
        </w:rPr>
        <w:t>infrastruktūra</w:t>
      </w:r>
      <w:r w:rsidR="00F51530" w:rsidRPr="00760C74">
        <w:rPr>
          <w:szCs w:val="24"/>
          <w:shd w:val="clear" w:color="auto" w:fill="FFFFFF"/>
          <w:lang w:eastAsia="lt-LT"/>
        </w:rPr>
        <w:t>,</w:t>
      </w:r>
      <w:r w:rsidR="00A04F66" w:rsidRPr="00760C74">
        <w:rPr>
          <w:szCs w:val="24"/>
          <w:shd w:val="clear" w:color="auto" w:fill="FFFFFF"/>
          <w:lang w:eastAsia="lt-LT"/>
        </w:rPr>
        <w:t xml:space="preserve"> teiks vaikams </w:t>
      </w:r>
      <w:r w:rsidR="00A04F66" w:rsidRPr="00760C74">
        <w:rPr>
          <w:szCs w:val="24"/>
          <w:lang w:eastAsia="lt-LT"/>
        </w:rPr>
        <w:t xml:space="preserve">socialinės priežiūros </w:t>
      </w:r>
      <w:r w:rsidR="007F20F5" w:rsidRPr="00760C74">
        <w:rPr>
          <w:szCs w:val="24"/>
          <w:lang w:eastAsia="lt-LT"/>
        </w:rPr>
        <w:t>–</w:t>
      </w:r>
      <w:r w:rsidR="00A04F66" w:rsidRPr="00760C74">
        <w:rPr>
          <w:szCs w:val="24"/>
          <w:lang w:eastAsia="lt-LT"/>
        </w:rPr>
        <w:t xml:space="preserve"> socialinių įgūdžių ugdymo ir palaikymo paslaugas</w:t>
      </w:r>
      <w:r w:rsidR="00F51530" w:rsidRPr="00760C74">
        <w:rPr>
          <w:szCs w:val="24"/>
          <w:lang w:eastAsia="lt-LT"/>
        </w:rPr>
        <w:t xml:space="preserve"> dienos metu</w:t>
      </w:r>
      <w:r w:rsidR="00A04F66" w:rsidRPr="00760C74">
        <w:rPr>
          <w:szCs w:val="24"/>
          <w:shd w:val="clear" w:color="auto" w:fill="FFFFFF"/>
          <w:lang w:eastAsia="lt-LT"/>
        </w:rPr>
        <w:t>.</w:t>
      </w:r>
    </w:p>
    <w:p w14:paraId="431139FC" w14:textId="77777777" w:rsidR="00A04F66" w:rsidRPr="00760C74" w:rsidRDefault="00A04F66" w:rsidP="00187143">
      <w:pPr>
        <w:spacing w:line="360" w:lineRule="auto"/>
        <w:jc w:val="both"/>
        <w:rPr>
          <w:color w:val="000000"/>
          <w:szCs w:val="24"/>
          <w:lang w:eastAsia="lt-LT"/>
        </w:rPr>
      </w:pPr>
    </w:p>
    <w:p w14:paraId="55ABE3AF" w14:textId="629C3E5E" w:rsidR="00FD1CCA" w:rsidRPr="00760C74" w:rsidRDefault="00FD1CCA" w:rsidP="00187143">
      <w:pPr>
        <w:spacing w:line="360" w:lineRule="auto"/>
        <w:jc w:val="center"/>
        <w:rPr>
          <w:b/>
          <w:bCs/>
          <w:color w:val="000000"/>
          <w:szCs w:val="24"/>
          <w:lang w:eastAsia="lt-LT"/>
        </w:rPr>
      </w:pPr>
      <w:r w:rsidRPr="00760C74">
        <w:rPr>
          <w:b/>
          <w:bCs/>
          <w:color w:val="000000"/>
          <w:szCs w:val="24"/>
          <w:lang w:eastAsia="lt-LT"/>
        </w:rPr>
        <w:t>III SKYRIUS</w:t>
      </w:r>
    </w:p>
    <w:p w14:paraId="06EA4966" w14:textId="791BFED9" w:rsidR="00A04F66" w:rsidRPr="00760C74" w:rsidRDefault="00A04F66" w:rsidP="00187143">
      <w:pPr>
        <w:spacing w:line="360" w:lineRule="auto"/>
        <w:jc w:val="center"/>
        <w:rPr>
          <w:b/>
          <w:bCs/>
          <w:color w:val="000000"/>
          <w:szCs w:val="24"/>
          <w:lang w:eastAsia="lt-LT"/>
        </w:rPr>
      </w:pPr>
      <w:r w:rsidRPr="00760C74">
        <w:rPr>
          <w:b/>
          <w:bCs/>
          <w:color w:val="000000"/>
          <w:szCs w:val="24"/>
          <w:lang w:eastAsia="lt-LT"/>
        </w:rPr>
        <w:t>REIKALAVIMAI PROJEKTO PARTNERIAMS</w:t>
      </w:r>
    </w:p>
    <w:p w14:paraId="650E8127" w14:textId="77777777" w:rsidR="00A04F66" w:rsidRPr="00760C74" w:rsidRDefault="00A04F66" w:rsidP="00187143">
      <w:pPr>
        <w:spacing w:line="360" w:lineRule="auto"/>
        <w:jc w:val="center"/>
        <w:rPr>
          <w:color w:val="000000"/>
          <w:szCs w:val="24"/>
          <w:lang w:eastAsia="lt-LT"/>
        </w:rPr>
      </w:pPr>
    </w:p>
    <w:p w14:paraId="787DB0B9" w14:textId="4A5792A8" w:rsidR="00A04F66" w:rsidRPr="00760C74" w:rsidRDefault="00FF273C" w:rsidP="00187143">
      <w:pPr>
        <w:spacing w:line="360" w:lineRule="auto"/>
        <w:ind w:firstLine="620"/>
        <w:jc w:val="both"/>
        <w:rPr>
          <w:color w:val="FF0000"/>
          <w:szCs w:val="24"/>
          <w:lang w:eastAsia="lt-LT"/>
        </w:rPr>
      </w:pPr>
      <w:r w:rsidRPr="00760C74">
        <w:rPr>
          <w:szCs w:val="24"/>
          <w:lang w:eastAsia="lt-LT"/>
        </w:rPr>
        <w:t>11</w:t>
      </w:r>
      <w:r w:rsidR="00A04F66" w:rsidRPr="00760C74">
        <w:rPr>
          <w:szCs w:val="24"/>
          <w:lang w:eastAsia="lt-LT"/>
        </w:rPr>
        <w:t xml:space="preserve">. </w:t>
      </w:r>
      <w:r w:rsidR="007F20F5" w:rsidRPr="00760C74">
        <w:rPr>
          <w:szCs w:val="24"/>
          <w:lang w:eastAsia="lt-LT"/>
        </w:rPr>
        <w:t>Biudžetinių, v</w:t>
      </w:r>
      <w:r w:rsidR="00A04F66" w:rsidRPr="00760C74">
        <w:rPr>
          <w:szCs w:val="24"/>
          <w:lang w:eastAsia="lt-LT"/>
        </w:rPr>
        <w:t xml:space="preserve">iešųjų įstaigų, asociacijų, religinių bendruomenių ir bendrijų, labdaros ir </w:t>
      </w:r>
      <w:r w:rsidR="00F6194E" w:rsidRPr="00760C74">
        <w:rPr>
          <w:szCs w:val="24"/>
          <w:lang w:eastAsia="lt-LT"/>
        </w:rPr>
        <w:t>paramos fondų, siekiančių būti P</w:t>
      </w:r>
      <w:r w:rsidR="00A04F66" w:rsidRPr="00760C74">
        <w:rPr>
          <w:szCs w:val="24"/>
          <w:lang w:eastAsia="lt-LT"/>
        </w:rPr>
        <w:t xml:space="preserve">rojekto partneriu (toliau – </w:t>
      </w:r>
      <w:r w:rsidR="00624431" w:rsidRPr="00760C74">
        <w:rPr>
          <w:szCs w:val="24"/>
          <w:lang w:eastAsia="lt-LT"/>
        </w:rPr>
        <w:t>organizacija</w:t>
      </w:r>
      <w:r w:rsidR="0023397C" w:rsidRPr="00760C74">
        <w:rPr>
          <w:szCs w:val="24"/>
          <w:lang w:eastAsia="lt-LT"/>
        </w:rPr>
        <w:t>)</w:t>
      </w:r>
      <w:r w:rsidR="00A04F66" w:rsidRPr="00760C74">
        <w:rPr>
          <w:szCs w:val="24"/>
          <w:lang w:eastAsia="lt-LT"/>
        </w:rPr>
        <w:t xml:space="preserve">, veikla </w:t>
      </w:r>
      <w:r w:rsidR="00461335" w:rsidRPr="00760C74">
        <w:rPr>
          <w:szCs w:val="24"/>
          <w:lang w:eastAsia="lt-LT"/>
        </w:rPr>
        <w:t xml:space="preserve">turi atitikti </w:t>
      </w:r>
      <w:r w:rsidR="00A04F66" w:rsidRPr="00760C74">
        <w:rPr>
          <w:szCs w:val="24"/>
          <w:lang w:eastAsia="lt-LT"/>
        </w:rPr>
        <w:t>VDC</w:t>
      </w:r>
      <w:r w:rsidR="00461335" w:rsidRPr="00760C74">
        <w:rPr>
          <w:szCs w:val="24"/>
          <w:lang w:eastAsia="lt-LT"/>
        </w:rPr>
        <w:t xml:space="preserve"> veiklos rekomendacijų</w:t>
      </w:r>
      <w:r w:rsidR="00A04F66" w:rsidRPr="00760C74">
        <w:rPr>
          <w:szCs w:val="24"/>
          <w:lang w:eastAsia="lt-LT"/>
        </w:rPr>
        <w:t xml:space="preserve"> 2.1 papunktyje nurodytus reikalavimus.</w:t>
      </w:r>
      <w:r w:rsidR="00C70428" w:rsidRPr="00760C74">
        <w:rPr>
          <w:szCs w:val="24"/>
          <w:lang w:eastAsia="lt-LT"/>
        </w:rPr>
        <w:t xml:space="preserve"> </w:t>
      </w:r>
    </w:p>
    <w:p w14:paraId="08F19735" w14:textId="7F006FB5" w:rsidR="00A04F66" w:rsidRPr="00760C74" w:rsidRDefault="00FF273C" w:rsidP="00187143">
      <w:pPr>
        <w:tabs>
          <w:tab w:val="left" w:pos="0"/>
          <w:tab w:val="left" w:pos="630"/>
          <w:tab w:val="left" w:pos="1170"/>
        </w:tabs>
        <w:suppressAutoHyphens/>
        <w:spacing w:line="360" w:lineRule="auto"/>
        <w:ind w:firstLine="620"/>
        <w:jc w:val="both"/>
        <w:rPr>
          <w:rFonts w:eastAsia="Calibri"/>
          <w:szCs w:val="24"/>
          <w:lang w:eastAsia="zh-CN"/>
        </w:rPr>
      </w:pPr>
      <w:r w:rsidRPr="00760C74">
        <w:t>12</w:t>
      </w:r>
      <w:r w:rsidR="00A04F66" w:rsidRPr="00760C74">
        <w:rPr>
          <w:rFonts w:eastAsia="SimSun"/>
          <w:szCs w:val="24"/>
          <w:lang w:eastAsia="zh-CN"/>
        </w:rPr>
        <w:t xml:space="preserve">. </w:t>
      </w:r>
      <w:r w:rsidR="009A275C" w:rsidRPr="00760C74">
        <w:rPr>
          <w:rFonts w:eastAsia="SimSun"/>
          <w:szCs w:val="24"/>
          <w:lang w:eastAsia="zh-CN"/>
        </w:rPr>
        <w:t>Atrenkant Projekto partnerius, p</w:t>
      </w:r>
      <w:r w:rsidR="00A04F66" w:rsidRPr="00760C74">
        <w:rPr>
          <w:rFonts w:eastAsia="Calibri"/>
          <w:szCs w:val="24"/>
          <w:lang w:eastAsia="zh-CN"/>
        </w:rPr>
        <w:t xml:space="preserve">rioritetas teikiamas </w:t>
      </w:r>
      <w:r w:rsidR="00624431" w:rsidRPr="00760C74">
        <w:rPr>
          <w:rFonts w:eastAsia="Calibri"/>
          <w:szCs w:val="24"/>
          <w:lang w:eastAsia="zh-CN"/>
        </w:rPr>
        <w:t>organizacijoms, kurios</w:t>
      </w:r>
      <w:r w:rsidR="00A04F66" w:rsidRPr="00760C74">
        <w:rPr>
          <w:rFonts w:eastAsia="Calibri"/>
          <w:szCs w:val="24"/>
          <w:lang w:eastAsia="zh-CN"/>
        </w:rPr>
        <w:t>:</w:t>
      </w:r>
    </w:p>
    <w:p w14:paraId="604F0E0D" w14:textId="78E912DE" w:rsidR="007F20F5" w:rsidRPr="00760C74" w:rsidRDefault="00A04F66" w:rsidP="00187143">
      <w:pPr>
        <w:spacing w:line="360" w:lineRule="auto"/>
        <w:ind w:firstLine="620"/>
        <w:jc w:val="both"/>
        <w:rPr>
          <w:rFonts w:eastAsia="Calibri"/>
          <w:szCs w:val="24"/>
          <w:lang w:eastAsia="zh-CN"/>
        </w:rPr>
      </w:pPr>
      <w:r w:rsidRPr="00760C74">
        <w:rPr>
          <w:rFonts w:eastAsia="Calibri"/>
          <w:szCs w:val="24"/>
          <w:lang w:eastAsia="zh-CN"/>
        </w:rPr>
        <w:t>1</w:t>
      </w:r>
      <w:r w:rsidR="00FF273C" w:rsidRPr="00760C74">
        <w:rPr>
          <w:rFonts w:eastAsia="Calibri"/>
          <w:szCs w:val="24"/>
          <w:lang w:eastAsia="zh-CN"/>
        </w:rPr>
        <w:t>2</w:t>
      </w:r>
      <w:r w:rsidRPr="00760C74">
        <w:rPr>
          <w:rFonts w:eastAsia="Calibri"/>
          <w:szCs w:val="24"/>
          <w:lang w:eastAsia="zh-CN"/>
        </w:rPr>
        <w:t xml:space="preserve">.1. </w:t>
      </w:r>
      <w:r w:rsidR="00375B49" w:rsidRPr="00760C74">
        <w:rPr>
          <w:rFonts w:eastAsia="Calibri"/>
          <w:szCs w:val="24"/>
          <w:lang w:eastAsia="zh-CN"/>
        </w:rPr>
        <w:t>yra nevyriausybinės organizac</w:t>
      </w:r>
      <w:r w:rsidR="007F20F5" w:rsidRPr="00760C74">
        <w:rPr>
          <w:rFonts w:eastAsia="Calibri"/>
          <w:szCs w:val="24"/>
          <w:lang w:eastAsia="zh-CN"/>
        </w:rPr>
        <w:t>ijos;</w:t>
      </w:r>
    </w:p>
    <w:p w14:paraId="3742723E" w14:textId="6D84B5C6" w:rsidR="00A04F66" w:rsidRPr="00760C74" w:rsidRDefault="00FF273C" w:rsidP="00187143">
      <w:pPr>
        <w:spacing w:line="360" w:lineRule="auto"/>
        <w:ind w:firstLine="620"/>
        <w:jc w:val="both"/>
        <w:rPr>
          <w:szCs w:val="24"/>
          <w:lang w:eastAsia="lt-LT"/>
        </w:rPr>
      </w:pPr>
      <w:r w:rsidRPr="00760C74">
        <w:rPr>
          <w:color w:val="000000"/>
          <w:szCs w:val="24"/>
          <w:lang w:eastAsia="lt-LT"/>
        </w:rPr>
        <w:t>12</w:t>
      </w:r>
      <w:r w:rsidR="007F20F5" w:rsidRPr="00760C74">
        <w:rPr>
          <w:color w:val="000000"/>
          <w:szCs w:val="24"/>
          <w:lang w:eastAsia="lt-LT"/>
        </w:rPr>
        <w:t xml:space="preserve">.2. </w:t>
      </w:r>
      <w:r w:rsidR="00461335" w:rsidRPr="00760C74">
        <w:rPr>
          <w:color w:val="000000"/>
          <w:szCs w:val="24"/>
          <w:lang w:eastAsia="lt-LT"/>
        </w:rPr>
        <w:t xml:space="preserve">siūlo įvairias </w:t>
      </w:r>
      <w:r w:rsidR="0074525F" w:rsidRPr="00760C74">
        <w:rPr>
          <w:color w:val="000000"/>
          <w:szCs w:val="24"/>
          <w:lang w:eastAsia="lt-LT"/>
        </w:rPr>
        <w:t xml:space="preserve">VDC </w:t>
      </w:r>
      <w:r w:rsidR="00461335" w:rsidRPr="00760C74">
        <w:rPr>
          <w:color w:val="000000"/>
          <w:szCs w:val="24"/>
          <w:lang w:eastAsia="lt-LT"/>
        </w:rPr>
        <w:t>planuojamas</w:t>
      </w:r>
      <w:r w:rsidR="00A04F66" w:rsidRPr="00760C74">
        <w:rPr>
          <w:color w:val="000000"/>
          <w:szCs w:val="24"/>
          <w:lang w:eastAsia="lt-LT"/>
        </w:rPr>
        <w:t xml:space="preserve"> teikti paslaug</w:t>
      </w:r>
      <w:r w:rsidR="00461335" w:rsidRPr="00760C74">
        <w:rPr>
          <w:color w:val="000000"/>
          <w:szCs w:val="24"/>
          <w:lang w:eastAsia="lt-LT"/>
        </w:rPr>
        <w:t>as</w:t>
      </w:r>
      <w:r w:rsidR="00A04F66" w:rsidRPr="00760C74">
        <w:rPr>
          <w:szCs w:val="24"/>
          <w:lang w:eastAsia="lt-LT"/>
        </w:rPr>
        <w:t xml:space="preserve"> (pvz., socialinių įgūdžių ugdymas, pagalba ruošiant pamokas, laisvalaikio užimtumo organizavimas, sociokultūrinės paslaugos, informavimas, konsultavimas, ir pan.);</w:t>
      </w:r>
    </w:p>
    <w:p w14:paraId="0B2591E3" w14:textId="1CD8EF40" w:rsidR="00A04F66" w:rsidRPr="00760C74" w:rsidRDefault="00FF273C" w:rsidP="00187143">
      <w:pPr>
        <w:tabs>
          <w:tab w:val="left" w:pos="0"/>
          <w:tab w:val="left" w:pos="630"/>
          <w:tab w:val="left" w:pos="1170"/>
        </w:tabs>
        <w:suppressAutoHyphens/>
        <w:spacing w:line="360" w:lineRule="auto"/>
        <w:ind w:firstLine="630"/>
        <w:jc w:val="both"/>
        <w:rPr>
          <w:rFonts w:eastAsia="Calibri"/>
          <w:szCs w:val="24"/>
          <w:lang w:eastAsia="zh-CN"/>
        </w:rPr>
      </w:pPr>
      <w:r w:rsidRPr="00760C74">
        <w:rPr>
          <w:rFonts w:eastAsia="Calibri"/>
          <w:szCs w:val="24"/>
          <w:lang w:eastAsia="zh-CN"/>
        </w:rPr>
        <w:t>12</w:t>
      </w:r>
      <w:r w:rsidR="00A04F66" w:rsidRPr="00760C74">
        <w:rPr>
          <w:rFonts w:eastAsia="Calibri"/>
          <w:szCs w:val="24"/>
          <w:lang w:eastAsia="zh-CN"/>
        </w:rPr>
        <w:t>.</w:t>
      </w:r>
      <w:r w:rsidR="007F20F5" w:rsidRPr="00760C74">
        <w:rPr>
          <w:rFonts w:eastAsia="Calibri"/>
          <w:szCs w:val="24"/>
          <w:lang w:eastAsia="zh-CN"/>
        </w:rPr>
        <w:t>3</w:t>
      </w:r>
      <w:r w:rsidR="00A04F66" w:rsidRPr="00760C74">
        <w:rPr>
          <w:rFonts w:eastAsia="Calibri"/>
          <w:szCs w:val="24"/>
          <w:lang w:eastAsia="zh-CN"/>
        </w:rPr>
        <w:t xml:space="preserve">. </w:t>
      </w:r>
      <w:r w:rsidR="00F51530" w:rsidRPr="00760C74">
        <w:rPr>
          <w:rFonts w:eastAsia="Calibri"/>
          <w:szCs w:val="24"/>
          <w:lang w:eastAsia="zh-CN"/>
        </w:rPr>
        <w:t xml:space="preserve">planuoja </w:t>
      </w:r>
      <w:r w:rsidR="00A04F66" w:rsidRPr="00760C74">
        <w:rPr>
          <w:rFonts w:eastAsia="Calibri"/>
          <w:szCs w:val="24"/>
          <w:lang w:eastAsia="zh-CN"/>
        </w:rPr>
        <w:t>užtikrin</w:t>
      </w:r>
      <w:r w:rsidR="00F51530" w:rsidRPr="00760C74">
        <w:rPr>
          <w:rFonts w:eastAsia="Calibri"/>
          <w:szCs w:val="24"/>
          <w:lang w:eastAsia="zh-CN"/>
        </w:rPr>
        <w:t>ti</w:t>
      </w:r>
      <w:r w:rsidR="007F20F5" w:rsidRPr="00760C74">
        <w:rPr>
          <w:rFonts w:eastAsia="Calibri"/>
          <w:szCs w:val="24"/>
          <w:lang w:eastAsia="zh-CN"/>
        </w:rPr>
        <w:t xml:space="preserve"> </w:t>
      </w:r>
      <w:r w:rsidR="00A04F66" w:rsidRPr="00760C74">
        <w:rPr>
          <w:rFonts w:eastAsia="Calibri"/>
          <w:szCs w:val="24"/>
          <w:lang w:eastAsia="zh-CN"/>
        </w:rPr>
        <w:t>VDC paslaugų teikimą didesniam paslaugų gavėjų skaičiui</w:t>
      </w:r>
      <w:r w:rsidR="006F75F6" w:rsidRPr="00760C74">
        <w:rPr>
          <w:rFonts w:eastAsia="Calibri"/>
          <w:szCs w:val="24"/>
          <w:lang w:eastAsia="zh-CN"/>
        </w:rPr>
        <w:t xml:space="preserve"> –  </w:t>
      </w:r>
      <w:r w:rsidR="006F75F6" w:rsidRPr="00760C74">
        <w:t xml:space="preserve">vykdant veikiančio VDC plėtrą, nuolatinių </w:t>
      </w:r>
      <w:r w:rsidR="006F25E0" w:rsidRPr="00760C74">
        <w:t>VDC lankytojų skaičius (palyginti</w:t>
      </w:r>
      <w:r w:rsidR="006F75F6" w:rsidRPr="00760C74">
        <w:t xml:space="preserve"> su praėjusiais kalendoriniais metas) turėtų padidėti ne mažiau kaip 50 procentų</w:t>
      </w:r>
      <w:r w:rsidR="006F25E0" w:rsidRPr="00760C74">
        <w:t xml:space="preserve"> arba 10 lankytojų, o steigdami</w:t>
      </w:r>
      <w:r w:rsidR="006F75F6" w:rsidRPr="00760C74">
        <w:t xml:space="preserve"> naują </w:t>
      </w:r>
      <w:r w:rsidR="006C30DA" w:rsidRPr="00760C74">
        <w:t>VDC užtikrina, kad jame paslaugo</w:t>
      </w:r>
      <w:r w:rsidR="006F75F6" w:rsidRPr="00760C74">
        <w:t xml:space="preserve">s </w:t>
      </w:r>
      <w:r w:rsidR="006C30DA" w:rsidRPr="00760C74">
        <w:t xml:space="preserve">bus suteiktos </w:t>
      </w:r>
      <w:r w:rsidR="006F75F6" w:rsidRPr="00760C74">
        <w:t>ne mažiau kaip 10 nuolatinių VDC lankytojų</w:t>
      </w:r>
      <w:r w:rsidR="00A04F66" w:rsidRPr="00760C74">
        <w:rPr>
          <w:rFonts w:eastAsia="Calibri"/>
          <w:szCs w:val="24"/>
          <w:lang w:eastAsia="zh-CN"/>
        </w:rPr>
        <w:t>;</w:t>
      </w:r>
    </w:p>
    <w:p w14:paraId="3B5A7161" w14:textId="5D7C5360" w:rsidR="00A04F66" w:rsidRPr="00760C74" w:rsidRDefault="00FF273C" w:rsidP="00187143">
      <w:pPr>
        <w:tabs>
          <w:tab w:val="left" w:pos="0"/>
          <w:tab w:val="left" w:pos="630"/>
          <w:tab w:val="left" w:pos="1170"/>
        </w:tabs>
        <w:suppressAutoHyphens/>
        <w:spacing w:line="360" w:lineRule="auto"/>
        <w:ind w:firstLine="630"/>
        <w:jc w:val="both"/>
        <w:rPr>
          <w:rFonts w:eastAsia="Calibri"/>
          <w:szCs w:val="24"/>
          <w:lang w:eastAsia="zh-CN"/>
        </w:rPr>
      </w:pPr>
      <w:r w:rsidRPr="00760C74">
        <w:rPr>
          <w:rFonts w:eastAsia="Calibri"/>
          <w:szCs w:val="24"/>
          <w:lang w:eastAsia="zh-CN"/>
        </w:rPr>
        <w:t>12</w:t>
      </w:r>
      <w:r w:rsidR="00A04F66" w:rsidRPr="00760C74">
        <w:rPr>
          <w:rFonts w:eastAsia="Calibri"/>
          <w:szCs w:val="24"/>
          <w:lang w:eastAsia="zh-CN"/>
        </w:rPr>
        <w:t>.</w:t>
      </w:r>
      <w:r w:rsidR="007F20F5" w:rsidRPr="00760C74">
        <w:rPr>
          <w:rFonts w:eastAsia="Calibri"/>
          <w:szCs w:val="24"/>
          <w:lang w:eastAsia="zh-CN"/>
        </w:rPr>
        <w:t>4</w:t>
      </w:r>
      <w:r w:rsidR="006F25E0" w:rsidRPr="00760C74">
        <w:rPr>
          <w:rFonts w:eastAsia="Calibri"/>
          <w:szCs w:val="24"/>
          <w:lang w:eastAsia="zh-CN"/>
        </w:rPr>
        <w:t xml:space="preserve">. numato </w:t>
      </w:r>
      <w:r w:rsidR="00A04F66" w:rsidRPr="00760C74">
        <w:rPr>
          <w:rFonts w:eastAsia="Calibri"/>
          <w:szCs w:val="24"/>
          <w:lang w:eastAsia="zh-CN"/>
        </w:rPr>
        <w:t>vykdyti VDC veiklą (teikti paslaug</w:t>
      </w:r>
      <w:r w:rsidR="006C30DA" w:rsidRPr="00760C74">
        <w:rPr>
          <w:rFonts w:eastAsia="Calibri"/>
          <w:szCs w:val="24"/>
          <w:lang w:eastAsia="zh-CN"/>
        </w:rPr>
        <w:t>as) Dainavos ir</w:t>
      </w:r>
      <w:r w:rsidR="006F25E0" w:rsidRPr="00760C74">
        <w:rPr>
          <w:rFonts w:eastAsia="Calibri"/>
          <w:szCs w:val="24"/>
          <w:lang w:eastAsia="zh-CN"/>
        </w:rPr>
        <w:t xml:space="preserve"> Šilainių seniūnijoms priskirtose</w:t>
      </w:r>
      <w:r w:rsidR="00A04F66" w:rsidRPr="00760C74">
        <w:rPr>
          <w:rFonts w:eastAsia="Calibri"/>
          <w:szCs w:val="24"/>
          <w:lang w:eastAsia="zh-CN"/>
        </w:rPr>
        <w:t xml:space="preserve"> teritorijose</w:t>
      </w:r>
      <w:r w:rsidR="00F51530" w:rsidRPr="00760C74">
        <w:rPr>
          <w:rFonts w:eastAsia="Calibri"/>
          <w:szCs w:val="24"/>
          <w:lang w:eastAsia="zh-CN"/>
        </w:rPr>
        <w:t>.</w:t>
      </w:r>
    </w:p>
    <w:p w14:paraId="17BC6DC2" w14:textId="6412BF7A" w:rsidR="00A04F66" w:rsidRPr="00760C74" w:rsidRDefault="00FF273C" w:rsidP="00187143">
      <w:pPr>
        <w:spacing w:line="360" w:lineRule="auto"/>
        <w:ind w:firstLine="620"/>
        <w:jc w:val="both"/>
      </w:pPr>
      <w:r w:rsidRPr="00760C74">
        <w:t>13</w:t>
      </w:r>
      <w:r w:rsidR="00A04F66" w:rsidRPr="00760C74">
        <w:t xml:space="preserve">. </w:t>
      </w:r>
      <w:r w:rsidR="00624431" w:rsidRPr="00760C74">
        <w:t>O</w:t>
      </w:r>
      <w:r w:rsidR="00F51530" w:rsidRPr="00760C74">
        <w:t>rganizacija</w:t>
      </w:r>
      <w:r w:rsidR="00F061CE" w:rsidRPr="00760C74">
        <w:t xml:space="preserve"> </w:t>
      </w:r>
      <w:r w:rsidR="00A04F66" w:rsidRPr="00760C74">
        <w:t>negali teikti paraišk</w:t>
      </w:r>
      <w:r w:rsidR="00F51530" w:rsidRPr="00760C74">
        <w:t>os</w:t>
      </w:r>
      <w:r w:rsidR="00A04F66" w:rsidRPr="00760C74">
        <w:t>, jei:</w:t>
      </w:r>
    </w:p>
    <w:p w14:paraId="32CB64F3" w14:textId="0977758C" w:rsidR="00A04F66" w:rsidRPr="00760C74" w:rsidRDefault="00FF273C" w:rsidP="00187143">
      <w:pPr>
        <w:spacing w:line="360" w:lineRule="auto"/>
        <w:ind w:firstLine="620"/>
        <w:jc w:val="both"/>
      </w:pPr>
      <w:r w:rsidRPr="00760C74">
        <w:t>13</w:t>
      </w:r>
      <w:r w:rsidR="00A04F66" w:rsidRPr="00760C74">
        <w:t>.1. yra likviduojama ar sustabd</w:t>
      </w:r>
      <w:r w:rsidR="00F51530" w:rsidRPr="00760C74">
        <w:t>žiusi</w:t>
      </w:r>
      <w:r w:rsidR="00A04F66" w:rsidRPr="00760C74">
        <w:t xml:space="preserve"> veiklą;</w:t>
      </w:r>
    </w:p>
    <w:p w14:paraId="3FEC7DF7" w14:textId="17D4FC00" w:rsidR="00A04F66" w:rsidRPr="00760C74" w:rsidRDefault="00FF273C" w:rsidP="00187143">
      <w:pPr>
        <w:spacing w:line="360" w:lineRule="auto"/>
        <w:ind w:firstLine="620"/>
        <w:jc w:val="both"/>
      </w:pPr>
      <w:r w:rsidRPr="00760C74">
        <w:t>13</w:t>
      </w:r>
      <w:r w:rsidR="00A04F66" w:rsidRPr="00760C74">
        <w:t>.2. yra neįvykd</w:t>
      </w:r>
      <w:r w:rsidR="00F51530" w:rsidRPr="00760C74">
        <w:t>žiusi</w:t>
      </w:r>
      <w:r w:rsidR="00A04F66" w:rsidRPr="00760C74">
        <w:t xml:space="preserve"> mokesčių ar socialinio draudimo įmokų mokėjimo įsipareigojimų pagal Lietuvos Respublikos teisės aktus.</w:t>
      </w:r>
    </w:p>
    <w:p w14:paraId="6EA955B4" w14:textId="77777777" w:rsidR="00A04F66" w:rsidRPr="00760C74" w:rsidRDefault="00A04F66" w:rsidP="00187143">
      <w:pPr>
        <w:spacing w:line="360" w:lineRule="auto"/>
        <w:jc w:val="both"/>
        <w:rPr>
          <w:color w:val="000000"/>
          <w:szCs w:val="24"/>
          <w:lang w:eastAsia="lt-LT"/>
        </w:rPr>
      </w:pPr>
    </w:p>
    <w:p w14:paraId="7E9B48DB" w14:textId="6CA4FCF5" w:rsidR="00C13565" w:rsidRPr="00760C74" w:rsidRDefault="00C13565" w:rsidP="00187143">
      <w:pPr>
        <w:spacing w:line="360" w:lineRule="auto"/>
        <w:jc w:val="center"/>
        <w:rPr>
          <w:b/>
        </w:rPr>
      </w:pPr>
      <w:r w:rsidRPr="00760C74">
        <w:rPr>
          <w:b/>
        </w:rPr>
        <w:lastRenderedPageBreak/>
        <w:t>IV SKYRIUS</w:t>
      </w:r>
    </w:p>
    <w:p w14:paraId="7149C696" w14:textId="056E6138" w:rsidR="00A04F66" w:rsidRPr="00760C74" w:rsidRDefault="00A04F66" w:rsidP="00187143">
      <w:pPr>
        <w:spacing w:line="360" w:lineRule="auto"/>
        <w:jc w:val="center"/>
        <w:rPr>
          <w:b/>
        </w:rPr>
      </w:pPr>
      <w:r w:rsidRPr="00760C74">
        <w:rPr>
          <w:b/>
        </w:rPr>
        <w:t>PARAIŠKŲ TURINIO REIKALAVIMAI</w:t>
      </w:r>
    </w:p>
    <w:p w14:paraId="35430F98" w14:textId="77777777" w:rsidR="00C13565" w:rsidRPr="00760C74" w:rsidRDefault="00C13565" w:rsidP="00187143">
      <w:pPr>
        <w:spacing w:line="360" w:lineRule="auto"/>
        <w:jc w:val="center"/>
        <w:rPr>
          <w:b/>
        </w:rPr>
      </w:pPr>
    </w:p>
    <w:p w14:paraId="36544D6C" w14:textId="36C25107" w:rsidR="00A04F66" w:rsidRPr="00760C74" w:rsidRDefault="00FF273C" w:rsidP="00187143">
      <w:pPr>
        <w:spacing w:line="360" w:lineRule="auto"/>
        <w:ind w:firstLine="720"/>
      </w:pPr>
      <w:r w:rsidRPr="00760C74">
        <w:t>14</w:t>
      </w:r>
      <w:r w:rsidR="00A04F66" w:rsidRPr="00760C74">
        <w:t>. Reikalavimai paraiškoms:</w:t>
      </w:r>
    </w:p>
    <w:p w14:paraId="5B2AF57C" w14:textId="2144054E" w:rsidR="00A04F66" w:rsidRPr="00760C74" w:rsidRDefault="00FF273C" w:rsidP="00187143">
      <w:pPr>
        <w:spacing w:line="360" w:lineRule="auto"/>
        <w:ind w:firstLine="720"/>
        <w:jc w:val="both"/>
      </w:pPr>
      <w:r w:rsidRPr="00760C74">
        <w:rPr>
          <w:szCs w:val="24"/>
        </w:rPr>
        <w:t>14</w:t>
      </w:r>
      <w:r w:rsidR="00C13565" w:rsidRPr="00760C74">
        <w:rPr>
          <w:szCs w:val="24"/>
        </w:rPr>
        <w:t xml:space="preserve">.1. </w:t>
      </w:r>
      <w:r w:rsidR="00346275" w:rsidRPr="00760C74">
        <w:rPr>
          <w:szCs w:val="24"/>
        </w:rPr>
        <w:t>Atrankai turi būti pateikta užpildyta nustatytos</w:t>
      </w:r>
      <w:r w:rsidR="00C13565" w:rsidRPr="00760C74">
        <w:rPr>
          <w:szCs w:val="24"/>
        </w:rPr>
        <w:t xml:space="preserve"> </w:t>
      </w:r>
      <w:r w:rsidR="00346275" w:rsidRPr="00760C74">
        <w:rPr>
          <w:szCs w:val="24"/>
        </w:rPr>
        <w:t xml:space="preserve">formos paraiška </w:t>
      </w:r>
      <w:r w:rsidR="00A04F66" w:rsidRPr="00760C74">
        <w:rPr>
          <w:szCs w:val="24"/>
        </w:rPr>
        <w:t xml:space="preserve">(Aprašo </w:t>
      </w:r>
      <w:r w:rsidR="00A04F66" w:rsidRPr="00760C74">
        <w:rPr>
          <w:color w:val="000000"/>
          <w:szCs w:val="24"/>
        </w:rPr>
        <w:t>1 priedas</w:t>
      </w:r>
      <w:r w:rsidR="00C13565" w:rsidRPr="00760C74">
        <w:rPr>
          <w:szCs w:val="24"/>
        </w:rPr>
        <w:t>).</w:t>
      </w:r>
    </w:p>
    <w:p w14:paraId="1A187A4E" w14:textId="3B563C0B" w:rsidR="00A04F66" w:rsidRPr="00760C74" w:rsidRDefault="00FF273C" w:rsidP="00187143">
      <w:pPr>
        <w:tabs>
          <w:tab w:val="left" w:pos="540"/>
          <w:tab w:val="left" w:pos="1170"/>
        </w:tabs>
        <w:spacing w:line="360" w:lineRule="auto"/>
        <w:ind w:firstLine="720"/>
        <w:jc w:val="both"/>
        <w:rPr>
          <w:szCs w:val="24"/>
        </w:rPr>
      </w:pPr>
      <w:r w:rsidRPr="00760C74">
        <w:rPr>
          <w:szCs w:val="24"/>
        </w:rPr>
        <w:t>14</w:t>
      </w:r>
      <w:r w:rsidR="00A04F66" w:rsidRPr="00760C74">
        <w:rPr>
          <w:szCs w:val="24"/>
        </w:rPr>
        <w:t xml:space="preserve">.2. </w:t>
      </w:r>
      <w:r w:rsidR="002F380C" w:rsidRPr="00760C74">
        <w:rPr>
          <w:szCs w:val="24"/>
        </w:rPr>
        <w:t>P</w:t>
      </w:r>
      <w:r w:rsidR="00A04F66" w:rsidRPr="00760C74">
        <w:rPr>
          <w:szCs w:val="24"/>
        </w:rPr>
        <w:t>araiškoje turi būti pateikta:</w:t>
      </w:r>
    </w:p>
    <w:p w14:paraId="3818B729" w14:textId="03F2200F" w:rsidR="00A04F66" w:rsidRPr="00760C74" w:rsidRDefault="00FF273C" w:rsidP="00187143">
      <w:pPr>
        <w:tabs>
          <w:tab w:val="left" w:pos="540"/>
          <w:tab w:val="left" w:pos="1170"/>
        </w:tabs>
        <w:spacing w:line="360" w:lineRule="auto"/>
        <w:ind w:firstLine="720"/>
        <w:jc w:val="both"/>
        <w:rPr>
          <w:szCs w:val="24"/>
        </w:rPr>
      </w:pPr>
      <w:r w:rsidRPr="00760C74">
        <w:rPr>
          <w:szCs w:val="24"/>
        </w:rPr>
        <w:t>14</w:t>
      </w:r>
      <w:r w:rsidR="00A04F66" w:rsidRPr="00760C74">
        <w:rPr>
          <w:szCs w:val="24"/>
        </w:rPr>
        <w:t xml:space="preserve">.2.1. informacija apie organizaciją (trumpas vykdomos veiklos rūšių aprašymas, </w:t>
      </w:r>
      <w:r w:rsidR="007F20F5" w:rsidRPr="00760C74">
        <w:rPr>
          <w:szCs w:val="24"/>
        </w:rPr>
        <w:t xml:space="preserve">VDC </w:t>
      </w:r>
      <w:r w:rsidR="00A04F66" w:rsidRPr="00760C74">
        <w:rPr>
          <w:szCs w:val="24"/>
        </w:rPr>
        <w:t>veiklų patirtis, kompetencija);</w:t>
      </w:r>
    </w:p>
    <w:p w14:paraId="27377BE9" w14:textId="767D6473" w:rsidR="00A04F66" w:rsidRPr="00760C74" w:rsidRDefault="00FF273C" w:rsidP="00187143">
      <w:pPr>
        <w:tabs>
          <w:tab w:val="left" w:pos="540"/>
          <w:tab w:val="left" w:pos="1170"/>
        </w:tabs>
        <w:spacing w:line="360" w:lineRule="auto"/>
        <w:ind w:firstLine="720"/>
        <w:jc w:val="both"/>
        <w:rPr>
          <w:szCs w:val="24"/>
        </w:rPr>
      </w:pPr>
      <w:r w:rsidRPr="00760C74">
        <w:rPr>
          <w:szCs w:val="24"/>
        </w:rPr>
        <w:t>14</w:t>
      </w:r>
      <w:r w:rsidR="00A04F66" w:rsidRPr="00760C74">
        <w:rPr>
          <w:szCs w:val="24"/>
        </w:rPr>
        <w:t xml:space="preserve">.2.2. </w:t>
      </w:r>
      <w:r w:rsidR="00F51530" w:rsidRPr="00760C74">
        <w:rPr>
          <w:szCs w:val="24"/>
        </w:rPr>
        <w:t>P</w:t>
      </w:r>
      <w:r w:rsidR="00A04F66" w:rsidRPr="00760C74">
        <w:rPr>
          <w:szCs w:val="24"/>
        </w:rPr>
        <w:t>rojekto veiklos aprašymas: numatytų rekonstruoti ar remontuoti patalpų aprašymas; baldų ir įrangos įsigijimo poreikis; planuojamos plėsti ar kurti naujos</w:t>
      </w:r>
      <w:r w:rsidR="00F51530" w:rsidRPr="00760C74">
        <w:rPr>
          <w:szCs w:val="24"/>
        </w:rPr>
        <w:t xml:space="preserve"> VDC</w:t>
      </w:r>
      <w:r w:rsidR="00A04F66" w:rsidRPr="00760C74">
        <w:rPr>
          <w:szCs w:val="24"/>
        </w:rPr>
        <w:t xml:space="preserve"> veiklos; planuojamos</w:t>
      </w:r>
      <w:r w:rsidR="00375B49" w:rsidRPr="00760C74">
        <w:rPr>
          <w:szCs w:val="24"/>
        </w:rPr>
        <w:t xml:space="preserve"> VDC veiklų vykdymo</w:t>
      </w:r>
      <w:r w:rsidR="00A04F66" w:rsidRPr="00760C74">
        <w:rPr>
          <w:szCs w:val="24"/>
        </w:rPr>
        <w:t xml:space="preserve"> lėšos; išlaidų pagrindimas;</w:t>
      </w:r>
    </w:p>
    <w:p w14:paraId="16994F39" w14:textId="7B1BCAA4" w:rsidR="00A04F66" w:rsidRPr="00760C74" w:rsidRDefault="00FF273C" w:rsidP="00187143">
      <w:pPr>
        <w:tabs>
          <w:tab w:val="left" w:pos="540"/>
          <w:tab w:val="left" w:pos="1170"/>
        </w:tabs>
        <w:spacing w:line="360" w:lineRule="auto"/>
        <w:ind w:firstLine="720"/>
        <w:jc w:val="both"/>
        <w:rPr>
          <w:szCs w:val="24"/>
        </w:rPr>
      </w:pPr>
      <w:r w:rsidRPr="00760C74">
        <w:rPr>
          <w:szCs w:val="24"/>
        </w:rPr>
        <w:t>14</w:t>
      </w:r>
      <w:r w:rsidR="00A04F66" w:rsidRPr="00760C74">
        <w:rPr>
          <w:szCs w:val="24"/>
        </w:rPr>
        <w:t xml:space="preserve">.2.3. informacija apie VDC paslaugų teikimą </w:t>
      </w:r>
      <w:r w:rsidR="005F637A" w:rsidRPr="00760C74">
        <w:rPr>
          <w:szCs w:val="24"/>
        </w:rPr>
        <w:t xml:space="preserve">baigus įgyvendinti </w:t>
      </w:r>
      <w:r w:rsidR="00F51530" w:rsidRPr="00760C74">
        <w:rPr>
          <w:szCs w:val="24"/>
        </w:rPr>
        <w:t>P</w:t>
      </w:r>
      <w:r w:rsidR="00A04F66" w:rsidRPr="00760C74">
        <w:rPr>
          <w:szCs w:val="24"/>
        </w:rPr>
        <w:t>rojekt</w:t>
      </w:r>
      <w:r w:rsidR="005F637A" w:rsidRPr="00760C74">
        <w:rPr>
          <w:szCs w:val="24"/>
        </w:rPr>
        <w:t>ą</w:t>
      </w:r>
      <w:r w:rsidR="00A04F66" w:rsidRPr="00760C74">
        <w:rPr>
          <w:szCs w:val="24"/>
        </w:rPr>
        <w:t xml:space="preserve"> (įvardijama tikslinė grupė, paslaugų gavėjų skaičius, numatomos teikti </w:t>
      </w:r>
      <w:r w:rsidR="00F51530" w:rsidRPr="00760C74">
        <w:rPr>
          <w:szCs w:val="24"/>
        </w:rPr>
        <w:t xml:space="preserve">VDC </w:t>
      </w:r>
      <w:r w:rsidR="00A04F66" w:rsidRPr="00760C74">
        <w:rPr>
          <w:szCs w:val="24"/>
        </w:rPr>
        <w:t>paslaugos, turimi ar planuojami turėti žmogiškieji išteklia</w:t>
      </w:r>
      <w:r w:rsidR="00346275" w:rsidRPr="00760C74">
        <w:rPr>
          <w:szCs w:val="24"/>
        </w:rPr>
        <w:t>i VDC paslaugoms teikti ir kt.).</w:t>
      </w:r>
    </w:p>
    <w:p w14:paraId="1280EC51" w14:textId="4686F769" w:rsidR="00A04F66" w:rsidRPr="00760C74" w:rsidRDefault="00FF273C" w:rsidP="00187143">
      <w:pPr>
        <w:tabs>
          <w:tab w:val="left" w:pos="540"/>
          <w:tab w:val="left" w:pos="1170"/>
        </w:tabs>
        <w:spacing w:line="360" w:lineRule="auto"/>
        <w:ind w:firstLine="720"/>
        <w:jc w:val="both"/>
        <w:rPr>
          <w:szCs w:val="24"/>
        </w:rPr>
      </w:pPr>
      <w:r w:rsidRPr="00760C74">
        <w:rPr>
          <w:szCs w:val="24"/>
        </w:rPr>
        <w:t>14</w:t>
      </w:r>
      <w:r w:rsidR="00346275" w:rsidRPr="00760C74">
        <w:rPr>
          <w:szCs w:val="24"/>
        </w:rPr>
        <w:t>.3. V</w:t>
      </w:r>
      <w:r w:rsidR="00A04F66" w:rsidRPr="00760C74">
        <w:rPr>
          <w:szCs w:val="24"/>
        </w:rPr>
        <w:t>ieno VDC išlaidos baldams ir įrangai įsi</w:t>
      </w:r>
      <w:r w:rsidR="00346275" w:rsidRPr="00760C74">
        <w:rPr>
          <w:szCs w:val="24"/>
        </w:rPr>
        <w:t>gyti negali viršyti 10 000 eurų.</w:t>
      </w:r>
    </w:p>
    <w:p w14:paraId="76F69226" w14:textId="0184291E" w:rsidR="00A04F66" w:rsidRPr="00760C74" w:rsidRDefault="00FF273C" w:rsidP="00187143">
      <w:pPr>
        <w:tabs>
          <w:tab w:val="left" w:pos="540"/>
          <w:tab w:val="left" w:pos="1170"/>
        </w:tabs>
        <w:spacing w:line="360" w:lineRule="auto"/>
        <w:ind w:firstLine="720"/>
        <w:jc w:val="both"/>
        <w:rPr>
          <w:szCs w:val="24"/>
        </w:rPr>
      </w:pPr>
      <w:r w:rsidRPr="00760C74">
        <w:rPr>
          <w:szCs w:val="24"/>
        </w:rPr>
        <w:t>14</w:t>
      </w:r>
      <w:r w:rsidR="00346275" w:rsidRPr="00760C74">
        <w:rPr>
          <w:szCs w:val="24"/>
        </w:rPr>
        <w:t>.4. Steigiant naują VDC, P</w:t>
      </w:r>
      <w:r w:rsidR="00A04F66" w:rsidRPr="00760C74">
        <w:rPr>
          <w:szCs w:val="24"/>
        </w:rPr>
        <w:t>rojekto lėšomis gal</w:t>
      </w:r>
      <w:r w:rsidR="00346275" w:rsidRPr="00760C74">
        <w:rPr>
          <w:szCs w:val="24"/>
        </w:rPr>
        <w:t>i būti finansuojama iki 7 kv. m</w:t>
      </w:r>
      <w:r w:rsidR="00A04F66" w:rsidRPr="00760C74">
        <w:rPr>
          <w:szCs w:val="24"/>
        </w:rPr>
        <w:t xml:space="preserve"> patalpų ploto, tenkančio vienam VDC lankytojui.</w:t>
      </w:r>
    </w:p>
    <w:p w14:paraId="6C51BAE1" w14:textId="77777777" w:rsidR="00A04F66" w:rsidRPr="00760C74" w:rsidRDefault="00A04F66" w:rsidP="00187143">
      <w:pPr>
        <w:tabs>
          <w:tab w:val="left" w:pos="540"/>
          <w:tab w:val="left" w:pos="1170"/>
        </w:tabs>
        <w:spacing w:line="360" w:lineRule="auto"/>
        <w:ind w:firstLine="720"/>
        <w:jc w:val="both"/>
        <w:rPr>
          <w:szCs w:val="24"/>
        </w:rPr>
      </w:pPr>
    </w:p>
    <w:p w14:paraId="5B4D55E6" w14:textId="6DCAE50D" w:rsidR="00346275" w:rsidRPr="00760C74" w:rsidRDefault="00346275" w:rsidP="00187143">
      <w:pPr>
        <w:spacing w:line="360" w:lineRule="auto"/>
        <w:jc w:val="center"/>
        <w:rPr>
          <w:b/>
          <w:bCs/>
          <w:color w:val="000000"/>
          <w:szCs w:val="24"/>
          <w:lang w:eastAsia="lt-LT"/>
        </w:rPr>
      </w:pPr>
      <w:r w:rsidRPr="00760C74">
        <w:rPr>
          <w:b/>
          <w:bCs/>
          <w:color w:val="000000"/>
          <w:szCs w:val="24"/>
          <w:lang w:eastAsia="lt-LT"/>
        </w:rPr>
        <w:t>V SKYRIUS</w:t>
      </w:r>
    </w:p>
    <w:p w14:paraId="167B4C57" w14:textId="5D748CE0" w:rsidR="00A04F66" w:rsidRPr="00760C74" w:rsidRDefault="00A04F66" w:rsidP="00187143">
      <w:pPr>
        <w:spacing w:line="360" w:lineRule="auto"/>
        <w:jc w:val="center"/>
        <w:rPr>
          <w:color w:val="000000"/>
          <w:szCs w:val="24"/>
          <w:lang w:eastAsia="lt-LT"/>
        </w:rPr>
      </w:pPr>
      <w:r w:rsidRPr="00760C74">
        <w:rPr>
          <w:b/>
          <w:bCs/>
          <w:color w:val="000000"/>
          <w:szCs w:val="24"/>
          <w:lang w:eastAsia="lt-LT"/>
        </w:rPr>
        <w:t>PARAIŠKŲ TEIKIMO TVARKA</w:t>
      </w:r>
    </w:p>
    <w:p w14:paraId="132C702A" w14:textId="77777777" w:rsidR="00A04F66" w:rsidRPr="00760C74" w:rsidRDefault="00A04F66" w:rsidP="00187143">
      <w:pPr>
        <w:spacing w:line="360" w:lineRule="auto"/>
        <w:ind w:firstLine="720"/>
        <w:jc w:val="both"/>
        <w:rPr>
          <w:color w:val="000000"/>
          <w:szCs w:val="24"/>
          <w:lang w:eastAsia="lt-LT"/>
        </w:rPr>
      </w:pPr>
    </w:p>
    <w:p w14:paraId="2AD7A478" w14:textId="5E2F96E7" w:rsidR="00A04F66" w:rsidRPr="00760C74" w:rsidRDefault="00FF273C" w:rsidP="00187143">
      <w:pPr>
        <w:spacing w:line="360" w:lineRule="auto"/>
        <w:ind w:firstLine="720"/>
        <w:jc w:val="both"/>
        <w:rPr>
          <w:szCs w:val="24"/>
          <w:lang w:eastAsia="lt-LT"/>
        </w:rPr>
      </w:pPr>
      <w:r w:rsidRPr="00760C74">
        <w:t>15</w:t>
      </w:r>
      <w:r w:rsidR="00A04F66" w:rsidRPr="00760C74">
        <w:t xml:space="preserve">. </w:t>
      </w:r>
      <w:r w:rsidRPr="00760C74">
        <w:rPr>
          <w:szCs w:val="24"/>
          <w:lang w:eastAsia="lt-LT"/>
        </w:rPr>
        <w:t>O</w:t>
      </w:r>
      <w:r w:rsidR="00A04F66" w:rsidRPr="00760C74">
        <w:rPr>
          <w:szCs w:val="24"/>
          <w:lang w:eastAsia="lt-LT"/>
        </w:rPr>
        <w:t xml:space="preserve">rganizacija, siekianti būti </w:t>
      </w:r>
      <w:r w:rsidR="000B5307" w:rsidRPr="00760C74">
        <w:rPr>
          <w:szCs w:val="24"/>
          <w:lang w:eastAsia="lt-LT"/>
        </w:rPr>
        <w:t>P</w:t>
      </w:r>
      <w:r w:rsidR="00A04F66" w:rsidRPr="00760C74">
        <w:rPr>
          <w:szCs w:val="24"/>
          <w:lang w:eastAsia="lt-LT"/>
        </w:rPr>
        <w:t>rojekto partner</w:t>
      </w:r>
      <w:r w:rsidR="000B5307" w:rsidRPr="00760C74">
        <w:rPr>
          <w:szCs w:val="24"/>
          <w:lang w:eastAsia="lt-LT"/>
        </w:rPr>
        <w:t>e</w:t>
      </w:r>
      <w:r w:rsidR="00A04F66" w:rsidRPr="00760C74">
        <w:rPr>
          <w:szCs w:val="24"/>
          <w:lang w:eastAsia="lt-LT"/>
        </w:rPr>
        <w:t xml:space="preserve">, pateikia Savivaldybės administracijai  </w:t>
      </w:r>
      <w:r w:rsidR="00346275" w:rsidRPr="00760C74">
        <w:rPr>
          <w:szCs w:val="24"/>
          <w:lang w:eastAsia="lt-LT"/>
        </w:rPr>
        <w:t xml:space="preserve">Aprašo 1 priede nustatytos formos paraišką </w:t>
      </w:r>
      <w:r w:rsidR="00A04F66" w:rsidRPr="00760C74">
        <w:rPr>
          <w:szCs w:val="24"/>
          <w:lang w:eastAsia="lt-LT"/>
        </w:rPr>
        <w:t>iki kvietime teikti paraiškas nurodyto termino</w:t>
      </w:r>
      <w:r w:rsidR="000B5307" w:rsidRPr="00760C74">
        <w:rPr>
          <w:szCs w:val="24"/>
          <w:lang w:eastAsia="lt-LT"/>
        </w:rPr>
        <w:t xml:space="preserve"> pabaigos</w:t>
      </w:r>
      <w:r w:rsidR="00A04F66" w:rsidRPr="00760C74">
        <w:rPr>
          <w:szCs w:val="24"/>
          <w:lang w:eastAsia="lt-LT"/>
        </w:rPr>
        <w:t xml:space="preserve">. </w:t>
      </w:r>
    </w:p>
    <w:p w14:paraId="2DCD65B0" w14:textId="02276729" w:rsidR="00A04F66" w:rsidRPr="00760C74" w:rsidRDefault="00A04F66" w:rsidP="00187143">
      <w:pPr>
        <w:tabs>
          <w:tab w:val="left" w:pos="851"/>
        </w:tabs>
        <w:spacing w:line="360" w:lineRule="auto"/>
        <w:ind w:firstLine="744"/>
        <w:jc w:val="both"/>
      </w:pPr>
      <w:r w:rsidRPr="00760C74">
        <w:t>1</w:t>
      </w:r>
      <w:r w:rsidR="00FF273C" w:rsidRPr="00760C74">
        <w:t>6</w:t>
      </w:r>
      <w:r w:rsidRPr="00760C74">
        <w:t>. Paraiška turi būti pasirašyta asmens, turinčio teisę veikti organizacijos vardu, nurodant vardą, pavardę ir pareigas</w:t>
      </w:r>
      <w:r w:rsidR="00AF343A" w:rsidRPr="00760C74">
        <w:t>, ir</w:t>
      </w:r>
      <w:r w:rsidRPr="00760C74">
        <w:t xml:space="preserve"> patvirtinta antspaudu, jei organizacija antspaudą privalo turėti.</w:t>
      </w:r>
    </w:p>
    <w:p w14:paraId="3BC2DF77" w14:textId="65BAB727" w:rsidR="00A04F66" w:rsidRPr="00760C74" w:rsidRDefault="00FF273C" w:rsidP="00187143">
      <w:pPr>
        <w:tabs>
          <w:tab w:val="left" w:pos="709"/>
        </w:tabs>
        <w:spacing w:line="360" w:lineRule="auto"/>
        <w:ind w:firstLine="744"/>
        <w:jc w:val="both"/>
      </w:pPr>
      <w:r w:rsidRPr="00760C74">
        <w:t>17</w:t>
      </w:r>
      <w:r w:rsidR="00A04F66" w:rsidRPr="00760C74">
        <w:t>. Kartu su  paraiška privaloma pateikti šiuos dokumentus:</w:t>
      </w:r>
    </w:p>
    <w:p w14:paraId="3E03997E" w14:textId="19EBBE7E" w:rsidR="00A04F66" w:rsidRPr="00760C74" w:rsidRDefault="00FF273C" w:rsidP="00187143">
      <w:pPr>
        <w:tabs>
          <w:tab w:val="left" w:pos="0"/>
          <w:tab w:val="left" w:pos="567"/>
          <w:tab w:val="left" w:pos="709"/>
          <w:tab w:val="left" w:pos="1276"/>
          <w:tab w:val="left" w:pos="1560"/>
        </w:tabs>
        <w:suppressAutoHyphens/>
        <w:spacing w:line="360" w:lineRule="auto"/>
        <w:ind w:firstLine="709"/>
        <w:jc w:val="both"/>
        <w:rPr>
          <w:rFonts w:eastAsia="Calibri"/>
          <w:szCs w:val="24"/>
        </w:rPr>
      </w:pPr>
      <w:r w:rsidRPr="00760C74">
        <w:rPr>
          <w:rFonts w:eastAsia="SimSun"/>
          <w:szCs w:val="24"/>
          <w:lang w:eastAsia="zh-CN"/>
        </w:rPr>
        <w:t xml:space="preserve">17.1. </w:t>
      </w:r>
      <w:r w:rsidR="009A275C" w:rsidRPr="00760C74">
        <w:rPr>
          <w:rFonts w:eastAsia="SimSun"/>
          <w:szCs w:val="24"/>
          <w:lang w:eastAsia="zh-CN"/>
        </w:rPr>
        <w:t>o</w:t>
      </w:r>
      <w:r w:rsidR="00A04F66" w:rsidRPr="00760C74">
        <w:rPr>
          <w:rFonts w:eastAsia="SimSun"/>
          <w:szCs w:val="24"/>
          <w:lang w:eastAsia="zh-CN"/>
        </w:rPr>
        <w:t>rganizacijos</w:t>
      </w:r>
      <w:r w:rsidR="00A04F66" w:rsidRPr="00760C74">
        <w:rPr>
          <w:rFonts w:eastAsia="Calibri"/>
          <w:szCs w:val="24"/>
        </w:rPr>
        <w:t xml:space="preserve"> steigimo dokumentų (nuostatų, įstatų, steigimo sutarties, statuto ar kt.) </w:t>
      </w:r>
      <w:r w:rsidR="00A04F66" w:rsidRPr="00760C74">
        <w:rPr>
          <w:rFonts w:eastAsia="SimSun"/>
          <w:szCs w:val="24"/>
          <w:lang w:eastAsia="zh-CN"/>
        </w:rPr>
        <w:t>kopiją;</w:t>
      </w:r>
    </w:p>
    <w:p w14:paraId="2B2458A2" w14:textId="27B32210" w:rsidR="00A04F66" w:rsidRPr="00760C74" w:rsidRDefault="00FF273C" w:rsidP="00187143">
      <w:pPr>
        <w:tabs>
          <w:tab w:val="left" w:pos="540"/>
          <w:tab w:val="left" w:pos="1170"/>
        </w:tabs>
        <w:spacing w:line="360" w:lineRule="auto"/>
        <w:ind w:firstLine="753"/>
        <w:jc w:val="both"/>
        <w:rPr>
          <w:szCs w:val="24"/>
        </w:rPr>
      </w:pPr>
      <w:r w:rsidRPr="00760C74">
        <w:rPr>
          <w:szCs w:val="24"/>
        </w:rPr>
        <w:t>17</w:t>
      </w:r>
      <w:r w:rsidR="00A04F66" w:rsidRPr="00760C74">
        <w:rPr>
          <w:szCs w:val="24"/>
        </w:rPr>
        <w:t xml:space="preserve">.2. teisėtą patalpų </w:t>
      </w:r>
      <w:r w:rsidR="000B5307" w:rsidRPr="00760C74">
        <w:rPr>
          <w:szCs w:val="24"/>
        </w:rPr>
        <w:t xml:space="preserve">valdymą </w:t>
      </w:r>
      <w:r w:rsidR="00914B4A" w:rsidRPr="00760C74">
        <w:rPr>
          <w:szCs w:val="24"/>
        </w:rPr>
        <w:t xml:space="preserve">ar nuosavybės teisę įrodančius dokumentus, jeigu organizacija turi </w:t>
      </w:r>
      <w:r w:rsidR="00EA42C3" w:rsidRPr="00760C74">
        <w:rPr>
          <w:szCs w:val="24"/>
        </w:rPr>
        <w:t xml:space="preserve">(valdo) </w:t>
      </w:r>
      <w:r w:rsidR="00914B4A" w:rsidRPr="00760C74">
        <w:rPr>
          <w:szCs w:val="24"/>
        </w:rPr>
        <w:t>patalpas Projekto veikloms vykdyti</w:t>
      </w:r>
      <w:r w:rsidR="00A04F66" w:rsidRPr="00760C74">
        <w:rPr>
          <w:szCs w:val="24"/>
        </w:rPr>
        <w:t>;</w:t>
      </w:r>
    </w:p>
    <w:p w14:paraId="2C68FADF" w14:textId="741DD78E" w:rsidR="00A04F66" w:rsidRPr="00760C74" w:rsidRDefault="00FF273C" w:rsidP="00187143">
      <w:pPr>
        <w:spacing w:line="360" w:lineRule="auto"/>
        <w:ind w:firstLine="720"/>
        <w:jc w:val="both"/>
      </w:pPr>
      <w:r w:rsidRPr="00760C74">
        <w:t>17</w:t>
      </w:r>
      <w:r w:rsidR="00A04F66" w:rsidRPr="00760C74">
        <w:t xml:space="preserve">.3. organizacijos vadovo pasirašytą laisvos formos pažymą, kad nėra aplinkybių, nurodytų </w:t>
      </w:r>
      <w:r w:rsidR="00EA42C3" w:rsidRPr="00760C74">
        <w:t>Aprašo 13</w:t>
      </w:r>
      <w:r w:rsidR="00A04F66" w:rsidRPr="00760C74">
        <w:t xml:space="preserve"> punkte.</w:t>
      </w:r>
    </w:p>
    <w:p w14:paraId="526D0372" w14:textId="7CED2810" w:rsidR="00A04F66" w:rsidRPr="00760C74" w:rsidRDefault="00FF273C" w:rsidP="00187143">
      <w:pPr>
        <w:spacing w:line="360" w:lineRule="auto"/>
        <w:ind w:firstLine="720"/>
        <w:jc w:val="both"/>
      </w:pPr>
      <w:r w:rsidRPr="00760C74">
        <w:rPr>
          <w:rFonts w:eastAsia="Calibri"/>
          <w:szCs w:val="24"/>
          <w:lang w:eastAsia="zh-CN"/>
        </w:rPr>
        <w:lastRenderedPageBreak/>
        <w:t>18</w:t>
      </w:r>
      <w:r w:rsidR="00A04F66" w:rsidRPr="00760C74">
        <w:rPr>
          <w:rFonts w:eastAsia="Calibri"/>
          <w:szCs w:val="24"/>
          <w:lang w:eastAsia="zh-CN"/>
        </w:rPr>
        <w:t xml:space="preserve">. </w:t>
      </w:r>
      <w:r w:rsidRPr="00760C74">
        <w:rPr>
          <w:rFonts w:eastAsia="Calibri"/>
          <w:szCs w:val="24"/>
          <w:lang w:eastAsia="zh-CN"/>
        </w:rPr>
        <w:t>O</w:t>
      </w:r>
      <w:r w:rsidR="00A04F66" w:rsidRPr="00760C74">
        <w:rPr>
          <w:rFonts w:eastAsia="Calibri"/>
          <w:szCs w:val="24"/>
          <w:lang w:eastAsia="zh-CN"/>
        </w:rPr>
        <w:t>rganizacija gali pateikti ir kitus dokumentus ir (arba) i</w:t>
      </w:r>
      <w:r w:rsidR="009C0F95" w:rsidRPr="00760C74">
        <w:rPr>
          <w:rFonts w:eastAsia="Calibri"/>
          <w:szCs w:val="24"/>
          <w:lang w:eastAsia="zh-CN"/>
        </w:rPr>
        <w:t>nformaciją, reikalingą paraiškai vertinti, taip pat</w:t>
      </w:r>
      <w:r w:rsidR="00A04F66" w:rsidRPr="00760C74">
        <w:rPr>
          <w:rFonts w:eastAsia="Calibri"/>
          <w:szCs w:val="24"/>
          <w:lang w:eastAsia="zh-CN"/>
        </w:rPr>
        <w:t xml:space="preserve"> papildomus dokumentus, galinčius padėti vertinti paraišką.</w:t>
      </w:r>
    </w:p>
    <w:p w14:paraId="3B29FC5D" w14:textId="755A6085" w:rsidR="00A04F66" w:rsidRPr="00760C74" w:rsidRDefault="00FF273C" w:rsidP="00187143">
      <w:pPr>
        <w:tabs>
          <w:tab w:val="left" w:pos="709"/>
        </w:tabs>
        <w:spacing w:line="360" w:lineRule="auto"/>
        <w:ind w:firstLine="709"/>
        <w:jc w:val="both"/>
      </w:pPr>
      <w:r w:rsidRPr="00760C74">
        <w:t>19</w:t>
      </w:r>
      <w:r w:rsidR="00A04F66" w:rsidRPr="00760C74">
        <w:t xml:space="preserve">. Paraiška turi būti užpildyta kompiuteriu lietuvių kalba, atspausdinta ir kartu su pridedamais dokumentais tvarkingai susegta. Visi paraiškos ir pridedamų dokumentų lapai turi būti sunumeruoti eilės tvarka. </w:t>
      </w:r>
    </w:p>
    <w:p w14:paraId="54C34E5B" w14:textId="5FB05DAD" w:rsidR="00A04F66" w:rsidRPr="00760C74" w:rsidRDefault="00FF273C" w:rsidP="00187143">
      <w:pPr>
        <w:tabs>
          <w:tab w:val="left" w:pos="851"/>
        </w:tabs>
        <w:spacing w:line="360" w:lineRule="auto"/>
        <w:ind w:firstLine="709"/>
        <w:jc w:val="both"/>
      </w:pPr>
      <w:r w:rsidRPr="00760C74">
        <w:t>20</w:t>
      </w:r>
      <w:r w:rsidR="009C0F95" w:rsidRPr="00760C74">
        <w:t xml:space="preserve">. </w:t>
      </w:r>
      <w:r w:rsidRPr="00760C74">
        <w:t>O</w:t>
      </w:r>
      <w:r w:rsidR="00A04F66" w:rsidRPr="00760C74">
        <w:t>rganizacija užantspauduotame voke pateikia vieną paraiškos egzem</w:t>
      </w:r>
      <w:r w:rsidR="00EA42C3" w:rsidRPr="00760C74">
        <w:t>pliorių (originalą) ir Aprašo 17</w:t>
      </w:r>
      <w:r w:rsidR="00A04F66" w:rsidRPr="00760C74">
        <w:t xml:space="preserve"> punkte nurodytus pridedamus dokumentus (patvirtintas jų kopijas).</w:t>
      </w:r>
    </w:p>
    <w:p w14:paraId="63A1D957" w14:textId="4A223503" w:rsidR="00A04F66" w:rsidRPr="00760C74" w:rsidRDefault="00FF273C" w:rsidP="00187143">
      <w:pPr>
        <w:tabs>
          <w:tab w:val="left" w:pos="851"/>
        </w:tabs>
        <w:spacing w:line="360" w:lineRule="auto"/>
        <w:ind w:firstLine="709"/>
        <w:jc w:val="both"/>
      </w:pPr>
      <w:r w:rsidRPr="00760C74">
        <w:t>21</w:t>
      </w:r>
      <w:r w:rsidR="00A04F66" w:rsidRPr="00760C74">
        <w:t xml:space="preserve">. </w:t>
      </w:r>
      <w:r w:rsidR="003E6455" w:rsidRPr="00760C74">
        <w:t>Vokai su p</w:t>
      </w:r>
      <w:r w:rsidR="009C0F95" w:rsidRPr="00760C74">
        <w:t>araiško</w:t>
      </w:r>
      <w:r w:rsidR="00EA42C3" w:rsidRPr="00760C74">
        <w:t xml:space="preserve">mis ir pridedamais </w:t>
      </w:r>
      <w:r w:rsidR="003E6455" w:rsidRPr="00760C74">
        <w:t>dokumentais gali būti siunčiami</w:t>
      </w:r>
      <w:r w:rsidR="00A04F66" w:rsidRPr="00760C74">
        <w:t xml:space="preserve"> registruotu paštu, per pašto kurjerį ar pristatomi </w:t>
      </w:r>
      <w:r w:rsidR="003E6455" w:rsidRPr="00760C74">
        <w:t>S</w:t>
      </w:r>
      <w:r w:rsidR="00A04F66" w:rsidRPr="00760C74">
        <w:t>avivaldybės administracijos Sociali</w:t>
      </w:r>
      <w:r w:rsidR="003E6455" w:rsidRPr="00760C74">
        <w:t>nių paslaugų skyriui tiesiogiai</w:t>
      </w:r>
      <w:r w:rsidR="00A04F66" w:rsidRPr="00760C74">
        <w:t xml:space="preserve"> adresu</w:t>
      </w:r>
      <w:r w:rsidR="003E6455" w:rsidRPr="00760C74">
        <w:t>:</w:t>
      </w:r>
      <w:r w:rsidR="00A04F66" w:rsidRPr="00760C74">
        <w:t xml:space="preserve"> Nemuno g. 29</w:t>
      </w:r>
      <w:r w:rsidR="003E6455" w:rsidRPr="00760C74">
        <w:t xml:space="preserve"> (43 kabinetas)</w:t>
      </w:r>
      <w:r w:rsidR="00A04F66" w:rsidRPr="00760C74">
        <w:t xml:space="preserve">, 44295 Kaunas, ne </w:t>
      </w:r>
      <w:r w:rsidR="00A04F66" w:rsidRPr="00760C74">
        <w:rPr>
          <w:color w:val="000000"/>
          <w:szCs w:val="24"/>
          <w:lang w:eastAsia="lt-LT"/>
        </w:rPr>
        <w:t xml:space="preserve">vėliau kaip </w:t>
      </w:r>
      <w:r w:rsidR="00A04F66" w:rsidRPr="00760C74">
        <w:rPr>
          <w:szCs w:val="24"/>
          <w:lang w:eastAsia="lt-LT"/>
        </w:rPr>
        <w:t xml:space="preserve">iki </w:t>
      </w:r>
      <w:r w:rsidR="003F3EE3" w:rsidRPr="00760C74">
        <w:rPr>
          <w:szCs w:val="24"/>
          <w:lang w:eastAsia="lt-LT"/>
        </w:rPr>
        <w:t>kvietime teikti paraiškas</w:t>
      </w:r>
      <w:r w:rsidR="00A04F66" w:rsidRPr="00760C74">
        <w:rPr>
          <w:szCs w:val="24"/>
          <w:lang w:eastAsia="lt-LT"/>
        </w:rPr>
        <w:t xml:space="preserve"> nurodytos paskutinės paraiškų pateikimo dienos ir valandos</w:t>
      </w:r>
      <w:r w:rsidR="00A04F66" w:rsidRPr="00760C74">
        <w:rPr>
          <w:color w:val="000000"/>
          <w:szCs w:val="24"/>
          <w:lang w:eastAsia="lt-LT"/>
        </w:rPr>
        <w:t xml:space="preserve">. </w:t>
      </w:r>
      <w:r w:rsidR="00A04F66" w:rsidRPr="00760C74">
        <w:t>Ant voko užrašoma „</w:t>
      </w:r>
      <w:r w:rsidR="00A04F66" w:rsidRPr="00760C74">
        <w:rPr>
          <w:bCs/>
          <w:color w:val="000000"/>
          <w:szCs w:val="24"/>
        </w:rPr>
        <w:t>Vaikų dienos centrų tinklo plėtros Kauno miesto savivaldyb</w:t>
      </w:r>
      <w:r w:rsidR="003F3EE3" w:rsidRPr="00760C74">
        <w:rPr>
          <w:bCs/>
          <w:color w:val="000000"/>
          <w:szCs w:val="24"/>
        </w:rPr>
        <w:t>ėje projekto partnerių atranka</w:t>
      </w:r>
      <w:r w:rsidR="00A04F66" w:rsidRPr="00760C74">
        <w:rPr>
          <w:bCs/>
          <w:color w:val="000000"/>
          <w:szCs w:val="24"/>
        </w:rPr>
        <w:t>i</w:t>
      </w:r>
      <w:r w:rsidR="00A04F66" w:rsidRPr="00760C74">
        <w:t xml:space="preserve">“. Jeigu paraiška siunčiama paštu arba per pašto kurjerį, pašto žymoje nurodyta išsiuntimo ar pateikimo </w:t>
      </w:r>
      <w:r w:rsidR="003E6455" w:rsidRPr="00760C74">
        <w:t>siųsti data turi būti ne vėlesnė</w:t>
      </w:r>
      <w:r w:rsidR="00A04F66" w:rsidRPr="00760C74">
        <w:t xml:space="preserve"> kaip </w:t>
      </w:r>
      <w:r w:rsidR="003F3EE3" w:rsidRPr="00760C74">
        <w:rPr>
          <w:szCs w:val="24"/>
          <w:lang w:eastAsia="lt-LT"/>
        </w:rPr>
        <w:t xml:space="preserve">kvietime teikti paraiškas </w:t>
      </w:r>
      <w:r w:rsidR="00A04F66" w:rsidRPr="00760C74">
        <w:t>nurodyta galutinė paraiškų pateikimo data. Paraišk</w:t>
      </w:r>
      <w:r w:rsidR="000B5307" w:rsidRPr="00760C74">
        <w:t>a</w:t>
      </w:r>
      <w:r w:rsidR="00A04F66" w:rsidRPr="00760C74">
        <w:t xml:space="preserve"> nesvarstom</w:t>
      </w:r>
      <w:r w:rsidR="000B5307" w:rsidRPr="00760C74">
        <w:t>a</w:t>
      </w:r>
      <w:r w:rsidR="00A04F66" w:rsidRPr="00760C74">
        <w:t xml:space="preserve"> ir nevertinam</w:t>
      </w:r>
      <w:r w:rsidR="000B5307" w:rsidRPr="00760C74">
        <w:t>a</w:t>
      </w:r>
      <w:r w:rsidR="00A04F66" w:rsidRPr="00760C74">
        <w:t>, jei j</w:t>
      </w:r>
      <w:r w:rsidR="000B5307" w:rsidRPr="00760C74">
        <w:t>i</w:t>
      </w:r>
      <w:r w:rsidR="00A04F66" w:rsidRPr="00760C74">
        <w:t xml:space="preserve"> pateikt</w:t>
      </w:r>
      <w:r w:rsidR="000B5307" w:rsidRPr="00760C74">
        <w:t>a</w:t>
      </w:r>
      <w:r w:rsidR="00A04F66" w:rsidRPr="00760C74">
        <w:t xml:space="preserve"> p</w:t>
      </w:r>
      <w:r w:rsidR="000B5307" w:rsidRPr="00760C74">
        <w:t>asibaigus</w:t>
      </w:r>
      <w:r w:rsidR="00A04F66" w:rsidRPr="00760C74">
        <w:t xml:space="preserve"> nustatyt</w:t>
      </w:r>
      <w:r w:rsidR="000B5307" w:rsidRPr="00760C74">
        <w:t>am</w:t>
      </w:r>
      <w:r w:rsidR="00A04F66" w:rsidRPr="00760C74">
        <w:t xml:space="preserve"> paraiškų teikimo </w:t>
      </w:r>
      <w:r w:rsidR="000B5307" w:rsidRPr="00760C74">
        <w:t>terminui</w:t>
      </w:r>
      <w:r w:rsidR="00A04F66" w:rsidRPr="00760C74">
        <w:t>.</w:t>
      </w:r>
    </w:p>
    <w:p w14:paraId="531BC81B" w14:textId="002134A3" w:rsidR="00A04F66" w:rsidRPr="00760C74" w:rsidRDefault="00FF273C" w:rsidP="00187143">
      <w:pPr>
        <w:tabs>
          <w:tab w:val="left" w:pos="709"/>
        </w:tabs>
        <w:spacing w:line="360" w:lineRule="auto"/>
        <w:ind w:firstLine="709"/>
        <w:jc w:val="both"/>
      </w:pPr>
      <w:r w:rsidRPr="00760C74">
        <w:t>22</w:t>
      </w:r>
      <w:r w:rsidR="00A04F66" w:rsidRPr="00760C74">
        <w:t xml:space="preserve">. Gautas paraiškas registruoja </w:t>
      </w:r>
      <w:r w:rsidR="000B5307" w:rsidRPr="00760C74">
        <w:t>S</w:t>
      </w:r>
      <w:r w:rsidR="00A04F66" w:rsidRPr="00760C74">
        <w:t xml:space="preserve">avivaldybės administracijos Socialinių paslaugų skyrius. </w:t>
      </w:r>
      <w:r w:rsidR="003F3EE3" w:rsidRPr="00760C74">
        <w:t>Atrankai</w:t>
      </w:r>
      <w:r w:rsidR="00A04F66" w:rsidRPr="00760C74">
        <w:t xml:space="preserve"> pasibaigus, paraiškos, kurios nebuvo atrinktos, </w:t>
      </w:r>
      <w:r w:rsidR="00136E0C" w:rsidRPr="00760C74">
        <w:t>organizacijoms</w:t>
      </w:r>
      <w:r w:rsidR="00A30F21" w:rsidRPr="00760C74">
        <w:t xml:space="preserve"> </w:t>
      </w:r>
      <w:r w:rsidR="00A04F66" w:rsidRPr="00760C74">
        <w:t>ne</w:t>
      </w:r>
      <w:r w:rsidR="00136E0C" w:rsidRPr="00760C74">
        <w:t xml:space="preserve">grąžinamos ir saugomos vienus </w:t>
      </w:r>
      <w:r w:rsidR="00A04F66" w:rsidRPr="00760C74">
        <w:t>metus, kitos – Lietuvos Respublikos teisės aktų nustatyta tvarka.</w:t>
      </w:r>
    </w:p>
    <w:p w14:paraId="6BD8840E" w14:textId="7A4FEA24" w:rsidR="00A04F66" w:rsidRPr="00760C74" w:rsidRDefault="00FF273C" w:rsidP="00187143">
      <w:pPr>
        <w:tabs>
          <w:tab w:val="left" w:pos="709"/>
        </w:tabs>
        <w:spacing w:line="360" w:lineRule="auto"/>
        <w:ind w:firstLine="709"/>
        <w:jc w:val="both"/>
      </w:pPr>
      <w:r w:rsidRPr="00760C74">
        <w:rPr>
          <w:color w:val="000000"/>
          <w:szCs w:val="24"/>
        </w:rPr>
        <w:t>23</w:t>
      </w:r>
      <w:r w:rsidR="00A04F66" w:rsidRPr="00760C74">
        <w:rPr>
          <w:color w:val="000000"/>
          <w:szCs w:val="24"/>
        </w:rPr>
        <w:t xml:space="preserve">. Paraiškų priėmimo terminas turi būti ne trumpesnis kaip </w:t>
      </w:r>
      <w:r w:rsidR="00890E83" w:rsidRPr="00760C74">
        <w:rPr>
          <w:color w:val="000000"/>
          <w:szCs w:val="24"/>
        </w:rPr>
        <w:t>7</w:t>
      </w:r>
      <w:r w:rsidR="00D4716B" w:rsidRPr="00760C74">
        <w:rPr>
          <w:color w:val="000000"/>
          <w:szCs w:val="24"/>
        </w:rPr>
        <w:t xml:space="preserve"> kalendorinės dienos</w:t>
      </w:r>
      <w:r w:rsidR="00A04F66" w:rsidRPr="00760C74">
        <w:rPr>
          <w:color w:val="000000"/>
          <w:szCs w:val="24"/>
        </w:rPr>
        <w:t xml:space="preserve"> nuo kvietimo teikti paraiškas paskelbimo dienos.</w:t>
      </w:r>
    </w:p>
    <w:p w14:paraId="6C4EFB87" w14:textId="63979057" w:rsidR="00A04F66" w:rsidRPr="00760C74" w:rsidRDefault="00FF273C" w:rsidP="00187143">
      <w:pPr>
        <w:spacing w:line="360" w:lineRule="auto"/>
        <w:ind w:firstLine="720"/>
        <w:jc w:val="both"/>
        <w:rPr>
          <w:szCs w:val="24"/>
          <w:lang w:eastAsia="lt-LT"/>
        </w:rPr>
      </w:pPr>
      <w:r w:rsidRPr="00760C74">
        <w:rPr>
          <w:szCs w:val="24"/>
          <w:lang w:eastAsia="lt-LT"/>
        </w:rPr>
        <w:t>24</w:t>
      </w:r>
      <w:r w:rsidR="00D4716B" w:rsidRPr="00760C74">
        <w:rPr>
          <w:szCs w:val="24"/>
          <w:lang w:eastAsia="lt-LT"/>
        </w:rPr>
        <w:t xml:space="preserve">. </w:t>
      </w:r>
      <w:r w:rsidRPr="00760C74">
        <w:rPr>
          <w:szCs w:val="24"/>
          <w:lang w:eastAsia="lt-LT"/>
        </w:rPr>
        <w:t>O</w:t>
      </w:r>
      <w:r w:rsidR="00A04F66" w:rsidRPr="00760C74">
        <w:rPr>
          <w:szCs w:val="24"/>
          <w:lang w:eastAsia="lt-LT"/>
        </w:rPr>
        <w:t>rganizacija iki paraiškų pateikimo termino</w:t>
      </w:r>
      <w:r w:rsidR="000B5307" w:rsidRPr="00760C74">
        <w:rPr>
          <w:szCs w:val="24"/>
          <w:lang w:eastAsia="lt-LT"/>
        </w:rPr>
        <w:t xml:space="preserve"> pabaigos</w:t>
      </w:r>
      <w:r w:rsidR="00A04F66" w:rsidRPr="00760C74">
        <w:rPr>
          <w:szCs w:val="24"/>
          <w:lang w:eastAsia="lt-LT"/>
        </w:rPr>
        <w:t xml:space="preserve"> turi teisę pakeisti arba atšaukti savo pateiktą paraišką. Toks </w:t>
      </w:r>
      <w:r w:rsidR="00D4716B" w:rsidRPr="00760C74">
        <w:rPr>
          <w:szCs w:val="24"/>
          <w:lang w:eastAsia="lt-LT"/>
        </w:rPr>
        <w:t xml:space="preserve">paraiškos </w:t>
      </w:r>
      <w:r w:rsidR="00A04F66" w:rsidRPr="00760C74">
        <w:rPr>
          <w:szCs w:val="24"/>
          <w:lang w:eastAsia="lt-LT"/>
        </w:rPr>
        <w:t xml:space="preserve">pakeitimas arba </w:t>
      </w:r>
      <w:r w:rsidR="00D4716B" w:rsidRPr="00760C74">
        <w:rPr>
          <w:szCs w:val="24"/>
          <w:lang w:eastAsia="lt-LT"/>
        </w:rPr>
        <w:t>atšaukimas</w:t>
      </w:r>
      <w:r w:rsidR="00A04F66" w:rsidRPr="00760C74">
        <w:rPr>
          <w:szCs w:val="24"/>
          <w:lang w:eastAsia="lt-LT"/>
        </w:rPr>
        <w:t xml:space="preserve"> pripažįstamas galiojančiu, jeigu </w:t>
      </w:r>
      <w:r w:rsidR="00D4716B" w:rsidRPr="00760C74">
        <w:rPr>
          <w:szCs w:val="24"/>
          <w:lang w:eastAsia="lt-LT"/>
        </w:rPr>
        <w:t>jis pateiktas</w:t>
      </w:r>
      <w:r w:rsidR="00A04F66" w:rsidRPr="00760C74">
        <w:rPr>
          <w:szCs w:val="24"/>
          <w:lang w:eastAsia="lt-LT"/>
        </w:rPr>
        <w:t xml:space="preserve"> raštu iki paraiškų pateikimo termino pabaigos.</w:t>
      </w:r>
    </w:p>
    <w:p w14:paraId="2D14605B" w14:textId="08866DD7" w:rsidR="00A04F66" w:rsidRPr="00760C74" w:rsidRDefault="00FF273C" w:rsidP="00187143">
      <w:pPr>
        <w:spacing w:line="360" w:lineRule="auto"/>
        <w:ind w:left="780" w:hanging="60"/>
        <w:jc w:val="both"/>
        <w:rPr>
          <w:szCs w:val="24"/>
          <w:lang w:eastAsia="lt-LT"/>
        </w:rPr>
      </w:pPr>
      <w:r w:rsidRPr="00760C74">
        <w:rPr>
          <w:color w:val="000000"/>
          <w:szCs w:val="24"/>
          <w:lang w:eastAsia="lt-LT"/>
        </w:rPr>
        <w:t>25</w:t>
      </w:r>
      <w:r w:rsidR="00A04F66" w:rsidRPr="00760C74">
        <w:rPr>
          <w:color w:val="000000"/>
          <w:szCs w:val="24"/>
          <w:lang w:eastAsia="lt-LT"/>
        </w:rPr>
        <w:t xml:space="preserve">. </w:t>
      </w:r>
      <w:r w:rsidR="003F3EE3" w:rsidRPr="00760C74">
        <w:rPr>
          <w:color w:val="000000"/>
          <w:szCs w:val="24"/>
          <w:lang w:eastAsia="lt-LT"/>
        </w:rPr>
        <w:t>Atranka laikoma įvykusia</w:t>
      </w:r>
      <w:r w:rsidR="00A04F66" w:rsidRPr="00760C74">
        <w:rPr>
          <w:color w:val="000000"/>
          <w:szCs w:val="24"/>
          <w:lang w:eastAsia="lt-LT"/>
        </w:rPr>
        <w:t>,</w:t>
      </w:r>
      <w:r w:rsidR="00136E0C" w:rsidRPr="00760C74">
        <w:rPr>
          <w:color w:val="000000"/>
          <w:szCs w:val="24"/>
          <w:lang w:eastAsia="lt-LT"/>
        </w:rPr>
        <w:t xml:space="preserve"> jei</w:t>
      </w:r>
      <w:r w:rsidR="00A04F66" w:rsidRPr="00760C74">
        <w:rPr>
          <w:color w:val="000000"/>
          <w:szCs w:val="24"/>
          <w:lang w:eastAsia="lt-LT"/>
        </w:rPr>
        <w:t xml:space="preserve"> pateikiama bent viena paraiška.  </w:t>
      </w:r>
    </w:p>
    <w:p w14:paraId="01C155B5" w14:textId="03C10C20" w:rsidR="00A04F66" w:rsidRPr="00760C74" w:rsidRDefault="00FF273C" w:rsidP="00187143">
      <w:pPr>
        <w:tabs>
          <w:tab w:val="left" w:pos="709"/>
        </w:tabs>
        <w:spacing w:line="360" w:lineRule="auto"/>
        <w:ind w:firstLine="709"/>
        <w:jc w:val="both"/>
        <w:rPr>
          <w:lang w:val="en-US"/>
        </w:rPr>
      </w:pPr>
      <w:r w:rsidRPr="00760C74">
        <w:rPr>
          <w:color w:val="000000"/>
          <w:szCs w:val="24"/>
          <w:lang w:eastAsia="lt-LT"/>
        </w:rPr>
        <w:t>26</w:t>
      </w:r>
      <w:r w:rsidR="00A04F66" w:rsidRPr="00760C74">
        <w:rPr>
          <w:color w:val="000000"/>
          <w:szCs w:val="24"/>
          <w:lang w:eastAsia="lt-LT"/>
        </w:rPr>
        <w:t xml:space="preserve">. </w:t>
      </w:r>
      <w:r w:rsidR="00952083" w:rsidRPr="00760C74">
        <w:rPr>
          <w:color w:val="000000"/>
          <w:szCs w:val="24"/>
          <w:lang w:eastAsia="lt-LT"/>
        </w:rPr>
        <w:t>Informaciją p</w:t>
      </w:r>
      <w:r w:rsidR="00A04F66" w:rsidRPr="00760C74">
        <w:rPr>
          <w:color w:val="000000"/>
          <w:szCs w:val="24"/>
          <w:lang w:eastAsia="lt-LT"/>
        </w:rPr>
        <w:t xml:space="preserve">araiškų teikimo klausimais teikia </w:t>
      </w:r>
      <w:r w:rsidR="000B5307" w:rsidRPr="00760C74">
        <w:rPr>
          <w:color w:val="000000"/>
          <w:szCs w:val="24"/>
          <w:lang w:eastAsia="lt-LT"/>
        </w:rPr>
        <w:t>S</w:t>
      </w:r>
      <w:r w:rsidR="00A04F66" w:rsidRPr="00760C74">
        <w:rPr>
          <w:color w:val="000000"/>
          <w:szCs w:val="24"/>
          <w:lang w:eastAsia="lt-LT"/>
        </w:rPr>
        <w:t xml:space="preserve">avivaldybės administracijos Socialinių paslaugų </w:t>
      </w:r>
      <w:r w:rsidRPr="00760C74">
        <w:rPr>
          <w:color w:val="000000"/>
          <w:szCs w:val="24"/>
          <w:lang w:eastAsia="lt-LT"/>
        </w:rPr>
        <w:t>skyri</w:t>
      </w:r>
      <w:r w:rsidR="003F3EE3" w:rsidRPr="00760C74">
        <w:rPr>
          <w:color w:val="000000"/>
          <w:szCs w:val="24"/>
          <w:lang w:eastAsia="lt-LT"/>
        </w:rPr>
        <w:t>a</w:t>
      </w:r>
      <w:r w:rsidR="00A04F66" w:rsidRPr="00760C74">
        <w:rPr>
          <w:color w:val="000000"/>
          <w:szCs w:val="24"/>
          <w:lang w:eastAsia="lt-LT"/>
        </w:rPr>
        <w:t>us</w:t>
      </w:r>
      <w:r w:rsidR="003F3EE3" w:rsidRPr="00760C74">
        <w:rPr>
          <w:color w:val="000000"/>
          <w:szCs w:val="24"/>
          <w:lang w:eastAsia="lt-LT"/>
        </w:rPr>
        <w:t xml:space="preserve"> Paslaugų šeimai ir vaikui poskyri</w:t>
      </w:r>
      <w:r w:rsidR="00136E0C" w:rsidRPr="00760C74">
        <w:rPr>
          <w:color w:val="000000"/>
          <w:szCs w:val="24"/>
          <w:lang w:eastAsia="lt-LT"/>
        </w:rPr>
        <w:t>s</w:t>
      </w:r>
      <w:r w:rsidRPr="00760C74">
        <w:rPr>
          <w:color w:val="000000"/>
          <w:szCs w:val="24"/>
          <w:lang w:eastAsia="lt-LT"/>
        </w:rPr>
        <w:t>.</w:t>
      </w:r>
      <w:r w:rsidR="00A04F66" w:rsidRPr="00760C74">
        <w:rPr>
          <w:color w:val="000000"/>
          <w:szCs w:val="24"/>
          <w:lang w:eastAsia="lt-LT"/>
        </w:rPr>
        <w:t xml:space="preserve"> </w:t>
      </w:r>
    </w:p>
    <w:p w14:paraId="6B6E95F5" w14:textId="77777777" w:rsidR="00A04F66" w:rsidRPr="00760C74" w:rsidRDefault="00A04F66" w:rsidP="00187143">
      <w:pPr>
        <w:spacing w:line="360" w:lineRule="auto"/>
        <w:jc w:val="both"/>
        <w:rPr>
          <w:color w:val="000000"/>
          <w:szCs w:val="24"/>
          <w:lang w:eastAsia="lt-LT"/>
        </w:rPr>
      </w:pPr>
    </w:p>
    <w:p w14:paraId="1B525AC6" w14:textId="008CF0EB" w:rsidR="00D4716B" w:rsidRPr="00760C74" w:rsidRDefault="00D4716B" w:rsidP="00187143">
      <w:pPr>
        <w:spacing w:line="360" w:lineRule="auto"/>
        <w:jc w:val="center"/>
        <w:rPr>
          <w:b/>
          <w:bCs/>
          <w:color w:val="000000"/>
          <w:szCs w:val="24"/>
          <w:lang w:eastAsia="lt-LT"/>
        </w:rPr>
      </w:pPr>
      <w:r w:rsidRPr="00760C74">
        <w:rPr>
          <w:b/>
          <w:bCs/>
          <w:color w:val="000000"/>
          <w:szCs w:val="24"/>
          <w:lang w:eastAsia="lt-LT"/>
        </w:rPr>
        <w:t>VI SKYRIUS</w:t>
      </w:r>
    </w:p>
    <w:p w14:paraId="0C7BBFA2" w14:textId="5A688BBB" w:rsidR="00A04F66" w:rsidRPr="00760C74" w:rsidRDefault="00A04F66" w:rsidP="00187143">
      <w:pPr>
        <w:spacing w:line="360" w:lineRule="auto"/>
        <w:jc w:val="center"/>
        <w:rPr>
          <w:color w:val="000000"/>
          <w:szCs w:val="24"/>
          <w:lang w:eastAsia="lt-LT"/>
        </w:rPr>
      </w:pPr>
      <w:r w:rsidRPr="00760C74">
        <w:rPr>
          <w:b/>
          <w:bCs/>
          <w:color w:val="000000"/>
          <w:szCs w:val="24"/>
          <w:lang w:eastAsia="lt-LT"/>
        </w:rPr>
        <w:t>PARAIŠKŲ VERTINIMAS IR ATRANKA</w:t>
      </w:r>
    </w:p>
    <w:p w14:paraId="0273656C" w14:textId="77777777" w:rsidR="00A04F66" w:rsidRPr="00760C74" w:rsidRDefault="00A04F66" w:rsidP="00187143">
      <w:pPr>
        <w:spacing w:line="360" w:lineRule="auto"/>
        <w:jc w:val="center"/>
        <w:rPr>
          <w:b/>
          <w:bCs/>
          <w:color w:val="000000"/>
          <w:szCs w:val="24"/>
          <w:lang w:eastAsia="lt-LT"/>
        </w:rPr>
      </w:pPr>
    </w:p>
    <w:p w14:paraId="2006A339" w14:textId="06376A41" w:rsidR="00A04F66" w:rsidRPr="00760C74" w:rsidRDefault="00A04F66" w:rsidP="00187143">
      <w:pPr>
        <w:spacing w:line="360" w:lineRule="auto"/>
        <w:ind w:firstLine="720"/>
        <w:jc w:val="both"/>
        <w:rPr>
          <w:color w:val="000000"/>
          <w:szCs w:val="24"/>
          <w:lang w:eastAsia="lt-LT"/>
        </w:rPr>
      </w:pPr>
      <w:r w:rsidRPr="00760C74">
        <w:t>2</w:t>
      </w:r>
      <w:r w:rsidR="00FF273C" w:rsidRPr="00760C74">
        <w:t>7</w:t>
      </w:r>
      <w:r w:rsidRPr="00760C74">
        <w:t xml:space="preserve">. Paraiškas vertina </w:t>
      </w:r>
      <w:r w:rsidRPr="00760C74">
        <w:rPr>
          <w:bCs/>
          <w:color w:val="000000"/>
          <w:szCs w:val="24"/>
        </w:rPr>
        <w:t xml:space="preserve">Vaikų dienos centrų tinklo plėtros </w:t>
      </w:r>
      <w:r w:rsidRPr="00760C74">
        <w:rPr>
          <w:color w:val="000000"/>
          <w:szCs w:val="24"/>
          <w:lang w:eastAsia="lt-LT"/>
        </w:rPr>
        <w:t xml:space="preserve">Kauno miesto </w:t>
      </w:r>
      <w:r w:rsidRPr="00760C74">
        <w:rPr>
          <w:bCs/>
          <w:color w:val="000000"/>
          <w:szCs w:val="24"/>
        </w:rPr>
        <w:t xml:space="preserve">savivaldybėje projekto partnerių atrankos </w:t>
      </w:r>
      <w:r w:rsidRPr="00760C74">
        <w:rPr>
          <w:color w:val="000000"/>
          <w:szCs w:val="24"/>
          <w:lang w:eastAsia="lt-LT"/>
        </w:rPr>
        <w:t xml:space="preserve">komisija (toliau – </w:t>
      </w:r>
      <w:r w:rsidR="000B5307" w:rsidRPr="00760C74">
        <w:rPr>
          <w:color w:val="000000"/>
          <w:szCs w:val="24"/>
          <w:lang w:eastAsia="lt-LT"/>
        </w:rPr>
        <w:t>K</w:t>
      </w:r>
      <w:r w:rsidRPr="00760C74">
        <w:rPr>
          <w:color w:val="000000"/>
          <w:szCs w:val="24"/>
          <w:lang w:eastAsia="lt-LT"/>
        </w:rPr>
        <w:t>omisija)</w:t>
      </w:r>
      <w:r w:rsidRPr="00760C74">
        <w:t xml:space="preserve">, </w:t>
      </w:r>
      <w:r w:rsidR="000B5307" w:rsidRPr="00760C74">
        <w:t xml:space="preserve">sudaryta </w:t>
      </w:r>
      <w:r w:rsidR="000B5307" w:rsidRPr="00760C74">
        <w:rPr>
          <w:color w:val="000000"/>
          <w:szCs w:val="24"/>
          <w:lang w:eastAsia="lt-LT"/>
        </w:rPr>
        <w:t>S</w:t>
      </w:r>
      <w:r w:rsidRPr="00760C74">
        <w:t xml:space="preserve">avivaldybės administracijos direktoriaus įsakymu. </w:t>
      </w:r>
    </w:p>
    <w:p w14:paraId="39B08406" w14:textId="350BB005" w:rsidR="00A04F66" w:rsidRPr="00760C74" w:rsidRDefault="00FF273C" w:rsidP="00187143">
      <w:pPr>
        <w:spacing w:line="360" w:lineRule="auto"/>
        <w:ind w:firstLine="720"/>
        <w:jc w:val="both"/>
        <w:rPr>
          <w:color w:val="000000"/>
          <w:szCs w:val="24"/>
          <w:lang w:eastAsia="lt-LT"/>
        </w:rPr>
      </w:pPr>
      <w:r w:rsidRPr="00760C74">
        <w:lastRenderedPageBreak/>
        <w:t>28</w:t>
      </w:r>
      <w:r w:rsidR="00A04F66" w:rsidRPr="00760C74">
        <w:t>. Komisijos nariai kiekvieną paraišką</w:t>
      </w:r>
      <w:r w:rsidR="000B5307" w:rsidRPr="00760C74">
        <w:t xml:space="preserve"> įvertina</w:t>
      </w:r>
      <w:r w:rsidR="00CE5884" w:rsidRPr="00760C74">
        <w:t xml:space="preserve"> užpildydami </w:t>
      </w:r>
      <w:r w:rsidR="00A04F66" w:rsidRPr="00760C74">
        <w:t xml:space="preserve">paraiškos vertinimo anketą (Aprašo 2 priedas). </w:t>
      </w:r>
    </w:p>
    <w:p w14:paraId="43C59B25" w14:textId="3B9D52B6" w:rsidR="00A04F66" w:rsidRPr="00760C74" w:rsidRDefault="00FF273C" w:rsidP="00136E0C">
      <w:pPr>
        <w:spacing w:line="360" w:lineRule="auto"/>
        <w:ind w:firstLine="709"/>
        <w:jc w:val="both"/>
      </w:pPr>
      <w:r w:rsidRPr="00760C74">
        <w:t>29</w:t>
      </w:r>
      <w:r w:rsidR="00A04F66" w:rsidRPr="00760C74">
        <w:t>. Jeigu vertinim</w:t>
      </w:r>
      <w:r w:rsidR="000B5307" w:rsidRPr="00760C74">
        <w:t>o metu</w:t>
      </w:r>
      <w:r w:rsidR="00A04F66" w:rsidRPr="00760C74">
        <w:t xml:space="preserve"> </w:t>
      </w:r>
      <w:r w:rsidR="000B5307" w:rsidRPr="00760C74">
        <w:t>K</w:t>
      </w:r>
      <w:r w:rsidR="00A04F66" w:rsidRPr="00760C74">
        <w:t xml:space="preserve">omisijos nariui kyla </w:t>
      </w:r>
      <w:proofErr w:type="spellStart"/>
      <w:r w:rsidR="00A04F66" w:rsidRPr="00760C74">
        <w:t>neaiškumų</w:t>
      </w:r>
      <w:proofErr w:type="spellEnd"/>
      <w:r w:rsidR="00A04F66" w:rsidRPr="00760C74">
        <w:t xml:space="preserve"> ar trūksta informacijos, </w:t>
      </w:r>
      <w:r w:rsidR="000B5307" w:rsidRPr="00760C74">
        <w:t>K</w:t>
      </w:r>
      <w:r w:rsidR="00A04F66" w:rsidRPr="00760C74">
        <w:t xml:space="preserve">omisijos narys gali prašyti </w:t>
      </w:r>
      <w:r w:rsidR="00A30F21" w:rsidRPr="00760C74">
        <w:t xml:space="preserve">organizaciją </w:t>
      </w:r>
      <w:r w:rsidR="00A04F66" w:rsidRPr="00760C74">
        <w:t>paaiškinti, papildyti arba patikslinti paraiškoje pateiktą informaciją per 3 darbo dienas nuo šio prašymo gavimo</w:t>
      </w:r>
      <w:r w:rsidR="00CE5884" w:rsidRPr="00760C74">
        <w:t xml:space="preserve"> dienos</w:t>
      </w:r>
      <w:r w:rsidR="00A04F66" w:rsidRPr="00760C74">
        <w:t>.</w:t>
      </w:r>
      <w:r w:rsidR="006F75F6" w:rsidRPr="00760C74">
        <w:t xml:space="preserve"> J</w:t>
      </w:r>
      <w:r w:rsidR="00CE5884" w:rsidRPr="00760C74">
        <w:t xml:space="preserve">ei per nurodytą terminą </w:t>
      </w:r>
      <w:r w:rsidR="006F75F6" w:rsidRPr="00760C74">
        <w:t>organizacija</w:t>
      </w:r>
      <w:r w:rsidR="00CE5884" w:rsidRPr="00760C74">
        <w:t xml:space="preserve"> nepateikia paaiškinimo, nepapildo ar nepatikslina</w:t>
      </w:r>
      <w:r w:rsidR="006F75F6" w:rsidRPr="00760C74">
        <w:t xml:space="preserve"> paraiškoje pateiktos informacijos, jos pateikta paraiška atmetama.</w:t>
      </w:r>
    </w:p>
    <w:p w14:paraId="0EDDA06E" w14:textId="667C22BB" w:rsidR="00A04F66" w:rsidRPr="00760C74" w:rsidRDefault="00136E0C" w:rsidP="00187143">
      <w:pPr>
        <w:spacing w:line="360" w:lineRule="auto"/>
        <w:ind w:firstLine="709"/>
        <w:jc w:val="both"/>
        <w:rPr>
          <w:szCs w:val="24"/>
        </w:rPr>
      </w:pPr>
      <w:r w:rsidRPr="00760C74">
        <w:t>30</w:t>
      </w:r>
      <w:r w:rsidR="007743CB" w:rsidRPr="00760C74">
        <w:t xml:space="preserve">. Aukščiausias galimas </w:t>
      </w:r>
      <w:r w:rsidR="00A04F66" w:rsidRPr="00760C74">
        <w:t xml:space="preserve">paraiškos įvertinimas – 100 balų. </w:t>
      </w:r>
      <w:r w:rsidR="00CE5884" w:rsidRPr="00760C74">
        <w:t>V</w:t>
      </w:r>
      <w:r w:rsidR="00A7216B" w:rsidRPr="00760C74">
        <w:rPr>
          <w:szCs w:val="24"/>
          <w:lang w:eastAsia="lt-LT"/>
        </w:rPr>
        <w:t>ertin</w:t>
      </w:r>
      <w:r w:rsidR="00CE5884" w:rsidRPr="00760C74">
        <w:rPr>
          <w:szCs w:val="24"/>
          <w:lang w:eastAsia="lt-LT"/>
        </w:rPr>
        <w:t xml:space="preserve">ant paraišką </w:t>
      </w:r>
      <w:r w:rsidR="00A04F66" w:rsidRPr="00760C74">
        <w:rPr>
          <w:szCs w:val="24"/>
          <w:lang w:eastAsia="lt-LT"/>
        </w:rPr>
        <w:t xml:space="preserve">yra skaičiuojamas visų </w:t>
      </w:r>
      <w:r w:rsidR="00A7216B" w:rsidRPr="00760C74">
        <w:rPr>
          <w:szCs w:val="24"/>
          <w:lang w:eastAsia="lt-LT"/>
        </w:rPr>
        <w:t>K</w:t>
      </w:r>
      <w:r w:rsidR="00A04F66" w:rsidRPr="00760C74">
        <w:rPr>
          <w:szCs w:val="24"/>
          <w:lang w:eastAsia="lt-LT"/>
        </w:rPr>
        <w:t xml:space="preserve">omisijos narių skirtų balų vidurkis. </w:t>
      </w:r>
      <w:r w:rsidRPr="00760C74">
        <w:rPr>
          <w:szCs w:val="24"/>
        </w:rPr>
        <w:t>Prioritetas</w:t>
      </w:r>
      <w:r w:rsidR="00A04F66" w:rsidRPr="00760C74">
        <w:rPr>
          <w:szCs w:val="24"/>
        </w:rPr>
        <w:t xml:space="preserve"> teikiamas daugiausiai balų surinkusiai paraiškai. Jeigu balai pasiskirsto po lygiai, dėl Projekto partnerių atrankos laimėtojo </w:t>
      </w:r>
      <w:r w:rsidR="00A7216B" w:rsidRPr="00760C74">
        <w:rPr>
          <w:szCs w:val="24"/>
        </w:rPr>
        <w:t>K</w:t>
      </w:r>
      <w:r w:rsidR="00A04F66" w:rsidRPr="00760C74">
        <w:rPr>
          <w:szCs w:val="24"/>
        </w:rPr>
        <w:t>om</w:t>
      </w:r>
      <w:r w:rsidR="007743CB" w:rsidRPr="00760C74">
        <w:rPr>
          <w:szCs w:val="24"/>
        </w:rPr>
        <w:t>isija sprendžia bendru sutarimu</w:t>
      </w:r>
      <w:r w:rsidR="00A04F66" w:rsidRPr="00760C74">
        <w:rPr>
          <w:szCs w:val="24"/>
        </w:rPr>
        <w:t xml:space="preserve"> a</w:t>
      </w:r>
      <w:r w:rsidR="007743CB" w:rsidRPr="00760C74">
        <w:rPr>
          <w:szCs w:val="24"/>
        </w:rPr>
        <w:t>rba, jei jo negalima pasiekti, balsuodama</w:t>
      </w:r>
      <w:r w:rsidR="00A04F66" w:rsidRPr="00760C74">
        <w:rPr>
          <w:szCs w:val="24"/>
        </w:rPr>
        <w:t xml:space="preserve">. Jeigu balsavimo metu balsai pasiskirsto po lygiai, lemiamas yra </w:t>
      </w:r>
      <w:r w:rsidR="00A7216B" w:rsidRPr="00760C74">
        <w:rPr>
          <w:szCs w:val="24"/>
        </w:rPr>
        <w:t>K</w:t>
      </w:r>
      <w:r w:rsidR="00A04F66" w:rsidRPr="00760C74">
        <w:rPr>
          <w:szCs w:val="24"/>
        </w:rPr>
        <w:t>omisijos pirmininko</w:t>
      </w:r>
      <w:r w:rsidR="007743CB" w:rsidRPr="00760C74">
        <w:rPr>
          <w:szCs w:val="24"/>
        </w:rPr>
        <w:t xml:space="preserve"> balsas</w:t>
      </w:r>
      <w:r w:rsidR="00A04F66" w:rsidRPr="00760C74">
        <w:rPr>
          <w:szCs w:val="24"/>
        </w:rPr>
        <w:t xml:space="preserve">. Paraiška, </w:t>
      </w:r>
      <w:r w:rsidR="007743CB" w:rsidRPr="00760C74">
        <w:rPr>
          <w:szCs w:val="24"/>
        </w:rPr>
        <w:t xml:space="preserve">kuriai skirta </w:t>
      </w:r>
      <w:r w:rsidR="00A04F66" w:rsidRPr="00760C74">
        <w:rPr>
          <w:szCs w:val="24"/>
        </w:rPr>
        <w:t>mažiau nei 50 balų, atmetama.</w:t>
      </w:r>
    </w:p>
    <w:p w14:paraId="67604219" w14:textId="58F8476B" w:rsidR="00A04F66" w:rsidRPr="00760C74" w:rsidRDefault="00136E0C" w:rsidP="00187143">
      <w:pPr>
        <w:spacing w:line="360" w:lineRule="auto"/>
        <w:ind w:firstLine="720"/>
        <w:jc w:val="both"/>
        <w:rPr>
          <w:color w:val="000000"/>
          <w:szCs w:val="24"/>
          <w:lang w:eastAsia="lt-LT"/>
        </w:rPr>
      </w:pPr>
      <w:r w:rsidRPr="00760C74">
        <w:rPr>
          <w:color w:val="000000"/>
          <w:szCs w:val="24"/>
          <w:lang w:eastAsia="lt-LT"/>
        </w:rPr>
        <w:t>31</w:t>
      </w:r>
      <w:r w:rsidR="00A04F66" w:rsidRPr="00760C74">
        <w:rPr>
          <w:color w:val="000000"/>
          <w:szCs w:val="24"/>
          <w:lang w:eastAsia="lt-LT"/>
        </w:rPr>
        <w:t xml:space="preserve">. Komisija, ne vėliau kaip per 5 darbo dienas nuo paskutinės paraiškų pateikimo dienos apsvarsčiusi paraiškų vertinimo rezultatus, atrenka Projekto partnerius ir pateikia </w:t>
      </w:r>
      <w:r w:rsidR="00A7216B" w:rsidRPr="00760C74">
        <w:rPr>
          <w:color w:val="000000"/>
          <w:szCs w:val="24"/>
          <w:lang w:eastAsia="lt-LT"/>
        </w:rPr>
        <w:t xml:space="preserve">Savivaldybės administracijos direktoriui tvirtinti </w:t>
      </w:r>
      <w:r w:rsidR="007743CB" w:rsidRPr="00760C74">
        <w:rPr>
          <w:color w:val="000000"/>
          <w:szCs w:val="24"/>
          <w:lang w:eastAsia="lt-LT"/>
        </w:rPr>
        <w:t xml:space="preserve">įsakymu </w:t>
      </w:r>
      <w:r w:rsidR="00A04F66" w:rsidRPr="00760C74">
        <w:rPr>
          <w:color w:val="000000"/>
          <w:szCs w:val="24"/>
          <w:lang w:eastAsia="lt-LT"/>
        </w:rPr>
        <w:t>Projekto partnerių sąrašą.</w:t>
      </w:r>
    </w:p>
    <w:p w14:paraId="72D4A460" w14:textId="4BD15CF8" w:rsidR="00A04F66" w:rsidRPr="00760C74" w:rsidRDefault="0007540C" w:rsidP="00187143">
      <w:pPr>
        <w:spacing w:line="360" w:lineRule="auto"/>
        <w:ind w:firstLine="720"/>
        <w:jc w:val="both"/>
        <w:rPr>
          <w:szCs w:val="24"/>
          <w:lang w:eastAsia="lt-LT"/>
        </w:rPr>
      </w:pPr>
      <w:r w:rsidRPr="00760C74">
        <w:rPr>
          <w:color w:val="000000"/>
          <w:szCs w:val="24"/>
          <w:lang w:eastAsia="lt-LT"/>
        </w:rPr>
        <w:t>32</w:t>
      </w:r>
      <w:r w:rsidR="00A04F66" w:rsidRPr="00760C74">
        <w:rPr>
          <w:color w:val="000000"/>
          <w:szCs w:val="24"/>
          <w:lang w:eastAsia="lt-LT"/>
        </w:rPr>
        <w:t xml:space="preserve">. Savivaldybės administracijos direktoriaus įsakymas dėl </w:t>
      </w:r>
      <w:r w:rsidR="00A30F21" w:rsidRPr="00760C74">
        <w:rPr>
          <w:color w:val="000000"/>
          <w:szCs w:val="24"/>
          <w:lang w:eastAsia="lt-LT"/>
        </w:rPr>
        <w:t xml:space="preserve">Projekto partnerių </w:t>
      </w:r>
      <w:r w:rsidR="007743CB" w:rsidRPr="00760C74">
        <w:rPr>
          <w:color w:val="000000"/>
          <w:szCs w:val="24"/>
          <w:lang w:eastAsia="lt-LT"/>
        </w:rPr>
        <w:t xml:space="preserve">sąrašo </w:t>
      </w:r>
      <w:r w:rsidR="00A30F21" w:rsidRPr="00760C74">
        <w:rPr>
          <w:color w:val="000000"/>
          <w:szCs w:val="24"/>
          <w:lang w:eastAsia="lt-LT"/>
        </w:rPr>
        <w:t xml:space="preserve">patvirtinimo </w:t>
      </w:r>
      <w:r w:rsidR="00A04F66" w:rsidRPr="00760C74">
        <w:rPr>
          <w:color w:val="000000"/>
          <w:szCs w:val="24"/>
          <w:lang w:eastAsia="lt-LT"/>
        </w:rPr>
        <w:t xml:space="preserve">skelbiamas </w:t>
      </w:r>
      <w:r w:rsidR="0023397C" w:rsidRPr="00760C74">
        <w:rPr>
          <w:color w:val="000000"/>
          <w:szCs w:val="24"/>
          <w:lang w:eastAsia="lt-LT"/>
        </w:rPr>
        <w:t>S</w:t>
      </w:r>
      <w:r w:rsidR="00A04F66" w:rsidRPr="00760C74">
        <w:rPr>
          <w:color w:val="000000"/>
          <w:szCs w:val="24"/>
          <w:lang w:eastAsia="lt-LT"/>
        </w:rPr>
        <w:t xml:space="preserve">avivaldybės interneto svetainėje </w:t>
      </w:r>
      <w:r w:rsidR="007743CB" w:rsidRPr="00760C74">
        <w:rPr>
          <w:szCs w:val="24"/>
          <w:lang w:eastAsia="lt-LT"/>
        </w:rPr>
        <w:t>(</w:t>
      </w:r>
      <w:r w:rsidR="00A04F66" w:rsidRPr="00760C74">
        <w:rPr>
          <w:szCs w:val="24"/>
          <w:lang w:eastAsia="lt-LT"/>
        </w:rPr>
        <w:t>www.kaunas.lt</w:t>
      </w:r>
      <w:r w:rsidR="0023397C" w:rsidRPr="00760C74">
        <w:rPr>
          <w:szCs w:val="24"/>
          <w:lang w:eastAsia="lt-LT"/>
        </w:rPr>
        <w:t>)</w:t>
      </w:r>
      <w:r w:rsidR="00A04F66" w:rsidRPr="00760C74">
        <w:rPr>
          <w:color w:val="000000"/>
          <w:szCs w:val="24"/>
          <w:lang w:eastAsia="lt-LT"/>
        </w:rPr>
        <w:t xml:space="preserve">, o </w:t>
      </w:r>
      <w:r w:rsidR="002C58E3" w:rsidRPr="00760C74">
        <w:rPr>
          <w:color w:val="000000"/>
          <w:szCs w:val="24"/>
          <w:lang w:eastAsia="lt-LT"/>
        </w:rPr>
        <w:t xml:space="preserve">atrankoje dalyvavusios organizacijos </w:t>
      </w:r>
      <w:r w:rsidR="00A04F66" w:rsidRPr="00760C74">
        <w:rPr>
          <w:color w:val="000000"/>
          <w:szCs w:val="24"/>
          <w:lang w:eastAsia="lt-LT"/>
        </w:rPr>
        <w:t xml:space="preserve">apie </w:t>
      </w:r>
      <w:r w:rsidR="002C58E3" w:rsidRPr="00760C74">
        <w:rPr>
          <w:color w:val="000000"/>
          <w:szCs w:val="24"/>
          <w:lang w:eastAsia="lt-LT"/>
        </w:rPr>
        <w:t>atrankos rezultatus informuojamos</w:t>
      </w:r>
      <w:r w:rsidR="00A04F66" w:rsidRPr="00760C74">
        <w:rPr>
          <w:color w:val="000000"/>
          <w:szCs w:val="24"/>
          <w:lang w:eastAsia="lt-LT"/>
        </w:rPr>
        <w:t xml:space="preserve"> raštu</w:t>
      </w:r>
      <w:r w:rsidR="00FF273C" w:rsidRPr="00760C74">
        <w:rPr>
          <w:szCs w:val="24"/>
          <w:lang w:eastAsia="lt-LT"/>
        </w:rPr>
        <w:t>.</w:t>
      </w:r>
    </w:p>
    <w:p w14:paraId="62B2FB46" w14:textId="4EDE4B20" w:rsidR="00A04F66" w:rsidRPr="00760C74" w:rsidRDefault="002C58E3" w:rsidP="00187143">
      <w:pPr>
        <w:spacing w:line="360" w:lineRule="auto"/>
        <w:ind w:firstLine="720"/>
        <w:jc w:val="both"/>
        <w:rPr>
          <w:szCs w:val="24"/>
          <w:lang w:eastAsia="lt-LT"/>
        </w:rPr>
      </w:pPr>
      <w:r w:rsidRPr="00760C74">
        <w:rPr>
          <w:color w:val="000000"/>
          <w:szCs w:val="24"/>
          <w:lang w:eastAsia="lt-LT"/>
        </w:rPr>
        <w:t>33</w:t>
      </w:r>
      <w:r w:rsidR="00A04F66" w:rsidRPr="00760C74">
        <w:rPr>
          <w:color w:val="000000"/>
          <w:szCs w:val="24"/>
          <w:lang w:eastAsia="lt-LT"/>
        </w:rPr>
        <w:t xml:space="preserve">. Jei Savivaldybės administracijos direktoriaus įsakymu patvirtintas Projekto partneris pasitraukia Projekto įgyvendinimo metu, </w:t>
      </w:r>
      <w:r w:rsidRPr="00760C74">
        <w:rPr>
          <w:szCs w:val="24"/>
          <w:lang w:eastAsia="lt-LT"/>
        </w:rPr>
        <w:t>gali būti skelbiamas papildomas kvietimas teikti paraiškas ir Apraše nustatyta tvarka atrenkamas ir patvirtinamas naujas Projekto partneris.</w:t>
      </w:r>
    </w:p>
    <w:p w14:paraId="50185953" w14:textId="77777777" w:rsidR="00A04F66" w:rsidRPr="00760C74" w:rsidRDefault="00A04F66" w:rsidP="00187143">
      <w:pPr>
        <w:tabs>
          <w:tab w:val="left" w:pos="851"/>
        </w:tabs>
        <w:spacing w:line="360" w:lineRule="auto"/>
      </w:pPr>
    </w:p>
    <w:p w14:paraId="704051A2" w14:textId="1DEE4149" w:rsidR="00B71A27" w:rsidRPr="00760C74" w:rsidRDefault="00B71A27" w:rsidP="00187143">
      <w:pPr>
        <w:tabs>
          <w:tab w:val="left" w:pos="851"/>
        </w:tabs>
        <w:spacing w:line="360" w:lineRule="auto"/>
        <w:jc w:val="center"/>
        <w:rPr>
          <w:b/>
        </w:rPr>
      </w:pPr>
      <w:r w:rsidRPr="00760C74">
        <w:rPr>
          <w:b/>
        </w:rPr>
        <w:t>VII SKYRIUS</w:t>
      </w:r>
    </w:p>
    <w:p w14:paraId="5127A43C" w14:textId="563FFFAC" w:rsidR="00A04F66" w:rsidRPr="00760C74" w:rsidRDefault="00A04F66" w:rsidP="00187143">
      <w:pPr>
        <w:tabs>
          <w:tab w:val="left" w:pos="851"/>
        </w:tabs>
        <w:spacing w:line="360" w:lineRule="auto"/>
        <w:jc w:val="center"/>
        <w:rPr>
          <w:b/>
        </w:rPr>
      </w:pPr>
      <w:r w:rsidRPr="00760C74">
        <w:rPr>
          <w:b/>
        </w:rPr>
        <w:t>KOMISIJOS DARBO ORGANIZAVIMAS</w:t>
      </w:r>
    </w:p>
    <w:p w14:paraId="78D47EE4" w14:textId="77777777" w:rsidR="00A04F66" w:rsidRPr="00760C74" w:rsidRDefault="00A04F66" w:rsidP="00187143">
      <w:pPr>
        <w:tabs>
          <w:tab w:val="left" w:pos="851"/>
        </w:tabs>
        <w:spacing w:line="360" w:lineRule="auto"/>
        <w:jc w:val="center"/>
        <w:rPr>
          <w:b/>
        </w:rPr>
      </w:pPr>
    </w:p>
    <w:p w14:paraId="0B14DCA7" w14:textId="3102A906" w:rsidR="00A04F66" w:rsidRPr="00760C74" w:rsidRDefault="002C58E3" w:rsidP="00187143">
      <w:pPr>
        <w:tabs>
          <w:tab w:val="left" w:pos="851"/>
        </w:tabs>
        <w:spacing w:line="360" w:lineRule="auto"/>
        <w:ind w:firstLine="851"/>
        <w:jc w:val="both"/>
      </w:pPr>
      <w:r w:rsidRPr="00760C74">
        <w:rPr>
          <w:lang w:val="fi-FI"/>
        </w:rPr>
        <w:t>34</w:t>
      </w:r>
      <w:r w:rsidR="00A04F66" w:rsidRPr="00760C74">
        <w:rPr>
          <w:lang w:val="fi-FI"/>
        </w:rPr>
        <w:t xml:space="preserve">. </w:t>
      </w:r>
      <w:r w:rsidR="00A04F66" w:rsidRPr="00760C74">
        <w:t xml:space="preserve">Komisijos darbą organizuoja ir jai vadovauja </w:t>
      </w:r>
      <w:r w:rsidR="00A7216B" w:rsidRPr="00760C74">
        <w:t>K</w:t>
      </w:r>
      <w:r w:rsidR="00A04F66" w:rsidRPr="00760C74">
        <w:t xml:space="preserve">omisijos pirmininkas. </w:t>
      </w:r>
      <w:r w:rsidR="00A7216B" w:rsidRPr="00760C74">
        <w:t xml:space="preserve">Jei </w:t>
      </w:r>
      <w:r w:rsidR="00A04F66" w:rsidRPr="00760C74">
        <w:t xml:space="preserve">Komisijos pirmininko laikinai </w:t>
      </w:r>
      <w:r w:rsidR="00A7216B" w:rsidRPr="00760C74">
        <w:t>nėra</w:t>
      </w:r>
      <w:r w:rsidR="00A04F66" w:rsidRPr="00760C74">
        <w:t xml:space="preserve">, </w:t>
      </w:r>
      <w:r w:rsidR="00A7216B" w:rsidRPr="00760C74">
        <w:t>K</w:t>
      </w:r>
      <w:r w:rsidR="00A04F66" w:rsidRPr="00760C74">
        <w:t xml:space="preserve">omisijos darbą organizuoja ir jai vadovauja </w:t>
      </w:r>
      <w:r w:rsidR="00A7216B" w:rsidRPr="00760C74">
        <w:t>K</w:t>
      </w:r>
      <w:r w:rsidR="00A04F66" w:rsidRPr="00760C74">
        <w:t xml:space="preserve">omisijos pirmininko pavaduotojas. </w:t>
      </w:r>
      <w:r w:rsidR="00A04F66" w:rsidRPr="00760C74">
        <w:rPr>
          <w:color w:val="000000"/>
          <w:szCs w:val="24"/>
          <w:lang w:eastAsia="lt-LT"/>
        </w:rPr>
        <w:t xml:space="preserve">Komisijos narių balsų dauguma vienas iš </w:t>
      </w:r>
      <w:r w:rsidR="00A7216B" w:rsidRPr="00760C74">
        <w:rPr>
          <w:color w:val="000000"/>
          <w:szCs w:val="24"/>
          <w:lang w:eastAsia="lt-LT"/>
        </w:rPr>
        <w:t>K</w:t>
      </w:r>
      <w:r w:rsidR="00A04F66" w:rsidRPr="00760C74">
        <w:rPr>
          <w:color w:val="000000"/>
          <w:szCs w:val="24"/>
          <w:lang w:eastAsia="lt-LT"/>
        </w:rPr>
        <w:t xml:space="preserve">omisijos narių paskiriamas </w:t>
      </w:r>
      <w:r w:rsidR="00A7216B" w:rsidRPr="00760C74">
        <w:rPr>
          <w:color w:val="000000"/>
          <w:szCs w:val="24"/>
          <w:lang w:eastAsia="lt-LT"/>
        </w:rPr>
        <w:t>K</w:t>
      </w:r>
      <w:r w:rsidR="00A04F66" w:rsidRPr="00760C74">
        <w:rPr>
          <w:color w:val="000000"/>
          <w:szCs w:val="24"/>
          <w:lang w:eastAsia="lt-LT"/>
        </w:rPr>
        <w:t xml:space="preserve">omisijos sekretoriumi. </w:t>
      </w:r>
      <w:r w:rsidR="00A04F66" w:rsidRPr="00760C74">
        <w:t>Komisija savo darbe vadovaujasi Lietuvos Respublikos įstatymais, Lietuvos Respublikos Vyriausybės nut</w:t>
      </w:r>
      <w:r w:rsidR="00B71A27" w:rsidRPr="00760C74">
        <w:t xml:space="preserve">arimais ir kitais teisės aktais ir </w:t>
      </w:r>
      <w:r w:rsidR="00A04F66" w:rsidRPr="00760C74">
        <w:t>Aprašu.</w:t>
      </w:r>
    </w:p>
    <w:p w14:paraId="3A61B4D5" w14:textId="47DB11FF" w:rsidR="00A04F66" w:rsidRPr="00760C74" w:rsidRDefault="002C58E3" w:rsidP="00187143">
      <w:pPr>
        <w:tabs>
          <w:tab w:val="left" w:pos="851"/>
        </w:tabs>
        <w:spacing w:line="360" w:lineRule="auto"/>
        <w:ind w:firstLine="851"/>
        <w:jc w:val="both"/>
      </w:pPr>
      <w:r w:rsidRPr="00760C74">
        <w:t>35</w:t>
      </w:r>
      <w:r w:rsidR="00A04F66" w:rsidRPr="00760C74">
        <w:t xml:space="preserve">. Komisijos darbo forma yra posėdžiai. Posėdžiai vyksta </w:t>
      </w:r>
      <w:r w:rsidR="00A7216B" w:rsidRPr="00760C74">
        <w:t>K</w:t>
      </w:r>
      <w:r w:rsidR="00A04F66" w:rsidRPr="00760C74">
        <w:t xml:space="preserve">omisijos pirmininko nustatytu laiku. Posėdžiai yra teisėti, kai juose dalyvauja ne mažiau kaip pusė visų </w:t>
      </w:r>
      <w:r w:rsidR="00A7216B" w:rsidRPr="00760C74">
        <w:t>K</w:t>
      </w:r>
      <w:r w:rsidR="00A04F66" w:rsidRPr="00760C74">
        <w:t>omisijos narių.</w:t>
      </w:r>
    </w:p>
    <w:p w14:paraId="516311C4" w14:textId="5FAF18E7" w:rsidR="00A04F66" w:rsidRPr="00760C74" w:rsidRDefault="002C58E3" w:rsidP="00187143">
      <w:pPr>
        <w:tabs>
          <w:tab w:val="left" w:pos="709"/>
          <w:tab w:val="left" w:pos="851"/>
          <w:tab w:val="left" w:pos="993"/>
          <w:tab w:val="left" w:pos="1134"/>
        </w:tabs>
        <w:suppressAutoHyphens/>
        <w:spacing w:line="360" w:lineRule="auto"/>
        <w:ind w:firstLine="851"/>
        <w:jc w:val="both"/>
        <w:rPr>
          <w:rFonts w:eastAsia="SimSun"/>
          <w:szCs w:val="24"/>
          <w:lang w:eastAsia="zh-CN"/>
        </w:rPr>
      </w:pPr>
      <w:r w:rsidRPr="00760C74">
        <w:rPr>
          <w:rFonts w:eastAsia="Calibri"/>
          <w:szCs w:val="24"/>
          <w:lang w:eastAsia="zh-CN"/>
        </w:rPr>
        <w:lastRenderedPageBreak/>
        <w:t>36</w:t>
      </w:r>
      <w:r w:rsidR="00A04F66" w:rsidRPr="00760C74">
        <w:rPr>
          <w:rFonts w:eastAsia="Calibri"/>
          <w:szCs w:val="24"/>
          <w:lang w:eastAsia="zh-CN"/>
        </w:rPr>
        <w:t>.</w:t>
      </w:r>
      <w:r w:rsidR="00A04F66" w:rsidRPr="00760C74">
        <w:rPr>
          <w:rFonts w:eastAsia="Calibri"/>
          <w:szCs w:val="24"/>
          <w:lang w:eastAsia="zh-CN"/>
        </w:rPr>
        <w:tab/>
      </w:r>
      <w:r w:rsidR="00A04F66" w:rsidRPr="00760C74">
        <w:rPr>
          <w:rFonts w:eastAsia="SimSun"/>
          <w:szCs w:val="24"/>
          <w:lang w:eastAsia="zh-CN"/>
        </w:rPr>
        <w:t xml:space="preserve">Pirmame </w:t>
      </w:r>
      <w:r w:rsidR="00A7216B" w:rsidRPr="00760C74">
        <w:rPr>
          <w:rFonts w:eastAsia="SimSun"/>
          <w:szCs w:val="24"/>
          <w:lang w:eastAsia="zh-CN"/>
        </w:rPr>
        <w:t>K</w:t>
      </w:r>
      <w:r w:rsidR="00A04F66" w:rsidRPr="00760C74">
        <w:rPr>
          <w:rFonts w:eastAsia="SimSun"/>
          <w:szCs w:val="24"/>
          <w:lang w:eastAsia="zh-CN"/>
        </w:rPr>
        <w:t xml:space="preserve">omisijos posėdyje visi </w:t>
      </w:r>
      <w:r w:rsidR="00A7216B" w:rsidRPr="00760C74">
        <w:rPr>
          <w:rFonts w:eastAsia="SimSun"/>
          <w:szCs w:val="24"/>
          <w:lang w:eastAsia="zh-CN"/>
        </w:rPr>
        <w:t>K</w:t>
      </w:r>
      <w:r w:rsidR="00A04F66" w:rsidRPr="00760C74">
        <w:rPr>
          <w:rFonts w:eastAsia="SimSun"/>
          <w:szCs w:val="24"/>
          <w:lang w:eastAsia="zh-CN"/>
        </w:rPr>
        <w:t>omisijos nariai pasirašo konfidencialumo pasižadėjimą ir nešališkumo deklaraciją (3 priedas).</w:t>
      </w:r>
      <w:r w:rsidR="000C4D2E" w:rsidRPr="00760C74">
        <w:rPr>
          <w:rFonts w:eastAsia="SimSun"/>
          <w:szCs w:val="24"/>
          <w:lang w:eastAsia="zh-CN"/>
        </w:rPr>
        <w:t xml:space="preserve"> </w:t>
      </w:r>
    </w:p>
    <w:p w14:paraId="60AD637E" w14:textId="4DD3DEA8" w:rsidR="00A04F66" w:rsidRPr="00760C74" w:rsidRDefault="002C58E3" w:rsidP="00187143">
      <w:pPr>
        <w:tabs>
          <w:tab w:val="left" w:pos="851"/>
          <w:tab w:val="left" w:pos="900"/>
        </w:tabs>
        <w:spacing w:line="360" w:lineRule="auto"/>
        <w:ind w:firstLine="851"/>
        <w:jc w:val="both"/>
      </w:pPr>
      <w:r w:rsidRPr="00760C74">
        <w:t>37</w:t>
      </w:r>
      <w:r w:rsidR="00A04F66" w:rsidRPr="00760C74">
        <w:t xml:space="preserve">. Jeigu yra aplinkybių, </w:t>
      </w:r>
      <w:r w:rsidR="00A7216B" w:rsidRPr="00760C74">
        <w:t xml:space="preserve">galinčių </w:t>
      </w:r>
      <w:r w:rsidR="0078045D" w:rsidRPr="00760C74">
        <w:t>kliudyti</w:t>
      </w:r>
      <w:r w:rsidR="00A04F66" w:rsidRPr="00760C74">
        <w:t xml:space="preserve"> </w:t>
      </w:r>
      <w:r w:rsidR="0078045D" w:rsidRPr="00760C74">
        <w:t xml:space="preserve">priimti objektyvų ir nešališką </w:t>
      </w:r>
      <w:r w:rsidR="00A04F66" w:rsidRPr="00760C74">
        <w:t>sprendim</w:t>
      </w:r>
      <w:r w:rsidR="0078045D" w:rsidRPr="00760C74">
        <w:t>ą</w:t>
      </w:r>
      <w:r w:rsidR="00A04F66" w:rsidRPr="00760C74">
        <w:t xml:space="preserve">, </w:t>
      </w:r>
      <w:r w:rsidR="00A7216B" w:rsidRPr="00760C74">
        <w:t>K</w:t>
      </w:r>
      <w:r w:rsidR="00A04F66" w:rsidRPr="00760C74">
        <w:t>omisijos narys (-</w:t>
      </w:r>
      <w:proofErr w:type="spellStart"/>
      <w:r w:rsidR="00A04F66" w:rsidRPr="00760C74">
        <w:t>iai</w:t>
      </w:r>
      <w:proofErr w:type="spellEnd"/>
      <w:r w:rsidR="00A04F66" w:rsidRPr="00760C74">
        <w:t xml:space="preserve">), prieš pradėdamas (-i) nagrinėti paraiškas, turi nusišalinti, prieš </w:t>
      </w:r>
      <w:r w:rsidR="0078045D" w:rsidRPr="00760C74">
        <w:t xml:space="preserve">nusišalinimą </w:t>
      </w:r>
      <w:r w:rsidR="00A04F66" w:rsidRPr="00760C74">
        <w:t xml:space="preserve">pranešęs (-ę) </w:t>
      </w:r>
      <w:r w:rsidR="0078045D" w:rsidRPr="00760C74">
        <w:t>K</w:t>
      </w:r>
      <w:r w:rsidR="00A04F66" w:rsidRPr="00760C74">
        <w:t>omisijos pirmininkui</w:t>
      </w:r>
      <w:r w:rsidR="00B71A27" w:rsidRPr="00760C74">
        <w:t xml:space="preserve"> ir nurodęs (-ę) nusišalinimo priežastį (-</w:t>
      </w:r>
      <w:proofErr w:type="spellStart"/>
      <w:r w:rsidR="00B71A27" w:rsidRPr="00760C74">
        <w:t>is</w:t>
      </w:r>
      <w:proofErr w:type="spellEnd"/>
      <w:r w:rsidR="00B71A27" w:rsidRPr="00760C74">
        <w:t>)</w:t>
      </w:r>
      <w:r w:rsidR="00A04F66" w:rsidRPr="00760C74">
        <w:t>.</w:t>
      </w:r>
    </w:p>
    <w:p w14:paraId="76CECA10" w14:textId="5E5BF7F4" w:rsidR="00A04F66" w:rsidRPr="00760C74" w:rsidRDefault="002C58E3" w:rsidP="00187143">
      <w:pPr>
        <w:tabs>
          <w:tab w:val="left" w:pos="851"/>
        </w:tabs>
        <w:spacing w:line="360" w:lineRule="auto"/>
        <w:ind w:firstLine="851"/>
        <w:jc w:val="both"/>
      </w:pPr>
      <w:r w:rsidRPr="00760C74">
        <w:t>38</w:t>
      </w:r>
      <w:r w:rsidR="00A04F66" w:rsidRPr="00760C74">
        <w:t xml:space="preserve">. Komisijos sprendimai priimami balsuojant posėdyje dalyvaujančių </w:t>
      </w:r>
      <w:r w:rsidR="0078045D" w:rsidRPr="00760C74">
        <w:t>K</w:t>
      </w:r>
      <w:r w:rsidR="00A04F66" w:rsidRPr="00760C74">
        <w:t>omisijos narių balsų dauguma. Kai</w:t>
      </w:r>
      <w:r w:rsidR="0078045D" w:rsidRPr="00760C74">
        <w:t xml:space="preserve"> K</w:t>
      </w:r>
      <w:r w:rsidR="00A04F66" w:rsidRPr="00760C74">
        <w:t xml:space="preserve">omisijos narių balsai pasiskirsto po lygiai, lemiamas yra </w:t>
      </w:r>
      <w:r w:rsidR="0078045D" w:rsidRPr="00760C74">
        <w:t>K</w:t>
      </w:r>
      <w:r w:rsidR="00A04F66" w:rsidRPr="00760C74">
        <w:t>omisijos pirmininko balsas.</w:t>
      </w:r>
    </w:p>
    <w:p w14:paraId="762ABA3A" w14:textId="4658AA7A" w:rsidR="00A04F66" w:rsidRPr="00760C74" w:rsidRDefault="002C58E3" w:rsidP="00187143">
      <w:pPr>
        <w:tabs>
          <w:tab w:val="left" w:pos="851"/>
        </w:tabs>
        <w:spacing w:line="360" w:lineRule="auto"/>
        <w:ind w:firstLine="851"/>
        <w:jc w:val="both"/>
      </w:pPr>
      <w:r w:rsidRPr="00760C74">
        <w:t>39</w:t>
      </w:r>
      <w:r w:rsidR="00A04F66" w:rsidRPr="00760C74">
        <w:t xml:space="preserve">. Komisijos sprendimai įforminami protokolu, kurį pasirašo </w:t>
      </w:r>
      <w:r w:rsidR="0078045D" w:rsidRPr="00760C74">
        <w:t>K</w:t>
      </w:r>
      <w:r w:rsidR="00A04F66" w:rsidRPr="00760C74">
        <w:t xml:space="preserve">omisijos pirmininkas ir </w:t>
      </w:r>
      <w:r w:rsidR="0078045D" w:rsidRPr="00760C74">
        <w:t>K</w:t>
      </w:r>
      <w:r w:rsidR="00A04F66" w:rsidRPr="00760C74">
        <w:t xml:space="preserve">omisijos sekretorius. Komisijos posėdžius protokoluoja </w:t>
      </w:r>
      <w:r w:rsidR="0078045D" w:rsidRPr="00760C74">
        <w:t>K</w:t>
      </w:r>
      <w:r w:rsidR="00A04F66" w:rsidRPr="00760C74">
        <w:t>omisijos sekretorius.</w:t>
      </w:r>
    </w:p>
    <w:p w14:paraId="60372AFF" w14:textId="77777777" w:rsidR="00A04F66" w:rsidRPr="00760C74" w:rsidRDefault="00A04F66" w:rsidP="00187143">
      <w:pPr>
        <w:tabs>
          <w:tab w:val="right" w:pos="0"/>
        </w:tabs>
        <w:spacing w:line="360" w:lineRule="auto"/>
        <w:jc w:val="both"/>
        <w:rPr>
          <w:color w:val="000000"/>
        </w:rPr>
      </w:pPr>
    </w:p>
    <w:p w14:paraId="00CEF04D" w14:textId="5EDCEADD" w:rsidR="00B71A27" w:rsidRPr="00760C74" w:rsidRDefault="00B71A27" w:rsidP="00187143">
      <w:pPr>
        <w:spacing w:line="360" w:lineRule="auto"/>
        <w:jc w:val="center"/>
        <w:rPr>
          <w:b/>
          <w:bCs/>
          <w:color w:val="000000"/>
          <w:szCs w:val="24"/>
          <w:lang w:eastAsia="lt-LT"/>
        </w:rPr>
      </w:pPr>
      <w:r w:rsidRPr="00760C74">
        <w:rPr>
          <w:b/>
          <w:bCs/>
          <w:color w:val="000000"/>
          <w:szCs w:val="24"/>
          <w:lang w:eastAsia="lt-LT"/>
        </w:rPr>
        <w:t>VIII</w:t>
      </w:r>
      <w:r w:rsidR="002C58E3" w:rsidRPr="00760C74">
        <w:rPr>
          <w:b/>
          <w:bCs/>
          <w:color w:val="000000"/>
          <w:szCs w:val="24"/>
          <w:lang w:eastAsia="lt-LT"/>
        </w:rPr>
        <w:t xml:space="preserve"> SKYRIUS</w:t>
      </w:r>
    </w:p>
    <w:p w14:paraId="2C01E822" w14:textId="0DC60588" w:rsidR="00A04F66" w:rsidRPr="00760C74" w:rsidRDefault="00A04F66" w:rsidP="00187143">
      <w:pPr>
        <w:spacing w:line="360" w:lineRule="auto"/>
        <w:jc w:val="center"/>
        <w:rPr>
          <w:color w:val="000000"/>
          <w:szCs w:val="24"/>
          <w:lang w:eastAsia="lt-LT"/>
        </w:rPr>
      </w:pPr>
      <w:r w:rsidRPr="00760C74">
        <w:rPr>
          <w:b/>
          <w:bCs/>
          <w:color w:val="000000"/>
          <w:szCs w:val="24"/>
          <w:lang w:eastAsia="lt-LT"/>
        </w:rPr>
        <w:t>BAIGIAMOSIOS NUOSTATOS</w:t>
      </w:r>
    </w:p>
    <w:p w14:paraId="60332429" w14:textId="77777777" w:rsidR="00A04F66" w:rsidRPr="00760C74" w:rsidRDefault="00A04F66" w:rsidP="00187143">
      <w:pPr>
        <w:spacing w:line="360" w:lineRule="auto"/>
        <w:jc w:val="center"/>
        <w:rPr>
          <w:b/>
          <w:bCs/>
          <w:color w:val="000000"/>
          <w:szCs w:val="24"/>
          <w:lang w:eastAsia="lt-LT"/>
        </w:rPr>
      </w:pPr>
    </w:p>
    <w:p w14:paraId="24FF217F" w14:textId="3E805764" w:rsidR="00A04F66" w:rsidRPr="00760C74" w:rsidRDefault="002C58E3" w:rsidP="00187143">
      <w:pPr>
        <w:spacing w:line="360" w:lineRule="auto"/>
        <w:ind w:firstLine="720"/>
        <w:jc w:val="both"/>
        <w:rPr>
          <w:color w:val="000000"/>
          <w:szCs w:val="24"/>
          <w:lang w:eastAsia="lt-LT"/>
        </w:rPr>
      </w:pPr>
      <w:r w:rsidRPr="00760C74">
        <w:rPr>
          <w:color w:val="000000"/>
          <w:szCs w:val="24"/>
          <w:lang w:eastAsia="lt-LT"/>
        </w:rPr>
        <w:t>40</w:t>
      </w:r>
      <w:r w:rsidR="00A04F66" w:rsidRPr="00760C74">
        <w:rPr>
          <w:color w:val="000000"/>
          <w:szCs w:val="24"/>
          <w:lang w:eastAsia="lt-LT"/>
        </w:rPr>
        <w:t xml:space="preserve">. </w:t>
      </w:r>
      <w:r w:rsidR="00A30F21" w:rsidRPr="00760C74">
        <w:rPr>
          <w:color w:val="000000"/>
          <w:szCs w:val="24"/>
          <w:lang w:eastAsia="lt-LT"/>
        </w:rPr>
        <w:t xml:space="preserve">Paraišką pateikusiai </w:t>
      </w:r>
      <w:r w:rsidR="00FF273C" w:rsidRPr="00760C74">
        <w:rPr>
          <w:color w:val="000000"/>
          <w:szCs w:val="24"/>
          <w:lang w:eastAsia="lt-LT"/>
        </w:rPr>
        <w:t>organizacijai</w:t>
      </w:r>
      <w:r w:rsidR="00A30F21" w:rsidRPr="00760C74">
        <w:rPr>
          <w:color w:val="000000"/>
          <w:szCs w:val="24"/>
          <w:lang w:eastAsia="lt-LT"/>
        </w:rPr>
        <w:t xml:space="preserve"> </w:t>
      </w:r>
      <w:r w:rsidR="00A04F66" w:rsidRPr="00760C74">
        <w:rPr>
          <w:color w:val="000000"/>
          <w:szCs w:val="24"/>
          <w:lang w:eastAsia="lt-LT"/>
        </w:rPr>
        <w:t xml:space="preserve">elektroniniu paštu </w:t>
      </w:r>
      <w:r w:rsidR="00A30F21" w:rsidRPr="00760C74">
        <w:rPr>
          <w:color w:val="000000"/>
          <w:szCs w:val="24"/>
          <w:lang w:eastAsia="lt-LT"/>
        </w:rPr>
        <w:t xml:space="preserve">siunčiama informacija </w:t>
      </w:r>
      <w:r w:rsidR="00A04F66" w:rsidRPr="00760C74">
        <w:rPr>
          <w:color w:val="000000"/>
          <w:szCs w:val="24"/>
          <w:lang w:eastAsia="lt-LT"/>
        </w:rPr>
        <w:t xml:space="preserve">laikoma oficialia. </w:t>
      </w:r>
    </w:p>
    <w:p w14:paraId="6AB4CE7D" w14:textId="13C8E8AB" w:rsidR="00A04F66" w:rsidRPr="00760C74" w:rsidRDefault="002C58E3" w:rsidP="00187143">
      <w:pPr>
        <w:spacing w:line="360" w:lineRule="auto"/>
        <w:ind w:firstLine="720"/>
        <w:jc w:val="both"/>
        <w:rPr>
          <w:color w:val="000000"/>
          <w:szCs w:val="24"/>
          <w:lang w:eastAsia="lt-LT"/>
        </w:rPr>
      </w:pPr>
      <w:r w:rsidRPr="00760C74">
        <w:rPr>
          <w:color w:val="000000"/>
          <w:szCs w:val="24"/>
          <w:lang w:eastAsia="lt-LT"/>
        </w:rPr>
        <w:t>41</w:t>
      </w:r>
      <w:r w:rsidR="00A04F66" w:rsidRPr="00760C74">
        <w:rPr>
          <w:color w:val="000000"/>
          <w:szCs w:val="24"/>
          <w:lang w:eastAsia="lt-LT"/>
        </w:rPr>
        <w:t xml:space="preserve">. Su Savivaldybės administracijos direktoriaus įsakymu patvirtintu Projekto partneriu pasirašoma jungtinės veiklos sutartis, kurioje nustatomos tarpusavio teisės, pareigos </w:t>
      </w:r>
      <w:r w:rsidR="00B71A27" w:rsidRPr="00760C74">
        <w:rPr>
          <w:color w:val="000000"/>
          <w:szCs w:val="24"/>
          <w:lang w:eastAsia="lt-LT"/>
        </w:rPr>
        <w:t xml:space="preserve">ir </w:t>
      </w:r>
      <w:r w:rsidR="00A04F66" w:rsidRPr="00760C74">
        <w:rPr>
          <w:color w:val="000000"/>
          <w:szCs w:val="24"/>
          <w:lang w:eastAsia="lt-LT"/>
        </w:rPr>
        <w:t>atsakomybė įgyvendinant Projektą.</w:t>
      </w:r>
    </w:p>
    <w:p w14:paraId="521C2554" w14:textId="38466992" w:rsidR="0055723A" w:rsidRDefault="00B71A27" w:rsidP="009922CD">
      <w:pPr>
        <w:spacing w:line="360" w:lineRule="auto"/>
        <w:ind w:firstLine="720"/>
        <w:jc w:val="center"/>
        <w:rPr>
          <w:bCs/>
          <w:color w:val="000000"/>
          <w:szCs w:val="24"/>
        </w:rPr>
      </w:pPr>
      <w:r w:rsidRPr="00760C74">
        <w:rPr>
          <w:color w:val="000000"/>
          <w:szCs w:val="24"/>
          <w:lang w:eastAsia="lt-LT"/>
        </w:rPr>
        <w:t>_______________________________</w:t>
      </w:r>
    </w:p>
    <w:sectPr w:rsidR="0055723A" w:rsidSect="009922CD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985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9A59F" w14:textId="77777777" w:rsidR="00096E86" w:rsidRDefault="00096E86">
      <w:r>
        <w:separator/>
      </w:r>
    </w:p>
  </w:endnote>
  <w:endnote w:type="continuationSeparator" w:id="0">
    <w:p w14:paraId="0CFC6C9D" w14:textId="77777777" w:rsidR="00096E86" w:rsidRDefault="00096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0F905" w14:textId="77777777" w:rsidR="00461335" w:rsidRDefault="00461335">
    <w:pPr>
      <w:tabs>
        <w:tab w:val="center" w:pos="4153"/>
        <w:tab w:val="right" w:pos="8306"/>
      </w:tabs>
      <w:suppressAutoHyphens/>
      <w:rPr>
        <w:sz w:val="20"/>
        <w:lang w:eastAsia="hi-IN" w:bidi="hi-I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90E31" w14:textId="0F1EDF3D" w:rsidR="00D058CB" w:rsidRDefault="00D058CB">
    <w:pPr>
      <w:pStyle w:val="Porat"/>
      <w:jc w:val="center"/>
    </w:pPr>
  </w:p>
  <w:p w14:paraId="51A984AA" w14:textId="79EE3F13" w:rsidR="00461335" w:rsidRDefault="00461335">
    <w:pPr>
      <w:tabs>
        <w:tab w:val="center" w:pos="4153"/>
        <w:tab w:val="right" w:pos="8306"/>
      </w:tabs>
      <w:suppressAutoHyphens/>
      <w:rPr>
        <w:sz w:val="20"/>
        <w:lang w:eastAsia="hi-IN" w:bidi="hi-I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2B50" w14:textId="77777777" w:rsidR="00461335" w:rsidRDefault="00461335">
    <w:pPr>
      <w:tabs>
        <w:tab w:val="center" w:pos="4153"/>
        <w:tab w:val="right" w:pos="8306"/>
      </w:tabs>
      <w:suppressAutoHyphens/>
      <w:rPr>
        <w:sz w:val="20"/>
        <w:lang w:eastAsia="hi-IN" w:bidi="hi-I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3C2613" w14:textId="77777777" w:rsidR="00096E86" w:rsidRDefault="00096E86">
      <w:r>
        <w:separator/>
      </w:r>
    </w:p>
  </w:footnote>
  <w:footnote w:type="continuationSeparator" w:id="0">
    <w:p w14:paraId="07CCFC79" w14:textId="77777777" w:rsidR="00096E86" w:rsidRDefault="00096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192A2" w14:textId="77777777" w:rsidR="00461335" w:rsidRDefault="00461335">
    <w:pPr>
      <w:tabs>
        <w:tab w:val="center" w:pos="4153"/>
        <w:tab w:val="right" w:pos="8306"/>
      </w:tabs>
      <w:suppressAutoHyphens/>
      <w:rPr>
        <w:sz w:val="20"/>
        <w:lang w:eastAsia="hi-IN" w:bidi="hi-I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5946982"/>
      <w:docPartObj>
        <w:docPartGallery w:val="Page Numbers (Top of Page)"/>
        <w:docPartUnique/>
      </w:docPartObj>
    </w:sdtPr>
    <w:sdtEndPr/>
    <w:sdtContent>
      <w:p w14:paraId="7E3E78D3" w14:textId="309C7C31" w:rsidR="009922CD" w:rsidRDefault="009922CD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8D0">
          <w:rPr>
            <w:noProof/>
          </w:rPr>
          <w:t>7</w:t>
        </w:r>
        <w:r>
          <w:fldChar w:fldCharType="end"/>
        </w:r>
      </w:p>
    </w:sdtContent>
  </w:sdt>
  <w:p w14:paraId="5CD26558" w14:textId="0A8DC4E9" w:rsidR="00461335" w:rsidRDefault="00461335">
    <w:pPr>
      <w:tabs>
        <w:tab w:val="center" w:pos="4153"/>
        <w:tab w:val="right" w:pos="8306"/>
      </w:tabs>
      <w:suppressAutoHyphens/>
      <w:rPr>
        <w:sz w:val="20"/>
        <w:lang w:eastAsia="hi-IN" w:bidi="hi-I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F66"/>
    <w:rsid w:val="0007540C"/>
    <w:rsid w:val="000828D0"/>
    <w:rsid w:val="00096E86"/>
    <w:rsid w:val="000B5307"/>
    <w:rsid w:val="000C4D2E"/>
    <w:rsid w:val="000C732D"/>
    <w:rsid w:val="000E59B5"/>
    <w:rsid w:val="000E7F12"/>
    <w:rsid w:val="00136E0C"/>
    <w:rsid w:val="00144CAE"/>
    <w:rsid w:val="0014564F"/>
    <w:rsid w:val="00157A1C"/>
    <w:rsid w:val="00164BAE"/>
    <w:rsid w:val="00187143"/>
    <w:rsid w:val="00211D5F"/>
    <w:rsid w:val="00223DFB"/>
    <w:rsid w:val="002327E5"/>
    <w:rsid w:val="0023397C"/>
    <w:rsid w:val="00245459"/>
    <w:rsid w:val="00253062"/>
    <w:rsid w:val="002C58E3"/>
    <w:rsid w:val="002F380C"/>
    <w:rsid w:val="00346275"/>
    <w:rsid w:val="0035240D"/>
    <w:rsid w:val="00375B49"/>
    <w:rsid w:val="003C3DB6"/>
    <w:rsid w:val="003C5840"/>
    <w:rsid w:val="003C5CC5"/>
    <w:rsid w:val="003E6455"/>
    <w:rsid w:val="003F0A55"/>
    <w:rsid w:val="003F3EE3"/>
    <w:rsid w:val="00453BDC"/>
    <w:rsid w:val="00461335"/>
    <w:rsid w:val="004C05ED"/>
    <w:rsid w:val="004E4E76"/>
    <w:rsid w:val="0055723A"/>
    <w:rsid w:val="005B4A57"/>
    <w:rsid w:val="005C3FC6"/>
    <w:rsid w:val="005C42C9"/>
    <w:rsid w:val="005E4613"/>
    <w:rsid w:val="005F1D1A"/>
    <w:rsid w:val="005F60AC"/>
    <w:rsid w:val="005F637A"/>
    <w:rsid w:val="00624431"/>
    <w:rsid w:val="006441C5"/>
    <w:rsid w:val="006B2517"/>
    <w:rsid w:val="006C30DA"/>
    <w:rsid w:val="006F25E0"/>
    <w:rsid w:val="006F75F6"/>
    <w:rsid w:val="00707E56"/>
    <w:rsid w:val="00716584"/>
    <w:rsid w:val="0074525F"/>
    <w:rsid w:val="00760C74"/>
    <w:rsid w:val="007743CB"/>
    <w:rsid w:val="0078045D"/>
    <w:rsid w:val="007F20F5"/>
    <w:rsid w:val="00842F12"/>
    <w:rsid w:val="00874402"/>
    <w:rsid w:val="00890E83"/>
    <w:rsid w:val="008D0FA9"/>
    <w:rsid w:val="0091218F"/>
    <w:rsid w:val="00914B4A"/>
    <w:rsid w:val="00916997"/>
    <w:rsid w:val="009349A1"/>
    <w:rsid w:val="00952083"/>
    <w:rsid w:val="009922CD"/>
    <w:rsid w:val="00996724"/>
    <w:rsid w:val="009A275C"/>
    <w:rsid w:val="009B0F41"/>
    <w:rsid w:val="009C0EA8"/>
    <w:rsid w:val="009C0F95"/>
    <w:rsid w:val="00A04F66"/>
    <w:rsid w:val="00A30BBE"/>
    <w:rsid w:val="00A30F21"/>
    <w:rsid w:val="00A70DB5"/>
    <w:rsid w:val="00A7216B"/>
    <w:rsid w:val="00A83151"/>
    <w:rsid w:val="00AC6733"/>
    <w:rsid w:val="00AF343A"/>
    <w:rsid w:val="00B71A27"/>
    <w:rsid w:val="00BB4109"/>
    <w:rsid w:val="00BF5DE3"/>
    <w:rsid w:val="00C13565"/>
    <w:rsid w:val="00C25575"/>
    <w:rsid w:val="00C3724E"/>
    <w:rsid w:val="00C45E7E"/>
    <w:rsid w:val="00C70428"/>
    <w:rsid w:val="00CE5884"/>
    <w:rsid w:val="00D058CB"/>
    <w:rsid w:val="00D124D1"/>
    <w:rsid w:val="00D30302"/>
    <w:rsid w:val="00D360E0"/>
    <w:rsid w:val="00D4716B"/>
    <w:rsid w:val="00D96A06"/>
    <w:rsid w:val="00DE5D7B"/>
    <w:rsid w:val="00EA1EAC"/>
    <w:rsid w:val="00EA42C3"/>
    <w:rsid w:val="00ED0D81"/>
    <w:rsid w:val="00F061CE"/>
    <w:rsid w:val="00F31408"/>
    <w:rsid w:val="00F5057B"/>
    <w:rsid w:val="00F51530"/>
    <w:rsid w:val="00F6194E"/>
    <w:rsid w:val="00FA756C"/>
    <w:rsid w:val="00FC64CB"/>
    <w:rsid w:val="00FD1CCA"/>
    <w:rsid w:val="00FD66D9"/>
    <w:rsid w:val="00FF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0B721"/>
  <w15:chartTrackingRefBased/>
  <w15:docId w15:val="{4F3FE7EB-8AE8-4FB9-8A80-DBA12E08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04F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A04F66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A04F66"/>
    <w:rPr>
      <w:rFonts w:eastAsiaTheme="minorEastAsia"/>
      <w:lang w:eastAsia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453BD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453BDC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453BDC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53BDC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453BD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53BDC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53BDC"/>
    <w:rPr>
      <w:rFonts w:ascii="Segoe UI" w:eastAsia="Times New Roman" w:hAnsi="Segoe UI" w:cs="Segoe UI"/>
      <w:sz w:val="18"/>
      <w:szCs w:val="18"/>
    </w:rPr>
  </w:style>
  <w:style w:type="paragraph" w:styleId="Porat">
    <w:name w:val="footer"/>
    <w:basedOn w:val="prastasis"/>
    <w:link w:val="PoratDiagrama"/>
    <w:uiPriority w:val="99"/>
    <w:unhideWhenUsed/>
    <w:rsid w:val="00D058CB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  <w:lang w:eastAsia="lt-LT"/>
    </w:rPr>
  </w:style>
  <w:style w:type="character" w:customStyle="1" w:styleId="PoratDiagrama">
    <w:name w:val="Poraštė Diagrama"/>
    <w:basedOn w:val="Numatytasispastraiposriftas"/>
    <w:link w:val="Porat"/>
    <w:uiPriority w:val="99"/>
    <w:rsid w:val="00D058CB"/>
    <w:rPr>
      <w:rFonts w:eastAsiaTheme="minorEastAsia" w:cs="Times New Roman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AC7B0-6B69-444C-B2D7-64404ED98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8792</Words>
  <Characters>5012</Characters>
  <Application>Microsoft Office Word</Application>
  <DocSecurity>0</DocSecurity>
  <Lines>41</Lines>
  <Paragraphs>27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Giedrė Vareikienė</dc:creator>
  <cp:keywords/>
  <dc:description/>
  <cp:lastModifiedBy>Giedrė Vareikienė</cp:lastModifiedBy>
  <cp:revision>2</cp:revision>
  <dcterms:created xsi:type="dcterms:W3CDTF">2019-05-20T10:41:00Z</dcterms:created>
  <dcterms:modified xsi:type="dcterms:W3CDTF">2019-05-20T10:41:00Z</dcterms:modified>
</cp:coreProperties>
</file>