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E9" w:rsidRDefault="002A05D1" w:rsidP="00EF28E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V</w:t>
      </w:r>
      <w:r w:rsidR="00F47051">
        <w:rPr>
          <w:rFonts w:ascii="Times New Roman" w:hAnsi="Times New Roman" w:cs="Times New Roman"/>
          <w:b/>
          <w:sz w:val="24"/>
          <w:szCs w:val="24"/>
        </w:rPr>
        <w:t>III</w:t>
      </w:r>
      <w:r w:rsidR="00EF28E9">
        <w:rPr>
          <w:rFonts w:ascii="Times New Roman" w:hAnsi="Times New Roman" w:cs="Times New Roman"/>
          <w:b/>
          <w:sz w:val="24"/>
          <w:szCs w:val="24"/>
        </w:rPr>
        <w:t xml:space="preserve"> KL. PROGRAMA</w:t>
      </w:r>
    </w:p>
    <w:p w:rsidR="004D1F7C" w:rsidRDefault="00F47051" w:rsidP="00EF28E9">
      <w:pPr>
        <w:jc w:val="center"/>
        <w:rPr>
          <w:rFonts w:ascii="Times New Roman" w:hAnsi="Times New Roman" w:cs="Times New Roman"/>
          <w:b/>
          <w:sz w:val="24"/>
          <w:szCs w:val="24"/>
        </w:rPr>
      </w:pPr>
      <w:r>
        <w:rPr>
          <w:rFonts w:ascii="Times New Roman" w:hAnsi="Times New Roman" w:cs="Times New Roman"/>
          <w:b/>
          <w:sz w:val="24"/>
          <w:szCs w:val="24"/>
        </w:rPr>
        <w:t>„DIALOGAS. ŽMOGUS – SOCIALINĖ BŪTYBĖ</w:t>
      </w:r>
      <w:r w:rsidR="004D1F7C">
        <w:rPr>
          <w:rFonts w:ascii="Times New Roman" w:hAnsi="Times New Roman" w:cs="Times New Roman"/>
          <w:b/>
          <w:sz w:val="24"/>
          <w:szCs w:val="24"/>
        </w:rPr>
        <w:t>“</w:t>
      </w:r>
    </w:p>
    <w:p w:rsidR="004A72F4" w:rsidRDefault="00A8297B" w:rsidP="00A8297B">
      <w:pPr>
        <w:jc w:val="center"/>
        <w:rPr>
          <w:rFonts w:ascii="Times New Roman" w:hAnsi="Times New Roman" w:cs="Times New Roman"/>
          <w:b/>
          <w:sz w:val="24"/>
          <w:szCs w:val="24"/>
        </w:rPr>
      </w:pPr>
      <w:r>
        <w:rPr>
          <w:rFonts w:ascii="Times New Roman" w:hAnsi="Times New Roman" w:cs="Times New Roman"/>
          <w:b/>
          <w:sz w:val="24"/>
          <w:szCs w:val="24"/>
        </w:rPr>
        <w:t>I. ASMENYBINIS UGDYMAS</w:t>
      </w:r>
    </w:p>
    <w:p w:rsidR="00A8297B" w:rsidRPr="00A8297B" w:rsidRDefault="00A8297B" w:rsidP="00A8297B">
      <w:pPr>
        <w:jc w:val="right"/>
        <w:rPr>
          <w:rFonts w:ascii="Times New Roman" w:hAnsi="Times New Roman" w:cs="Times New Roman"/>
          <w:sz w:val="24"/>
          <w:szCs w:val="24"/>
        </w:rPr>
      </w:pPr>
      <w:r w:rsidRPr="00A8297B">
        <w:rPr>
          <w:rFonts w:ascii="Times New Roman" w:hAnsi="Times New Roman" w:cs="Times New Roman"/>
          <w:sz w:val="24"/>
          <w:szCs w:val="24"/>
        </w:rPr>
        <w:t>1 lentelė</w:t>
      </w:r>
    </w:p>
    <w:tbl>
      <w:tblPr>
        <w:tblStyle w:val="Lentelstinklelis21"/>
        <w:tblW w:w="9639" w:type="dxa"/>
        <w:tblInd w:w="108" w:type="dxa"/>
        <w:tblLayout w:type="fixed"/>
        <w:tblLook w:val="04A0" w:firstRow="1" w:lastRow="0" w:firstColumn="1" w:lastColumn="0" w:noHBand="0" w:noVBand="1"/>
      </w:tblPr>
      <w:tblGrid>
        <w:gridCol w:w="1560"/>
        <w:gridCol w:w="5811"/>
        <w:gridCol w:w="1276"/>
        <w:gridCol w:w="992"/>
      </w:tblGrid>
      <w:tr w:rsidR="00DB5CA3" w:rsidRPr="00202534" w:rsidTr="00EE4785">
        <w:tc>
          <w:tcPr>
            <w:tcW w:w="1560" w:type="dxa"/>
          </w:tcPr>
          <w:p w:rsidR="00DB5CA3" w:rsidRPr="00202534" w:rsidRDefault="00DB5CA3" w:rsidP="00EE4785">
            <w:pPr>
              <w:jc w:val="both"/>
              <w:rPr>
                <w:rFonts w:ascii="Times New Roman" w:hAnsi="Times New Roman" w:cs="Times New Roman"/>
                <w:sz w:val="24"/>
                <w:szCs w:val="24"/>
              </w:rPr>
            </w:pPr>
            <w:r w:rsidRPr="00202534">
              <w:rPr>
                <w:rFonts w:ascii="Times New Roman" w:hAnsi="Times New Roman" w:cs="Times New Roman"/>
                <w:sz w:val="24"/>
                <w:szCs w:val="24"/>
              </w:rPr>
              <w:t>Dalykai</w:t>
            </w:r>
          </w:p>
        </w:tc>
        <w:tc>
          <w:tcPr>
            <w:tcW w:w="5811" w:type="dxa"/>
          </w:tcPr>
          <w:p w:rsidR="00DB5CA3" w:rsidRPr="00202534" w:rsidRDefault="00DB5CA3" w:rsidP="00EE4785">
            <w:pPr>
              <w:jc w:val="both"/>
              <w:rPr>
                <w:rFonts w:ascii="Times New Roman" w:hAnsi="Times New Roman" w:cs="Times New Roman"/>
                <w:sz w:val="24"/>
                <w:szCs w:val="24"/>
              </w:rPr>
            </w:pPr>
            <w:r w:rsidRPr="00202534">
              <w:rPr>
                <w:rFonts w:ascii="Times New Roman" w:hAnsi="Times New Roman" w:cs="Times New Roman"/>
                <w:sz w:val="24"/>
                <w:szCs w:val="24"/>
              </w:rPr>
              <w:t>Temos</w:t>
            </w:r>
          </w:p>
        </w:tc>
        <w:tc>
          <w:tcPr>
            <w:tcW w:w="1276" w:type="dxa"/>
          </w:tcPr>
          <w:p w:rsidR="00DB5CA3" w:rsidRPr="00202534" w:rsidRDefault="00DB5CA3" w:rsidP="00EE4785">
            <w:pPr>
              <w:jc w:val="both"/>
              <w:rPr>
                <w:rFonts w:ascii="Times New Roman" w:hAnsi="Times New Roman" w:cs="Times New Roman"/>
                <w:sz w:val="24"/>
                <w:szCs w:val="24"/>
              </w:rPr>
            </w:pPr>
            <w:r w:rsidRPr="00202534">
              <w:rPr>
                <w:rFonts w:ascii="Times New Roman" w:hAnsi="Times New Roman" w:cs="Times New Roman"/>
                <w:sz w:val="24"/>
                <w:szCs w:val="24"/>
              </w:rPr>
              <w:t>Valandos</w:t>
            </w:r>
          </w:p>
        </w:tc>
        <w:tc>
          <w:tcPr>
            <w:tcW w:w="992" w:type="dxa"/>
          </w:tcPr>
          <w:p w:rsidR="00DB5CA3" w:rsidRPr="00202534" w:rsidRDefault="00DB5CA3" w:rsidP="00EE4785">
            <w:pPr>
              <w:jc w:val="both"/>
              <w:rPr>
                <w:rFonts w:ascii="Times New Roman" w:hAnsi="Times New Roman" w:cs="Times New Roman"/>
                <w:sz w:val="24"/>
                <w:szCs w:val="24"/>
              </w:rPr>
            </w:pPr>
            <w:r w:rsidRPr="00202534">
              <w:rPr>
                <w:rFonts w:ascii="Times New Roman" w:hAnsi="Times New Roman" w:cs="Times New Roman"/>
                <w:sz w:val="24"/>
                <w:szCs w:val="24"/>
              </w:rPr>
              <w:t>Vieta</w:t>
            </w:r>
          </w:p>
        </w:tc>
      </w:tr>
      <w:tr w:rsidR="00DB5CA3" w:rsidRPr="00202534" w:rsidTr="00EE4785">
        <w:trPr>
          <w:trHeight w:val="79"/>
        </w:trPr>
        <w:tc>
          <w:tcPr>
            <w:tcW w:w="1560"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Filosofija</w:t>
            </w:r>
          </w:p>
        </w:tc>
        <w:tc>
          <w:tcPr>
            <w:tcW w:w="5811"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 Dialogas ir asmenybės savirealizacija</w:t>
            </w:r>
          </w:p>
        </w:tc>
        <w:tc>
          <w:tcPr>
            <w:tcW w:w="1276"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2 val.</w:t>
            </w:r>
          </w:p>
        </w:tc>
        <w:tc>
          <w:tcPr>
            <w:tcW w:w="992"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KTU</w:t>
            </w:r>
          </w:p>
        </w:tc>
      </w:tr>
      <w:tr w:rsidR="00DB5CA3" w:rsidRPr="00202534" w:rsidTr="00EE4785">
        <w:trPr>
          <w:trHeight w:val="480"/>
        </w:trPr>
        <w:tc>
          <w:tcPr>
            <w:tcW w:w="1560" w:type="dxa"/>
            <w:vMerge w:val="restart"/>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Psichologija</w:t>
            </w:r>
          </w:p>
        </w:tc>
        <w:tc>
          <w:tcPr>
            <w:tcW w:w="5811" w:type="dxa"/>
          </w:tcPr>
          <w:p w:rsidR="00DB5CA3" w:rsidRPr="00202534" w:rsidRDefault="00DB5CA3" w:rsidP="00EE4785">
            <w:pPr>
              <w:rPr>
                <w:rFonts w:ascii="Times New Roman" w:hAnsi="Times New Roman" w:cs="Times New Roman"/>
                <w:bCs/>
                <w:sz w:val="24"/>
                <w:szCs w:val="24"/>
              </w:rPr>
            </w:pPr>
            <w:r w:rsidRPr="00202534">
              <w:rPr>
                <w:rFonts w:ascii="Times New Roman" w:hAnsi="Times New Roman" w:cs="Times New Roman"/>
                <w:bCs/>
                <w:sz w:val="24"/>
                <w:szCs w:val="24"/>
              </w:rPr>
              <w:t>Socialinių veiksnių reikšmė žmonių psichinei sveikatai</w:t>
            </w:r>
          </w:p>
        </w:tc>
        <w:tc>
          <w:tcPr>
            <w:tcW w:w="1276"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2 val.</w:t>
            </w:r>
          </w:p>
        </w:tc>
        <w:tc>
          <w:tcPr>
            <w:tcW w:w="992" w:type="dxa"/>
            <w:vMerge w:val="restart"/>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LSMU</w:t>
            </w:r>
          </w:p>
        </w:tc>
      </w:tr>
      <w:tr w:rsidR="00DB5CA3" w:rsidRPr="00202534" w:rsidTr="00EE4785">
        <w:trPr>
          <w:trHeight w:val="331"/>
        </w:trPr>
        <w:tc>
          <w:tcPr>
            <w:tcW w:w="1560" w:type="dxa"/>
            <w:vMerge/>
          </w:tcPr>
          <w:p w:rsidR="00DB5CA3" w:rsidRPr="00202534" w:rsidRDefault="00DB5CA3" w:rsidP="00EE4785">
            <w:pPr>
              <w:rPr>
                <w:rFonts w:ascii="Times New Roman" w:hAnsi="Times New Roman" w:cs="Times New Roman"/>
                <w:sz w:val="24"/>
                <w:szCs w:val="24"/>
              </w:rPr>
            </w:pPr>
          </w:p>
        </w:tc>
        <w:tc>
          <w:tcPr>
            <w:tcW w:w="5811" w:type="dxa"/>
          </w:tcPr>
          <w:p w:rsidR="00DB5CA3" w:rsidRPr="00202534" w:rsidRDefault="00DB5CA3" w:rsidP="00EE4785">
            <w:pPr>
              <w:rPr>
                <w:rFonts w:ascii="Times New Roman" w:hAnsi="Times New Roman" w:cs="Times New Roman"/>
                <w:bCs/>
                <w:sz w:val="24"/>
                <w:szCs w:val="24"/>
              </w:rPr>
            </w:pPr>
            <w:r w:rsidRPr="00202534">
              <w:rPr>
                <w:rFonts w:ascii="Times New Roman" w:hAnsi="Times New Roman" w:cs="Times New Roman"/>
                <w:bCs/>
                <w:sz w:val="24"/>
                <w:szCs w:val="24"/>
              </w:rPr>
              <w:t>Dialogas. Žmogus – socialinė būtybė</w:t>
            </w:r>
          </w:p>
        </w:tc>
        <w:tc>
          <w:tcPr>
            <w:tcW w:w="1276"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2 val.</w:t>
            </w:r>
          </w:p>
        </w:tc>
        <w:tc>
          <w:tcPr>
            <w:tcW w:w="992" w:type="dxa"/>
            <w:vMerge/>
          </w:tcPr>
          <w:p w:rsidR="00DB5CA3" w:rsidRPr="00202534" w:rsidRDefault="00DB5CA3" w:rsidP="00EE4785">
            <w:pPr>
              <w:rPr>
                <w:rFonts w:ascii="Times New Roman" w:hAnsi="Times New Roman" w:cs="Times New Roman"/>
                <w:sz w:val="24"/>
                <w:szCs w:val="24"/>
              </w:rPr>
            </w:pPr>
          </w:p>
        </w:tc>
      </w:tr>
      <w:tr w:rsidR="00DB5CA3" w:rsidRPr="00202534" w:rsidTr="00EE4785">
        <w:tc>
          <w:tcPr>
            <w:tcW w:w="1560" w:type="dxa"/>
            <w:vMerge w:val="restart"/>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Fizinis aktyvumas</w:t>
            </w:r>
          </w:p>
          <w:p w:rsidR="00DB5CA3" w:rsidRPr="00202534" w:rsidRDefault="00DB5CA3" w:rsidP="00EE4785">
            <w:pPr>
              <w:rPr>
                <w:rFonts w:ascii="Times New Roman" w:hAnsi="Times New Roman" w:cs="Times New Roman"/>
                <w:sz w:val="24"/>
                <w:szCs w:val="24"/>
              </w:rPr>
            </w:pPr>
          </w:p>
          <w:p w:rsidR="00DB5CA3" w:rsidRPr="00202534" w:rsidRDefault="00DB5CA3" w:rsidP="00EE4785">
            <w:pPr>
              <w:rPr>
                <w:rFonts w:ascii="Times New Roman" w:hAnsi="Times New Roman" w:cs="Times New Roman"/>
                <w:sz w:val="24"/>
                <w:szCs w:val="24"/>
              </w:rPr>
            </w:pPr>
          </w:p>
        </w:tc>
        <w:tc>
          <w:tcPr>
            <w:tcW w:w="5811" w:type="dxa"/>
          </w:tcPr>
          <w:p w:rsidR="00DB5CA3" w:rsidRPr="00202534" w:rsidRDefault="00DB5CA3" w:rsidP="00EE4785">
            <w:pPr>
              <w:rPr>
                <w:rFonts w:ascii="Times New Roman" w:hAnsi="Times New Roman" w:cs="Times New Roman"/>
                <w:bCs/>
                <w:sz w:val="24"/>
                <w:szCs w:val="24"/>
                <w:highlight w:val="yellow"/>
              </w:rPr>
            </w:pPr>
            <w:r w:rsidRPr="00202534">
              <w:rPr>
                <w:rFonts w:ascii="Times New Roman" w:hAnsi="Times New Roman" w:cs="Times New Roman"/>
                <w:bCs/>
                <w:sz w:val="24"/>
                <w:szCs w:val="24"/>
              </w:rPr>
              <w:t>Dvikovės sporto šakos: boksas</w:t>
            </w:r>
          </w:p>
        </w:tc>
        <w:tc>
          <w:tcPr>
            <w:tcW w:w="1276"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2 val.</w:t>
            </w:r>
          </w:p>
        </w:tc>
        <w:tc>
          <w:tcPr>
            <w:tcW w:w="992" w:type="dxa"/>
            <w:vMerge w:val="restart"/>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LSU</w:t>
            </w:r>
          </w:p>
        </w:tc>
      </w:tr>
      <w:tr w:rsidR="00DB5CA3" w:rsidRPr="00202534" w:rsidTr="00EE4785">
        <w:trPr>
          <w:trHeight w:val="497"/>
        </w:trPr>
        <w:tc>
          <w:tcPr>
            <w:tcW w:w="1560" w:type="dxa"/>
            <w:vMerge/>
          </w:tcPr>
          <w:p w:rsidR="00DB5CA3" w:rsidRPr="00202534" w:rsidRDefault="00DB5CA3" w:rsidP="00EE4785">
            <w:pPr>
              <w:rPr>
                <w:rFonts w:ascii="Times New Roman" w:hAnsi="Times New Roman" w:cs="Times New Roman"/>
                <w:sz w:val="24"/>
                <w:szCs w:val="24"/>
              </w:rPr>
            </w:pPr>
          </w:p>
        </w:tc>
        <w:tc>
          <w:tcPr>
            <w:tcW w:w="5811"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Pilates</w:t>
            </w:r>
          </w:p>
        </w:tc>
        <w:tc>
          <w:tcPr>
            <w:tcW w:w="1276"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2 val.</w:t>
            </w:r>
          </w:p>
        </w:tc>
        <w:tc>
          <w:tcPr>
            <w:tcW w:w="992" w:type="dxa"/>
            <w:vMerge/>
          </w:tcPr>
          <w:p w:rsidR="00DB5CA3" w:rsidRPr="00202534" w:rsidRDefault="00DB5CA3" w:rsidP="00EE4785">
            <w:pPr>
              <w:rPr>
                <w:rFonts w:ascii="Times New Roman" w:hAnsi="Times New Roman" w:cs="Times New Roman"/>
                <w:sz w:val="24"/>
                <w:szCs w:val="24"/>
              </w:rPr>
            </w:pPr>
          </w:p>
        </w:tc>
      </w:tr>
      <w:tr w:rsidR="00DB5CA3" w:rsidRPr="00202534" w:rsidTr="00EE4785">
        <w:trPr>
          <w:trHeight w:val="497"/>
        </w:trPr>
        <w:tc>
          <w:tcPr>
            <w:tcW w:w="1560"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Karjeros planavimas</w:t>
            </w:r>
          </w:p>
        </w:tc>
        <w:tc>
          <w:tcPr>
            <w:tcW w:w="5811"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Karjeros kūrimo principai</w:t>
            </w:r>
          </w:p>
        </w:tc>
        <w:tc>
          <w:tcPr>
            <w:tcW w:w="1276"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2 val.</w:t>
            </w:r>
          </w:p>
        </w:tc>
        <w:tc>
          <w:tcPr>
            <w:tcW w:w="992" w:type="dxa"/>
          </w:tcPr>
          <w:p w:rsidR="00DB5CA3" w:rsidRPr="00202534" w:rsidRDefault="00DB5CA3" w:rsidP="00EE4785">
            <w:pPr>
              <w:rPr>
                <w:rFonts w:ascii="Times New Roman" w:hAnsi="Times New Roman" w:cs="Times New Roman"/>
                <w:sz w:val="24"/>
                <w:szCs w:val="24"/>
              </w:rPr>
            </w:pPr>
            <w:r w:rsidRPr="00202534">
              <w:rPr>
                <w:rFonts w:ascii="Times New Roman" w:hAnsi="Times New Roman" w:cs="Times New Roman"/>
                <w:sz w:val="24"/>
                <w:szCs w:val="24"/>
              </w:rPr>
              <w:t>KTU</w:t>
            </w:r>
          </w:p>
        </w:tc>
      </w:tr>
    </w:tbl>
    <w:p w:rsidR="00A8297B" w:rsidRDefault="00A8297B" w:rsidP="00A8297B">
      <w:pPr>
        <w:spacing w:after="0" w:line="360" w:lineRule="auto"/>
        <w:jc w:val="both"/>
        <w:rPr>
          <w:rFonts w:ascii="Times New Roman" w:hAnsi="Times New Roman" w:cs="Times New Roman"/>
          <w:sz w:val="24"/>
          <w:szCs w:val="24"/>
        </w:rPr>
      </w:pPr>
    </w:p>
    <w:p w:rsidR="00DB5CA3" w:rsidRPr="004D378B" w:rsidRDefault="00DB5CA3" w:rsidP="00DB5CA3">
      <w:pPr>
        <w:spacing w:after="0" w:line="360" w:lineRule="auto"/>
        <w:ind w:firstLine="1296"/>
        <w:jc w:val="both"/>
        <w:rPr>
          <w:rFonts w:ascii="Times New Roman" w:hAnsi="Times New Roman" w:cs="Times New Roman"/>
          <w:color w:val="FF0000"/>
          <w:sz w:val="24"/>
          <w:szCs w:val="24"/>
        </w:rPr>
      </w:pPr>
      <w:r>
        <w:rPr>
          <w:rFonts w:ascii="Times New Roman" w:hAnsi="Times New Roman" w:cs="Times New Roman"/>
          <w:sz w:val="24"/>
          <w:szCs w:val="24"/>
        </w:rPr>
        <w:t>1</w:t>
      </w:r>
      <w:r w:rsidRPr="00BA510D">
        <w:rPr>
          <w:rFonts w:ascii="Times New Roman" w:hAnsi="Times New Roman" w:cs="Times New Roman"/>
          <w:sz w:val="24"/>
          <w:szCs w:val="24"/>
        </w:rPr>
        <w:t xml:space="preserve">.1. </w:t>
      </w:r>
      <w:r w:rsidRPr="00A544AA">
        <w:rPr>
          <w:rFonts w:ascii="Times New Roman" w:hAnsi="Times New Roman" w:cs="Times New Roman"/>
          <w:sz w:val="24"/>
          <w:szCs w:val="24"/>
        </w:rPr>
        <w:t>Filosofija. Žmogus gyvena visuomenėje, kurią sudaro socialinių santykių ir institucijų nuolat kintantis tinklas, kurio teorinis ir praktinis pažinimas yra būtinas jauno žmogaus asmenybės formavimui. Socialumo neįmanoma realizuoti be dialogo, kuris nėra prigimtinis, bet išmokstamas. Paskaitoje bus kalbama kaip išmokti kokybiškos tarpasmeninės komunikacijos ir dialogo.</w:t>
      </w:r>
      <w:r w:rsidRPr="00A544AA">
        <w:rPr>
          <w:rFonts w:ascii="Times New Roman" w:hAnsi="Times New Roman" w:cs="Times New Roman"/>
          <w:sz w:val="24"/>
          <w:szCs w:val="24"/>
        </w:rPr>
        <w:tab/>
      </w:r>
      <w:r w:rsidRPr="00A544AA">
        <w:rPr>
          <w:rFonts w:ascii="Times New Roman" w:hAnsi="Times New Roman" w:cs="Times New Roman"/>
          <w:sz w:val="24"/>
          <w:szCs w:val="24"/>
        </w:rPr>
        <w:tab/>
      </w:r>
      <w:r w:rsidRPr="00A544AA">
        <w:rPr>
          <w:rFonts w:ascii="Times New Roman" w:hAnsi="Times New Roman" w:cs="Times New Roman"/>
          <w:color w:val="FF0000"/>
          <w:sz w:val="24"/>
          <w:szCs w:val="24"/>
        </w:rPr>
        <w:tab/>
      </w:r>
      <w:r w:rsidRPr="00A544AA">
        <w:rPr>
          <w:rFonts w:ascii="Times New Roman" w:hAnsi="Times New Roman" w:cs="Times New Roman"/>
          <w:color w:val="FF0000"/>
          <w:sz w:val="24"/>
          <w:szCs w:val="24"/>
        </w:rPr>
        <w:tab/>
      </w:r>
      <w:r w:rsidRPr="00A544AA">
        <w:rPr>
          <w:rFonts w:ascii="Times New Roman" w:hAnsi="Times New Roman" w:cs="Times New Roman"/>
          <w:color w:val="FF0000"/>
          <w:sz w:val="24"/>
          <w:szCs w:val="24"/>
        </w:rPr>
        <w:tab/>
      </w:r>
      <w:r w:rsidRPr="00A544AA">
        <w:rPr>
          <w:rFonts w:ascii="Times New Roman" w:hAnsi="Times New Roman" w:cs="Times New Roman"/>
          <w:color w:val="FF0000"/>
          <w:sz w:val="24"/>
          <w:szCs w:val="24"/>
        </w:rPr>
        <w:tab/>
      </w:r>
    </w:p>
    <w:p w:rsidR="00DB5CA3" w:rsidRPr="00BA510D" w:rsidRDefault="00DB5CA3" w:rsidP="00DB5CA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1.2. </w:t>
      </w:r>
      <w:r w:rsidRPr="00A544AA">
        <w:rPr>
          <w:rFonts w:ascii="Times New Roman" w:hAnsi="Times New Roman" w:cs="Times New Roman"/>
          <w:sz w:val="24"/>
          <w:szCs w:val="24"/>
        </w:rPr>
        <w:t xml:space="preserve">Psichologijos dalyko užsiėmimuose aptariami egzogeniniai socialiniai veiksniai, kurie gali turėti įtakos psichinės sveikatos būklių ar kai kurių ligų etiologijai ir patogenezei. Akcentuojama, kad žmogaus sveikatos būklę lemia socialinė gerovė ir, kad kai kurių socialinių veiksnių pokyčiai gali neigiamai paveikti žmogaus fiziologines funkcijas. Aptariami tokie socialiniai veiksniai kaip gyvenamasis būstas, mokymosi patalpos, kontaktas su kitais aplinkiniais žmonėmis, rūbai, mityba, vandentiekis. Nagrinėjama kaip šie veiksniai, dažnai veikdami kartu, sukuria sudėtingą, kompleksinę, ligą sukeliančią įtaką. Akcentuojama, kad socialiniu ligos veiksniu gali būti ir mokslas, ypač kai jis sunkus, sekinantis, kai mokomasi blogomis sąlygomis ir susiklosto prasti mokinių tarpusavio santykiai. Taip pat analizuojami individualios žmogaus reakcijos bendraujant su kitais žmonėmis įvairūs aspektai. Aptariama empatijos reikšmė komunikavimui su aplinkiniais, aplinkinių nuomonės reikšmė emociniam stabilumui, socialinių tinklų problematika. Ypač akcentuojamas pasitikėjimo savimi aspektas, žaidybinėje veikloje ugdomas mokinių pasitikėjimo kitu žmogumi jausmas, o aptariant savo patyrimą – gebėjimas reflektuoti ne tik savo, bet ir kito jausmus bei savo poveikį bendravimo sėkmei. Akcentuojamas atsiskleidimas kaip ypatinga pokalbio rūšis, kuomet žmonės dalinasi asmenine informacija ir jausmais. Užsiėmimo metu mokiniai kviečiami </w:t>
      </w:r>
      <w:r w:rsidRPr="00A544AA">
        <w:rPr>
          <w:rFonts w:ascii="Times New Roman" w:hAnsi="Times New Roman" w:cs="Times New Roman"/>
          <w:sz w:val="24"/>
          <w:szCs w:val="24"/>
        </w:rPr>
        <w:lastRenderedPageBreak/>
        <w:t>apsvarstyti galimus atsiskleidimo pavojus ir tikėtiną naudą, o atsiskleidimo įgūdžiai lavinami atliekant praktines užduotis bei daly</w:t>
      </w:r>
      <w:r>
        <w:rPr>
          <w:rFonts w:ascii="Times New Roman" w:hAnsi="Times New Roman" w:cs="Times New Roman"/>
          <w:sz w:val="24"/>
          <w:szCs w:val="24"/>
        </w:rPr>
        <w:t xml:space="preserve">vaujant grupinėje diskusijoje. </w:t>
      </w:r>
    </w:p>
    <w:p w:rsidR="00DB5CA3" w:rsidRDefault="00DB5CA3" w:rsidP="00DB5CA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Pr="00BA510D">
        <w:rPr>
          <w:rFonts w:ascii="Times New Roman" w:hAnsi="Times New Roman" w:cs="Times New Roman"/>
          <w:sz w:val="24"/>
          <w:szCs w:val="24"/>
        </w:rPr>
        <w:t>.3. Fizinio aktyvumo užsiėmimuose, praktinių pratybų metu mokiniai mokomi pagrindinių bokso technikos elementų, nagrinėjama, kaip apsiginti patiems, kaip apginti kitą. Didelis dėmesys skiriamas mokinių teisingai socialinei elgsenai formuoti, socialinei integracijai. Akcentuojama, kad garbingas ir sąžiningas elgesys kovų metu ugdo žmogiškąsias vertybes, reikalingas tolimesniame socialiniame gyvenime. Lavinamos vikrumo, greitumo fizinės ypatybės</w:t>
      </w:r>
      <w:r>
        <w:rPr>
          <w:rFonts w:ascii="Times New Roman" w:hAnsi="Times New Roman" w:cs="Times New Roman"/>
          <w:sz w:val="24"/>
          <w:szCs w:val="24"/>
        </w:rPr>
        <w:t xml:space="preserve">, </w:t>
      </w:r>
      <w:r w:rsidRPr="00BA510D">
        <w:rPr>
          <w:rFonts w:ascii="Times New Roman" w:hAnsi="Times New Roman" w:cs="Times New Roman"/>
          <w:sz w:val="24"/>
          <w:szCs w:val="24"/>
        </w:rPr>
        <w:t>mokiniai mokomi, kaip elgtis konfliktinėse situacijose. Mokiniai taip pat susipažįsta su Pilateso metodu. Mokomasi, kaip ugdyti jėgą ir lankstumą, kaip taisyklingai atlikti judesius. Pratybų metu ugdoma koncentracija ir susikaupimas.</w:t>
      </w:r>
    </w:p>
    <w:p w:rsidR="00DB5CA3" w:rsidRDefault="00DB5CA3" w:rsidP="00DB5CA3">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1</w:t>
      </w:r>
      <w:r w:rsidRPr="00BA510D">
        <w:rPr>
          <w:rFonts w:ascii="Times New Roman" w:hAnsi="Times New Roman" w:cs="Times New Roman"/>
          <w:sz w:val="24"/>
          <w:szCs w:val="24"/>
        </w:rPr>
        <w:t>.4.</w:t>
      </w:r>
      <w:r w:rsidRPr="00901E83">
        <w:rPr>
          <w:rFonts w:ascii="Times New Roman" w:hAnsi="Times New Roman" w:cs="Times New Roman"/>
          <w:sz w:val="24"/>
          <w:szCs w:val="24"/>
        </w:rPr>
        <w:t xml:space="preserve"> </w:t>
      </w:r>
      <w:r w:rsidRPr="00A544AA">
        <w:rPr>
          <w:rFonts w:ascii="Times New Roman" w:hAnsi="Times New Roman" w:cs="Times New Roman"/>
          <w:sz w:val="24"/>
          <w:szCs w:val="24"/>
        </w:rPr>
        <w:t>Karjeros planavimas.</w:t>
      </w:r>
      <w:r w:rsidRPr="00A544AA">
        <w:t xml:space="preserve"> </w:t>
      </w:r>
      <w:r w:rsidRPr="00A544AA">
        <w:rPr>
          <w:rFonts w:ascii="Times New Roman" w:hAnsi="Times New Roman" w:cs="Times New Roman"/>
          <w:sz w:val="24"/>
          <w:szCs w:val="24"/>
        </w:rPr>
        <w:t>Karjera – svarbi gyvenimo sritis, turinti įtakos žmogaus savirealizacijai, jo pasitenkinimo ir pilnatvės jausmui. Užsiėmime nuosekliai analizuojami karjeros kūrimo principai: savęs pažinimas, vizijos kūrimas, karjeros plano sudarymas ir savimotyvacija karjerai. Mokinai, naudodami temos autorės parengtus elektroninius įrankius, susikurs ir analizuos savo karjeros profilį, remdamiesi ateities vizija, išgrynins savo tikslus ir kelius, kaip jų siekti. O kad planai virstų realybe, mokiniai aptars dešimt savimotyvacijos būdų, kuriuos taikys kasdienėje mokymosi veikloje.</w:t>
      </w:r>
      <w:r w:rsidRPr="00A544AA">
        <w:rPr>
          <w:rFonts w:ascii="Times New Roman" w:hAnsi="Times New Roman" w:cs="Times New Roman"/>
          <w:color w:val="FF0000"/>
          <w:sz w:val="24"/>
          <w:szCs w:val="24"/>
        </w:rPr>
        <w:tab/>
      </w:r>
    </w:p>
    <w:p w:rsidR="00DB5CA3" w:rsidRDefault="00DB5CA3" w:rsidP="00A8297B">
      <w:pPr>
        <w:spacing w:after="0" w:line="360" w:lineRule="auto"/>
        <w:jc w:val="both"/>
        <w:rPr>
          <w:rFonts w:ascii="Times New Roman" w:hAnsi="Times New Roman" w:cs="Times New Roman"/>
          <w:sz w:val="24"/>
          <w:szCs w:val="24"/>
        </w:rPr>
      </w:pPr>
    </w:p>
    <w:p w:rsidR="00A8297B" w:rsidRDefault="00A8297B" w:rsidP="00F470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II. MATEMATIKA IR GAMTOS MOKSLAI</w:t>
      </w:r>
    </w:p>
    <w:p w:rsidR="00A8297B" w:rsidRDefault="00A8297B" w:rsidP="00A829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lentelė</w:t>
      </w:r>
    </w:p>
    <w:tbl>
      <w:tblPr>
        <w:tblStyle w:val="Lentelstinklelis1"/>
        <w:tblW w:w="0" w:type="auto"/>
        <w:tblInd w:w="108" w:type="dxa"/>
        <w:tblLook w:val="04A0" w:firstRow="1" w:lastRow="0" w:firstColumn="1" w:lastColumn="0" w:noHBand="0" w:noVBand="1"/>
      </w:tblPr>
      <w:tblGrid>
        <w:gridCol w:w="1456"/>
        <w:gridCol w:w="5812"/>
        <w:gridCol w:w="1255"/>
        <w:gridCol w:w="1223"/>
      </w:tblGrid>
      <w:tr w:rsidR="00DB5CA3" w:rsidRPr="00DB5CA3" w:rsidTr="00EE4785">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Dalykai</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Temos</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Valandos</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Vieta</w:t>
            </w:r>
          </w:p>
        </w:tc>
      </w:tr>
      <w:tr w:rsidR="00DB5CA3" w:rsidRPr="00DB5CA3" w:rsidTr="00EE4785">
        <w:trPr>
          <w:trHeight w:val="497"/>
        </w:trPr>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Matematika</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Galvosūkiai ir paradoksai</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KTU</w:t>
            </w:r>
          </w:p>
        </w:tc>
      </w:tr>
      <w:tr w:rsidR="00DB5CA3" w:rsidRPr="00DB5CA3" w:rsidTr="00EE4785">
        <w:trPr>
          <w:trHeight w:val="720"/>
        </w:trPr>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Zoologija</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Žmonių ir gyvūnų bendravimas. Kokie pavojai?</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LSMU</w:t>
            </w:r>
          </w:p>
        </w:tc>
      </w:tr>
      <w:tr w:rsidR="00DB5CA3" w:rsidRPr="00DB5CA3" w:rsidTr="00EE4785">
        <w:trPr>
          <w:trHeight w:val="367"/>
        </w:trPr>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Žmogaus anatomija</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Elektroencefalografija kaip vienas iš metodų žmogaus galvos smegenų veiklai tirti</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LSMU</w:t>
            </w:r>
          </w:p>
        </w:tc>
      </w:tr>
      <w:tr w:rsidR="00DB5CA3" w:rsidRPr="00DB5CA3" w:rsidTr="00EE4785">
        <w:trPr>
          <w:trHeight w:val="634"/>
        </w:trPr>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Fizika</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Ką gali papasakoti rentgeno nuotrauka?</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KTU</w:t>
            </w:r>
          </w:p>
        </w:tc>
      </w:tr>
      <w:tr w:rsidR="00DB5CA3" w:rsidRPr="00DB5CA3" w:rsidTr="00EE4785">
        <w:trPr>
          <w:trHeight w:val="462"/>
        </w:trPr>
        <w:tc>
          <w:tcPr>
            <w:tcW w:w="454" w:type="dxa"/>
            <w:vMerge w:val="restart"/>
            <w:tcBorders>
              <w:top w:val="single" w:sz="4" w:space="0" w:color="auto"/>
              <w:left w:val="single" w:sz="4" w:space="0" w:color="auto"/>
              <w:bottom w:val="single" w:sz="4" w:space="0" w:color="auto"/>
              <w:right w:val="single" w:sz="4" w:space="0" w:color="auto"/>
            </w:tcBorders>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Biochemija</w:t>
            </w:r>
          </w:p>
          <w:p w:rsidR="00DB5CA3" w:rsidRPr="00DB5CA3" w:rsidRDefault="00DB5CA3" w:rsidP="00DB5CA3">
            <w:pPr>
              <w:spacing w:after="200" w:line="276" w:lineRule="auto"/>
              <w:jc w:val="both"/>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bCs/>
                <w:sz w:val="24"/>
                <w:szCs w:val="24"/>
              </w:rPr>
            </w:pPr>
            <w:r w:rsidRPr="00DB5CA3">
              <w:rPr>
                <w:rFonts w:ascii="Times New Roman" w:hAnsi="Times New Roman" w:cs="Times New Roman"/>
                <w:bCs/>
                <w:sz w:val="24"/>
                <w:szCs w:val="24"/>
              </w:rPr>
              <w:t>Alkaloidų cheminės reakcijos</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vMerge w:val="restart"/>
            <w:tcBorders>
              <w:top w:val="single" w:sz="4" w:space="0" w:color="auto"/>
              <w:left w:val="single" w:sz="4" w:space="0" w:color="auto"/>
              <w:bottom w:val="single" w:sz="4" w:space="0" w:color="auto"/>
              <w:right w:val="single" w:sz="4" w:space="0" w:color="auto"/>
            </w:tcBorders>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LSMU</w:t>
            </w:r>
          </w:p>
          <w:p w:rsidR="00DB5CA3" w:rsidRPr="00DB5CA3" w:rsidRDefault="00DB5CA3" w:rsidP="00DB5CA3">
            <w:pPr>
              <w:spacing w:after="200" w:line="276" w:lineRule="auto"/>
              <w:jc w:val="both"/>
              <w:rPr>
                <w:rFonts w:ascii="Times New Roman" w:hAnsi="Times New Roman" w:cs="Times New Roman"/>
                <w:sz w:val="24"/>
                <w:szCs w:val="24"/>
              </w:rPr>
            </w:pPr>
          </w:p>
        </w:tc>
      </w:tr>
      <w:tr w:rsidR="00DB5CA3" w:rsidRPr="00DB5CA3" w:rsidTr="00EE4785">
        <w:trPr>
          <w:trHeight w:val="156"/>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B5CA3" w:rsidRPr="00DB5CA3" w:rsidRDefault="00DB5CA3" w:rsidP="00DB5CA3">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bCs/>
                <w:iCs/>
                <w:sz w:val="24"/>
                <w:szCs w:val="24"/>
              </w:rPr>
            </w:pPr>
            <w:r w:rsidRPr="00DB5CA3">
              <w:rPr>
                <w:rFonts w:ascii="Times New Roman" w:hAnsi="Times New Roman" w:cs="Times New Roman"/>
                <w:bCs/>
                <w:iCs/>
                <w:sz w:val="24"/>
                <w:szCs w:val="24"/>
              </w:rPr>
              <w:t>Mikrokristalinės cheminės reakcijos.</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5CA3" w:rsidRPr="00DB5CA3" w:rsidRDefault="00DB5CA3" w:rsidP="00DB5CA3">
            <w:pPr>
              <w:rPr>
                <w:rFonts w:ascii="Times New Roman" w:hAnsi="Times New Roman" w:cs="Times New Roman"/>
                <w:sz w:val="24"/>
                <w:szCs w:val="24"/>
              </w:rPr>
            </w:pPr>
          </w:p>
        </w:tc>
      </w:tr>
      <w:tr w:rsidR="00DB5CA3" w:rsidRPr="00DB5CA3" w:rsidTr="00EE4785">
        <w:trPr>
          <w:trHeight w:val="156"/>
        </w:trPr>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Statistika</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bCs/>
                <w:iCs/>
                <w:sz w:val="24"/>
                <w:szCs w:val="24"/>
              </w:rPr>
            </w:pPr>
            <w:r w:rsidRPr="00DB5CA3">
              <w:rPr>
                <w:rFonts w:ascii="Times New Roman" w:hAnsi="Times New Roman" w:cs="Times New Roman"/>
                <w:bCs/>
                <w:iCs/>
                <w:sz w:val="24"/>
                <w:szCs w:val="24"/>
              </w:rPr>
              <w:t>Statistika. Ar ją naudojant galima meluoti?</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KTU</w:t>
            </w:r>
          </w:p>
        </w:tc>
      </w:tr>
      <w:tr w:rsidR="00DB5CA3" w:rsidRPr="00DB5CA3" w:rsidTr="00EE4785">
        <w:trPr>
          <w:trHeight w:val="156"/>
        </w:trPr>
        <w:tc>
          <w:tcPr>
            <w:tcW w:w="454"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Kosmologija</w:t>
            </w:r>
          </w:p>
        </w:tc>
        <w:tc>
          <w:tcPr>
            <w:tcW w:w="6350"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bCs/>
                <w:iCs/>
                <w:sz w:val="24"/>
                <w:szCs w:val="24"/>
              </w:rPr>
            </w:pPr>
            <w:r w:rsidRPr="00DB5CA3">
              <w:rPr>
                <w:rFonts w:ascii="Times New Roman" w:hAnsi="Times New Roman" w:cs="Times New Roman"/>
                <w:bCs/>
                <w:iCs/>
                <w:sz w:val="24"/>
                <w:szCs w:val="24"/>
              </w:rPr>
              <w:t>Žmogus ir Visata: fizikinės kosmologijos modeliai, šių dienų koncepcijos apie Visatą</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2 val.</w:t>
            </w:r>
          </w:p>
        </w:tc>
        <w:tc>
          <w:tcPr>
            <w:tcW w:w="1276" w:type="dxa"/>
            <w:tcBorders>
              <w:top w:val="single" w:sz="4" w:space="0" w:color="auto"/>
              <w:left w:val="single" w:sz="4" w:space="0" w:color="auto"/>
              <w:bottom w:val="single" w:sz="4" w:space="0" w:color="auto"/>
              <w:right w:val="single" w:sz="4" w:space="0" w:color="auto"/>
            </w:tcBorders>
            <w:hideMark/>
          </w:tcPr>
          <w:p w:rsidR="00DB5CA3" w:rsidRPr="00DB5CA3" w:rsidRDefault="00DB5CA3" w:rsidP="00DB5CA3">
            <w:pPr>
              <w:spacing w:after="200" w:line="276" w:lineRule="auto"/>
              <w:jc w:val="both"/>
              <w:rPr>
                <w:rFonts w:ascii="Times New Roman" w:hAnsi="Times New Roman" w:cs="Times New Roman"/>
                <w:sz w:val="24"/>
                <w:szCs w:val="24"/>
              </w:rPr>
            </w:pPr>
            <w:r w:rsidRPr="00DB5CA3">
              <w:rPr>
                <w:rFonts w:ascii="Times New Roman" w:hAnsi="Times New Roman" w:cs="Times New Roman"/>
                <w:sz w:val="24"/>
                <w:szCs w:val="24"/>
              </w:rPr>
              <w:t>KTU</w:t>
            </w:r>
          </w:p>
        </w:tc>
      </w:tr>
    </w:tbl>
    <w:p w:rsidR="00DB5CA3" w:rsidRDefault="00DB5CA3" w:rsidP="002C4B63">
      <w:pPr>
        <w:spacing w:after="0" w:line="360" w:lineRule="auto"/>
        <w:jc w:val="both"/>
        <w:rPr>
          <w:rFonts w:ascii="Times New Roman" w:hAnsi="Times New Roman" w:cs="Times New Roman"/>
          <w:sz w:val="24"/>
          <w:szCs w:val="24"/>
        </w:rPr>
      </w:pPr>
    </w:p>
    <w:p w:rsidR="00DB5CA3" w:rsidRPr="00CA6318" w:rsidRDefault="00C37176" w:rsidP="00DB5CA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00DB5CA3" w:rsidRPr="00A0185A">
        <w:rPr>
          <w:rFonts w:ascii="Times New Roman" w:hAnsi="Times New Roman" w:cs="Times New Roman"/>
          <w:sz w:val="24"/>
          <w:szCs w:val="24"/>
        </w:rPr>
        <w:t xml:space="preserve">.1. </w:t>
      </w:r>
      <w:r w:rsidR="00DB5CA3">
        <w:rPr>
          <w:rFonts w:ascii="Times New Roman" w:hAnsi="Times New Roman" w:cs="Times New Roman"/>
          <w:sz w:val="24"/>
          <w:szCs w:val="24"/>
        </w:rPr>
        <w:t>Matematikos užsiėmime m</w:t>
      </w:r>
      <w:r w:rsidR="00DB5CA3" w:rsidRPr="00CA6318">
        <w:rPr>
          <w:rFonts w:ascii="Times New Roman" w:hAnsi="Times New Roman" w:cs="Times New Roman"/>
          <w:sz w:val="24"/>
          <w:szCs w:val="24"/>
        </w:rPr>
        <w:t xml:space="preserve">okiniai bus supažindinti su klasikiniais galvosūkiais ir paradoksais, kai kuriuos jų spręs, o kai kuriuos galvosūkius sukurs patys. Naudosime minčių lietaus, grupinio ir individualaus mokymosi ir kūrybos metodus. </w:t>
      </w:r>
    </w:p>
    <w:p w:rsidR="00DB5CA3" w:rsidRPr="00CA6318" w:rsidRDefault="00C37176" w:rsidP="00DB5CA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00DB5CA3">
        <w:rPr>
          <w:rFonts w:ascii="Times New Roman" w:hAnsi="Times New Roman" w:cs="Times New Roman"/>
          <w:sz w:val="24"/>
          <w:szCs w:val="24"/>
        </w:rPr>
        <w:t>.2</w:t>
      </w:r>
      <w:r w:rsidR="00DB5CA3" w:rsidRPr="00A0185A">
        <w:rPr>
          <w:rFonts w:ascii="Times New Roman" w:hAnsi="Times New Roman" w:cs="Times New Roman"/>
          <w:sz w:val="24"/>
          <w:szCs w:val="24"/>
        </w:rPr>
        <w:t xml:space="preserve">. Zoologijos užsiėmimuose nagrinėjami žmonių ir gyvūnų tarpusavio bendravimo principai. </w:t>
      </w:r>
      <w:r w:rsidR="00DB5CA3">
        <w:rPr>
          <w:rFonts w:ascii="Times New Roman" w:eastAsia="Times New Roman" w:hAnsi="Times New Roman" w:cs="Times New Roman"/>
          <w:sz w:val="24"/>
          <w:szCs w:val="24"/>
          <w:lang w:eastAsia="lt-LT"/>
        </w:rPr>
        <w:t>N</w:t>
      </w:r>
      <w:r w:rsidR="00DB5CA3" w:rsidRPr="00CA6318">
        <w:rPr>
          <w:rFonts w:ascii="Times New Roman" w:eastAsia="Times New Roman" w:hAnsi="Times New Roman" w:cs="Times New Roman"/>
          <w:sz w:val="24"/>
          <w:szCs w:val="24"/>
          <w:lang w:eastAsia="lt-LT"/>
        </w:rPr>
        <w:t>agrinėjami rizikos veiksniai užsikrėsti įvairiomis ligomis bend</w:t>
      </w:r>
      <w:r w:rsidR="00E02CFA">
        <w:rPr>
          <w:rFonts w:ascii="Times New Roman" w:eastAsia="Times New Roman" w:hAnsi="Times New Roman" w:cs="Times New Roman"/>
          <w:sz w:val="24"/>
          <w:szCs w:val="24"/>
          <w:lang w:eastAsia="lt-LT"/>
        </w:rPr>
        <w:t>raujant žmonėms su gyvūnais. Or</w:t>
      </w:r>
      <w:r w:rsidR="00DB5CA3" w:rsidRPr="00CA6318">
        <w:rPr>
          <w:rFonts w:ascii="Times New Roman" w:eastAsia="Times New Roman" w:hAnsi="Times New Roman" w:cs="Times New Roman"/>
          <w:sz w:val="24"/>
          <w:szCs w:val="24"/>
          <w:lang w:eastAsia="lt-LT"/>
        </w:rPr>
        <w:t>g</w:t>
      </w:r>
      <w:r w:rsidR="00E02CFA">
        <w:rPr>
          <w:rFonts w:ascii="Times New Roman" w:eastAsia="Times New Roman" w:hAnsi="Times New Roman" w:cs="Times New Roman"/>
          <w:sz w:val="24"/>
          <w:szCs w:val="24"/>
          <w:lang w:eastAsia="lt-LT"/>
        </w:rPr>
        <w:t>a</w:t>
      </w:r>
      <w:r w:rsidR="00DB5CA3" w:rsidRPr="00CA6318">
        <w:rPr>
          <w:rFonts w:ascii="Times New Roman" w:eastAsia="Times New Roman" w:hAnsi="Times New Roman" w:cs="Times New Roman"/>
          <w:sz w:val="24"/>
          <w:szCs w:val="24"/>
          <w:lang w:eastAsia="lt-LT"/>
        </w:rPr>
        <w:t>nizuojamas darbas laboratorijoje su mikroskopais. Moksleiviai turės  galimybę analizuoti kraujo, išmatų mėginius mikroskopavimo būdu.</w:t>
      </w:r>
    </w:p>
    <w:p w:rsidR="00DB5CA3" w:rsidRDefault="00C37176" w:rsidP="00DB5CA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00DB5CA3">
        <w:rPr>
          <w:rFonts w:ascii="Times New Roman" w:hAnsi="Times New Roman" w:cs="Times New Roman"/>
          <w:sz w:val="24"/>
          <w:szCs w:val="24"/>
        </w:rPr>
        <w:t>.3</w:t>
      </w:r>
      <w:r w:rsidR="00DB5CA3" w:rsidRPr="006C4539">
        <w:rPr>
          <w:rFonts w:ascii="Times New Roman" w:hAnsi="Times New Roman" w:cs="Times New Roman"/>
          <w:sz w:val="24"/>
          <w:szCs w:val="24"/>
        </w:rPr>
        <w:t xml:space="preserve">. </w:t>
      </w:r>
      <w:r w:rsidR="00DB5CA3">
        <w:rPr>
          <w:rFonts w:ascii="Times New Roman" w:hAnsi="Times New Roman" w:cs="Times New Roman"/>
          <w:sz w:val="24"/>
          <w:szCs w:val="24"/>
        </w:rPr>
        <w:t>Žmogaus a</w:t>
      </w:r>
      <w:r w:rsidR="00DB5CA3" w:rsidRPr="006C4539">
        <w:rPr>
          <w:rFonts w:ascii="Times New Roman" w:hAnsi="Times New Roman" w:cs="Times New Roman"/>
          <w:sz w:val="24"/>
          <w:szCs w:val="24"/>
        </w:rPr>
        <w:t>natomijos užsiėmimuose akcentuojama žmogaus smegenų veikla, nulemianti atskirų individų socialinius tarpusavio santykius. Tyrinėjami žmogaus smegenų veiklą lydintys elektriniai reiškiniai, kuriuos galima užrašyti elektroencefalogramos (EEG) pavidalu. Tokius tyrimus mokiniai atlieka smegenų veiklą rašydami ramybės metu, veikiant išoriniams dirgikliams ir protinio aktyvumo metu. Bandoma išskirti ir atpažinti tam tikras EEG bangas ir susieti jas su tiriamojo žmogaus būsena.</w:t>
      </w:r>
    </w:p>
    <w:p w:rsidR="00DB5CA3" w:rsidRDefault="00C37176" w:rsidP="00DB5CA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00DB5CA3">
        <w:rPr>
          <w:rFonts w:ascii="Times New Roman" w:hAnsi="Times New Roman" w:cs="Times New Roman"/>
          <w:sz w:val="24"/>
          <w:szCs w:val="24"/>
        </w:rPr>
        <w:t>.4</w:t>
      </w:r>
      <w:r w:rsidR="00DB5CA3" w:rsidRPr="00A0185A">
        <w:rPr>
          <w:rFonts w:ascii="Times New Roman" w:hAnsi="Times New Roman" w:cs="Times New Roman"/>
          <w:sz w:val="24"/>
          <w:szCs w:val="24"/>
        </w:rPr>
        <w:t xml:space="preserve">. Fizikos </w:t>
      </w:r>
      <w:r w:rsidR="00DB5CA3" w:rsidRPr="00F47051">
        <w:rPr>
          <w:rFonts w:ascii="Times New Roman" w:hAnsi="Times New Roman" w:cs="Times New Roman"/>
          <w:sz w:val="24"/>
          <w:szCs w:val="24"/>
        </w:rPr>
        <w:t xml:space="preserve">dalyko užsiėmime </w:t>
      </w:r>
      <w:r w:rsidR="00DB5CA3" w:rsidRPr="00A0185A">
        <w:rPr>
          <w:rFonts w:ascii="Times New Roman" w:hAnsi="Times New Roman" w:cs="Times New Roman"/>
          <w:sz w:val="24"/>
          <w:szCs w:val="24"/>
        </w:rPr>
        <w:t>aptariamos mūsų sveikatai aktualios problemos, akcentuojant ligos diagnoz</w:t>
      </w:r>
      <w:r w:rsidR="00DB5CA3">
        <w:rPr>
          <w:rFonts w:ascii="Times New Roman" w:hAnsi="Times New Roman" w:cs="Times New Roman"/>
          <w:sz w:val="24"/>
          <w:szCs w:val="24"/>
        </w:rPr>
        <w:t xml:space="preserve">ę ir jos atsiradimo priežastis. </w:t>
      </w:r>
      <w:r w:rsidR="00DB5CA3" w:rsidRPr="00CA6318">
        <w:rPr>
          <w:rFonts w:ascii="Times New Roman" w:hAnsi="Times New Roman" w:cs="Times New Roman"/>
          <w:sz w:val="24"/>
          <w:szCs w:val="24"/>
        </w:rPr>
        <w:t>Įdomu bei svarbu žinoti, kas, kaip ir kodėl veikia mūsų sveikatą, kokie yra būdai diagnozuoti beprasidedančias ligas. Bus pristatoma, kaip ir kodėl atsirado rentgeno nuotrauka, kas tai yra. Mokiniai galės patyrinėti rentgeno nuotraukas ir suprasti, ką gali parodyti rentgeno nuotrauka, kokia jos vieta svei</w:t>
      </w:r>
      <w:r w:rsidR="00DB5CA3">
        <w:rPr>
          <w:rFonts w:ascii="Times New Roman" w:hAnsi="Times New Roman" w:cs="Times New Roman"/>
          <w:sz w:val="24"/>
          <w:szCs w:val="24"/>
        </w:rPr>
        <w:t>katos sutrikimų diagnostikoje.</w:t>
      </w:r>
      <w:r w:rsidR="00DB5CA3">
        <w:rPr>
          <w:rFonts w:ascii="Times New Roman" w:hAnsi="Times New Roman" w:cs="Times New Roman"/>
          <w:sz w:val="24"/>
          <w:szCs w:val="24"/>
        </w:rPr>
        <w:tab/>
      </w:r>
      <w:r>
        <w:rPr>
          <w:rFonts w:ascii="Times New Roman" w:hAnsi="Times New Roman" w:cs="Times New Roman"/>
          <w:sz w:val="24"/>
          <w:szCs w:val="24"/>
        </w:rPr>
        <w:t>2</w:t>
      </w:r>
      <w:r w:rsidR="00DB5CA3">
        <w:rPr>
          <w:rFonts w:ascii="Times New Roman" w:hAnsi="Times New Roman" w:cs="Times New Roman"/>
          <w:sz w:val="24"/>
          <w:szCs w:val="24"/>
        </w:rPr>
        <w:t>.5</w:t>
      </w:r>
      <w:r w:rsidR="00DB5CA3" w:rsidRPr="00A0185A">
        <w:rPr>
          <w:rFonts w:ascii="Times New Roman" w:hAnsi="Times New Roman" w:cs="Times New Roman"/>
          <w:sz w:val="24"/>
          <w:szCs w:val="24"/>
        </w:rPr>
        <w:t xml:space="preserve">. Biochemijos </w:t>
      </w:r>
      <w:r w:rsidR="00DB5CA3" w:rsidRPr="00F47051">
        <w:rPr>
          <w:rFonts w:ascii="Times New Roman" w:hAnsi="Times New Roman" w:cs="Times New Roman"/>
          <w:sz w:val="24"/>
          <w:szCs w:val="24"/>
        </w:rPr>
        <w:t>dalyko</w:t>
      </w:r>
      <w:r w:rsidR="00DB5CA3" w:rsidRPr="00A0185A">
        <w:rPr>
          <w:rFonts w:ascii="Times New Roman" w:hAnsi="Times New Roman" w:cs="Times New Roman"/>
          <w:sz w:val="24"/>
          <w:szCs w:val="24"/>
        </w:rPr>
        <w:t xml:space="preserve"> užsiėmimuose nagrinėjamas žmogaus ir biologiškai aktyvių junginių – alkaloidų santykis. Aptariamos socialinės priežastys, lemiančios tam tikrų stimuliuojančių alkaloidų naudojimą. Analizuojamos įvairios cheminės reakcijos su alkaloidais – stipriai veikiančiomis žmogaus organizmą augalinės kilmės medžiagomis. </w:t>
      </w:r>
      <w:r w:rsidR="00DB5CA3" w:rsidRPr="00A62E00">
        <w:rPr>
          <w:rFonts w:ascii="Times New Roman" w:hAnsi="Times New Roman" w:cs="Times New Roman"/>
          <w:sz w:val="24"/>
          <w:szCs w:val="24"/>
        </w:rPr>
        <w:t>Mokiniai išmoks atlikti chemines kristalų susidarymo reakcijas, stebės kristalus per mikroskopą, pagal kristalų formas ir spalvas išmoks atpažinti medžiagas.</w:t>
      </w:r>
      <w:r w:rsidR="00DB5CA3" w:rsidRPr="00CA6318">
        <w:rPr>
          <w:rFonts w:ascii="Times New Roman" w:hAnsi="Times New Roman" w:cs="Times New Roman"/>
          <w:sz w:val="24"/>
          <w:szCs w:val="24"/>
        </w:rPr>
        <w:tab/>
      </w:r>
    </w:p>
    <w:p w:rsidR="00DB5CA3" w:rsidRPr="002C4B63" w:rsidRDefault="00C37176" w:rsidP="002C4B6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2</w:t>
      </w:r>
      <w:r w:rsidR="00DB5CA3">
        <w:rPr>
          <w:rFonts w:ascii="Times New Roman" w:hAnsi="Times New Roman" w:cs="Times New Roman"/>
          <w:sz w:val="24"/>
          <w:szCs w:val="24"/>
        </w:rPr>
        <w:t>.6</w:t>
      </w:r>
      <w:r w:rsidR="00DB5CA3" w:rsidRPr="00A0185A">
        <w:rPr>
          <w:rFonts w:ascii="Times New Roman" w:hAnsi="Times New Roman" w:cs="Times New Roman"/>
          <w:sz w:val="24"/>
          <w:szCs w:val="24"/>
        </w:rPr>
        <w:t xml:space="preserve">. Statistikos </w:t>
      </w:r>
      <w:r w:rsidR="00DB5CA3" w:rsidRPr="00F47051">
        <w:rPr>
          <w:rFonts w:ascii="Times New Roman" w:hAnsi="Times New Roman" w:cs="Times New Roman"/>
          <w:sz w:val="24"/>
          <w:szCs w:val="24"/>
        </w:rPr>
        <w:t>dalyko užsiėmime</w:t>
      </w:r>
      <w:r w:rsidR="00DB5CA3" w:rsidRPr="00A0185A">
        <w:rPr>
          <w:rFonts w:ascii="Times New Roman" w:hAnsi="Times New Roman" w:cs="Times New Roman"/>
          <w:sz w:val="24"/>
          <w:szCs w:val="24"/>
        </w:rPr>
        <w:t xml:space="preserve"> </w:t>
      </w:r>
      <w:r w:rsidR="00DB5CA3">
        <w:rPr>
          <w:rFonts w:ascii="Times New Roman" w:hAnsi="Times New Roman" w:cs="Times New Roman"/>
          <w:sz w:val="24"/>
          <w:szCs w:val="24"/>
        </w:rPr>
        <w:t xml:space="preserve">mokiniai </w:t>
      </w:r>
      <w:r w:rsidR="00DB5CA3" w:rsidRPr="00A62E00">
        <w:rPr>
          <w:rFonts w:ascii="Times New Roman" w:hAnsi="Times New Roman" w:cs="Times New Roman"/>
          <w:sz w:val="24"/>
          <w:szCs w:val="24"/>
        </w:rPr>
        <w:t>mokysis rasti statistinę informaciją pasiūlytuose (žiniasklaidos) šaltiniuose, ją analizuoti, kritiškai vertinti ir rasti atsakymą į iškeltą klausimą.</w:t>
      </w:r>
      <w:r w:rsidR="00DB5CA3" w:rsidRPr="00A0185A">
        <w:rPr>
          <w:rFonts w:ascii="Times New Roman" w:hAnsi="Times New Roman" w:cs="Times New Roman"/>
          <w:sz w:val="24"/>
          <w:szCs w:val="24"/>
        </w:rPr>
        <w:t xml:space="preserve"> Taikomi tokie metodai kaip rašytinių šaltinių analizė, statistinių duomenų interpretavimas, diskusija. Gilinamos mokinių statistikos žinios ir gebėjimai </w:t>
      </w:r>
      <w:r w:rsidR="00DB5CA3" w:rsidRPr="00A62E00">
        <w:rPr>
          <w:rFonts w:ascii="Times New Roman" w:hAnsi="Times New Roman" w:cs="Times New Roman"/>
          <w:sz w:val="24"/>
          <w:szCs w:val="24"/>
        </w:rPr>
        <w:t>tyrinėti, stebėti, analizuoti</w:t>
      </w:r>
      <w:r w:rsidR="00DB5CA3" w:rsidRPr="00A0185A">
        <w:rPr>
          <w:rFonts w:ascii="Times New Roman" w:hAnsi="Times New Roman" w:cs="Times New Roman"/>
          <w:sz w:val="24"/>
          <w:szCs w:val="24"/>
        </w:rPr>
        <w:t xml:space="preserve"> </w:t>
      </w:r>
      <w:r w:rsidR="00DB5CA3">
        <w:rPr>
          <w:rFonts w:ascii="Times New Roman" w:hAnsi="Times New Roman" w:cs="Times New Roman"/>
          <w:sz w:val="24"/>
          <w:szCs w:val="24"/>
        </w:rPr>
        <w:t xml:space="preserve">ir </w:t>
      </w:r>
      <w:r w:rsidR="00DB5CA3" w:rsidRPr="00A0185A">
        <w:rPr>
          <w:rFonts w:ascii="Times New Roman" w:hAnsi="Times New Roman" w:cs="Times New Roman"/>
          <w:sz w:val="24"/>
          <w:szCs w:val="24"/>
        </w:rPr>
        <w:t>kritiškai įvertinti informacijos šaltiniuose pateikiamą informaciją.</w:t>
      </w:r>
      <w:r w:rsidR="00DB5CA3" w:rsidRPr="00CA6318">
        <w:rPr>
          <w:rFonts w:ascii="Times New Roman" w:hAnsi="Times New Roman" w:cs="Times New Roman"/>
          <w:sz w:val="24"/>
          <w:szCs w:val="24"/>
        </w:rPr>
        <w:tab/>
      </w:r>
      <w:r w:rsidR="00DB5CA3">
        <w:rPr>
          <w:rFonts w:ascii="Times New Roman" w:hAnsi="Times New Roman" w:cs="Times New Roman"/>
          <w:sz w:val="24"/>
          <w:szCs w:val="24"/>
        </w:rPr>
        <w:tab/>
      </w:r>
      <w:r w:rsidR="00DB5CA3">
        <w:rPr>
          <w:rFonts w:ascii="Times New Roman" w:hAnsi="Times New Roman" w:cs="Times New Roman"/>
          <w:sz w:val="24"/>
          <w:szCs w:val="24"/>
        </w:rPr>
        <w:tab/>
      </w:r>
      <w:r>
        <w:rPr>
          <w:rFonts w:ascii="Times New Roman" w:hAnsi="Times New Roman" w:cs="Times New Roman"/>
          <w:sz w:val="24"/>
          <w:szCs w:val="24"/>
        </w:rPr>
        <w:t>2</w:t>
      </w:r>
      <w:r w:rsidR="00DB5CA3">
        <w:rPr>
          <w:rFonts w:ascii="Times New Roman" w:hAnsi="Times New Roman" w:cs="Times New Roman"/>
          <w:sz w:val="24"/>
          <w:szCs w:val="24"/>
        </w:rPr>
        <w:t>.7</w:t>
      </w:r>
      <w:r w:rsidR="00DB5CA3" w:rsidRPr="00BA7143">
        <w:rPr>
          <w:rFonts w:ascii="Times New Roman" w:hAnsi="Times New Roman" w:cs="Times New Roman"/>
          <w:sz w:val="24"/>
          <w:szCs w:val="24"/>
        </w:rPr>
        <w:t xml:space="preserve">. </w:t>
      </w:r>
      <w:r w:rsidR="00DB5CA3">
        <w:rPr>
          <w:rFonts w:ascii="Times New Roman" w:hAnsi="Times New Roman" w:cs="Times New Roman"/>
          <w:sz w:val="24"/>
          <w:szCs w:val="24"/>
        </w:rPr>
        <w:t xml:space="preserve">Kosmologijos </w:t>
      </w:r>
      <w:r w:rsidRPr="00C37176">
        <w:rPr>
          <w:rFonts w:ascii="Times New Roman" w:hAnsi="Times New Roman" w:cs="Times New Roman"/>
          <w:sz w:val="24"/>
          <w:szCs w:val="24"/>
        </w:rPr>
        <w:t xml:space="preserve">dalyko </w:t>
      </w:r>
      <w:r w:rsidR="00DB5CA3">
        <w:rPr>
          <w:rFonts w:ascii="Times New Roman" w:hAnsi="Times New Roman" w:cs="Times New Roman"/>
          <w:sz w:val="24"/>
          <w:szCs w:val="24"/>
        </w:rPr>
        <w:t>užsiėmim</w:t>
      </w:r>
      <w:r w:rsidR="00DB5CA3" w:rsidRPr="00A0185A">
        <w:rPr>
          <w:rFonts w:ascii="Times New Roman" w:hAnsi="Times New Roman" w:cs="Times New Roman"/>
          <w:sz w:val="24"/>
          <w:szCs w:val="24"/>
        </w:rPr>
        <w:t>e nagrinėjami šių dienų fizikinės kosmologijos modeliai, aptariamas šiuolaikinės žmonijos įsivaizdavimas apie Visatą. Pateikiami paskutiniai mokslo laimėjimai elementariųjų dalelių ir astrofizikos srityje, analizuojamos šių laimėjimų nulemtos pr</w:t>
      </w:r>
      <w:r w:rsidR="00DB5CA3">
        <w:rPr>
          <w:rFonts w:ascii="Times New Roman" w:hAnsi="Times New Roman" w:cs="Times New Roman"/>
          <w:sz w:val="24"/>
          <w:szCs w:val="24"/>
        </w:rPr>
        <w:t>oblemos įvairiuose kontekstuose</w:t>
      </w:r>
      <w:r w:rsidR="00DB5CA3" w:rsidRPr="00A0185A">
        <w:rPr>
          <w:rFonts w:ascii="Times New Roman" w:hAnsi="Times New Roman" w:cs="Times New Roman"/>
          <w:sz w:val="24"/>
          <w:szCs w:val="24"/>
        </w:rPr>
        <w:t xml:space="preserve">. </w:t>
      </w:r>
    </w:p>
    <w:p w:rsidR="00A8297B" w:rsidRDefault="00A8297B" w:rsidP="004D1F7C">
      <w:pPr>
        <w:spacing w:after="0" w:line="360" w:lineRule="auto"/>
        <w:ind w:firstLine="1296"/>
        <w:jc w:val="center"/>
        <w:rPr>
          <w:rFonts w:ascii="Times New Roman" w:hAnsi="Times New Roman" w:cs="Times New Roman"/>
          <w:b/>
          <w:sz w:val="24"/>
          <w:szCs w:val="24"/>
        </w:rPr>
      </w:pPr>
      <w:r>
        <w:rPr>
          <w:rFonts w:ascii="Times New Roman" w:hAnsi="Times New Roman" w:cs="Times New Roman"/>
          <w:b/>
          <w:sz w:val="24"/>
          <w:szCs w:val="24"/>
        </w:rPr>
        <w:lastRenderedPageBreak/>
        <w:t>III. SOCIALINIAI IR HUMANITARINIAI MOKSLAI</w:t>
      </w:r>
    </w:p>
    <w:p w:rsidR="00A8297B" w:rsidRDefault="00A8297B" w:rsidP="00A8297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b/>
        <w:t>3 lentelė</w:t>
      </w:r>
    </w:p>
    <w:tbl>
      <w:tblPr>
        <w:tblStyle w:val="Lentelstinklelis36"/>
        <w:tblW w:w="0" w:type="auto"/>
        <w:tblInd w:w="108" w:type="dxa"/>
        <w:tblLook w:val="04A0" w:firstRow="1" w:lastRow="0" w:firstColumn="1" w:lastColumn="0" w:noHBand="0" w:noVBand="1"/>
      </w:tblPr>
      <w:tblGrid>
        <w:gridCol w:w="1390"/>
        <w:gridCol w:w="5852"/>
        <w:gridCol w:w="1265"/>
        <w:gridCol w:w="1239"/>
      </w:tblGrid>
      <w:tr w:rsidR="00E02CFA" w:rsidRPr="002D060F" w:rsidTr="00EE4785">
        <w:tc>
          <w:tcPr>
            <w:tcW w:w="61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Dalykai</w:t>
            </w:r>
          </w:p>
        </w:tc>
        <w:tc>
          <w:tcPr>
            <w:tcW w:w="6188"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Temos</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Valandos</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Vieta</w:t>
            </w:r>
          </w:p>
        </w:tc>
      </w:tr>
      <w:tr w:rsidR="00E02CFA" w:rsidRPr="002D060F" w:rsidTr="00EE4785">
        <w:trPr>
          <w:trHeight w:val="310"/>
        </w:trPr>
        <w:tc>
          <w:tcPr>
            <w:tcW w:w="61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Sociologija</w:t>
            </w: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Genys margas, o pasaulis dar margesnis</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KTU</w:t>
            </w:r>
          </w:p>
        </w:tc>
      </w:tr>
      <w:tr w:rsidR="00E02CFA" w:rsidRPr="002D060F" w:rsidTr="00EE4785">
        <w:trPr>
          <w:trHeight w:val="279"/>
        </w:trPr>
        <w:tc>
          <w:tcPr>
            <w:tcW w:w="61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Ekonomika</w:t>
            </w: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Ar žmogaus sprendimai turi įtakos ekonomikai?</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VU</w:t>
            </w:r>
          </w:p>
        </w:tc>
      </w:tr>
      <w:tr w:rsidR="00E02CFA" w:rsidRPr="002D060F" w:rsidTr="00EE4785">
        <w:trPr>
          <w:trHeight w:val="321"/>
        </w:trPr>
        <w:tc>
          <w:tcPr>
            <w:tcW w:w="616" w:type="dxa"/>
            <w:vMerge w:val="restart"/>
          </w:tcPr>
          <w:p w:rsidR="00E02CFA" w:rsidRPr="002D060F" w:rsidRDefault="00E02CFA" w:rsidP="00EE4785">
            <w:pPr>
              <w:rPr>
                <w:rFonts w:ascii="Times New Roman" w:hAnsi="Times New Roman" w:cs="Times New Roman"/>
                <w:sz w:val="24"/>
                <w:szCs w:val="24"/>
              </w:rPr>
            </w:pPr>
            <w:r w:rsidRPr="002D060F">
              <w:rPr>
                <w:rFonts w:ascii="Times New Roman" w:hAnsi="Times New Roman" w:cs="Times New Roman"/>
                <w:sz w:val="24"/>
                <w:szCs w:val="24"/>
              </w:rPr>
              <w:t>Kalbos</w:t>
            </w:r>
          </w:p>
          <w:p w:rsidR="00E02CFA" w:rsidRPr="002D060F" w:rsidRDefault="00E02CFA" w:rsidP="00EE4785">
            <w:pPr>
              <w:tabs>
                <w:tab w:val="left" w:pos="7766"/>
              </w:tabs>
              <w:jc w:val="both"/>
              <w:rPr>
                <w:rFonts w:ascii="Times New Roman" w:hAnsi="Times New Roman" w:cs="Times New Roman"/>
                <w:sz w:val="24"/>
                <w:szCs w:val="24"/>
              </w:rPr>
            </w:pP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Kaip susikalba žmonės ir gyvūnai</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vMerge w:val="restart"/>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VU</w:t>
            </w:r>
          </w:p>
        </w:tc>
      </w:tr>
      <w:tr w:rsidR="00E02CFA" w:rsidRPr="002D060F" w:rsidTr="00EE4785">
        <w:trPr>
          <w:trHeight w:val="565"/>
        </w:trPr>
        <w:tc>
          <w:tcPr>
            <w:tcW w:w="616" w:type="dxa"/>
            <w:vMerge/>
          </w:tcPr>
          <w:p w:rsidR="00E02CFA" w:rsidRPr="002D060F" w:rsidRDefault="00E02CFA" w:rsidP="00EE4785">
            <w:pPr>
              <w:rPr>
                <w:rFonts w:ascii="Times New Roman" w:hAnsi="Times New Roman" w:cs="Times New Roman"/>
                <w:sz w:val="24"/>
                <w:szCs w:val="24"/>
              </w:rPr>
            </w:pP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Nuo „Laba diena“ iki „Labukas“: dalykinio rašymo etiketas</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vMerge/>
          </w:tcPr>
          <w:p w:rsidR="00E02CFA" w:rsidRPr="002D060F" w:rsidRDefault="00E02CFA" w:rsidP="00EE4785">
            <w:pPr>
              <w:tabs>
                <w:tab w:val="left" w:pos="7766"/>
              </w:tabs>
              <w:jc w:val="both"/>
              <w:rPr>
                <w:rFonts w:ascii="Times New Roman" w:hAnsi="Times New Roman" w:cs="Times New Roman"/>
                <w:sz w:val="24"/>
                <w:szCs w:val="24"/>
              </w:rPr>
            </w:pPr>
          </w:p>
        </w:tc>
      </w:tr>
      <w:tr w:rsidR="00E02CFA" w:rsidRPr="002D060F" w:rsidTr="00EE4785">
        <w:trPr>
          <w:trHeight w:val="280"/>
        </w:trPr>
        <w:tc>
          <w:tcPr>
            <w:tcW w:w="616" w:type="dxa"/>
            <w:vMerge w:val="restart"/>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Teisė</w:t>
            </w:r>
          </w:p>
          <w:p w:rsidR="00E02CFA" w:rsidRPr="002D060F" w:rsidRDefault="00E02CFA" w:rsidP="00EE4785">
            <w:pPr>
              <w:tabs>
                <w:tab w:val="left" w:pos="7766"/>
              </w:tabs>
              <w:jc w:val="both"/>
              <w:rPr>
                <w:rFonts w:ascii="Times New Roman" w:hAnsi="Times New Roman" w:cs="Times New Roman"/>
                <w:sz w:val="24"/>
                <w:szCs w:val="24"/>
              </w:rPr>
            </w:pPr>
          </w:p>
        </w:tc>
        <w:tc>
          <w:tcPr>
            <w:tcW w:w="6188"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Kaip, kada ir kodėl atsirado žmogaus teisės</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vMerge w:val="restart"/>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MRU</w:t>
            </w:r>
          </w:p>
        </w:tc>
      </w:tr>
      <w:tr w:rsidR="00E02CFA" w:rsidRPr="002D060F" w:rsidTr="00EE4785">
        <w:trPr>
          <w:trHeight w:val="314"/>
        </w:trPr>
        <w:tc>
          <w:tcPr>
            <w:tcW w:w="616" w:type="dxa"/>
            <w:vMerge/>
          </w:tcPr>
          <w:p w:rsidR="00E02CFA" w:rsidRPr="002D060F" w:rsidRDefault="00E02CFA" w:rsidP="00EE4785">
            <w:pPr>
              <w:tabs>
                <w:tab w:val="left" w:pos="7766"/>
              </w:tabs>
              <w:jc w:val="both"/>
              <w:rPr>
                <w:rFonts w:ascii="Times New Roman" w:hAnsi="Times New Roman" w:cs="Times New Roman"/>
                <w:sz w:val="24"/>
                <w:szCs w:val="24"/>
              </w:rPr>
            </w:pP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Kaip dėl tarpusavio taisyklių sutaria valstybės?</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vMerge/>
          </w:tcPr>
          <w:p w:rsidR="00E02CFA" w:rsidRPr="002D060F" w:rsidRDefault="00E02CFA" w:rsidP="00EE4785">
            <w:pPr>
              <w:tabs>
                <w:tab w:val="left" w:pos="7766"/>
              </w:tabs>
              <w:jc w:val="both"/>
              <w:rPr>
                <w:rFonts w:ascii="Times New Roman" w:hAnsi="Times New Roman" w:cs="Times New Roman"/>
                <w:sz w:val="24"/>
                <w:szCs w:val="24"/>
              </w:rPr>
            </w:pPr>
          </w:p>
        </w:tc>
      </w:tr>
      <w:tr w:rsidR="00E02CFA" w:rsidRPr="002D060F" w:rsidTr="00EE4785">
        <w:tc>
          <w:tcPr>
            <w:tcW w:w="61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Darnus vystymasis</w:t>
            </w: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Ateities miestai – kodėl ir kokie turi būti</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KTU</w:t>
            </w:r>
          </w:p>
        </w:tc>
      </w:tr>
      <w:tr w:rsidR="00E02CFA" w:rsidRPr="002D060F" w:rsidTr="00EE4785">
        <w:tc>
          <w:tcPr>
            <w:tcW w:w="61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Edukologija</w:t>
            </w:r>
          </w:p>
        </w:tc>
        <w:tc>
          <w:tcPr>
            <w:tcW w:w="6188" w:type="dxa"/>
          </w:tcPr>
          <w:p w:rsidR="00E02CFA" w:rsidRPr="002D060F" w:rsidRDefault="00E02CFA" w:rsidP="00EE4785">
            <w:pPr>
              <w:tabs>
                <w:tab w:val="left" w:pos="7766"/>
              </w:tabs>
              <w:rPr>
                <w:rFonts w:ascii="Times New Roman" w:hAnsi="Times New Roman" w:cs="Times New Roman"/>
                <w:sz w:val="24"/>
                <w:szCs w:val="24"/>
              </w:rPr>
            </w:pPr>
            <w:r w:rsidRPr="002D060F">
              <w:rPr>
                <w:rFonts w:ascii="Times New Roman" w:hAnsi="Times New Roman" w:cs="Times New Roman"/>
                <w:sz w:val="24"/>
                <w:szCs w:val="24"/>
              </w:rPr>
              <w:t>Ką mokslininkai žino apie gabumus ir ką tai reiškia mokiniui?</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2 val.</w:t>
            </w:r>
          </w:p>
        </w:tc>
        <w:tc>
          <w:tcPr>
            <w:tcW w:w="1276" w:type="dxa"/>
          </w:tcPr>
          <w:p w:rsidR="00E02CFA" w:rsidRPr="002D060F" w:rsidRDefault="00E02CFA" w:rsidP="00EE4785">
            <w:pPr>
              <w:tabs>
                <w:tab w:val="left" w:pos="7766"/>
              </w:tabs>
              <w:jc w:val="both"/>
              <w:rPr>
                <w:rFonts w:ascii="Times New Roman" w:hAnsi="Times New Roman" w:cs="Times New Roman"/>
                <w:sz w:val="24"/>
                <w:szCs w:val="24"/>
              </w:rPr>
            </w:pPr>
            <w:r w:rsidRPr="002D060F">
              <w:rPr>
                <w:rFonts w:ascii="Times New Roman" w:hAnsi="Times New Roman" w:cs="Times New Roman"/>
                <w:sz w:val="24"/>
                <w:szCs w:val="24"/>
              </w:rPr>
              <w:t>KTU</w:t>
            </w:r>
          </w:p>
        </w:tc>
      </w:tr>
    </w:tbl>
    <w:p w:rsidR="00A8297B" w:rsidRDefault="00A8297B" w:rsidP="00A8297B">
      <w:pPr>
        <w:jc w:val="center"/>
        <w:rPr>
          <w:rFonts w:ascii="Times New Roman" w:hAnsi="Times New Roman" w:cs="Times New Roman"/>
          <w:b/>
          <w:sz w:val="24"/>
          <w:szCs w:val="24"/>
        </w:rPr>
      </w:pPr>
    </w:p>
    <w:p w:rsidR="00E02CFA" w:rsidRDefault="00C37176" w:rsidP="005A594A">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3</w:t>
      </w:r>
      <w:r w:rsidR="00E02CFA">
        <w:rPr>
          <w:rFonts w:ascii="Times New Roman" w:hAnsi="Times New Roman" w:cs="Times New Roman"/>
          <w:sz w:val="24"/>
          <w:szCs w:val="24"/>
        </w:rPr>
        <w:t>.1. Sociologijos u</w:t>
      </w:r>
      <w:r w:rsidR="00E02CFA" w:rsidRPr="001426F9">
        <w:rPr>
          <w:rFonts w:ascii="Times New Roman" w:hAnsi="Times New Roman" w:cs="Times New Roman"/>
          <w:sz w:val="24"/>
          <w:szCs w:val="24"/>
        </w:rPr>
        <w:t>žsiėmime kartu su mokiniais ieškoma atsakymų į klausimus, ar turi įtakos sociokultūrinė aplin</w:t>
      </w:r>
      <w:r w:rsidR="005A594A">
        <w:rPr>
          <w:rFonts w:ascii="Times New Roman" w:hAnsi="Times New Roman" w:cs="Times New Roman"/>
          <w:sz w:val="24"/>
          <w:szCs w:val="24"/>
        </w:rPr>
        <w:t>k</w:t>
      </w:r>
      <w:r w:rsidR="00E02CFA" w:rsidRPr="001426F9">
        <w:rPr>
          <w:rFonts w:ascii="Times New Roman" w:hAnsi="Times New Roman" w:cs="Times New Roman"/>
          <w:sz w:val="24"/>
          <w:szCs w:val="24"/>
        </w:rPr>
        <w:t xml:space="preserve">a žmogaus požiūriui į pasaulį, asmenų tarpusavio santykiams, bendravimui. Diskutuojama, kaip galima pakeisti nusistovėjusį bendravimo stilių ar asmeniui išeiti iš socialinio dialogo, kuris netenkina. Ieškoma atsakymų į klausimus, ar skirtingose situacijose, skirtingose socialinėse aplinkose tas pats žmogus gali </w:t>
      </w:r>
      <w:r w:rsidR="00E02CFA">
        <w:rPr>
          <w:rFonts w:ascii="Times New Roman" w:hAnsi="Times New Roman" w:cs="Times New Roman"/>
          <w:sz w:val="24"/>
          <w:szCs w:val="24"/>
        </w:rPr>
        <w:t xml:space="preserve">elgtis skirtingai ir kodėl.  </w:t>
      </w:r>
      <w:r w:rsidR="00E02CFA">
        <w:rPr>
          <w:rFonts w:ascii="Times New Roman" w:hAnsi="Times New Roman" w:cs="Times New Roman"/>
          <w:sz w:val="24"/>
          <w:szCs w:val="24"/>
        </w:rPr>
        <w:tab/>
      </w:r>
      <w:r w:rsidR="00E02CFA">
        <w:rPr>
          <w:rFonts w:ascii="Times New Roman" w:hAnsi="Times New Roman" w:cs="Times New Roman"/>
          <w:sz w:val="24"/>
          <w:szCs w:val="24"/>
        </w:rPr>
        <w:tab/>
      </w:r>
      <w:r w:rsidR="00E02CFA">
        <w:rPr>
          <w:rFonts w:ascii="Times New Roman" w:hAnsi="Times New Roman" w:cs="Times New Roman"/>
          <w:sz w:val="24"/>
          <w:szCs w:val="24"/>
        </w:rPr>
        <w:tab/>
      </w:r>
      <w:r>
        <w:rPr>
          <w:rFonts w:ascii="Times New Roman" w:hAnsi="Times New Roman" w:cs="Times New Roman"/>
          <w:sz w:val="24"/>
          <w:szCs w:val="24"/>
        </w:rPr>
        <w:t>3</w:t>
      </w:r>
      <w:r w:rsidR="00E02CFA" w:rsidRPr="00363B98">
        <w:rPr>
          <w:rFonts w:ascii="Times New Roman" w:hAnsi="Times New Roman" w:cs="Times New Roman"/>
          <w:sz w:val="24"/>
          <w:szCs w:val="24"/>
        </w:rPr>
        <w:t xml:space="preserve">.2. </w:t>
      </w:r>
      <w:r w:rsidR="00E02CFA">
        <w:rPr>
          <w:rFonts w:ascii="Times New Roman" w:hAnsi="Times New Roman" w:cs="Times New Roman"/>
          <w:sz w:val="24"/>
          <w:szCs w:val="24"/>
        </w:rPr>
        <w:t>E</w:t>
      </w:r>
      <w:r w:rsidR="00E02CFA" w:rsidRPr="00FE379D">
        <w:rPr>
          <w:rFonts w:ascii="Times New Roman" w:hAnsi="Times New Roman" w:cs="Times New Roman"/>
          <w:sz w:val="24"/>
          <w:szCs w:val="24"/>
        </w:rPr>
        <w:t xml:space="preserve">konomikos </w:t>
      </w:r>
      <w:r w:rsidR="00E02CFA">
        <w:rPr>
          <w:rFonts w:ascii="Times New Roman" w:hAnsi="Times New Roman" w:cs="Times New Roman"/>
          <w:sz w:val="24"/>
          <w:szCs w:val="24"/>
        </w:rPr>
        <w:t>p</w:t>
      </w:r>
      <w:r w:rsidR="00E02CFA" w:rsidRPr="001426F9">
        <w:rPr>
          <w:rFonts w:ascii="Times New Roman" w:hAnsi="Times New Roman" w:cs="Times New Roman"/>
          <w:sz w:val="24"/>
          <w:szCs w:val="24"/>
        </w:rPr>
        <w:t xml:space="preserve">askaitoje aiškinsimės kas yra ekonomika, kaip ji veikia ir koks yra vartotojų poveikis verslo sprendimams. Mes, kaip vartotojai, esame atsakingi už daugelį verslo sprendimų, pavyzdžiui, ką ir kaip gaminti. Paskaitoje susipažinsime su naujausiomis ekonominėmis tendencijomis (žiedine ekonomika, dalinimosi ekonomika) bei kaip </w:t>
      </w:r>
      <w:r w:rsidR="00E02CFA">
        <w:rPr>
          <w:rFonts w:ascii="Times New Roman" w:hAnsi="Times New Roman" w:cs="Times New Roman"/>
          <w:sz w:val="24"/>
          <w:szCs w:val="24"/>
        </w:rPr>
        <w:t>jos keičia verslo taisykles.</w:t>
      </w:r>
      <w:r w:rsidR="00E02CFA">
        <w:rPr>
          <w:rFonts w:ascii="Times New Roman" w:hAnsi="Times New Roman" w:cs="Times New Roman"/>
          <w:sz w:val="24"/>
          <w:szCs w:val="24"/>
        </w:rPr>
        <w:tab/>
      </w:r>
      <w:r w:rsidR="00E02CFA">
        <w:rPr>
          <w:rFonts w:ascii="Times New Roman" w:hAnsi="Times New Roman" w:cs="Times New Roman"/>
          <w:sz w:val="24"/>
          <w:szCs w:val="24"/>
        </w:rPr>
        <w:tab/>
      </w:r>
      <w:r>
        <w:rPr>
          <w:rFonts w:ascii="Times New Roman" w:hAnsi="Times New Roman" w:cs="Times New Roman"/>
          <w:sz w:val="24"/>
          <w:szCs w:val="24"/>
        </w:rPr>
        <w:t>3</w:t>
      </w:r>
      <w:r w:rsidR="00E02CFA" w:rsidRPr="00363B98">
        <w:rPr>
          <w:rFonts w:ascii="Times New Roman" w:hAnsi="Times New Roman" w:cs="Times New Roman"/>
          <w:sz w:val="24"/>
          <w:szCs w:val="24"/>
        </w:rPr>
        <w:t xml:space="preserve">.3. Kalbos užsiėmimuose </w:t>
      </w:r>
      <w:r w:rsidR="00E02CFA" w:rsidRPr="00FE379D">
        <w:rPr>
          <w:rFonts w:ascii="Times New Roman" w:hAnsi="Times New Roman" w:cs="Times New Roman"/>
          <w:sz w:val="24"/>
          <w:szCs w:val="24"/>
        </w:rPr>
        <w:t>bus pristatytas įvairiapusis, gal kiek netikėtas požiūris į kalbą. Trumpai apžvelgsime, kokiomis formomis susikalba žmonės ir gyvūnai,  diskutuosime apie žmonių ir gyvūnų kalbos panašumus ir skirtumus. Be to, per pratybų užduotis moksleiviai mėgins atskleisti ir atpažinti  gyvūnų reiškiamas mintis, patys garsais ir mi</w:t>
      </w:r>
      <w:r w:rsidR="00E02CFA">
        <w:rPr>
          <w:rFonts w:ascii="Times New Roman" w:hAnsi="Times New Roman" w:cs="Times New Roman"/>
          <w:sz w:val="24"/>
          <w:szCs w:val="24"/>
        </w:rPr>
        <w:t xml:space="preserve">mika kurs savo dialogus. </w:t>
      </w:r>
      <w:r w:rsidR="00E02CFA" w:rsidRPr="00FE379D">
        <w:rPr>
          <w:rFonts w:ascii="Times New Roman" w:hAnsi="Times New Roman" w:cs="Times New Roman"/>
          <w:sz w:val="24"/>
          <w:szCs w:val="24"/>
        </w:rPr>
        <w:t>Praktinis rašymo užsiėmimas, kurio metu išbandysime trumpuosius dalykinius tekstus (elektroninį dalykinį laišką, užkl</w:t>
      </w:r>
      <w:r w:rsidR="005A594A">
        <w:rPr>
          <w:rFonts w:ascii="Times New Roman" w:hAnsi="Times New Roman" w:cs="Times New Roman"/>
          <w:sz w:val="24"/>
          <w:szCs w:val="24"/>
        </w:rPr>
        <w:t>ausą, prašymą, paaiškinimą, moty</w:t>
      </w:r>
      <w:r w:rsidR="00E02CFA" w:rsidRPr="00FE379D">
        <w:rPr>
          <w:rFonts w:ascii="Times New Roman" w:hAnsi="Times New Roman" w:cs="Times New Roman"/>
          <w:sz w:val="24"/>
          <w:szCs w:val="24"/>
        </w:rPr>
        <w:t>vacinį laišką). Diskutuosime apie dalykinio rašymo etiketą, apie tai, kaip tokiame tekste atsiskleidžia/pasislepia autorius. Išbandysime, kaip mūsų tekstą veikia jo adresatas. Tai sritis, su kuria šios amžiaus grupės jaunuoliai ima susidurti vis dažniau, todėl bus galimybė į</w:t>
      </w:r>
      <w:r w:rsidR="00E02CFA">
        <w:rPr>
          <w:rFonts w:ascii="Times New Roman" w:hAnsi="Times New Roman" w:cs="Times New Roman"/>
          <w:sz w:val="24"/>
          <w:szCs w:val="24"/>
        </w:rPr>
        <w:t>gyti šio rašymo praktikos.</w:t>
      </w:r>
      <w:r w:rsidR="00E02CFA">
        <w:rPr>
          <w:rFonts w:ascii="Times New Roman" w:hAnsi="Times New Roman" w:cs="Times New Roman"/>
          <w:sz w:val="24"/>
          <w:szCs w:val="24"/>
        </w:rPr>
        <w:tab/>
      </w:r>
      <w:r w:rsidR="00E02CFA">
        <w:rPr>
          <w:rFonts w:ascii="Times New Roman" w:hAnsi="Times New Roman" w:cs="Times New Roman"/>
          <w:sz w:val="24"/>
          <w:szCs w:val="24"/>
        </w:rPr>
        <w:tab/>
      </w:r>
      <w:r w:rsidR="00E02CFA">
        <w:rPr>
          <w:rFonts w:ascii="Times New Roman" w:hAnsi="Times New Roman" w:cs="Times New Roman"/>
          <w:sz w:val="24"/>
          <w:szCs w:val="24"/>
        </w:rPr>
        <w:tab/>
      </w:r>
      <w:r w:rsidR="00E02CFA">
        <w:rPr>
          <w:rFonts w:ascii="Times New Roman" w:hAnsi="Times New Roman" w:cs="Times New Roman"/>
          <w:sz w:val="24"/>
          <w:szCs w:val="24"/>
        </w:rPr>
        <w:tab/>
      </w:r>
      <w:r>
        <w:rPr>
          <w:rFonts w:ascii="Times New Roman" w:hAnsi="Times New Roman" w:cs="Times New Roman"/>
          <w:sz w:val="24"/>
          <w:szCs w:val="24"/>
        </w:rPr>
        <w:t>3</w:t>
      </w:r>
      <w:r w:rsidR="00E02CFA" w:rsidRPr="00363B98">
        <w:rPr>
          <w:rFonts w:ascii="Times New Roman" w:hAnsi="Times New Roman" w:cs="Times New Roman"/>
          <w:sz w:val="24"/>
          <w:szCs w:val="24"/>
        </w:rPr>
        <w:t xml:space="preserve">.4. </w:t>
      </w:r>
      <w:r w:rsidR="00E02CFA" w:rsidRPr="00FE379D">
        <w:rPr>
          <w:rFonts w:ascii="Times New Roman" w:hAnsi="Times New Roman" w:cs="Times New Roman"/>
          <w:sz w:val="24"/>
          <w:szCs w:val="24"/>
        </w:rPr>
        <w:t xml:space="preserve">Teisės dalyko užsiėmimuose nubrėžiamas asmens ir visuomenės, žmogaus teisių ir pareigų santykis. Aptariama žmogaus teisių apsaugos prigimtis. Nagrinėjamas žmonių tarpusavio santykiams plėtoti taikytinas lygiateisiškumo principas. Analizuojama, koks jo turinys, kaip jis taikomas, ar yra išimčių? Kas yra tolerancija, diskriminacija, lygybė prieš įstatymą ir teismą? Taip </w:t>
      </w:r>
      <w:r w:rsidR="00E02CFA" w:rsidRPr="00FE379D">
        <w:rPr>
          <w:rFonts w:ascii="Times New Roman" w:hAnsi="Times New Roman" w:cs="Times New Roman"/>
          <w:sz w:val="24"/>
          <w:szCs w:val="24"/>
        </w:rPr>
        <w:lastRenderedPageBreak/>
        <w:t>pat, tarptautinės teisės kontekste aptariami valstybių tarpusavio santykiai. Analizuojama, kaip atsiranda taisyklės tarptautinėje teisėje, kaip elgiamasi su valstybėmis, kurios pažeidinėja tarptautinės teisės normas. Dalyko tikslas – skatinti mokinius kritiniam mąstymui, siekiant rasti atsakymus į klausimus: kaip žmonėms ir valstybėms gyventi gerų tarpusavio</w:t>
      </w:r>
      <w:r>
        <w:rPr>
          <w:rFonts w:ascii="Times New Roman" w:hAnsi="Times New Roman" w:cs="Times New Roman"/>
          <w:sz w:val="24"/>
          <w:szCs w:val="24"/>
        </w:rPr>
        <w:t xml:space="preserve"> santykių pasaulyje. </w:t>
      </w:r>
    </w:p>
    <w:p w:rsidR="00E02CFA" w:rsidRPr="00363B98" w:rsidRDefault="00E02CFA" w:rsidP="00E02C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37176">
        <w:rPr>
          <w:rFonts w:ascii="Times New Roman" w:hAnsi="Times New Roman" w:cs="Times New Roman"/>
          <w:sz w:val="24"/>
          <w:szCs w:val="24"/>
        </w:rPr>
        <w:t>3</w:t>
      </w:r>
      <w:r w:rsidRPr="00363B98">
        <w:rPr>
          <w:rFonts w:ascii="Times New Roman" w:hAnsi="Times New Roman" w:cs="Times New Roman"/>
          <w:sz w:val="24"/>
          <w:szCs w:val="24"/>
        </w:rPr>
        <w:t xml:space="preserve">.5. </w:t>
      </w:r>
      <w:r>
        <w:rPr>
          <w:rFonts w:ascii="Times New Roman" w:hAnsi="Times New Roman" w:cs="Times New Roman"/>
          <w:sz w:val="24"/>
          <w:szCs w:val="24"/>
        </w:rPr>
        <w:t>Darn</w:t>
      </w:r>
      <w:r w:rsidR="002C4B63">
        <w:rPr>
          <w:rFonts w:ascii="Times New Roman" w:hAnsi="Times New Roman" w:cs="Times New Roman"/>
          <w:sz w:val="24"/>
          <w:szCs w:val="24"/>
        </w:rPr>
        <w:t>aus vystymosi</w:t>
      </w:r>
      <w:r w:rsidRPr="00B0457D">
        <w:rPr>
          <w:rFonts w:ascii="Times New Roman" w:hAnsi="Times New Roman" w:cs="Times New Roman"/>
          <w:sz w:val="24"/>
          <w:szCs w:val="24"/>
        </w:rPr>
        <w:t xml:space="preserve"> </w:t>
      </w:r>
      <w:r w:rsidR="002C4B63" w:rsidRPr="002C4B63">
        <w:rPr>
          <w:rFonts w:ascii="Times New Roman" w:hAnsi="Times New Roman" w:cs="Times New Roman"/>
          <w:sz w:val="24"/>
          <w:szCs w:val="24"/>
        </w:rPr>
        <w:t xml:space="preserve">dalyko užsiėmime nagrinėjamas šiuolaikinių žmonių gyvenimas triukšminguose, nesaugiuose ir užterštuose miestuose. </w:t>
      </w:r>
      <w:r w:rsidRPr="00B0457D">
        <w:rPr>
          <w:rFonts w:ascii="Times New Roman" w:hAnsi="Times New Roman" w:cs="Times New Roman"/>
          <w:sz w:val="24"/>
          <w:szCs w:val="24"/>
        </w:rPr>
        <w:t>Gyventi šiuolaikiniuose triukšminguose, nesaugiuose ir užterštuose miestuose nėra lengva, tačiau žmonės renkasi būtent tokį gyvenimo būdą, turintį daugiau privalumų, negu trūkumų. Kita vertus, mus supa vis daugiau išmanių daiktų, keičiančių bendravimą, darbo pobūdį, pramogas. Besiformuojantis daiktų internetas, vertikali žemdirbystė, radikali transporto sistemų transformacija – puiki galimybė iš esmės gerinti augančių miestų funkcionavimą, paversti juos labiau tausojančiais aplinką ir patogesniais gyventi. Kuo gali prisidėti jau dabar, kad tavo miestas taptų išmanus, palankus aplinkai ir būtum laimingas jame gyvendamas – bandys</w:t>
      </w:r>
      <w:r w:rsidR="002C4B63">
        <w:rPr>
          <w:rFonts w:ascii="Times New Roman" w:hAnsi="Times New Roman" w:cs="Times New Roman"/>
          <w:sz w:val="24"/>
          <w:szCs w:val="24"/>
        </w:rPr>
        <w:t>ime rasti atsakymus kartu.</w:t>
      </w:r>
      <w:r w:rsidR="002C4B63">
        <w:rPr>
          <w:rFonts w:ascii="Times New Roman" w:hAnsi="Times New Roman" w:cs="Times New Roman"/>
          <w:sz w:val="24"/>
          <w:szCs w:val="24"/>
        </w:rPr>
        <w:tab/>
      </w:r>
      <w:r w:rsidR="002C4B63">
        <w:rPr>
          <w:rFonts w:ascii="Times New Roman" w:hAnsi="Times New Roman" w:cs="Times New Roman"/>
          <w:sz w:val="24"/>
          <w:szCs w:val="24"/>
        </w:rPr>
        <w:tab/>
      </w:r>
    </w:p>
    <w:p w:rsidR="007A11E7" w:rsidRDefault="00C37176" w:rsidP="002C4B63">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E02CFA" w:rsidRPr="00363B98">
        <w:rPr>
          <w:rFonts w:ascii="Times New Roman" w:hAnsi="Times New Roman" w:cs="Times New Roman"/>
          <w:sz w:val="24"/>
          <w:szCs w:val="24"/>
        </w:rPr>
        <w:t xml:space="preserve">.6. Edukologijos </w:t>
      </w:r>
      <w:r w:rsidR="002C4B63" w:rsidRPr="00F47051">
        <w:rPr>
          <w:rFonts w:ascii="Times New Roman" w:hAnsi="Times New Roman" w:cs="Times New Roman"/>
          <w:sz w:val="24"/>
          <w:szCs w:val="24"/>
        </w:rPr>
        <w:t>dalyko užsiėmime</w:t>
      </w:r>
      <w:r w:rsidR="002C4B63" w:rsidRPr="00363B98">
        <w:rPr>
          <w:rFonts w:ascii="Times New Roman" w:hAnsi="Times New Roman" w:cs="Times New Roman"/>
          <w:sz w:val="24"/>
          <w:szCs w:val="24"/>
        </w:rPr>
        <w:t xml:space="preserve"> </w:t>
      </w:r>
      <w:r w:rsidR="00E02CFA" w:rsidRPr="00363B98">
        <w:rPr>
          <w:rFonts w:ascii="Times New Roman" w:hAnsi="Times New Roman" w:cs="Times New Roman"/>
          <w:sz w:val="24"/>
          <w:szCs w:val="24"/>
        </w:rPr>
        <w:t>mokiniai supažindinami su pasaulyje populiariausiomis intelekto ir gabumų teorijomis. Remiantis Lietuvos ir pasaulio talentingų asmenybių pavyzdžiais, aptariama, kokį vaidmenį asmenybės raidai gali turėti aukštas gabumų lygmuo, kokią įtaką šalies, žmonijos raidai turėjo, turi ir turės itin gabių, talentingų asmenybių veikla, diskutuojama apie asmeninę tokių asmenų atsakomybę už save ir kitus.</w:t>
      </w:r>
    </w:p>
    <w:p w:rsidR="002C4B63" w:rsidRPr="002C4B63" w:rsidRDefault="002C4B63" w:rsidP="002C4B63">
      <w:pPr>
        <w:spacing w:after="0" w:line="360" w:lineRule="auto"/>
        <w:ind w:firstLine="1296"/>
        <w:jc w:val="both"/>
        <w:rPr>
          <w:rFonts w:ascii="Times New Roman" w:hAnsi="Times New Roman" w:cs="Times New Roman"/>
          <w:sz w:val="24"/>
          <w:szCs w:val="24"/>
        </w:rPr>
      </w:pPr>
    </w:p>
    <w:p w:rsidR="00A8297B" w:rsidRDefault="00A8297B" w:rsidP="007A11E7">
      <w:pPr>
        <w:jc w:val="center"/>
        <w:rPr>
          <w:rFonts w:ascii="Times New Roman" w:hAnsi="Times New Roman" w:cs="Times New Roman"/>
          <w:b/>
          <w:sz w:val="24"/>
          <w:szCs w:val="24"/>
        </w:rPr>
      </w:pPr>
      <w:r>
        <w:rPr>
          <w:rFonts w:ascii="Times New Roman" w:hAnsi="Times New Roman" w:cs="Times New Roman"/>
          <w:b/>
          <w:sz w:val="24"/>
          <w:szCs w:val="24"/>
        </w:rPr>
        <w:t>IV MENAI</w:t>
      </w:r>
    </w:p>
    <w:p w:rsidR="00A8297B" w:rsidRDefault="00A8297B" w:rsidP="00A8297B">
      <w:pPr>
        <w:jc w:val="right"/>
        <w:rPr>
          <w:rFonts w:ascii="Times New Roman" w:hAnsi="Times New Roman" w:cs="Times New Roman"/>
          <w:sz w:val="24"/>
          <w:szCs w:val="24"/>
        </w:rPr>
      </w:pPr>
      <w:r>
        <w:rPr>
          <w:rFonts w:ascii="Times New Roman" w:hAnsi="Times New Roman" w:cs="Times New Roman"/>
          <w:sz w:val="24"/>
          <w:szCs w:val="24"/>
        </w:rPr>
        <w:t>4 lentelė</w:t>
      </w:r>
    </w:p>
    <w:tbl>
      <w:tblPr>
        <w:tblStyle w:val="Lentelstinklelis47"/>
        <w:tblW w:w="0" w:type="auto"/>
        <w:tblInd w:w="108" w:type="dxa"/>
        <w:tblLook w:val="04A0" w:firstRow="1" w:lastRow="0" w:firstColumn="1" w:lastColumn="0" w:noHBand="0" w:noVBand="1"/>
      </w:tblPr>
      <w:tblGrid>
        <w:gridCol w:w="1429"/>
        <w:gridCol w:w="5952"/>
        <w:gridCol w:w="1133"/>
        <w:gridCol w:w="1232"/>
      </w:tblGrid>
      <w:tr w:rsidR="00D41667" w:rsidRPr="00D41667" w:rsidTr="00EE4785">
        <w:tc>
          <w:tcPr>
            <w:tcW w:w="382" w:type="dxa"/>
          </w:tcPr>
          <w:p w:rsidR="00D41667" w:rsidRPr="00D41667" w:rsidRDefault="00D41667" w:rsidP="00D41667">
            <w:pPr>
              <w:jc w:val="both"/>
              <w:rPr>
                <w:rFonts w:ascii="Times New Roman" w:hAnsi="Times New Roman" w:cs="Times New Roman"/>
                <w:sz w:val="24"/>
                <w:szCs w:val="24"/>
              </w:rPr>
            </w:pPr>
            <w:r w:rsidRPr="00D41667">
              <w:rPr>
                <w:rFonts w:ascii="Times New Roman" w:hAnsi="Times New Roman" w:cs="Times New Roman"/>
                <w:sz w:val="24"/>
                <w:szCs w:val="24"/>
              </w:rPr>
              <w:t>Dalykai</w:t>
            </w:r>
          </w:p>
        </w:tc>
        <w:tc>
          <w:tcPr>
            <w:tcW w:w="6564" w:type="dxa"/>
          </w:tcPr>
          <w:p w:rsidR="00D41667" w:rsidRPr="00D41667" w:rsidRDefault="00D41667" w:rsidP="00D41667">
            <w:pPr>
              <w:jc w:val="both"/>
              <w:rPr>
                <w:rFonts w:ascii="Times New Roman" w:hAnsi="Times New Roman" w:cs="Times New Roman"/>
                <w:sz w:val="24"/>
                <w:szCs w:val="24"/>
              </w:rPr>
            </w:pPr>
            <w:r w:rsidRPr="00D41667">
              <w:rPr>
                <w:rFonts w:ascii="Times New Roman" w:hAnsi="Times New Roman" w:cs="Times New Roman"/>
                <w:sz w:val="24"/>
                <w:szCs w:val="24"/>
              </w:rPr>
              <w:t>Temos</w:t>
            </w:r>
          </w:p>
        </w:tc>
        <w:tc>
          <w:tcPr>
            <w:tcW w:w="1134" w:type="dxa"/>
          </w:tcPr>
          <w:p w:rsidR="00D41667" w:rsidRPr="00D41667" w:rsidRDefault="00D41667" w:rsidP="00D41667">
            <w:pPr>
              <w:jc w:val="both"/>
              <w:rPr>
                <w:rFonts w:ascii="Times New Roman" w:hAnsi="Times New Roman" w:cs="Times New Roman"/>
                <w:sz w:val="24"/>
                <w:szCs w:val="24"/>
              </w:rPr>
            </w:pPr>
            <w:r w:rsidRPr="00D41667">
              <w:rPr>
                <w:rFonts w:ascii="Times New Roman" w:hAnsi="Times New Roman" w:cs="Times New Roman"/>
                <w:sz w:val="24"/>
                <w:szCs w:val="24"/>
              </w:rPr>
              <w:t>Valandos</w:t>
            </w:r>
          </w:p>
        </w:tc>
        <w:tc>
          <w:tcPr>
            <w:tcW w:w="1276" w:type="dxa"/>
          </w:tcPr>
          <w:p w:rsidR="00D41667" w:rsidRPr="00D41667" w:rsidRDefault="00D41667" w:rsidP="00D41667">
            <w:pPr>
              <w:jc w:val="both"/>
              <w:rPr>
                <w:rFonts w:ascii="Times New Roman" w:hAnsi="Times New Roman" w:cs="Times New Roman"/>
                <w:sz w:val="24"/>
                <w:szCs w:val="24"/>
              </w:rPr>
            </w:pPr>
            <w:r w:rsidRPr="00D41667">
              <w:rPr>
                <w:rFonts w:ascii="Times New Roman" w:hAnsi="Times New Roman" w:cs="Times New Roman"/>
                <w:sz w:val="24"/>
                <w:szCs w:val="24"/>
              </w:rPr>
              <w:t>Vieta</w:t>
            </w:r>
          </w:p>
        </w:tc>
      </w:tr>
      <w:tr w:rsidR="00D41667" w:rsidRPr="00D41667" w:rsidTr="00EE4785">
        <w:trPr>
          <w:trHeight w:val="532"/>
        </w:trPr>
        <w:tc>
          <w:tcPr>
            <w:tcW w:w="382" w:type="dxa"/>
            <w:vMerge w:val="restart"/>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 xml:space="preserve">Dailė </w:t>
            </w:r>
          </w:p>
          <w:p w:rsidR="00D41667" w:rsidRPr="00D41667" w:rsidRDefault="00D41667" w:rsidP="00D41667">
            <w:pPr>
              <w:rPr>
                <w:rFonts w:ascii="Times New Roman" w:hAnsi="Times New Roman" w:cs="Times New Roman"/>
                <w:sz w:val="24"/>
                <w:szCs w:val="24"/>
              </w:rPr>
            </w:pP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Tapyba: vaizdas – dialogas be žodžių</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vMerge w:val="restart"/>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VDA</w:t>
            </w:r>
          </w:p>
        </w:tc>
      </w:tr>
      <w:tr w:rsidR="00D41667" w:rsidRPr="00D41667" w:rsidTr="00EE4785">
        <w:trPr>
          <w:trHeight w:val="291"/>
        </w:trPr>
        <w:tc>
          <w:tcPr>
            <w:tcW w:w="382" w:type="dxa"/>
            <w:vMerge/>
          </w:tcPr>
          <w:p w:rsidR="00D41667" w:rsidRPr="00D41667" w:rsidRDefault="00D41667" w:rsidP="00D41667">
            <w:pPr>
              <w:rPr>
                <w:rFonts w:ascii="Times New Roman" w:hAnsi="Times New Roman" w:cs="Times New Roman"/>
                <w:sz w:val="24"/>
                <w:szCs w:val="24"/>
              </w:rPr>
            </w:pP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Stiklo menas: Architektūrinis stiklas - spalva, šviesa, emocija</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vMerge/>
          </w:tcPr>
          <w:p w:rsidR="00D41667" w:rsidRPr="00D41667" w:rsidRDefault="00D41667" w:rsidP="00D41667">
            <w:pPr>
              <w:rPr>
                <w:rFonts w:ascii="Times New Roman" w:hAnsi="Times New Roman" w:cs="Times New Roman"/>
                <w:sz w:val="24"/>
                <w:szCs w:val="24"/>
              </w:rPr>
            </w:pPr>
          </w:p>
        </w:tc>
      </w:tr>
      <w:tr w:rsidR="00D41667" w:rsidRPr="00D41667" w:rsidTr="00EE4785">
        <w:trPr>
          <w:trHeight w:val="523"/>
        </w:trPr>
        <w:tc>
          <w:tcPr>
            <w:tcW w:w="382"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Architektūra</w:t>
            </w: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Miestas kaip urbanistinė struktūra</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VDA</w:t>
            </w:r>
          </w:p>
        </w:tc>
      </w:tr>
      <w:tr w:rsidR="00D41667" w:rsidRPr="00D41667" w:rsidTr="00EE4785">
        <w:trPr>
          <w:trHeight w:val="433"/>
        </w:trPr>
        <w:tc>
          <w:tcPr>
            <w:tcW w:w="382"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Dizainas</w:t>
            </w: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Dizaino istorijos</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VDA</w:t>
            </w:r>
          </w:p>
        </w:tc>
      </w:tr>
      <w:tr w:rsidR="00D41667" w:rsidRPr="00D41667" w:rsidTr="00EE4785">
        <w:trPr>
          <w:trHeight w:val="433"/>
        </w:trPr>
        <w:tc>
          <w:tcPr>
            <w:tcW w:w="382"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Muzika</w:t>
            </w: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Muzikos stiliai: nuo monodijos iki roko</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 xml:space="preserve">2 val. </w:t>
            </w:r>
          </w:p>
        </w:tc>
        <w:tc>
          <w:tcPr>
            <w:tcW w:w="1276"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KVMT</w:t>
            </w:r>
          </w:p>
        </w:tc>
      </w:tr>
      <w:tr w:rsidR="00D41667" w:rsidRPr="00D41667" w:rsidTr="00EE4785">
        <w:trPr>
          <w:trHeight w:val="433"/>
        </w:trPr>
        <w:tc>
          <w:tcPr>
            <w:tcW w:w="382"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Šokis</w:t>
            </w: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Šokis - periferinis žvilgsnis</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KVMT</w:t>
            </w:r>
          </w:p>
        </w:tc>
      </w:tr>
      <w:tr w:rsidR="00D41667" w:rsidRPr="00D41667" w:rsidTr="00EE4785">
        <w:trPr>
          <w:trHeight w:val="433"/>
        </w:trPr>
        <w:tc>
          <w:tcPr>
            <w:tcW w:w="382"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Teatras</w:t>
            </w: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Kūrybinis dialogas tarp režisieriaus ir aktoriaus</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KNDT</w:t>
            </w:r>
          </w:p>
        </w:tc>
      </w:tr>
      <w:tr w:rsidR="00D41667" w:rsidRPr="00D41667" w:rsidTr="00EE4785">
        <w:trPr>
          <w:trHeight w:val="433"/>
        </w:trPr>
        <w:tc>
          <w:tcPr>
            <w:tcW w:w="382"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Medijų menas</w:t>
            </w:r>
          </w:p>
        </w:tc>
        <w:tc>
          <w:tcPr>
            <w:tcW w:w="6564" w:type="dxa"/>
          </w:tcPr>
          <w:p w:rsidR="00D41667" w:rsidRPr="00D41667" w:rsidRDefault="00D41667" w:rsidP="00D41667">
            <w:pPr>
              <w:rPr>
                <w:rFonts w:ascii="Times New Roman" w:hAnsi="Times New Roman" w:cs="Times New Roman"/>
                <w:bCs/>
                <w:sz w:val="24"/>
                <w:szCs w:val="24"/>
              </w:rPr>
            </w:pPr>
            <w:r w:rsidRPr="00D41667">
              <w:rPr>
                <w:rFonts w:ascii="Times New Roman" w:hAnsi="Times New Roman" w:cs="Times New Roman"/>
                <w:bCs/>
                <w:sz w:val="24"/>
                <w:szCs w:val="24"/>
              </w:rPr>
              <w:t>Meno ir medijų dialogas</w:t>
            </w:r>
          </w:p>
        </w:tc>
        <w:tc>
          <w:tcPr>
            <w:tcW w:w="1134"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2 val.</w:t>
            </w:r>
          </w:p>
        </w:tc>
        <w:tc>
          <w:tcPr>
            <w:tcW w:w="1276" w:type="dxa"/>
          </w:tcPr>
          <w:p w:rsidR="00D41667" w:rsidRPr="00D41667" w:rsidRDefault="00D41667" w:rsidP="00D41667">
            <w:pPr>
              <w:rPr>
                <w:rFonts w:ascii="Times New Roman" w:hAnsi="Times New Roman" w:cs="Times New Roman"/>
                <w:sz w:val="24"/>
                <w:szCs w:val="24"/>
              </w:rPr>
            </w:pPr>
            <w:r w:rsidRPr="00D41667">
              <w:rPr>
                <w:rFonts w:ascii="Times New Roman" w:hAnsi="Times New Roman" w:cs="Times New Roman"/>
                <w:sz w:val="24"/>
                <w:szCs w:val="24"/>
              </w:rPr>
              <w:t>KTU</w:t>
            </w:r>
          </w:p>
        </w:tc>
      </w:tr>
    </w:tbl>
    <w:p w:rsidR="00A8297B" w:rsidRDefault="00A8297B" w:rsidP="00A8297B">
      <w:pPr>
        <w:jc w:val="both"/>
        <w:rPr>
          <w:rFonts w:ascii="Times New Roman" w:hAnsi="Times New Roman" w:cs="Times New Roman"/>
          <w:sz w:val="24"/>
          <w:szCs w:val="24"/>
        </w:rPr>
      </w:pPr>
    </w:p>
    <w:p w:rsidR="00FB4185" w:rsidRPr="00FB4185" w:rsidRDefault="00A8297B" w:rsidP="00FB41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37176">
        <w:rPr>
          <w:rFonts w:ascii="Times New Roman" w:hAnsi="Times New Roman" w:cs="Times New Roman"/>
          <w:sz w:val="24"/>
          <w:szCs w:val="24"/>
        </w:rPr>
        <w:t>4</w:t>
      </w:r>
      <w:r w:rsidR="00FB4185" w:rsidRPr="00FB4185">
        <w:rPr>
          <w:rFonts w:ascii="Times New Roman" w:hAnsi="Times New Roman" w:cs="Times New Roman"/>
          <w:sz w:val="24"/>
          <w:szCs w:val="24"/>
        </w:rPr>
        <w:t>.1. Dailės užsiėmimuose piešinys nagrinėjamas kaip tam tikras komunikacijos būdas, pasiekiantis dabartinį žmogų iš seniausių laikų, kaip gryniausia minčių ir gyvenimo turinio išraiška, kelianti daug klausimų, tarp jų ir tokį: ką bendro turi ledlaikio urvų tapybos piešiniai su šiuolaikinių miestų grafiti ant namų sienų? Nagrinėjamos dailės raidos pakopos, atliepiančios žmonių socialinius ryšius. Mokiniai supažindinami, kaip kito meno krypčių, priklausomų nuo visuomeninių santvarkų, piešinio išraiškos formos. Praktiškai išbandomas suvoktos fizinės ir virtualios tikrovės perteikimas įvairiomis plastinėmis priemonėmis. Taip pat moksleiviai užsiėmimuose supažindinami su architektūrinio stiklo sąvoka. Aptariamas vitražo reiškinys bei kaip šis reiškinys per laiką kito ir įtakojo mūsų šiandieninę buitį ir gyvenamąją aplinką. Užsiėmimų metu aptariama šviesos ir spalvos reikšmė kuriant lakštinio stiklo kompozicijas interjere. Praktiniai užsiėmimai praplės mokinių kūrybinį suvokimą bei papildys teorinių žinių bagažą.</w:t>
      </w:r>
    </w:p>
    <w:p w:rsidR="00FB4185" w:rsidRPr="00FB4185" w:rsidRDefault="00C37176" w:rsidP="00FB4185">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FB4185" w:rsidRPr="00FB4185">
        <w:rPr>
          <w:rFonts w:ascii="Times New Roman" w:hAnsi="Times New Roman" w:cs="Times New Roman"/>
          <w:sz w:val="24"/>
          <w:szCs w:val="24"/>
        </w:rPr>
        <w:t>.2. Architektūros</w:t>
      </w:r>
      <w:r w:rsidR="00FB4185">
        <w:rPr>
          <w:rFonts w:ascii="Times New Roman" w:hAnsi="Times New Roman" w:cs="Times New Roman"/>
          <w:sz w:val="24"/>
          <w:szCs w:val="24"/>
        </w:rPr>
        <w:t xml:space="preserve"> dalyko užsiėmim</w:t>
      </w:r>
      <w:r w:rsidR="00FB4185" w:rsidRPr="00FB4185">
        <w:rPr>
          <w:rFonts w:ascii="Times New Roman" w:hAnsi="Times New Roman" w:cs="Times New Roman"/>
          <w:sz w:val="24"/>
          <w:szCs w:val="24"/>
        </w:rPr>
        <w:t>e nagrinėjamas miestas kaip urbanistinė struktūra. Akcentuojama, kad miestai, augdami šimtmečius, keičia savo estetinę išraišką, kuri matoma ir suprantama. Nagrinėjama, ar galima iš atskirų miesto detalių skirti miesto raidos etapus, kas lemia esminius miesto vystymosi pokyčius. Pabrėžiama šių klausimų svarba miestiečiams, nes nuo to, kaip jie įgyvendinami, priklauso, ar miestas tampa patogus, gražus, jaukus gyventi. Mokiniai kartu kuria savo svajonių miestą.</w:t>
      </w:r>
    </w:p>
    <w:p w:rsidR="00FB4185" w:rsidRPr="00FB4185" w:rsidRDefault="00C37176" w:rsidP="00FB4185">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FB4185" w:rsidRPr="00FB4185">
        <w:rPr>
          <w:rFonts w:ascii="Times New Roman" w:hAnsi="Times New Roman" w:cs="Times New Roman"/>
          <w:sz w:val="24"/>
          <w:szCs w:val="24"/>
        </w:rPr>
        <w:t xml:space="preserve">.3. Dizaino dalyko užsiėmime mokiniai supažindinami su daiktų atsiradimo istorijomis, t. y. su dizaino procesu: nuo pirminės idėjos ir eskizo iki vartotojui paruošto daikto. Mokiniai tampa dizaineriais ir remdamiesi savo asmenine patirtimi, tobulindami esamus daiktus, pritaikydami inovacijas sukuria naujus šiuolaikinius pažangius objektus. Mokiniai skatinami kritiškai analizuoti juos supančius daiktus ir aplinką, pritaikant inovacijas savo naujoms kūrybinėms idėjoms pristatyti ir pagrįsti. </w:t>
      </w:r>
    </w:p>
    <w:p w:rsidR="00C37176" w:rsidRDefault="00C37176" w:rsidP="00FB4185">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FB4185" w:rsidRPr="00FB4185">
        <w:rPr>
          <w:rFonts w:ascii="Times New Roman" w:hAnsi="Times New Roman" w:cs="Times New Roman"/>
          <w:sz w:val="24"/>
          <w:szCs w:val="24"/>
        </w:rPr>
        <w:t>.4.</w:t>
      </w:r>
      <w:r w:rsidR="00FB4185" w:rsidRPr="00FB4185">
        <w:t xml:space="preserve"> </w:t>
      </w:r>
      <w:r>
        <w:rPr>
          <w:rFonts w:ascii="Times New Roman" w:hAnsi="Times New Roman" w:cs="Times New Roman"/>
          <w:sz w:val="24"/>
          <w:szCs w:val="24"/>
        </w:rPr>
        <w:t>Muzikos</w:t>
      </w:r>
      <w:r w:rsidRPr="00C37176">
        <w:t xml:space="preserve"> </w:t>
      </w:r>
      <w:r w:rsidRPr="00C37176">
        <w:rPr>
          <w:rFonts w:ascii="Times New Roman" w:hAnsi="Times New Roman" w:cs="Times New Roman"/>
          <w:sz w:val="24"/>
          <w:szCs w:val="24"/>
        </w:rPr>
        <w:t>dalyko užsiėmime</w:t>
      </w:r>
      <w:r w:rsidR="00FB4185" w:rsidRPr="00FB4185">
        <w:rPr>
          <w:rFonts w:ascii="Times New Roman" w:hAnsi="Times New Roman" w:cs="Times New Roman"/>
          <w:sz w:val="24"/>
          <w:szCs w:val="24"/>
        </w:rPr>
        <w:t xml:space="preserve"> </w:t>
      </w:r>
      <w:r w:rsidRPr="00C37176">
        <w:rPr>
          <w:rFonts w:ascii="Times New Roman" w:hAnsi="Times New Roman" w:cs="Times New Roman"/>
          <w:sz w:val="24"/>
          <w:szCs w:val="24"/>
        </w:rPr>
        <w:t xml:space="preserve">susipažins su įvairiais </w:t>
      </w:r>
      <w:r>
        <w:rPr>
          <w:rFonts w:ascii="Times New Roman" w:hAnsi="Times New Roman" w:cs="Times New Roman"/>
          <w:sz w:val="24"/>
          <w:szCs w:val="24"/>
        </w:rPr>
        <w:t xml:space="preserve">muzikos </w:t>
      </w:r>
      <w:r w:rsidRPr="00C37176">
        <w:rPr>
          <w:rFonts w:ascii="Times New Roman" w:hAnsi="Times New Roman" w:cs="Times New Roman"/>
          <w:sz w:val="24"/>
          <w:szCs w:val="24"/>
        </w:rPr>
        <w:t>stiliais.</w:t>
      </w:r>
      <w:r>
        <w:t xml:space="preserve"> </w:t>
      </w:r>
      <w:r w:rsidR="00FB4185" w:rsidRPr="00FB4185">
        <w:rPr>
          <w:rFonts w:ascii="Times New Roman" w:hAnsi="Times New Roman" w:cs="Times New Roman"/>
          <w:sz w:val="24"/>
          <w:szCs w:val="24"/>
        </w:rPr>
        <w:t xml:space="preserve">Keitėsi žmonijos visuomeniniai ir socialiniai santykiai, keitėsi ir skambanti muzika. Ji visuomet atspindėjo žmogaus aplinką, tampriai siejosi su kitomis meno rūšimis. </w:t>
      </w:r>
    </w:p>
    <w:p w:rsidR="00FB4185" w:rsidRPr="00FB4185" w:rsidRDefault="00C37176" w:rsidP="00FB4185">
      <w:pPr>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4</w:t>
      </w:r>
      <w:r w:rsidR="00FB4185" w:rsidRPr="00FB4185">
        <w:rPr>
          <w:rFonts w:ascii="Times New Roman" w:hAnsi="Times New Roman" w:cs="Times New Roman"/>
          <w:sz w:val="24"/>
          <w:szCs w:val="24"/>
        </w:rPr>
        <w:t>.4.</w:t>
      </w:r>
      <w:r w:rsidR="00FB4185" w:rsidRPr="00FB4185">
        <w:t xml:space="preserve"> </w:t>
      </w:r>
      <w:r w:rsidR="00FB4185" w:rsidRPr="00FB4185">
        <w:rPr>
          <w:rFonts w:ascii="Times New Roman" w:hAnsi="Times New Roman" w:cs="Times New Roman"/>
          <w:sz w:val="24"/>
          <w:szCs w:val="24"/>
        </w:rPr>
        <w:t xml:space="preserve">Šokio dalyko užsiėmimo tikslas yra leisti vaikams suprasti, kaip svarbu yra stebėti aplinką, šiuo atveju per judesį, ir gebėti prisitaikyti, tam, kad nebūtų pažeista bendra energija, būtų išlaikyta kolektyvo vienybė. Daugelis veiklų reikalauja tikslumo, sinchronizacijos, susiklausymo, pastabumo, greitos reakcijos, vieningos energijos. Visi išvardinti komponentai sudaro šokio, kurį atlieka daugiau nei vienas žmogus, dedamąsias. Norint, kad tai veiktų, reikia vystyti gebėjimą matyti aplinką periferiniu žvilgsniu – „net ir nugaroje turi būti akys“. Tai praktinis užsiėmimas, kurio metu vaikai bandys pajausti ne tik erdvę, kurioje jie judės, bet ir visus, kurie yra toje erdvėje. </w:t>
      </w:r>
      <w:r w:rsidR="00FB4185" w:rsidRPr="00FB4185">
        <w:rPr>
          <w:rFonts w:ascii="Times New Roman" w:hAnsi="Times New Roman" w:cs="Times New Roman"/>
          <w:sz w:val="24"/>
          <w:szCs w:val="24"/>
        </w:rPr>
        <w:lastRenderedPageBreak/>
        <w:t xml:space="preserve">Supras, kad kintant draugų judesio amplitudei, nuotaikai ar perteikiamai energijai, turi kisti ir jie, turi gebėti prisiderinti ir sinchronizuotis. </w:t>
      </w:r>
    </w:p>
    <w:p w:rsidR="00FB4185" w:rsidRDefault="00C37176" w:rsidP="00C37176">
      <w:pPr>
        <w:ind w:firstLine="1276"/>
        <w:jc w:val="both"/>
        <w:rPr>
          <w:rFonts w:ascii="Times New Roman" w:hAnsi="Times New Roman" w:cs="Times New Roman"/>
          <w:sz w:val="24"/>
          <w:szCs w:val="24"/>
        </w:rPr>
      </w:pPr>
      <w:r>
        <w:rPr>
          <w:rFonts w:ascii="Times New Roman" w:hAnsi="Times New Roman" w:cs="Times New Roman"/>
          <w:sz w:val="24"/>
          <w:szCs w:val="24"/>
        </w:rPr>
        <w:t>4</w:t>
      </w:r>
      <w:r w:rsidR="00FB4185" w:rsidRPr="00FB4185">
        <w:rPr>
          <w:rFonts w:ascii="Times New Roman" w:hAnsi="Times New Roman" w:cs="Times New Roman"/>
          <w:sz w:val="24"/>
          <w:szCs w:val="24"/>
        </w:rPr>
        <w:t>.5. Tea</w:t>
      </w:r>
      <w:r>
        <w:rPr>
          <w:rFonts w:ascii="Times New Roman" w:hAnsi="Times New Roman" w:cs="Times New Roman"/>
          <w:sz w:val="24"/>
          <w:szCs w:val="24"/>
        </w:rPr>
        <w:t>tro dalyko užsiėmimo metu sužinos kodėl svarbus</w:t>
      </w:r>
      <w:r w:rsidR="00FB4185" w:rsidRPr="00FB4185">
        <w:rPr>
          <w:rFonts w:ascii="Times New Roman" w:hAnsi="Times New Roman" w:cs="Times New Roman"/>
          <w:sz w:val="24"/>
          <w:szCs w:val="24"/>
        </w:rPr>
        <w:t xml:space="preserve"> </w:t>
      </w:r>
      <w:r>
        <w:rPr>
          <w:rFonts w:ascii="Times New Roman" w:hAnsi="Times New Roman" w:cs="Times New Roman"/>
          <w:sz w:val="24"/>
          <w:szCs w:val="24"/>
        </w:rPr>
        <w:t>k</w:t>
      </w:r>
      <w:r w:rsidR="00FB4185" w:rsidRPr="00FB4185">
        <w:rPr>
          <w:rFonts w:ascii="Times New Roman" w:hAnsi="Times New Roman" w:cs="Times New Roman"/>
          <w:sz w:val="24"/>
          <w:szCs w:val="24"/>
        </w:rPr>
        <w:t>ūrybinis dialogas tarp režisieriaus ir aktoriaus. Gebėjimas palaikyti kūrybinį dialogą – svarbi bet kurio kūrybinio darbo dalis. Darbas teatre visada yra darbas komandoje, kuris neįmanomas be supratimo ir susikalbėjimo. Aktorius ir režisierius yra ypatingai svarbus tandemas, nuo kurio dažnai priklauso spektaklio sėkmė. Aktorius ir režisierius šiuolaikiniame teatre yra lygiaverčiai partneriai, kurie dalinasi idėjomis, požiūriais, nuomonėmis, kurios nebūtinai turi sutapti. Šiame dialoge vyksta kūrinio analizė, gimsta personažo užuomazgos ir viso spektaklio apmatai. Dialogo menas ugdo gebėjimą aiškiai išdėstyti savo mintis, pagrįsti jas, tikėti pačiam ir įtikinti kitą, gerbti komandos narį ir pasitikėti juo. Gebėjimas vystyti pilnavertį dialogą būtinas jauno žmogaus socializacijai, skatina empatiją, solidarumą.</w:t>
      </w:r>
      <w:r w:rsidR="00FB4185" w:rsidRPr="00FB4185">
        <w:rPr>
          <w:rFonts w:ascii="Times New Roman" w:hAnsi="Times New Roman" w:cs="Times New Roman"/>
          <w:sz w:val="24"/>
          <w:szCs w:val="24"/>
        </w:rPr>
        <w:tab/>
      </w:r>
      <w:r w:rsidR="00FB4185" w:rsidRPr="00FB4185">
        <w:rPr>
          <w:rFonts w:ascii="Times New Roman" w:hAnsi="Times New Roman" w:cs="Times New Roman"/>
          <w:sz w:val="24"/>
          <w:szCs w:val="24"/>
        </w:rPr>
        <w:tab/>
      </w:r>
    </w:p>
    <w:p w:rsidR="00FB4185" w:rsidRDefault="00C37176" w:rsidP="00C37176">
      <w:pPr>
        <w:ind w:firstLine="1134"/>
        <w:jc w:val="both"/>
        <w:rPr>
          <w:rFonts w:ascii="Times New Roman" w:hAnsi="Times New Roman" w:cs="Times New Roman"/>
          <w:sz w:val="24"/>
          <w:szCs w:val="24"/>
        </w:rPr>
      </w:pPr>
      <w:r>
        <w:rPr>
          <w:rFonts w:ascii="Times New Roman" w:hAnsi="Times New Roman" w:cs="Times New Roman"/>
          <w:sz w:val="24"/>
          <w:szCs w:val="24"/>
        </w:rPr>
        <w:t>4</w:t>
      </w:r>
      <w:r w:rsidR="00FB4185" w:rsidRPr="00FB4185">
        <w:rPr>
          <w:rFonts w:ascii="Times New Roman" w:hAnsi="Times New Roman" w:cs="Times New Roman"/>
          <w:sz w:val="24"/>
          <w:szCs w:val="24"/>
        </w:rPr>
        <w:t>.6.</w:t>
      </w:r>
      <w:r>
        <w:rPr>
          <w:rFonts w:ascii="Times New Roman" w:hAnsi="Times New Roman" w:cs="Times New Roman"/>
          <w:sz w:val="24"/>
          <w:szCs w:val="24"/>
        </w:rPr>
        <w:t xml:space="preserve"> Medijų meno dalyko</w:t>
      </w:r>
      <w:r w:rsidR="00FB4185" w:rsidRPr="00FB4185">
        <w:rPr>
          <w:rFonts w:ascii="Times New Roman" w:hAnsi="Times New Roman" w:cs="Times New Roman"/>
          <w:sz w:val="24"/>
          <w:szCs w:val="24"/>
        </w:rPr>
        <w:t xml:space="preserve"> </w:t>
      </w:r>
      <w:r>
        <w:rPr>
          <w:rFonts w:ascii="Times New Roman" w:hAnsi="Times New Roman" w:cs="Times New Roman"/>
          <w:sz w:val="24"/>
          <w:szCs w:val="24"/>
        </w:rPr>
        <w:t>u</w:t>
      </w:r>
      <w:r w:rsidRPr="00FB4185">
        <w:rPr>
          <w:rFonts w:ascii="Times New Roman" w:hAnsi="Times New Roman" w:cs="Times New Roman"/>
          <w:sz w:val="24"/>
          <w:szCs w:val="24"/>
        </w:rPr>
        <w:t>žsiėmimas bus skirtas mokinių komandų mini kūrybiniams projektams, kurių metu jie  asmeniškai patirs socialinį dialogą ir kūrybinį džiaugsmą.</w:t>
      </w:r>
      <w:r>
        <w:rPr>
          <w:rFonts w:ascii="Times New Roman" w:hAnsi="Times New Roman" w:cs="Times New Roman"/>
          <w:sz w:val="24"/>
          <w:szCs w:val="24"/>
        </w:rPr>
        <w:t xml:space="preserve"> </w:t>
      </w:r>
      <w:r w:rsidR="00FB4185" w:rsidRPr="00FB4185">
        <w:rPr>
          <w:rFonts w:ascii="Times New Roman" w:hAnsi="Times New Roman" w:cs="Times New Roman"/>
          <w:sz w:val="24"/>
          <w:szCs w:val="24"/>
        </w:rPr>
        <w:t xml:space="preserve">Animacija, fotografija, judantis vaizdas, virtuali realybė, garso menas, biomenas, tarpdisciplininis menas ir t.t. – tai meno ir medijų dialogo ar sankirtų pavyzdžiai. </w:t>
      </w:r>
    </w:p>
    <w:p w:rsidR="00FB4185" w:rsidRDefault="00FB4185" w:rsidP="00F47051">
      <w:pPr>
        <w:jc w:val="both"/>
        <w:rPr>
          <w:rFonts w:ascii="Times New Roman" w:hAnsi="Times New Roman" w:cs="Times New Roman"/>
          <w:sz w:val="24"/>
          <w:szCs w:val="24"/>
        </w:rPr>
      </w:pPr>
    </w:p>
    <w:p w:rsidR="00FB4185" w:rsidRDefault="00FB4185" w:rsidP="00F47051">
      <w:pPr>
        <w:jc w:val="both"/>
        <w:rPr>
          <w:rFonts w:ascii="Times New Roman" w:hAnsi="Times New Roman" w:cs="Times New Roman"/>
          <w:sz w:val="24"/>
          <w:szCs w:val="24"/>
        </w:rPr>
      </w:pPr>
    </w:p>
    <w:p w:rsidR="00A8297B" w:rsidRPr="00A8297B" w:rsidRDefault="00F47051" w:rsidP="00F47051">
      <w:pPr>
        <w:jc w:val="center"/>
        <w:rPr>
          <w:rFonts w:ascii="Times New Roman" w:hAnsi="Times New Roman" w:cs="Times New Roman"/>
          <w:sz w:val="24"/>
          <w:szCs w:val="24"/>
        </w:rPr>
      </w:pPr>
      <w:r w:rsidRPr="00F47051">
        <w:rPr>
          <w:rFonts w:ascii="Times New Roman" w:hAnsi="Times New Roman" w:cs="Times New Roman"/>
          <w:sz w:val="24"/>
          <w:szCs w:val="24"/>
        </w:rPr>
        <w:t>.</w:t>
      </w:r>
      <w:r w:rsidR="00A8297B">
        <w:rPr>
          <w:rFonts w:ascii="Times New Roman" w:hAnsi="Times New Roman" w:cs="Times New Roman"/>
          <w:sz w:val="24"/>
          <w:szCs w:val="24"/>
        </w:rPr>
        <w:t>_____________________________________</w:t>
      </w:r>
    </w:p>
    <w:sectPr w:rsidR="00A8297B" w:rsidRPr="00A8297B" w:rsidSect="00F06FAB">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1B" w:rsidRDefault="0042531B" w:rsidP="00F06FAB">
      <w:pPr>
        <w:spacing w:after="0" w:line="240" w:lineRule="auto"/>
      </w:pPr>
      <w:r>
        <w:separator/>
      </w:r>
    </w:p>
  </w:endnote>
  <w:endnote w:type="continuationSeparator" w:id="0">
    <w:p w:rsidR="0042531B" w:rsidRDefault="0042531B" w:rsidP="00F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1B" w:rsidRDefault="0042531B" w:rsidP="00F06FAB">
      <w:pPr>
        <w:spacing w:after="0" w:line="240" w:lineRule="auto"/>
      </w:pPr>
      <w:r>
        <w:separator/>
      </w:r>
    </w:p>
  </w:footnote>
  <w:footnote w:type="continuationSeparator" w:id="0">
    <w:p w:rsidR="0042531B" w:rsidRDefault="0042531B" w:rsidP="00F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85840"/>
      <w:docPartObj>
        <w:docPartGallery w:val="Page Numbers (Top of Page)"/>
        <w:docPartUnique/>
      </w:docPartObj>
    </w:sdtPr>
    <w:sdtEndPr/>
    <w:sdtContent>
      <w:p w:rsidR="00F06FAB" w:rsidRDefault="00F06FAB">
        <w:pPr>
          <w:pStyle w:val="Antrats"/>
          <w:jc w:val="center"/>
        </w:pPr>
        <w:r>
          <w:fldChar w:fldCharType="begin"/>
        </w:r>
        <w:r>
          <w:instrText>PAGE   \* MERGEFORMAT</w:instrText>
        </w:r>
        <w:r>
          <w:fldChar w:fldCharType="separate"/>
        </w:r>
        <w:r w:rsidR="00E05192">
          <w:rPr>
            <w:noProof/>
          </w:rPr>
          <w:t>7</w:t>
        </w:r>
        <w:r>
          <w:fldChar w:fldCharType="end"/>
        </w:r>
      </w:p>
    </w:sdtContent>
  </w:sdt>
  <w:p w:rsidR="00F06FAB" w:rsidRDefault="00F06F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B"/>
    <w:rsid w:val="000734D3"/>
    <w:rsid w:val="001D17CE"/>
    <w:rsid w:val="002A05D1"/>
    <w:rsid w:val="002C4B63"/>
    <w:rsid w:val="003E1DF1"/>
    <w:rsid w:val="0042531B"/>
    <w:rsid w:val="004A72F4"/>
    <w:rsid w:val="004D1F7C"/>
    <w:rsid w:val="005A594A"/>
    <w:rsid w:val="005B6190"/>
    <w:rsid w:val="00653F1B"/>
    <w:rsid w:val="00682C44"/>
    <w:rsid w:val="006937B5"/>
    <w:rsid w:val="00702A43"/>
    <w:rsid w:val="007A11E7"/>
    <w:rsid w:val="007A29A1"/>
    <w:rsid w:val="00852761"/>
    <w:rsid w:val="008C2EAB"/>
    <w:rsid w:val="00A8297B"/>
    <w:rsid w:val="00B150E6"/>
    <w:rsid w:val="00BB17DF"/>
    <w:rsid w:val="00C14036"/>
    <w:rsid w:val="00C37176"/>
    <w:rsid w:val="00C802DE"/>
    <w:rsid w:val="00D41667"/>
    <w:rsid w:val="00D54D80"/>
    <w:rsid w:val="00DB5CA3"/>
    <w:rsid w:val="00E02CFA"/>
    <w:rsid w:val="00E05192"/>
    <w:rsid w:val="00E063C8"/>
    <w:rsid w:val="00EC7DDD"/>
    <w:rsid w:val="00EF28E9"/>
    <w:rsid w:val="00F06FAB"/>
    <w:rsid w:val="00F47051"/>
    <w:rsid w:val="00F902BC"/>
    <w:rsid w:val="00FB41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0E544-1242-4AAE-9BD6-8B645947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8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06F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6FAB"/>
  </w:style>
  <w:style w:type="paragraph" w:styleId="Porat">
    <w:name w:val="footer"/>
    <w:basedOn w:val="prastasis"/>
    <w:link w:val="PoratDiagrama"/>
    <w:uiPriority w:val="99"/>
    <w:unhideWhenUsed/>
    <w:rsid w:val="00F06F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6FAB"/>
  </w:style>
  <w:style w:type="paragraph" w:styleId="prastasiniatinklio">
    <w:name w:val="Normal (Web)"/>
    <w:basedOn w:val="prastasis"/>
    <w:rsid w:val="002A05D1"/>
    <w:pPr>
      <w:spacing w:before="100" w:beforeAutospacing="1" w:after="100" w:afterAutospacing="1" w:line="240" w:lineRule="auto"/>
    </w:pPr>
    <w:rPr>
      <w:rFonts w:ascii="Verdana" w:eastAsia="Times New Roman" w:hAnsi="Verdana" w:cs="Times New Roman"/>
      <w:color w:val="000000"/>
      <w:sz w:val="13"/>
      <w:szCs w:val="13"/>
      <w:lang w:val="en-GB" w:eastAsia="en-GB"/>
    </w:rPr>
  </w:style>
  <w:style w:type="paragraph" w:styleId="Sraopastraipa">
    <w:name w:val="List Paragraph"/>
    <w:basedOn w:val="prastasis"/>
    <w:link w:val="SraopastraipaDiagrama"/>
    <w:uiPriority w:val="34"/>
    <w:qFormat/>
    <w:rsid w:val="007A11E7"/>
    <w:pPr>
      <w:spacing w:after="0" w:line="240" w:lineRule="auto"/>
      <w:ind w:left="720"/>
    </w:pPr>
    <w:rPr>
      <w:rFonts w:ascii="Times New Roman" w:eastAsia="Times New Roman" w:hAnsi="Times New Roman" w:cs="Times New Roman"/>
      <w:sz w:val="20"/>
      <w:szCs w:val="20"/>
      <w:lang w:eastAsia="lt-LT"/>
    </w:rPr>
  </w:style>
  <w:style w:type="character" w:customStyle="1" w:styleId="SraopastraipaDiagrama">
    <w:name w:val="Sąrašo pastraipa Diagrama"/>
    <w:link w:val="Sraopastraipa"/>
    <w:uiPriority w:val="34"/>
    <w:locked/>
    <w:rsid w:val="007A11E7"/>
    <w:rPr>
      <w:rFonts w:ascii="Times New Roman" w:eastAsia="Times New Roman" w:hAnsi="Times New Roman" w:cs="Times New Roman"/>
      <w:sz w:val="20"/>
      <w:szCs w:val="20"/>
      <w:lang w:eastAsia="lt-LT"/>
    </w:rPr>
  </w:style>
  <w:style w:type="table" w:customStyle="1" w:styleId="Lentelstinklelis21">
    <w:name w:val="Lentelės tinklelis21"/>
    <w:basedOn w:val="prastojilentel"/>
    <w:next w:val="Lentelstinklelis"/>
    <w:uiPriority w:val="59"/>
    <w:rsid w:val="00DB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DB5CA3"/>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6">
    <w:name w:val="Lentelės tinklelis36"/>
    <w:basedOn w:val="prastojilentel"/>
    <w:next w:val="Lentelstinklelis"/>
    <w:uiPriority w:val="59"/>
    <w:rsid w:val="00E0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7">
    <w:name w:val="Lentelės tinklelis47"/>
    <w:basedOn w:val="prastojilentel"/>
    <w:next w:val="Lentelstinklelis"/>
    <w:uiPriority w:val="59"/>
    <w:rsid w:val="00D4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10352</Words>
  <Characters>5902</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2022-03-13T20:31:00Z</dcterms:created>
  <dcterms:modified xsi:type="dcterms:W3CDTF">2022-03-13T20:31:00Z</dcterms:modified>
</cp:coreProperties>
</file>