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0C" w:rsidRDefault="00CB410C" w:rsidP="00CB410C">
      <w:pPr>
        <w:ind w:left="5387" w:right="17"/>
        <w:rPr>
          <w:szCs w:val="24"/>
          <w:lang w:eastAsia="lt-LT"/>
        </w:rPr>
      </w:pPr>
      <w:r>
        <w:rPr>
          <w:szCs w:val="24"/>
          <w:lang w:eastAsia="lt-LT"/>
        </w:rPr>
        <w:t>PATVIRTINTA</w:t>
      </w:r>
    </w:p>
    <w:p w:rsidR="00CB410C" w:rsidRDefault="00CB410C" w:rsidP="00CB410C">
      <w:pPr>
        <w:ind w:left="5387" w:right="17"/>
        <w:rPr>
          <w:szCs w:val="24"/>
          <w:lang w:eastAsia="lt-LT"/>
        </w:rPr>
      </w:pPr>
      <w:r>
        <w:rPr>
          <w:szCs w:val="24"/>
          <w:lang w:eastAsia="lt-LT"/>
        </w:rPr>
        <w:t>Kauno miesto savivaldybės tarybos</w:t>
      </w:r>
    </w:p>
    <w:p w:rsidR="00CB410C" w:rsidRDefault="00CB410C" w:rsidP="00CB410C">
      <w:pPr>
        <w:ind w:left="5387" w:right="17"/>
        <w:rPr>
          <w:szCs w:val="24"/>
          <w:lang w:eastAsia="lt-LT"/>
        </w:rPr>
      </w:pPr>
      <w:r>
        <w:rPr>
          <w:szCs w:val="24"/>
          <w:lang w:eastAsia="lt-LT"/>
        </w:rPr>
        <w:t xml:space="preserve">2020 m. </w:t>
      </w:r>
      <w:r w:rsidR="007B3864">
        <w:rPr>
          <w:szCs w:val="24"/>
          <w:lang w:eastAsia="lt-LT"/>
        </w:rPr>
        <w:t>gruodžio 22 d.</w:t>
      </w:r>
    </w:p>
    <w:p w:rsidR="00CB410C" w:rsidRDefault="00CB410C" w:rsidP="00CB410C">
      <w:pPr>
        <w:ind w:left="5387" w:right="17"/>
        <w:rPr>
          <w:szCs w:val="24"/>
          <w:lang w:eastAsia="lt-LT"/>
        </w:rPr>
      </w:pPr>
      <w:r>
        <w:rPr>
          <w:szCs w:val="24"/>
          <w:lang w:eastAsia="lt-LT"/>
        </w:rPr>
        <w:t xml:space="preserve">sprendimu Nr. </w:t>
      </w:r>
      <w:r w:rsidR="007B3864">
        <w:rPr>
          <w:szCs w:val="24"/>
          <w:lang w:eastAsia="lt-LT"/>
        </w:rPr>
        <w:t>T-</w:t>
      </w:r>
      <w:r w:rsidR="002F6ED3">
        <w:rPr>
          <w:szCs w:val="24"/>
          <w:lang w:eastAsia="lt-LT"/>
        </w:rPr>
        <w:t>576</w:t>
      </w:r>
      <w:bookmarkStart w:id="0" w:name="_GoBack"/>
      <w:bookmarkEnd w:id="0"/>
    </w:p>
    <w:p w:rsidR="00CB410C" w:rsidRDefault="00CB410C" w:rsidP="00CB410C">
      <w:pPr>
        <w:spacing w:line="360" w:lineRule="auto"/>
        <w:ind w:right="17" w:firstLine="550"/>
        <w:jc w:val="right"/>
        <w:rPr>
          <w:szCs w:val="24"/>
          <w:lang w:eastAsia="lt-LT"/>
        </w:rPr>
      </w:pPr>
    </w:p>
    <w:p w:rsidR="00CB410C" w:rsidRDefault="00CB410C" w:rsidP="00CB410C">
      <w:pPr>
        <w:spacing w:line="360" w:lineRule="auto"/>
        <w:ind w:right="17" w:firstLine="426"/>
        <w:jc w:val="center"/>
        <w:rPr>
          <w:b/>
          <w:szCs w:val="24"/>
          <w:lang w:eastAsia="lt-LT"/>
        </w:rPr>
      </w:pPr>
      <w:r>
        <w:rPr>
          <w:b/>
          <w:szCs w:val="24"/>
          <w:lang w:eastAsia="lt-LT"/>
        </w:rPr>
        <w:t>KAUNO MIESTO SAVIVALDYBĖS 2021</w:t>
      </w:r>
      <w:r>
        <w:rPr>
          <w:szCs w:val="24"/>
          <w:lang w:eastAsia="lt-LT"/>
        </w:rPr>
        <w:t>–</w:t>
      </w:r>
      <w:r>
        <w:rPr>
          <w:b/>
          <w:szCs w:val="24"/>
          <w:lang w:eastAsia="lt-LT"/>
        </w:rPr>
        <w:t>2023 METŲ UŽIMTUMO DIDINIMO PROGRAMA</w:t>
      </w:r>
    </w:p>
    <w:p w:rsidR="00CB410C" w:rsidRDefault="00CB410C" w:rsidP="00CB410C">
      <w:pPr>
        <w:spacing w:line="360" w:lineRule="auto"/>
        <w:ind w:right="17" w:firstLine="426"/>
        <w:jc w:val="center"/>
        <w:rPr>
          <w:b/>
          <w:szCs w:val="24"/>
          <w:lang w:eastAsia="lt-LT"/>
        </w:rPr>
      </w:pPr>
    </w:p>
    <w:p w:rsidR="00CB410C" w:rsidRDefault="00CB410C" w:rsidP="00CB410C">
      <w:pPr>
        <w:numPr>
          <w:ilvl w:val="12"/>
          <w:numId w:val="0"/>
        </w:numPr>
        <w:spacing w:line="312" w:lineRule="auto"/>
        <w:ind w:right="17"/>
        <w:jc w:val="center"/>
        <w:rPr>
          <w:b/>
          <w:bCs/>
          <w:szCs w:val="24"/>
        </w:rPr>
      </w:pPr>
      <w:r>
        <w:rPr>
          <w:b/>
          <w:bCs/>
          <w:szCs w:val="24"/>
        </w:rPr>
        <w:t>I SKYRIUS</w:t>
      </w:r>
    </w:p>
    <w:p w:rsidR="00CB410C" w:rsidRDefault="00CB410C" w:rsidP="00CB410C">
      <w:pPr>
        <w:numPr>
          <w:ilvl w:val="12"/>
          <w:numId w:val="0"/>
        </w:numPr>
        <w:spacing w:line="312" w:lineRule="auto"/>
        <w:ind w:right="17"/>
        <w:jc w:val="center"/>
        <w:rPr>
          <w:b/>
          <w:bCs/>
          <w:szCs w:val="24"/>
        </w:rPr>
      </w:pPr>
      <w:r>
        <w:rPr>
          <w:b/>
          <w:bCs/>
          <w:szCs w:val="24"/>
        </w:rPr>
        <w:t>ĮVADAS</w:t>
      </w:r>
    </w:p>
    <w:p w:rsidR="00CB410C" w:rsidRDefault="00CB410C" w:rsidP="00CB410C">
      <w:pPr>
        <w:ind w:left="360" w:right="17"/>
        <w:jc w:val="center"/>
        <w:rPr>
          <w:b/>
          <w:szCs w:val="24"/>
          <w:lang w:eastAsia="lt-LT"/>
        </w:rPr>
      </w:pPr>
    </w:p>
    <w:p w:rsidR="00CB410C" w:rsidRDefault="00CB410C" w:rsidP="00CB410C">
      <w:pPr>
        <w:tabs>
          <w:tab w:val="left" w:pos="1418"/>
        </w:tabs>
        <w:spacing w:line="360" w:lineRule="auto"/>
        <w:ind w:right="17" w:firstLine="1134"/>
        <w:jc w:val="both"/>
        <w:rPr>
          <w:szCs w:val="24"/>
          <w:lang w:eastAsia="lt-LT"/>
        </w:rPr>
      </w:pPr>
      <w:r>
        <w:rPr>
          <w:szCs w:val="24"/>
          <w:lang w:eastAsia="lt-LT"/>
        </w:rPr>
        <w:t>1.</w:t>
      </w:r>
      <w:r>
        <w:rPr>
          <w:szCs w:val="24"/>
          <w:lang w:eastAsia="lt-LT"/>
        </w:rPr>
        <w:tab/>
        <w:t xml:space="preserve">Kauno miesto savivaldybės (toliau – Savivaldybė) 2021–2023 metų užimtumo </w:t>
      </w:r>
      <w:r w:rsidRPr="00237610">
        <w:rPr>
          <w:szCs w:val="24"/>
          <w:lang w:eastAsia="lt-LT"/>
        </w:rPr>
        <w:t>didinimo programa (toliau – Programa) nustato užimtumo didinimo Kauno mieste pagrindinius uždavinius, paraiškų pateikimo ir vertinimo, finansavimo skyrimo ir atsiskaitymo už skirtas lėšas,</w:t>
      </w:r>
      <w:r>
        <w:rPr>
          <w:szCs w:val="24"/>
          <w:lang w:eastAsia="lt-LT"/>
        </w:rPr>
        <w:t xml:space="preserve"> Programos </w:t>
      </w:r>
      <w:r w:rsidRPr="00D3230C">
        <w:rPr>
          <w:szCs w:val="24"/>
          <w:lang w:eastAsia="lt-LT"/>
        </w:rPr>
        <w:t>įgyvendinimo priežiūros ir kontrolės tvarką</w:t>
      </w:r>
      <w:r>
        <w:rPr>
          <w:szCs w:val="24"/>
          <w:lang w:eastAsia="lt-LT"/>
        </w:rPr>
        <w:t>.</w:t>
      </w:r>
      <w:r w:rsidR="00E669AB">
        <w:rPr>
          <w:szCs w:val="24"/>
          <w:lang w:eastAsia="lt-LT"/>
        </w:rPr>
        <w:t xml:space="preserve"> </w:t>
      </w:r>
    </w:p>
    <w:p w:rsidR="00CB410C" w:rsidRDefault="00CB410C" w:rsidP="00E669AB">
      <w:pPr>
        <w:tabs>
          <w:tab w:val="left" w:pos="1134"/>
        </w:tabs>
        <w:spacing w:line="360" w:lineRule="auto"/>
        <w:ind w:firstLine="1134"/>
        <w:jc w:val="both"/>
        <w:rPr>
          <w:szCs w:val="24"/>
          <w:lang w:eastAsia="lt-LT"/>
        </w:rPr>
      </w:pPr>
      <w:r>
        <w:rPr>
          <w:szCs w:val="24"/>
          <w:lang w:eastAsia="lt-LT"/>
        </w:rPr>
        <w:t xml:space="preserve">2. Programos tikslas – didinti </w:t>
      </w:r>
      <w:r>
        <w:rPr>
          <w:szCs w:val="24"/>
        </w:rPr>
        <w:t>Lietuvos Respublikos užimtumo įstatymo 48 straipsnio</w:t>
      </w:r>
      <w:r w:rsidR="00E669AB">
        <w:rPr>
          <w:szCs w:val="24"/>
        </w:rPr>
        <w:t xml:space="preserve"> </w:t>
      </w:r>
      <w:r>
        <w:rPr>
          <w:szCs w:val="24"/>
        </w:rPr>
        <w:t>2</w:t>
      </w:r>
      <w:r w:rsidR="00E669AB">
        <w:rPr>
          <w:szCs w:val="24"/>
        </w:rPr>
        <w:t> </w:t>
      </w:r>
      <w:r>
        <w:rPr>
          <w:szCs w:val="24"/>
        </w:rPr>
        <w:t xml:space="preserve">dalyje nurodytos tikslinės grupės užimtumą ir </w:t>
      </w:r>
      <w:r>
        <w:t>integraciją</w:t>
      </w:r>
      <w:r>
        <w:rPr>
          <w:szCs w:val="24"/>
          <w:lang w:eastAsia="lt-LT"/>
        </w:rPr>
        <w:t xml:space="preserve"> į darbo rinką.</w:t>
      </w:r>
      <w:r w:rsidR="00E669AB">
        <w:rPr>
          <w:szCs w:val="24"/>
          <w:lang w:eastAsia="lt-LT"/>
        </w:rPr>
        <w:t xml:space="preserve"> </w:t>
      </w:r>
    </w:p>
    <w:p w:rsidR="00CB410C" w:rsidRDefault="00CB410C" w:rsidP="00CB410C">
      <w:pPr>
        <w:tabs>
          <w:tab w:val="left" w:pos="1134"/>
        </w:tabs>
        <w:spacing w:line="360" w:lineRule="auto"/>
        <w:ind w:firstLine="1134"/>
        <w:jc w:val="both"/>
        <w:rPr>
          <w:szCs w:val="24"/>
          <w:lang w:eastAsia="lt-LT"/>
        </w:rPr>
      </w:pPr>
      <w:r>
        <w:rPr>
          <w:szCs w:val="24"/>
          <w:lang w:eastAsia="lt-LT"/>
        </w:rPr>
        <w:t xml:space="preserve">3. Programos uždaviniai: </w:t>
      </w:r>
    </w:p>
    <w:p w:rsidR="00CB410C" w:rsidRDefault="00CB410C" w:rsidP="00CB410C">
      <w:pPr>
        <w:tabs>
          <w:tab w:val="left" w:pos="1134"/>
        </w:tabs>
        <w:spacing w:line="360" w:lineRule="auto"/>
        <w:ind w:firstLine="1134"/>
        <w:jc w:val="both"/>
        <w:rPr>
          <w:szCs w:val="24"/>
          <w:lang w:val="en-US" w:eastAsia="lt-LT"/>
        </w:rPr>
      </w:pPr>
      <w:r>
        <w:rPr>
          <w:szCs w:val="24"/>
          <w:lang w:eastAsia="lt-LT"/>
        </w:rPr>
        <w:t xml:space="preserve">3.1. mažinti socialinę įtampą ir atskirtį tarp bendruomenės narių; </w:t>
      </w:r>
    </w:p>
    <w:p w:rsidR="00CB410C" w:rsidRDefault="00CB410C" w:rsidP="00CB410C">
      <w:pPr>
        <w:tabs>
          <w:tab w:val="left" w:pos="1134"/>
        </w:tabs>
        <w:spacing w:line="360" w:lineRule="auto"/>
        <w:ind w:firstLine="1134"/>
        <w:jc w:val="both"/>
        <w:rPr>
          <w:szCs w:val="24"/>
          <w:lang w:val="en-US" w:eastAsia="lt-LT"/>
        </w:rPr>
      </w:pPr>
      <w:r>
        <w:rPr>
          <w:szCs w:val="24"/>
          <w:lang w:eastAsia="lt-LT"/>
        </w:rPr>
        <w:t xml:space="preserve">3.2. ugdyti bedarbių socialinius, darbinius įgūdžius ir padidinti jų galimybes susirasti darbą; </w:t>
      </w:r>
    </w:p>
    <w:p w:rsidR="00CB410C" w:rsidRDefault="00CB410C" w:rsidP="00CB410C">
      <w:pPr>
        <w:tabs>
          <w:tab w:val="left" w:pos="1134"/>
        </w:tabs>
        <w:spacing w:line="360" w:lineRule="auto"/>
        <w:ind w:firstLine="1134"/>
        <w:jc w:val="both"/>
        <w:rPr>
          <w:szCs w:val="24"/>
        </w:rPr>
      </w:pPr>
      <w:r>
        <w:rPr>
          <w:szCs w:val="24"/>
        </w:rPr>
        <w:t xml:space="preserve">3.3. didinti Kauno miesto gyventojų užimtumą; </w:t>
      </w:r>
    </w:p>
    <w:p w:rsidR="00CB410C" w:rsidRDefault="00CB410C" w:rsidP="00CB410C">
      <w:pPr>
        <w:tabs>
          <w:tab w:val="left" w:pos="1134"/>
        </w:tabs>
        <w:spacing w:line="360" w:lineRule="auto"/>
        <w:ind w:firstLine="1134"/>
        <w:jc w:val="both"/>
        <w:rPr>
          <w:szCs w:val="24"/>
        </w:rPr>
      </w:pPr>
      <w:r>
        <w:rPr>
          <w:szCs w:val="24"/>
        </w:rPr>
        <w:t xml:space="preserve">3.4. mažinti </w:t>
      </w:r>
      <w:r>
        <w:rPr>
          <w:szCs w:val="24"/>
          <w:lang w:eastAsia="lt-LT"/>
        </w:rPr>
        <w:t>piniginės socialinės paramos gavėjų skaičių Kauno mieste.</w:t>
      </w:r>
      <w:r>
        <w:rPr>
          <w:szCs w:val="24"/>
        </w:rPr>
        <w:t xml:space="preserve"> </w:t>
      </w:r>
    </w:p>
    <w:p w:rsidR="00CB410C" w:rsidRDefault="00CB410C" w:rsidP="00CB410C">
      <w:pPr>
        <w:spacing w:line="360" w:lineRule="auto"/>
        <w:ind w:right="17" w:firstLine="1134"/>
        <w:jc w:val="both"/>
        <w:rPr>
          <w:szCs w:val="24"/>
          <w:lang w:eastAsia="lt-LT"/>
        </w:rPr>
      </w:pPr>
      <w:r>
        <w:rPr>
          <w:szCs w:val="24"/>
          <w:lang w:eastAsia="lt-LT"/>
        </w:rPr>
        <w:t xml:space="preserve">4. Programa parengta vadovaujantis Lietuvos Respublikos užimtumo įstatymu (toliau – Įstatymas), </w:t>
      </w:r>
      <w:r>
        <w:rPr>
          <w:iCs/>
          <w:szCs w:val="24"/>
          <w:lang w:eastAsia="lt-LT"/>
        </w:rPr>
        <w:t xml:space="preserve">Užimtumo didinimo programų rengimo ir jų finansavimo tvarkos aprašu, patvirtintu Lietuvos Respublikos socialinės apsaugos ir darbo ministro 2017 m. gegužės 23 d. įsakymu </w:t>
      </w:r>
      <w:r w:rsidR="00E669AB">
        <w:rPr>
          <w:iCs/>
          <w:szCs w:val="24"/>
          <w:lang w:eastAsia="lt-LT"/>
        </w:rPr>
        <w:t xml:space="preserve">               </w:t>
      </w:r>
      <w:r>
        <w:rPr>
          <w:iCs/>
          <w:szCs w:val="24"/>
          <w:lang w:eastAsia="lt-LT"/>
        </w:rPr>
        <w:t>Nr. A1-257</w:t>
      </w:r>
      <w:r>
        <w:rPr>
          <w:szCs w:val="24"/>
          <w:lang w:eastAsia="lt-LT"/>
        </w:rPr>
        <w:t xml:space="preserve"> „</w:t>
      </w:r>
      <w:r>
        <w:rPr>
          <w:iCs/>
          <w:szCs w:val="24"/>
          <w:lang w:eastAsia="lt-LT"/>
        </w:rPr>
        <w:t>Dėl Užimtumo didinimo programų rengimo ir jų finansavimo tvarkos aprašo patvirtinimo“</w:t>
      </w:r>
      <w:r w:rsidR="00E669AB" w:rsidRPr="00E669AB">
        <w:rPr>
          <w:iCs/>
          <w:szCs w:val="24"/>
          <w:lang w:eastAsia="lt-LT"/>
        </w:rPr>
        <w:t xml:space="preserve"> (toliau – Aprašas)</w:t>
      </w:r>
      <w:r w:rsidR="00E669AB">
        <w:rPr>
          <w:iCs/>
          <w:szCs w:val="24"/>
          <w:lang w:eastAsia="lt-LT"/>
        </w:rPr>
        <w:t>,</w:t>
      </w:r>
      <w:r>
        <w:rPr>
          <w:iCs/>
          <w:szCs w:val="24"/>
          <w:lang w:eastAsia="lt-LT"/>
        </w:rPr>
        <w:t xml:space="preserve"> ir kitais teisės aktais.</w:t>
      </w:r>
      <w:r w:rsidR="00E669AB">
        <w:rPr>
          <w:iCs/>
          <w:szCs w:val="24"/>
          <w:lang w:eastAsia="lt-LT"/>
        </w:rPr>
        <w:t xml:space="preserve"> </w:t>
      </w:r>
    </w:p>
    <w:p w:rsidR="00CB410C" w:rsidRDefault="00CB410C" w:rsidP="00CB410C">
      <w:pPr>
        <w:tabs>
          <w:tab w:val="left" w:pos="1701"/>
        </w:tabs>
        <w:spacing w:line="360" w:lineRule="auto"/>
        <w:ind w:left="1418" w:right="17" w:hanging="284"/>
        <w:jc w:val="both"/>
        <w:rPr>
          <w:iCs/>
          <w:szCs w:val="24"/>
          <w:lang w:eastAsia="lt-LT"/>
        </w:rPr>
      </w:pPr>
      <w:r>
        <w:rPr>
          <w:iCs/>
          <w:szCs w:val="24"/>
          <w:lang w:eastAsia="lt-LT"/>
        </w:rPr>
        <w:t>5. Programoje vartojamos sąvokos:</w:t>
      </w:r>
      <w:r w:rsidR="00E669AB">
        <w:rPr>
          <w:iCs/>
          <w:szCs w:val="24"/>
          <w:lang w:eastAsia="lt-LT"/>
        </w:rPr>
        <w:t xml:space="preserve"> </w:t>
      </w:r>
    </w:p>
    <w:p w:rsidR="00CB410C" w:rsidRDefault="00CB410C" w:rsidP="00CB410C">
      <w:pPr>
        <w:tabs>
          <w:tab w:val="left" w:pos="1701"/>
        </w:tabs>
        <w:spacing w:line="360" w:lineRule="auto"/>
        <w:ind w:right="17" w:firstLine="1134"/>
        <w:jc w:val="both"/>
        <w:rPr>
          <w:szCs w:val="24"/>
          <w:lang w:eastAsia="lt-LT"/>
        </w:rPr>
      </w:pPr>
      <w:r>
        <w:rPr>
          <w:iCs/>
          <w:szCs w:val="24"/>
          <w:lang w:eastAsia="lt-LT"/>
        </w:rPr>
        <w:t xml:space="preserve">5.1. </w:t>
      </w:r>
      <w:r>
        <w:rPr>
          <w:b/>
          <w:iCs/>
          <w:szCs w:val="24"/>
          <w:lang w:eastAsia="lt-LT"/>
        </w:rPr>
        <w:t>Kompetencija</w:t>
      </w:r>
      <w:r>
        <w:rPr>
          <w:iCs/>
          <w:szCs w:val="24"/>
          <w:lang w:eastAsia="lt-LT"/>
        </w:rPr>
        <w:t xml:space="preserve"> – gebėjimas atlikti tam tikrą veiklą, remiantis įgytų žinių, įgūdžių, mokėjimų ar vertybinių nuostatų visuma.</w:t>
      </w:r>
      <w:r w:rsidR="00E669AB">
        <w:rPr>
          <w:iCs/>
          <w:szCs w:val="24"/>
          <w:lang w:eastAsia="lt-LT"/>
        </w:rPr>
        <w:t xml:space="preserve"> </w:t>
      </w:r>
    </w:p>
    <w:p w:rsidR="00CB410C" w:rsidRDefault="00CB410C" w:rsidP="00CB410C">
      <w:pPr>
        <w:tabs>
          <w:tab w:val="left" w:pos="1701"/>
          <w:tab w:val="left" w:pos="2268"/>
        </w:tabs>
        <w:spacing w:line="360" w:lineRule="auto"/>
        <w:ind w:right="17" w:firstLine="1134"/>
        <w:jc w:val="both"/>
        <w:rPr>
          <w:szCs w:val="24"/>
          <w:lang w:eastAsia="lt-LT"/>
        </w:rPr>
      </w:pPr>
      <w:r>
        <w:rPr>
          <w:szCs w:val="24"/>
          <w:lang w:eastAsia="lt-LT"/>
        </w:rPr>
        <w:t xml:space="preserve">5.2. </w:t>
      </w:r>
      <w:r>
        <w:rPr>
          <w:b/>
          <w:szCs w:val="24"/>
          <w:lang w:eastAsia="lt-LT"/>
        </w:rPr>
        <w:t xml:space="preserve">Kvietimas teikti paraiškas (toliau </w:t>
      </w:r>
      <w:r>
        <w:rPr>
          <w:szCs w:val="24"/>
          <w:lang w:eastAsia="lt-LT"/>
        </w:rPr>
        <w:t xml:space="preserve">– </w:t>
      </w:r>
      <w:r>
        <w:rPr>
          <w:b/>
          <w:szCs w:val="24"/>
          <w:lang w:eastAsia="lt-LT"/>
        </w:rPr>
        <w:t>Kvietimas)</w:t>
      </w:r>
      <w:r>
        <w:rPr>
          <w:szCs w:val="24"/>
          <w:lang w:eastAsia="lt-LT"/>
        </w:rPr>
        <w:t xml:space="preserve"> – Savivaldybės administracijos direktoriaus įsakymu patvirtintas dokumentas, kuriame nustatomi reikalavimai veikloms, tinkamiems pareiškėjams, išlaidoms, rezultatams, nurodomi reikalingi pateikti dokumentai, paraiškų pateikimo būdai ir terminai.</w:t>
      </w:r>
    </w:p>
    <w:p w:rsidR="00CB410C" w:rsidRDefault="00CB410C" w:rsidP="00CB410C">
      <w:pPr>
        <w:tabs>
          <w:tab w:val="left" w:pos="1701"/>
          <w:tab w:val="left" w:pos="2268"/>
        </w:tabs>
        <w:spacing w:line="360" w:lineRule="auto"/>
        <w:ind w:right="17" w:firstLine="1134"/>
        <w:jc w:val="both"/>
        <w:rPr>
          <w:szCs w:val="24"/>
          <w:lang w:eastAsia="lt-LT"/>
        </w:rPr>
      </w:pPr>
      <w:r>
        <w:rPr>
          <w:szCs w:val="24"/>
          <w:lang w:eastAsia="lt-LT"/>
        </w:rPr>
        <w:lastRenderedPageBreak/>
        <w:t xml:space="preserve">5.3. </w:t>
      </w:r>
      <w:r>
        <w:rPr>
          <w:b/>
          <w:szCs w:val="24"/>
          <w:lang w:eastAsia="lt-LT"/>
        </w:rPr>
        <w:t>Paraiška</w:t>
      </w:r>
      <w:r>
        <w:rPr>
          <w:szCs w:val="24"/>
          <w:lang w:eastAsia="lt-LT"/>
        </w:rPr>
        <w:t xml:space="preserve"> –</w:t>
      </w:r>
      <w:r>
        <w:rPr>
          <w:b/>
          <w:szCs w:val="24"/>
          <w:lang w:eastAsia="lt-LT"/>
        </w:rPr>
        <w:t xml:space="preserve"> </w:t>
      </w:r>
      <w:r>
        <w:rPr>
          <w:szCs w:val="24"/>
          <w:lang w:eastAsia="lt-LT"/>
        </w:rPr>
        <w:t>Savivaldybės administracijos direktoriaus įsakymu patvirtintos formos dokumentas, kurį užpildo ir pateikia pareiškėjas, siekiantis dalyvauti Programoje ir gauti finansavimą projektui įgyvendinti ir numatytiems rezultatams pasiekti Programoje nustatyta tvarka.</w:t>
      </w:r>
    </w:p>
    <w:p w:rsidR="00CB410C" w:rsidRDefault="00CB410C" w:rsidP="00CB410C">
      <w:pPr>
        <w:tabs>
          <w:tab w:val="left" w:pos="1701"/>
          <w:tab w:val="left" w:pos="2268"/>
        </w:tabs>
        <w:spacing w:line="360" w:lineRule="auto"/>
        <w:ind w:right="17" w:firstLine="1134"/>
        <w:jc w:val="both"/>
        <w:rPr>
          <w:szCs w:val="24"/>
        </w:rPr>
      </w:pPr>
      <w:r>
        <w:rPr>
          <w:szCs w:val="24"/>
          <w:lang w:eastAsia="lt-LT"/>
        </w:rPr>
        <w:t>5.4.</w:t>
      </w:r>
      <w:r>
        <w:rPr>
          <w:b/>
          <w:szCs w:val="24"/>
          <w:lang w:eastAsia="lt-LT"/>
        </w:rPr>
        <w:t xml:space="preserve"> Pareiškėjas</w:t>
      </w:r>
      <w:r>
        <w:rPr>
          <w:szCs w:val="24"/>
          <w:lang w:eastAsia="lt-LT"/>
        </w:rPr>
        <w:t xml:space="preserve"> – </w:t>
      </w:r>
      <w:r>
        <w:rPr>
          <w:szCs w:val="24"/>
        </w:rPr>
        <w:t>juridinis arba fizinis asmuo, planuojantis įgyvendinti projektą</w:t>
      </w:r>
      <w:r w:rsidR="00E669AB">
        <w:rPr>
          <w:szCs w:val="24"/>
        </w:rPr>
        <w:t xml:space="preserve"> </w:t>
      </w:r>
      <w:r>
        <w:rPr>
          <w:szCs w:val="24"/>
        </w:rPr>
        <w:t xml:space="preserve">ir gauti finansavimą. Reikalavimai pareiškėjams nustatomi Kvietime. </w:t>
      </w:r>
    </w:p>
    <w:p w:rsidR="00CB410C" w:rsidRDefault="00CB410C" w:rsidP="00CB410C">
      <w:pPr>
        <w:tabs>
          <w:tab w:val="left" w:pos="1701"/>
          <w:tab w:val="left" w:pos="2268"/>
        </w:tabs>
        <w:spacing w:line="360" w:lineRule="auto"/>
        <w:ind w:right="17" w:firstLine="1134"/>
        <w:jc w:val="both"/>
        <w:rPr>
          <w:szCs w:val="24"/>
          <w:lang w:eastAsia="lt-LT"/>
        </w:rPr>
      </w:pPr>
      <w:r>
        <w:rPr>
          <w:szCs w:val="24"/>
          <w:lang w:eastAsia="lt-LT"/>
        </w:rPr>
        <w:t xml:space="preserve">5.5. </w:t>
      </w:r>
      <w:r>
        <w:rPr>
          <w:b/>
          <w:szCs w:val="24"/>
          <w:lang w:eastAsia="lt-LT"/>
        </w:rPr>
        <w:t xml:space="preserve">Projekto vykdytojas </w:t>
      </w:r>
      <w:r>
        <w:rPr>
          <w:szCs w:val="24"/>
          <w:lang w:eastAsia="lt-LT"/>
        </w:rPr>
        <w:t>– už projekto įgyvendinimą atsakingas pareiškėjas, kurio pateikta Programos paraiška nustatyta tvarka buvo atrinkta ir su juo pasirašyta sutartis dėl Programos paraiškoje nurodyto projekto įgyvendinimo.</w:t>
      </w:r>
    </w:p>
    <w:p w:rsidR="00CB410C" w:rsidRDefault="00CB410C" w:rsidP="00CB410C">
      <w:pPr>
        <w:tabs>
          <w:tab w:val="left" w:pos="0"/>
          <w:tab w:val="left" w:pos="2268"/>
        </w:tabs>
        <w:spacing w:line="360" w:lineRule="auto"/>
        <w:ind w:right="17" w:firstLine="1134"/>
        <w:jc w:val="both"/>
        <w:rPr>
          <w:iCs/>
          <w:szCs w:val="24"/>
          <w:lang w:eastAsia="lt-LT"/>
        </w:rPr>
      </w:pPr>
      <w:r>
        <w:rPr>
          <w:iCs/>
          <w:szCs w:val="24"/>
          <w:lang w:eastAsia="lt-LT"/>
        </w:rPr>
        <w:t xml:space="preserve">5.6. </w:t>
      </w:r>
      <w:r>
        <w:rPr>
          <w:b/>
          <w:iCs/>
          <w:szCs w:val="24"/>
          <w:lang w:eastAsia="lt-LT"/>
        </w:rPr>
        <w:t>Sutartis</w:t>
      </w:r>
      <w:r>
        <w:rPr>
          <w:iCs/>
          <w:szCs w:val="24"/>
          <w:lang w:eastAsia="lt-LT"/>
        </w:rPr>
        <w:t xml:space="preserve"> – su atrinktu pareiškėju sudaroma lėšų naudojimo sutartis, kurios formą tvirtina Savivaldybės administracijos direktorius.</w:t>
      </w:r>
    </w:p>
    <w:p w:rsidR="00CB410C" w:rsidRDefault="00CB410C" w:rsidP="00CB410C">
      <w:pPr>
        <w:tabs>
          <w:tab w:val="left" w:pos="0"/>
          <w:tab w:val="left" w:pos="2268"/>
        </w:tabs>
        <w:spacing w:line="360" w:lineRule="auto"/>
        <w:ind w:right="17" w:firstLine="1134"/>
        <w:jc w:val="both"/>
        <w:rPr>
          <w:iCs/>
          <w:szCs w:val="24"/>
          <w:lang w:eastAsia="lt-LT"/>
        </w:rPr>
      </w:pPr>
      <w:r>
        <w:rPr>
          <w:iCs/>
          <w:szCs w:val="24"/>
          <w:lang w:eastAsia="lt-LT"/>
        </w:rPr>
        <w:t xml:space="preserve">5.7. </w:t>
      </w:r>
      <w:r>
        <w:rPr>
          <w:b/>
          <w:iCs/>
          <w:szCs w:val="24"/>
          <w:lang w:eastAsia="lt-LT"/>
        </w:rPr>
        <w:t>Tikslinė grupė</w:t>
      </w:r>
      <w:r>
        <w:rPr>
          <w:iCs/>
          <w:szCs w:val="24"/>
          <w:lang w:eastAsia="lt-LT"/>
        </w:rPr>
        <w:t xml:space="preserve"> –</w:t>
      </w:r>
      <w:r w:rsidR="00E669AB">
        <w:rPr>
          <w:iCs/>
          <w:szCs w:val="24"/>
          <w:lang w:eastAsia="lt-LT"/>
        </w:rPr>
        <w:t xml:space="preserve"> S</w:t>
      </w:r>
      <w:r>
        <w:rPr>
          <w:iCs/>
          <w:szCs w:val="24"/>
          <w:lang w:eastAsia="lt-LT"/>
        </w:rPr>
        <w:t>avivaldybėje gyvenamąją vietą deklaravę asmenys, atitinkantys Įstatymo 20 straipsnio 2 dalyje ir 48 straipsnio 2 dalyje nurodytas tikslines grupes ir bedarbio statusu registruoti Užimtumo tarnybos prie Lietuvos Respublikos socialinės apsaugos ir darbo ministerijos (toliau – Užimtumo tarnyba) Kauno skyriuje</w:t>
      </w:r>
      <w:r w:rsidR="00E669AB">
        <w:rPr>
          <w:iCs/>
          <w:szCs w:val="24"/>
          <w:lang w:eastAsia="lt-LT"/>
        </w:rPr>
        <w:t>.</w:t>
      </w:r>
      <w:r w:rsidDel="00931295">
        <w:rPr>
          <w:iCs/>
          <w:szCs w:val="24"/>
          <w:lang w:eastAsia="lt-LT"/>
        </w:rPr>
        <w:t xml:space="preserve"> </w:t>
      </w:r>
    </w:p>
    <w:p w:rsidR="00CB410C" w:rsidRDefault="00CB410C" w:rsidP="00CB410C">
      <w:pPr>
        <w:tabs>
          <w:tab w:val="left" w:pos="0"/>
          <w:tab w:val="left" w:pos="2268"/>
        </w:tabs>
        <w:spacing w:line="360" w:lineRule="auto"/>
        <w:ind w:right="17" w:firstLine="1134"/>
        <w:jc w:val="both"/>
        <w:rPr>
          <w:b/>
          <w:iCs/>
          <w:szCs w:val="24"/>
          <w:lang w:eastAsia="lt-LT"/>
        </w:rPr>
      </w:pPr>
    </w:p>
    <w:p w:rsidR="00CB410C" w:rsidRDefault="00CB410C" w:rsidP="00CB410C">
      <w:pPr>
        <w:spacing w:line="360" w:lineRule="auto"/>
        <w:ind w:right="17"/>
        <w:jc w:val="center"/>
        <w:rPr>
          <w:b/>
          <w:iCs/>
          <w:szCs w:val="24"/>
          <w:lang w:eastAsia="lt-LT"/>
        </w:rPr>
      </w:pPr>
      <w:r>
        <w:rPr>
          <w:b/>
          <w:iCs/>
          <w:szCs w:val="24"/>
          <w:lang w:eastAsia="lt-LT"/>
        </w:rPr>
        <w:t>II SKYRIUS</w:t>
      </w:r>
      <w:r w:rsidR="00E669AB">
        <w:rPr>
          <w:b/>
          <w:iCs/>
          <w:szCs w:val="24"/>
          <w:lang w:eastAsia="lt-LT"/>
        </w:rPr>
        <w:t xml:space="preserve"> </w:t>
      </w:r>
    </w:p>
    <w:p w:rsidR="00CB410C" w:rsidRDefault="00CB410C" w:rsidP="00CB410C">
      <w:pPr>
        <w:spacing w:line="360" w:lineRule="auto"/>
        <w:ind w:left="426" w:right="17" w:hanging="360"/>
        <w:jc w:val="center"/>
        <w:rPr>
          <w:b/>
          <w:iCs/>
          <w:szCs w:val="24"/>
          <w:lang w:eastAsia="lt-LT"/>
        </w:rPr>
      </w:pPr>
      <w:r>
        <w:rPr>
          <w:b/>
          <w:iCs/>
          <w:szCs w:val="24"/>
          <w:lang w:eastAsia="lt-LT"/>
        </w:rPr>
        <w:t>BŪKLĖS ANALIZĖ</w:t>
      </w:r>
      <w:r w:rsidR="00E669AB">
        <w:rPr>
          <w:b/>
          <w:iCs/>
          <w:szCs w:val="24"/>
          <w:lang w:eastAsia="lt-LT"/>
        </w:rPr>
        <w:t xml:space="preserve"> </w:t>
      </w:r>
    </w:p>
    <w:p w:rsidR="00CB410C" w:rsidRDefault="00CB410C" w:rsidP="00CB410C">
      <w:pPr>
        <w:spacing w:line="360" w:lineRule="auto"/>
        <w:ind w:right="17" w:hanging="360"/>
        <w:jc w:val="center"/>
        <w:rPr>
          <w:b/>
          <w:iCs/>
          <w:szCs w:val="24"/>
          <w:lang w:eastAsia="lt-LT"/>
        </w:rPr>
      </w:pPr>
    </w:p>
    <w:p w:rsidR="00CB410C" w:rsidRPr="003736C2" w:rsidRDefault="00CB410C" w:rsidP="00CB410C">
      <w:pPr>
        <w:spacing w:line="360" w:lineRule="auto"/>
        <w:ind w:right="-1" w:firstLine="1296"/>
        <w:jc w:val="both"/>
        <w:rPr>
          <w:iCs/>
          <w:szCs w:val="24"/>
          <w:lang w:eastAsia="lt-LT"/>
        </w:rPr>
      </w:pPr>
      <w:r>
        <w:rPr>
          <w:spacing w:val="-4"/>
          <w:lang w:bidi="he-IL"/>
        </w:rPr>
        <w:t>6.</w:t>
      </w:r>
      <w:r>
        <w:rPr>
          <w:lang w:bidi="he-IL"/>
        </w:rPr>
        <w:t xml:space="preserve"> </w:t>
      </w:r>
      <w:r w:rsidRPr="0068402A">
        <w:t>Užimtumo tarnybos</w:t>
      </w:r>
      <w:r>
        <w:t xml:space="preserve"> </w:t>
      </w:r>
      <w:r w:rsidRPr="0068402A">
        <w:t>duomenimis</w:t>
      </w:r>
      <w:r>
        <w:t>,</w:t>
      </w:r>
      <w:r w:rsidRPr="0068402A">
        <w:t xml:space="preserve"> </w:t>
      </w:r>
      <w:r>
        <w:t>per 2020</w:t>
      </w:r>
      <w:r w:rsidRPr="00E76493">
        <w:t xml:space="preserve"> m. </w:t>
      </w:r>
      <w:r>
        <w:t>devynis mėnesius</w:t>
      </w:r>
      <w:r w:rsidRPr="00E76493">
        <w:t xml:space="preserve"> bedarbių procentas nuo darbingo amžiaus Savivaldybės teritorijos gyventojų buvo </w:t>
      </w:r>
      <w:r>
        <w:t>12,2</w:t>
      </w:r>
      <w:r w:rsidRPr="00E76493">
        <w:t xml:space="preserve"> proc</w:t>
      </w:r>
      <w:r w:rsidRPr="0068402A">
        <w:t>., vidutinis b</w:t>
      </w:r>
      <w:r>
        <w:t xml:space="preserve">edarbių skaičius – </w:t>
      </w:r>
      <w:r w:rsidRPr="00E669AB">
        <w:t>21454</w:t>
      </w:r>
      <w:r>
        <w:t>,</w:t>
      </w:r>
      <w:r w:rsidRPr="008D5FB1">
        <w:rPr>
          <w:iCs/>
          <w:szCs w:val="24"/>
          <w:lang w:eastAsia="lt-LT"/>
        </w:rPr>
        <w:t xml:space="preserve"> iš jų:</w:t>
      </w:r>
      <w:r w:rsidRPr="00C80BBF">
        <w:rPr>
          <w:bCs/>
          <w:szCs w:val="24"/>
          <w:lang w:eastAsia="lt-LT"/>
        </w:rPr>
        <w:t xml:space="preserve"> </w:t>
      </w:r>
    </w:p>
    <w:p w:rsidR="00CB410C" w:rsidRPr="00A5663B" w:rsidRDefault="00CB410C" w:rsidP="00CB410C">
      <w:pPr>
        <w:spacing w:line="360" w:lineRule="auto"/>
        <w:ind w:firstLine="1296"/>
        <w:jc w:val="both"/>
        <w:rPr>
          <w:rFonts w:ascii="Calibri" w:hAnsi="Calibri" w:cs="Calibri"/>
          <w:sz w:val="22"/>
          <w:szCs w:val="22"/>
        </w:rPr>
      </w:pPr>
      <w:r>
        <w:rPr>
          <w:szCs w:val="24"/>
          <w:lang w:eastAsia="lt-LT"/>
        </w:rPr>
        <w:t>6.1</w:t>
      </w:r>
      <w:r w:rsidRPr="00624A50">
        <w:rPr>
          <w:szCs w:val="24"/>
          <w:lang w:eastAsia="lt-LT"/>
        </w:rPr>
        <w:t>. 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r>
        <w:rPr>
          <w:szCs w:val="24"/>
          <w:lang w:eastAsia="lt-LT"/>
        </w:rPr>
        <w:t>,</w:t>
      </w:r>
      <w:r w:rsidRPr="00624A50">
        <w:rPr>
          <w:szCs w:val="24"/>
          <w:lang w:eastAsia="lt-LT"/>
        </w:rPr>
        <w:t xml:space="preserve"> </w:t>
      </w:r>
      <w:r w:rsidRPr="003F4ADE">
        <w:rPr>
          <w:iCs/>
          <w:szCs w:val="24"/>
          <w:lang w:eastAsia="lt-LT"/>
        </w:rPr>
        <w:t xml:space="preserve">– </w:t>
      </w:r>
      <w:r w:rsidRPr="00E669AB">
        <w:rPr>
          <w:szCs w:val="24"/>
        </w:rPr>
        <w:t>652</w:t>
      </w:r>
      <w:r w:rsidRPr="00A5663B">
        <w:rPr>
          <w:szCs w:val="24"/>
          <w:lang w:eastAsia="lt-LT"/>
        </w:rPr>
        <w:t>;</w:t>
      </w:r>
      <w:r w:rsidR="00E669AB">
        <w:rPr>
          <w:szCs w:val="24"/>
          <w:lang w:eastAsia="lt-LT"/>
        </w:rPr>
        <w:t xml:space="preserve"> </w:t>
      </w:r>
    </w:p>
    <w:p w:rsidR="00CB410C" w:rsidRPr="00A5663B" w:rsidRDefault="00CB410C" w:rsidP="00CB410C">
      <w:pPr>
        <w:spacing w:line="360" w:lineRule="auto"/>
        <w:ind w:firstLine="1296"/>
        <w:jc w:val="both"/>
        <w:rPr>
          <w:rFonts w:ascii="Calibri" w:hAnsi="Calibri" w:cs="Calibri"/>
          <w:sz w:val="22"/>
          <w:szCs w:val="22"/>
        </w:rPr>
      </w:pPr>
      <w:r w:rsidRPr="00A5663B">
        <w:rPr>
          <w:szCs w:val="24"/>
          <w:lang w:eastAsia="lt-LT"/>
        </w:rPr>
        <w:t xml:space="preserve">6.2. asmenys, grįžę iš laisvės atėmimo vietų, kai laisvės atėmimo laikotarpis buvo ilgesnis kaip 6 mėnesiai, jeigu jie kreipiasi į </w:t>
      </w:r>
      <w:r w:rsidR="00DF09AF">
        <w:rPr>
          <w:szCs w:val="24"/>
          <w:lang w:eastAsia="lt-LT"/>
        </w:rPr>
        <w:t>Užimtumo tarnybą</w:t>
      </w:r>
      <w:r w:rsidRPr="00A5663B">
        <w:rPr>
          <w:szCs w:val="24"/>
          <w:lang w:eastAsia="lt-LT"/>
        </w:rPr>
        <w:t xml:space="preserve"> ne vėliau kaip per 6 mėnesius nuo grįžimo iš laisvės atėmimo vietų, </w:t>
      </w:r>
      <w:r w:rsidRPr="00A5663B">
        <w:rPr>
          <w:iCs/>
          <w:szCs w:val="24"/>
          <w:lang w:eastAsia="lt-LT"/>
        </w:rPr>
        <w:t xml:space="preserve">– </w:t>
      </w:r>
      <w:r w:rsidRPr="00E669AB">
        <w:rPr>
          <w:szCs w:val="24"/>
        </w:rPr>
        <w:t>21</w:t>
      </w:r>
      <w:r w:rsidRPr="00A5663B">
        <w:rPr>
          <w:szCs w:val="24"/>
          <w:lang w:eastAsia="lt-LT"/>
        </w:rPr>
        <w:t>;</w:t>
      </w:r>
    </w:p>
    <w:p w:rsidR="00CB410C" w:rsidRPr="00A5663B" w:rsidRDefault="00CB410C" w:rsidP="00CB410C">
      <w:pPr>
        <w:spacing w:line="360" w:lineRule="auto"/>
        <w:ind w:firstLine="1296"/>
        <w:jc w:val="both"/>
        <w:rPr>
          <w:szCs w:val="24"/>
          <w:lang w:eastAsia="lt-LT"/>
        </w:rPr>
      </w:pPr>
      <w:r w:rsidRPr="00A5663B">
        <w:rPr>
          <w:szCs w:val="24"/>
          <w:lang w:eastAsia="lt-LT"/>
        </w:rPr>
        <w:t xml:space="preserve">6.3. piniginės socialinės paramos gavėjai </w:t>
      </w:r>
      <w:r w:rsidRPr="00A5663B">
        <w:rPr>
          <w:iCs/>
          <w:szCs w:val="24"/>
          <w:lang w:eastAsia="lt-LT"/>
        </w:rPr>
        <w:t xml:space="preserve">– </w:t>
      </w:r>
      <w:r w:rsidRPr="00E669AB">
        <w:t>2621</w:t>
      </w:r>
      <w:r>
        <w:t xml:space="preserve"> (unikalių asmenų, kurie bent vieno mėnesio pabaigoje iš 9 mėnesių gavo piniginę socialinę paramą</w:t>
      </w:r>
      <w:r w:rsidR="00C0426A">
        <w:t>,</w:t>
      </w:r>
      <w:r>
        <w:t xml:space="preserve"> – </w:t>
      </w:r>
      <w:r w:rsidRPr="00E669AB">
        <w:t>4751</w:t>
      </w:r>
      <w:r>
        <w:t>)</w:t>
      </w:r>
      <w:r w:rsidRPr="00A5663B">
        <w:rPr>
          <w:szCs w:val="24"/>
          <w:lang w:eastAsia="lt-LT"/>
        </w:rPr>
        <w:t>;</w:t>
      </w:r>
    </w:p>
    <w:p w:rsidR="00CB410C" w:rsidRPr="00A5663B" w:rsidRDefault="00CB410C" w:rsidP="00CB410C">
      <w:pPr>
        <w:spacing w:line="360" w:lineRule="auto"/>
        <w:ind w:firstLine="1296"/>
        <w:jc w:val="both"/>
        <w:rPr>
          <w:szCs w:val="24"/>
          <w:lang w:val="en-US"/>
        </w:rPr>
      </w:pPr>
      <w:r w:rsidRPr="00A5663B">
        <w:rPr>
          <w:bCs/>
          <w:szCs w:val="24"/>
          <w:lang w:eastAsia="lt-LT"/>
        </w:rPr>
        <w:t xml:space="preserve">6.4. asmenys, kurie turi pabėgėlio statusą ar kuriems yra suteikta papildoma ar laikinoji apsauga, </w:t>
      </w:r>
      <w:r w:rsidRPr="00A5663B">
        <w:rPr>
          <w:iCs/>
          <w:szCs w:val="24"/>
          <w:lang w:eastAsia="lt-LT"/>
        </w:rPr>
        <w:t xml:space="preserve">– </w:t>
      </w:r>
      <w:r w:rsidRPr="00E669AB">
        <w:rPr>
          <w:szCs w:val="24"/>
          <w:lang w:val="en-US"/>
        </w:rPr>
        <w:t>2</w:t>
      </w:r>
      <w:r w:rsidRPr="00A5663B">
        <w:rPr>
          <w:bCs/>
          <w:szCs w:val="24"/>
          <w:lang w:eastAsia="lt-LT"/>
        </w:rPr>
        <w:t>;</w:t>
      </w:r>
      <w:r w:rsidRPr="00A5663B">
        <w:rPr>
          <w:szCs w:val="24"/>
        </w:rPr>
        <w:t xml:space="preserve"> </w:t>
      </w:r>
    </w:p>
    <w:p w:rsidR="00CB410C" w:rsidRPr="00A5663B" w:rsidRDefault="00CB410C" w:rsidP="00E669AB">
      <w:pPr>
        <w:spacing w:line="360" w:lineRule="auto"/>
        <w:ind w:right="-1" w:firstLine="1276"/>
        <w:jc w:val="both"/>
      </w:pPr>
      <w:r w:rsidRPr="00A5663B">
        <w:rPr>
          <w:bCs/>
          <w:szCs w:val="24"/>
          <w:lang w:eastAsia="lt-LT"/>
        </w:rPr>
        <w:t xml:space="preserve">6.5. vyresni kaip 40 metų asmenys </w:t>
      </w:r>
      <w:r w:rsidRPr="00A5663B">
        <w:rPr>
          <w:iCs/>
          <w:szCs w:val="24"/>
          <w:lang w:eastAsia="lt-LT"/>
        </w:rPr>
        <w:t xml:space="preserve">– </w:t>
      </w:r>
      <w:r w:rsidRPr="00E669AB">
        <w:rPr>
          <w:szCs w:val="24"/>
        </w:rPr>
        <w:t>11774</w:t>
      </w:r>
      <w:r w:rsidRPr="00A5663B">
        <w:rPr>
          <w:bCs/>
          <w:szCs w:val="24"/>
          <w:lang w:eastAsia="lt-LT"/>
        </w:rPr>
        <w:t>.</w:t>
      </w:r>
      <w:r w:rsidR="00E669AB">
        <w:rPr>
          <w:bCs/>
          <w:szCs w:val="24"/>
          <w:lang w:eastAsia="lt-LT"/>
        </w:rPr>
        <w:t xml:space="preserve"> </w:t>
      </w:r>
    </w:p>
    <w:p w:rsidR="00CB410C" w:rsidRDefault="00CB410C" w:rsidP="00CB410C">
      <w:pPr>
        <w:spacing w:line="360" w:lineRule="auto"/>
        <w:ind w:firstLine="1134"/>
        <w:jc w:val="both"/>
        <w:rPr>
          <w:rFonts w:ascii="Calibri" w:hAnsi="Calibri" w:cs="Calibri"/>
          <w:sz w:val="22"/>
          <w:szCs w:val="22"/>
        </w:rPr>
      </w:pPr>
      <w:r>
        <w:lastRenderedPageBreak/>
        <w:t>7. Įvertinus bendrą socialinę, ekonominę ir demografinę situaciją darbo rinkoje,  bedarbių integravimąsi į darbo rinką, išsiaiškinta, kad Užimtumo tarnyba didina bedarbių užimtumą vykdydama įvairias integracijos, savarankiško užimtumo programas. Pastebima, kad trūksta priemonių įgūdžiams ugdyti, perkvalifikavimui, mokymams; priemonių, kurios paskatintų jaunų asmenų savarankišką užimtumą, remiant fizinių ir juridinių asmenų steigimo, darbo vietų įrengimo išlaidas, sukuriant naujas darbo vietas ir įdarbinant tikslinės grupės asmenis. Taip pat pastebima, kad ilgalaikiams bedarbiams ir socialinių išmokų gavėjams trūksta priemonių, ugdančių asmenų socialinius ir darbinius įgūdžius, padedančių įtraukti asmenis, ilgą laiką nedirbusius ar neketinusius dirbti, į darbo rinką ir joje išsilaikyti.</w:t>
      </w:r>
    </w:p>
    <w:p w:rsidR="00CB410C" w:rsidRDefault="00CB410C" w:rsidP="00CB410C">
      <w:pPr>
        <w:ind w:left="360" w:right="17" w:firstLine="936"/>
        <w:jc w:val="center"/>
        <w:rPr>
          <w:b/>
          <w:iCs/>
          <w:szCs w:val="24"/>
          <w:lang w:eastAsia="lt-LT"/>
        </w:rPr>
      </w:pPr>
    </w:p>
    <w:p w:rsidR="00CB410C" w:rsidRDefault="00CB410C" w:rsidP="00CB410C">
      <w:pPr>
        <w:spacing w:line="360" w:lineRule="auto"/>
        <w:ind w:left="360" w:right="17" w:firstLine="207"/>
        <w:jc w:val="center"/>
        <w:rPr>
          <w:b/>
          <w:iCs/>
          <w:szCs w:val="24"/>
          <w:lang w:eastAsia="lt-LT"/>
        </w:rPr>
      </w:pPr>
      <w:r>
        <w:rPr>
          <w:b/>
          <w:iCs/>
          <w:szCs w:val="24"/>
          <w:lang w:eastAsia="lt-LT"/>
        </w:rPr>
        <w:t>III SKYRIUS</w:t>
      </w:r>
      <w:r w:rsidR="00E669AB">
        <w:rPr>
          <w:b/>
          <w:iCs/>
          <w:szCs w:val="24"/>
          <w:lang w:eastAsia="lt-LT"/>
        </w:rPr>
        <w:t xml:space="preserve"> </w:t>
      </w:r>
    </w:p>
    <w:p w:rsidR="00CB410C" w:rsidRDefault="00CB410C" w:rsidP="00CB410C">
      <w:pPr>
        <w:spacing w:line="360" w:lineRule="auto"/>
        <w:ind w:left="360" w:right="17" w:hanging="360"/>
        <w:jc w:val="center"/>
        <w:rPr>
          <w:b/>
          <w:iCs/>
          <w:szCs w:val="24"/>
          <w:lang w:eastAsia="lt-LT"/>
        </w:rPr>
      </w:pPr>
      <w:r>
        <w:rPr>
          <w:b/>
          <w:iCs/>
          <w:szCs w:val="24"/>
          <w:lang w:eastAsia="lt-LT"/>
        </w:rPr>
        <w:t>PROGRAMOS ĮGYVENDINIMO PRIEMONĖS</w:t>
      </w:r>
      <w:r w:rsidR="00E669AB">
        <w:rPr>
          <w:b/>
          <w:iCs/>
          <w:szCs w:val="24"/>
          <w:lang w:eastAsia="lt-LT"/>
        </w:rPr>
        <w:t xml:space="preserve"> </w:t>
      </w:r>
    </w:p>
    <w:p w:rsidR="00CB410C" w:rsidRDefault="00CB410C" w:rsidP="00CB410C">
      <w:pPr>
        <w:ind w:left="360" w:right="17" w:firstLine="936"/>
        <w:jc w:val="center"/>
        <w:rPr>
          <w:b/>
          <w:iCs/>
          <w:szCs w:val="24"/>
          <w:lang w:eastAsia="lt-LT"/>
        </w:rPr>
      </w:pPr>
    </w:p>
    <w:p w:rsidR="00CB410C" w:rsidRDefault="00CB410C" w:rsidP="00CB410C">
      <w:pPr>
        <w:tabs>
          <w:tab w:val="left" w:pos="0"/>
        </w:tabs>
        <w:spacing w:line="360" w:lineRule="auto"/>
        <w:ind w:right="17" w:firstLine="1134"/>
        <w:jc w:val="both"/>
        <w:rPr>
          <w:rFonts w:eastAsia="Calibri"/>
          <w:szCs w:val="24"/>
          <w:lang w:eastAsia="lt-LT"/>
        </w:rPr>
      </w:pPr>
      <w:r>
        <w:rPr>
          <w:szCs w:val="24"/>
          <w:lang w:eastAsia="lt-LT"/>
        </w:rPr>
        <w:t>8. Programa įgyvendinama skelbiant Kvietimus.</w:t>
      </w:r>
      <w:r>
        <w:rPr>
          <w:rFonts w:eastAsia="Calibri"/>
          <w:szCs w:val="24"/>
          <w:lang w:eastAsia="lt-LT"/>
        </w:rPr>
        <w:t xml:space="preserve"> </w:t>
      </w:r>
    </w:p>
    <w:p w:rsidR="00CB410C" w:rsidRDefault="00CB410C" w:rsidP="00CB410C">
      <w:pPr>
        <w:shd w:val="clear" w:color="auto" w:fill="FFFFFF"/>
        <w:spacing w:line="360" w:lineRule="auto"/>
        <w:ind w:firstLine="1134"/>
        <w:jc w:val="both"/>
        <w:rPr>
          <w:color w:val="000000"/>
          <w:szCs w:val="24"/>
        </w:rPr>
      </w:pPr>
      <w:r>
        <w:rPr>
          <w:color w:val="000000"/>
          <w:spacing w:val="-1"/>
          <w:szCs w:val="24"/>
        </w:rPr>
        <w:t>9. </w:t>
      </w:r>
      <w:r>
        <w:rPr>
          <w:color w:val="000000"/>
          <w:szCs w:val="24"/>
        </w:rPr>
        <w:t>Programoje numatytos šios priemonės:</w:t>
      </w:r>
    </w:p>
    <w:p w:rsidR="00CB410C" w:rsidRDefault="00CB410C" w:rsidP="00CB410C">
      <w:pPr>
        <w:spacing w:line="360" w:lineRule="auto"/>
        <w:ind w:firstLine="1134"/>
        <w:jc w:val="both"/>
      </w:pPr>
      <w:r>
        <w:rPr>
          <w:iCs/>
          <w:szCs w:val="24"/>
          <w:lang w:eastAsia="lt-LT" w:bidi="he-IL"/>
        </w:rPr>
        <w:t>9.1. organizuoti laikiną užimtumą užtikrinančius nenuolatinio pobūdžio teritorijų, aplinkos tvarkymo, viešojo naudojimo teritorijų tvarkymo ir priežiūros, apželdinimo ir želdinių priežiūros darbus, kurie yra neįtraukti į kasdienės priežiūros plotus, taip pat teritorijų tvarkymo darbus (šiukšlių rinkimas, šienavimas, sniego valymas, parkų, skverų tvarkymas, paplūdimių aplinkos tvarkymas, gėlynų priežiūra, apželdinimo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w:t>
      </w:r>
      <w:r w:rsidR="00C0426A">
        <w:rPr>
          <w:iCs/>
          <w:szCs w:val="24"/>
          <w:lang w:eastAsia="lt-LT" w:bidi="he-IL"/>
        </w:rPr>
        <w:t>arbus Savivaldybei priskirtuo</w:t>
      </w:r>
      <w:r>
        <w:rPr>
          <w:iCs/>
          <w:szCs w:val="24"/>
          <w:lang w:eastAsia="lt-LT" w:bidi="he-IL"/>
        </w:rPr>
        <w:t>se valstybin</w:t>
      </w:r>
      <w:r w:rsidR="00DF09AF">
        <w:rPr>
          <w:iCs/>
          <w:szCs w:val="24"/>
          <w:lang w:eastAsia="lt-LT" w:bidi="he-IL"/>
        </w:rPr>
        <w:t>iuose ir Savivaldybės žemės sklypuose</w:t>
      </w:r>
      <w:r>
        <w:rPr>
          <w:iCs/>
          <w:szCs w:val="24"/>
          <w:lang w:eastAsia="lt-LT" w:bidi="he-IL"/>
        </w:rPr>
        <w:t xml:space="preserve"> (toliau – priemonė);</w:t>
      </w:r>
      <w:r>
        <w:t xml:space="preserve"> </w:t>
      </w:r>
    </w:p>
    <w:p w:rsidR="00CB410C" w:rsidRDefault="00CB410C" w:rsidP="00CB410C">
      <w:pPr>
        <w:shd w:val="clear" w:color="auto" w:fill="FFFFFF"/>
        <w:spacing w:line="360" w:lineRule="auto"/>
        <w:ind w:firstLine="1134"/>
        <w:jc w:val="both"/>
        <w:rPr>
          <w:szCs w:val="24"/>
        </w:rPr>
      </w:pPr>
      <w:r>
        <w:rPr>
          <w:szCs w:val="24"/>
        </w:rPr>
        <w:t xml:space="preserve">9.2. skatinti </w:t>
      </w:r>
      <w:r>
        <w:rPr>
          <w:bCs/>
          <w:szCs w:val="24"/>
        </w:rPr>
        <w:t>bedarbių asmenų užimtumą</w:t>
      </w:r>
      <w:r>
        <w:rPr>
          <w:szCs w:val="24"/>
        </w:rPr>
        <w:t xml:space="preserve">, remiant </w:t>
      </w:r>
      <w:r>
        <w:rPr>
          <w:bCs/>
          <w:szCs w:val="24"/>
        </w:rPr>
        <w:t>fizinių asmenų</w:t>
      </w:r>
      <w:r>
        <w:rPr>
          <w:szCs w:val="24"/>
        </w:rPr>
        <w:t xml:space="preserve"> darbo vietų steigimo, įrengimo išlaidas, sukuriant naujas darbo vietas ir įdarbinant nurodytos tikslinės grupės atstovus; </w:t>
      </w:r>
    </w:p>
    <w:p w:rsidR="00CB410C" w:rsidRDefault="00CB410C" w:rsidP="00CB410C">
      <w:pPr>
        <w:shd w:val="clear" w:color="auto" w:fill="FFFFFF"/>
        <w:spacing w:line="360" w:lineRule="auto"/>
        <w:ind w:firstLine="1134"/>
        <w:jc w:val="both"/>
        <w:rPr>
          <w:szCs w:val="24"/>
        </w:rPr>
      </w:pPr>
      <w:r>
        <w:rPr>
          <w:szCs w:val="24"/>
        </w:rPr>
        <w:t>9.3. skatinti bedarbių asmenų įsitraukimą į darbo rinką sukuriant perkvalifikavimo, mokymų, profesinių ar kitų darbinių įgūdžių ir žinių suteikimo galimybes.</w:t>
      </w:r>
    </w:p>
    <w:p w:rsidR="00CB410C" w:rsidRDefault="00CB410C" w:rsidP="00CB410C">
      <w:pPr>
        <w:tabs>
          <w:tab w:val="left" w:pos="0"/>
        </w:tabs>
        <w:spacing w:line="360" w:lineRule="auto"/>
        <w:ind w:right="17" w:firstLine="1134"/>
        <w:jc w:val="both"/>
        <w:rPr>
          <w:szCs w:val="24"/>
          <w:lang w:eastAsia="lt-LT"/>
        </w:rPr>
      </w:pPr>
      <w:r>
        <w:rPr>
          <w:szCs w:val="24"/>
          <w:lang w:eastAsia="lt-LT"/>
        </w:rPr>
        <w:t xml:space="preserve">10. Tinkami pareiškėjai yra apibrėžiami atsižvelgiant į numatytas priemones: </w:t>
      </w:r>
    </w:p>
    <w:p w:rsidR="00CB410C" w:rsidRDefault="00CB410C" w:rsidP="00CB410C">
      <w:pPr>
        <w:tabs>
          <w:tab w:val="left" w:pos="0"/>
        </w:tabs>
        <w:spacing w:line="360" w:lineRule="auto"/>
        <w:ind w:right="17" w:firstLine="1134"/>
        <w:jc w:val="both"/>
        <w:rPr>
          <w:szCs w:val="24"/>
          <w:lang w:eastAsia="lt-LT"/>
        </w:rPr>
      </w:pPr>
      <w:r>
        <w:rPr>
          <w:szCs w:val="24"/>
          <w:lang w:eastAsia="lt-LT"/>
        </w:rPr>
        <w:t xml:space="preserve">10.1. pagal 9.1 papunktį galimi pareiškėjai </w:t>
      </w:r>
      <w:r>
        <w:rPr>
          <w:iCs/>
          <w:szCs w:val="24"/>
          <w:lang w:eastAsia="lt-LT"/>
        </w:rPr>
        <w:t xml:space="preserve">– </w:t>
      </w:r>
      <w:r>
        <w:rPr>
          <w:szCs w:val="24"/>
          <w:lang w:eastAsia="lt-LT"/>
        </w:rPr>
        <w:t>v</w:t>
      </w:r>
      <w:r>
        <w:rPr>
          <w:szCs w:val="24"/>
          <w:shd w:val="clear" w:color="auto" w:fill="FFFFFF"/>
        </w:rPr>
        <w:t>alstybės ir savivaldybės juridiniai asmenys, kurie atsakingi už nurodytų darbų organizavimą;</w:t>
      </w:r>
      <w:r w:rsidR="00E669AB">
        <w:rPr>
          <w:szCs w:val="24"/>
          <w:shd w:val="clear" w:color="auto" w:fill="FFFFFF"/>
        </w:rPr>
        <w:t xml:space="preserve"> </w:t>
      </w:r>
    </w:p>
    <w:p w:rsidR="00CB410C" w:rsidRDefault="00CB410C" w:rsidP="00CB410C">
      <w:pPr>
        <w:spacing w:line="360" w:lineRule="auto"/>
        <w:ind w:right="17" w:firstLine="1134"/>
        <w:jc w:val="both"/>
        <w:rPr>
          <w:lang w:eastAsia="lt-LT"/>
        </w:rPr>
      </w:pPr>
      <w:r>
        <w:rPr>
          <w:lang w:eastAsia="lt-LT"/>
        </w:rPr>
        <w:t xml:space="preserve">10.2. pagal 9.2 papunktį galimi pareiškėjai – fiziniai asmenys, ketinantys užsiimti savarankiška veikla, atitinkantys Programos 5.7 papunktyje nurodytą tikslinę grupę, fiziniai asmenys, ketinantys steigti juridinį asmenį, įsipareigojant įdarbinti Programos 5.7 papunktyje nurodytos tikslinės grupės asmenis; </w:t>
      </w:r>
    </w:p>
    <w:p w:rsidR="00CB410C" w:rsidRDefault="00CB410C" w:rsidP="00CB410C">
      <w:pPr>
        <w:spacing w:line="360" w:lineRule="auto"/>
        <w:ind w:right="17" w:firstLine="1134"/>
        <w:jc w:val="both"/>
        <w:rPr>
          <w:sz w:val="22"/>
          <w:lang w:eastAsia="lt-LT"/>
        </w:rPr>
      </w:pPr>
      <w:r>
        <w:rPr>
          <w:lang w:eastAsia="lt-LT"/>
        </w:rPr>
        <w:lastRenderedPageBreak/>
        <w:t xml:space="preserve">10.3. pagal 9.3 </w:t>
      </w:r>
      <w:r>
        <w:rPr>
          <w:szCs w:val="24"/>
          <w:lang w:eastAsia="lt-LT"/>
        </w:rPr>
        <w:t xml:space="preserve">papunktį galimi pareiškėjai </w:t>
      </w:r>
      <w:r>
        <w:rPr>
          <w:iCs/>
          <w:szCs w:val="24"/>
          <w:lang w:eastAsia="lt-LT"/>
        </w:rPr>
        <w:t xml:space="preserve">– </w:t>
      </w:r>
      <w:r>
        <w:rPr>
          <w:szCs w:val="24"/>
          <w:shd w:val="clear" w:color="auto" w:fill="FFFFFF"/>
        </w:rPr>
        <w:t>akcinės bendrovės, uždarosios akcinės bendrovės, mažosios bendrijos, individualios įmonės</w:t>
      </w:r>
      <w:r>
        <w:rPr>
          <w:szCs w:val="24"/>
          <w:lang w:eastAsia="lt-LT"/>
        </w:rPr>
        <w:t>, viešosios įstaigos, kitos, pelno nesiekiančios organizacijos</w:t>
      </w:r>
      <w:r>
        <w:rPr>
          <w:lang w:eastAsia="lt-LT"/>
        </w:rPr>
        <w:t>.</w:t>
      </w:r>
    </w:p>
    <w:p w:rsidR="00CB410C" w:rsidRDefault="00CB410C" w:rsidP="00CB410C">
      <w:pPr>
        <w:spacing w:line="360" w:lineRule="auto"/>
        <w:ind w:right="17" w:firstLine="1134"/>
        <w:jc w:val="both"/>
        <w:rPr>
          <w:szCs w:val="24"/>
          <w:lang w:eastAsia="lt-LT"/>
        </w:rPr>
      </w:pPr>
      <w:r>
        <w:rPr>
          <w:szCs w:val="24"/>
          <w:lang w:eastAsia="lt-LT"/>
        </w:rPr>
        <w:t xml:space="preserve">11. Tinkamos projektų veiklos, išlaidų kategorijos, įgyvendinimo terminai, reikalavimai tinkamiems pareiškėjams ir kitos su Programa susijusios sąlygos išdėstomos Kvietime. </w:t>
      </w:r>
    </w:p>
    <w:p w:rsidR="00CB410C" w:rsidRDefault="00CB410C" w:rsidP="00CB410C">
      <w:pPr>
        <w:spacing w:line="360" w:lineRule="auto"/>
        <w:ind w:firstLine="1134"/>
        <w:jc w:val="both"/>
        <w:rPr>
          <w:szCs w:val="24"/>
          <w:lang w:eastAsia="lt-LT"/>
        </w:rPr>
      </w:pPr>
      <w:r>
        <w:rPr>
          <w:szCs w:val="24"/>
          <w:lang w:eastAsia="lt-LT"/>
        </w:rPr>
        <w:t>12. Kvietimą ir kitus Programai įgyvendinti reikalingus dokumentus tvirtina Savivaldybės administracijos direktorius.</w:t>
      </w:r>
    </w:p>
    <w:p w:rsidR="00CB410C" w:rsidRDefault="00CB410C" w:rsidP="00CB410C">
      <w:pPr>
        <w:tabs>
          <w:tab w:val="left" w:pos="0"/>
        </w:tabs>
        <w:spacing w:line="360" w:lineRule="auto"/>
        <w:ind w:right="17" w:firstLine="1134"/>
        <w:jc w:val="both"/>
        <w:rPr>
          <w:szCs w:val="24"/>
          <w:lang w:eastAsia="lt-LT"/>
        </w:rPr>
      </w:pPr>
      <w:r>
        <w:rPr>
          <w:szCs w:val="24"/>
          <w:lang w:eastAsia="lt-LT"/>
        </w:rPr>
        <w:t>13. Projektų veiklos turi būti vykdomos Kauno mieste arba kitoje teritorijoje, jei vykdant veiklas sukurti produktai, rezultatai ir nauda atitenka Kauno miestui ir Programoje nurodytai tikslinei grupei.</w:t>
      </w:r>
    </w:p>
    <w:p w:rsidR="00CB410C" w:rsidRDefault="00CB410C" w:rsidP="00CB410C">
      <w:pPr>
        <w:tabs>
          <w:tab w:val="left" w:pos="0"/>
          <w:tab w:val="left" w:pos="1985"/>
        </w:tabs>
        <w:ind w:right="17"/>
        <w:jc w:val="both"/>
        <w:rPr>
          <w:iCs/>
          <w:szCs w:val="24"/>
          <w:lang w:eastAsia="lt-LT"/>
        </w:rPr>
      </w:pPr>
    </w:p>
    <w:p w:rsidR="00CB410C" w:rsidRDefault="00CB410C" w:rsidP="00CB410C">
      <w:pPr>
        <w:tabs>
          <w:tab w:val="left" w:pos="0"/>
          <w:tab w:val="left" w:pos="1985"/>
        </w:tabs>
        <w:spacing w:line="360" w:lineRule="auto"/>
        <w:ind w:right="17"/>
        <w:jc w:val="center"/>
        <w:rPr>
          <w:b/>
          <w:iCs/>
          <w:szCs w:val="24"/>
          <w:lang w:eastAsia="lt-LT"/>
        </w:rPr>
      </w:pPr>
      <w:r>
        <w:rPr>
          <w:b/>
          <w:iCs/>
          <w:szCs w:val="24"/>
          <w:lang w:eastAsia="lt-LT"/>
        </w:rPr>
        <w:t>IV SKYRIUS</w:t>
      </w:r>
    </w:p>
    <w:p w:rsidR="00CB410C" w:rsidRDefault="00CB410C" w:rsidP="00CB410C">
      <w:pPr>
        <w:tabs>
          <w:tab w:val="left" w:pos="0"/>
          <w:tab w:val="left" w:pos="1985"/>
        </w:tabs>
        <w:spacing w:line="360" w:lineRule="auto"/>
        <w:ind w:right="17"/>
        <w:jc w:val="center"/>
        <w:rPr>
          <w:b/>
          <w:iCs/>
          <w:szCs w:val="24"/>
          <w:lang w:eastAsia="lt-LT"/>
        </w:rPr>
      </w:pPr>
      <w:r>
        <w:rPr>
          <w:b/>
          <w:iCs/>
          <w:szCs w:val="24"/>
          <w:lang w:eastAsia="lt-LT"/>
        </w:rPr>
        <w:t>PROGRAMOS ADMINISTRAVIMAS</w:t>
      </w:r>
    </w:p>
    <w:p w:rsidR="00CB410C" w:rsidRDefault="00CB410C" w:rsidP="00CB410C">
      <w:pPr>
        <w:tabs>
          <w:tab w:val="left" w:pos="0"/>
          <w:tab w:val="left" w:pos="1985"/>
        </w:tabs>
        <w:spacing w:line="360" w:lineRule="auto"/>
        <w:ind w:right="17"/>
        <w:jc w:val="both"/>
        <w:rPr>
          <w:iCs/>
          <w:szCs w:val="24"/>
          <w:lang w:eastAsia="lt-LT"/>
        </w:rPr>
      </w:pPr>
    </w:p>
    <w:p w:rsidR="00CB410C" w:rsidRDefault="00CB410C" w:rsidP="00CB410C">
      <w:pPr>
        <w:tabs>
          <w:tab w:val="left" w:pos="0"/>
          <w:tab w:val="left" w:pos="1985"/>
        </w:tabs>
        <w:spacing w:line="360" w:lineRule="auto"/>
        <w:ind w:right="17" w:firstLine="1134"/>
        <w:jc w:val="both"/>
      </w:pPr>
      <w:r>
        <w:rPr>
          <w:iCs/>
          <w:szCs w:val="24"/>
          <w:lang w:eastAsia="lt-LT" w:bidi="he-IL"/>
        </w:rPr>
        <w:t>14.</w:t>
      </w:r>
      <w:r>
        <w:rPr>
          <w:iCs/>
          <w:szCs w:val="24"/>
          <w:lang w:eastAsia="lt-LT"/>
        </w:rPr>
        <w:t xml:space="preserve"> </w:t>
      </w:r>
      <w:r w:rsidR="00E669AB">
        <w:rPr>
          <w:iCs/>
          <w:szCs w:val="24"/>
          <w:lang w:eastAsia="lt-LT"/>
        </w:rPr>
        <w:t xml:space="preserve"> </w:t>
      </w:r>
      <w:r>
        <w:rPr>
          <w:iCs/>
          <w:szCs w:val="24"/>
          <w:lang w:eastAsia="lt-LT"/>
        </w:rPr>
        <w:t>2020 m. Programai įgyvendinti buvo skirta 744</w:t>
      </w:r>
      <w:r w:rsidRPr="007D70A5">
        <w:rPr>
          <w:iCs/>
          <w:szCs w:val="24"/>
          <w:lang w:eastAsia="lt-LT"/>
        </w:rPr>
        <w:t xml:space="preserve">,2 tūkst. </w:t>
      </w:r>
      <w:proofErr w:type="spellStart"/>
      <w:r w:rsidRPr="007D70A5">
        <w:rPr>
          <w:iCs/>
          <w:szCs w:val="24"/>
          <w:lang w:eastAsia="lt-LT"/>
        </w:rPr>
        <w:t>Eur</w:t>
      </w:r>
      <w:proofErr w:type="spellEnd"/>
      <w:r>
        <w:rPr>
          <w:iCs/>
          <w:szCs w:val="24"/>
          <w:lang w:eastAsia="lt-LT"/>
        </w:rPr>
        <w:t>.</w:t>
      </w:r>
      <w:r>
        <w:rPr>
          <w:iCs/>
          <w:szCs w:val="24"/>
          <w:lang w:eastAsia="lt-LT" w:bidi="he-IL"/>
        </w:rPr>
        <w:t xml:space="preserve"> 2021 m. planuojama skirti 744,2 tūkst. </w:t>
      </w:r>
      <w:proofErr w:type="spellStart"/>
      <w:r>
        <w:rPr>
          <w:iCs/>
          <w:szCs w:val="24"/>
          <w:lang w:eastAsia="lt-LT" w:bidi="he-IL"/>
        </w:rPr>
        <w:t>Eur</w:t>
      </w:r>
      <w:proofErr w:type="spellEnd"/>
      <w:r>
        <w:rPr>
          <w:iCs/>
          <w:szCs w:val="24"/>
          <w:lang w:eastAsia="lt-LT" w:bidi="he-IL"/>
        </w:rPr>
        <w:t xml:space="preserve">. </w:t>
      </w:r>
    </w:p>
    <w:p w:rsidR="00CB410C" w:rsidRDefault="00CB410C" w:rsidP="00CB410C">
      <w:pPr>
        <w:tabs>
          <w:tab w:val="left" w:pos="0"/>
          <w:tab w:val="left" w:pos="1985"/>
        </w:tabs>
        <w:spacing w:line="360" w:lineRule="auto"/>
        <w:ind w:right="17" w:firstLine="1134"/>
        <w:jc w:val="both"/>
      </w:pPr>
      <w:r>
        <w:rPr>
          <w:iCs/>
          <w:szCs w:val="24"/>
          <w:lang w:eastAsia="lt-LT" w:bidi="he-IL"/>
        </w:rPr>
        <w:t xml:space="preserve">15. </w:t>
      </w:r>
      <w:r>
        <w:rPr>
          <w:iCs/>
          <w:szCs w:val="24"/>
          <w:lang w:eastAsia="lt-LT"/>
        </w:rPr>
        <w:t xml:space="preserve">Lėšos Programai įgyvendinti skiriamos atsižvelgiant į tiems </w:t>
      </w:r>
      <w:r>
        <w:t>metams Lietuvos Respublikos socialinės apsaugos ir darbo ministerijos ministro įsakymu skiriamas valstybės biudžeto specialių tikslinių dotacijas savivaldybių biudžetams</w:t>
      </w:r>
      <w:r>
        <w:rPr>
          <w:lang w:bidi="he-IL"/>
        </w:rPr>
        <w:t>.</w:t>
      </w:r>
      <w:r>
        <w:t xml:space="preserve"> </w:t>
      </w:r>
    </w:p>
    <w:p w:rsidR="00CB410C" w:rsidRDefault="00CB410C" w:rsidP="00CB410C">
      <w:pPr>
        <w:tabs>
          <w:tab w:val="left" w:pos="0"/>
          <w:tab w:val="left" w:pos="1985"/>
        </w:tabs>
        <w:spacing w:line="360" w:lineRule="auto"/>
        <w:ind w:right="17" w:firstLine="1134"/>
        <w:jc w:val="both"/>
        <w:rPr>
          <w:szCs w:val="24"/>
          <w:lang w:eastAsia="lt-LT"/>
        </w:rPr>
      </w:pPr>
      <w:r>
        <w:rPr>
          <w:szCs w:val="24"/>
          <w:lang w:eastAsia="lt-LT"/>
        </w:rPr>
        <w:t>16. Programą administruoja Savivaldybės administracijos direktorius arba jo įgalioti asmenys.</w:t>
      </w:r>
      <w:r w:rsidR="00E669AB">
        <w:rPr>
          <w:szCs w:val="24"/>
          <w:lang w:eastAsia="lt-LT"/>
        </w:rPr>
        <w:t xml:space="preserve"> </w:t>
      </w:r>
    </w:p>
    <w:p w:rsidR="00CB410C" w:rsidRDefault="00CB410C" w:rsidP="00CB410C">
      <w:pPr>
        <w:tabs>
          <w:tab w:val="left" w:pos="0"/>
          <w:tab w:val="left" w:pos="1985"/>
        </w:tabs>
        <w:ind w:right="17" w:firstLine="1276"/>
        <w:jc w:val="both"/>
        <w:rPr>
          <w:iCs/>
          <w:szCs w:val="24"/>
          <w:lang w:eastAsia="lt-LT"/>
        </w:rPr>
      </w:pPr>
    </w:p>
    <w:p w:rsidR="00CB410C" w:rsidRDefault="00CB410C" w:rsidP="00CB410C">
      <w:pPr>
        <w:spacing w:line="360" w:lineRule="auto"/>
        <w:ind w:right="17" w:firstLine="360"/>
        <w:jc w:val="center"/>
        <w:rPr>
          <w:b/>
          <w:szCs w:val="24"/>
          <w:lang w:eastAsia="lt-LT"/>
        </w:rPr>
      </w:pPr>
      <w:r>
        <w:rPr>
          <w:b/>
          <w:szCs w:val="24"/>
          <w:lang w:eastAsia="lt-LT"/>
        </w:rPr>
        <w:t>V SKYRIUS</w:t>
      </w:r>
      <w:r w:rsidR="00E669AB">
        <w:rPr>
          <w:b/>
          <w:szCs w:val="24"/>
          <w:lang w:eastAsia="lt-LT"/>
        </w:rPr>
        <w:t xml:space="preserve"> </w:t>
      </w:r>
    </w:p>
    <w:p w:rsidR="00CB410C" w:rsidRDefault="00CB410C" w:rsidP="00CB410C">
      <w:pPr>
        <w:spacing w:line="360" w:lineRule="auto"/>
        <w:ind w:right="17" w:firstLine="360"/>
        <w:jc w:val="center"/>
        <w:rPr>
          <w:b/>
          <w:szCs w:val="24"/>
          <w:lang w:eastAsia="lt-LT"/>
        </w:rPr>
      </w:pPr>
      <w:r>
        <w:rPr>
          <w:b/>
          <w:szCs w:val="24"/>
          <w:lang w:eastAsia="lt-LT"/>
        </w:rPr>
        <w:t>PARAIŠKŲ PATEIKIMAS IR VERTINIMAS</w:t>
      </w:r>
      <w:r w:rsidR="00E669AB">
        <w:rPr>
          <w:b/>
          <w:szCs w:val="24"/>
          <w:lang w:eastAsia="lt-LT"/>
        </w:rPr>
        <w:t xml:space="preserve"> </w:t>
      </w:r>
    </w:p>
    <w:p w:rsidR="00CB410C" w:rsidRDefault="00CB410C" w:rsidP="00CB410C">
      <w:pPr>
        <w:tabs>
          <w:tab w:val="left" w:pos="1701"/>
        </w:tabs>
        <w:spacing w:line="360" w:lineRule="auto"/>
        <w:ind w:right="17"/>
        <w:jc w:val="both"/>
        <w:rPr>
          <w:szCs w:val="24"/>
          <w:lang w:eastAsia="lt-LT"/>
        </w:rPr>
      </w:pPr>
    </w:p>
    <w:p w:rsidR="00CB410C" w:rsidRDefault="00CB410C" w:rsidP="00CB410C">
      <w:pPr>
        <w:tabs>
          <w:tab w:val="left" w:pos="1701"/>
        </w:tabs>
        <w:spacing w:line="360" w:lineRule="auto"/>
        <w:ind w:left="142" w:right="17" w:firstLine="992"/>
        <w:jc w:val="both"/>
        <w:rPr>
          <w:szCs w:val="24"/>
          <w:lang w:eastAsia="lt-LT"/>
        </w:rPr>
      </w:pPr>
      <w:r>
        <w:rPr>
          <w:szCs w:val="24"/>
          <w:lang w:eastAsia="lt-LT" w:bidi="he-IL"/>
        </w:rPr>
        <w:t xml:space="preserve">17. </w:t>
      </w:r>
      <w:r>
        <w:rPr>
          <w:szCs w:val="24"/>
          <w:lang w:eastAsia="lt-LT"/>
        </w:rPr>
        <w:t>Paraiškų pateikimas ir vertinimas atliekamas vadovaujantis reglamentuojančiais užimtumo teisės aktais</w:t>
      </w:r>
      <w:r>
        <w:rPr>
          <w:rFonts w:eastAsia="Calibri"/>
          <w:szCs w:val="24"/>
          <w:lang w:eastAsia="lt-LT"/>
        </w:rPr>
        <w:t>.</w:t>
      </w:r>
      <w:r w:rsidR="00E669AB">
        <w:rPr>
          <w:rFonts w:eastAsia="Calibri"/>
          <w:szCs w:val="24"/>
          <w:lang w:eastAsia="lt-LT"/>
        </w:rPr>
        <w:t xml:space="preserve"> </w:t>
      </w:r>
    </w:p>
    <w:p w:rsidR="00CB410C" w:rsidRDefault="00CB410C" w:rsidP="00CB410C">
      <w:pPr>
        <w:tabs>
          <w:tab w:val="left" w:pos="1701"/>
        </w:tabs>
        <w:spacing w:line="360" w:lineRule="auto"/>
        <w:ind w:left="142" w:right="17" w:firstLine="992"/>
        <w:jc w:val="both"/>
      </w:pPr>
      <w:r>
        <w:rPr>
          <w:lang w:bidi="he-IL"/>
        </w:rPr>
        <w:t>18. Paraiškos teikiamos Kvietime nustatyta tvarka. Informaciją apie Kvietimą viešai skelbia Savivaldybės administracijos Strateginio planavimo, analizės ir programų valdymo skyrius (toliau – SPAPVS</w:t>
      </w:r>
      <w:r>
        <w:rPr>
          <w:szCs w:val="24"/>
          <w:lang w:eastAsia="lt-LT" w:bidi="he-IL"/>
        </w:rPr>
        <w:t>)</w:t>
      </w:r>
      <w:r>
        <w:rPr>
          <w:lang w:bidi="he-IL"/>
        </w:rPr>
        <w:t xml:space="preserve"> Savivaldybės interneto svetainėje www.kaunas.lt.</w:t>
      </w:r>
      <w:r w:rsidR="00E669AB">
        <w:rPr>
          <w:lang w:bidi="he-IL"/>
        </w:rPr>
        <w:t xml:space="preserve"> </w:t>
      </w:r>
    </w:p>
    <w:p w:rsidR="00CB410C" w:rsidRDefault="00CB410C" w:rsidP="00CB410C">
      <w:pPr>
        <w:tabs>
          <w:tab w:val="left" w:pos="1736"/>
          <w:tab w:val="left" w:pos="1843"/>
        </w:tabs>
        <w:spacing w:line="360" w:lineRule="auto"/>
        <w:ind w:right="17" w:firstLine="1134"/>
        <w:jc w:val="both"/>
        <w:rPr>
          <w:iCs/>
          <w:szCs w:val="24"/>
          <w:lang w:eastAsia="lt-LT"/>
        </w:rPr>
      </w:pPr>
      <w:r>
        <w:rPr>
          <w:iCs/>
          <w:szCs w:val="24"/>
          <w:lang w:eastAsia="lt-LT"/>
        </w:rPr>
        <w:t>19.</w:t>
      </w:r>
      <w:r>
        <w:rPr>
          <w:iCs/>
          <w:szCs w:val="24"/>
          <w:lang w:eastAsia="lt-LT"/>
        </w:rPr>
        <w:tab/>
      </w:r>
      <w:r>
        <w:t>Pareiškėjas užpildo Savivaldybės administracijos direktoriaus įsakymu patvirtintos formos paraišką, kartu su ja pateikdamas visus Kvietime nurodytus dokumentus. Už paraiškoje nurodytų duomenų teisingumą atsako pareiškėjas.</w:t>
      </w:r>
      <w:r>
        <w:rPr>
          <w:iCs/>
          <w:szCs w:val="24"/>
          <w:lang w:eastAsia="lt-LT"/>
        </w:rPr>
        <w:t xml:space="preserve"> </w:t>
      </w:r>
    </w:p>
    <w:p w:rsidR="00CB410C" w:rsidRDefault="00CB410C" w:rsidP="00CB410C">
      <w:pPr>
        <w:tabs>
          <w:tab w:val="left" w:pos="1736"/>
          <w:tab w:val="left" w:pos="1843"/>
        </w:tabs>
        <w:spacing w:line="360" w:lineRule="auto"/>
        <w:ind w:left="142" w:right="17" w:firstLine="992"/>
        <w:jc w:val="both"/>
        <w:rPr>
          <w:iCs/>
          <w:szCs w:val="24"/>
          <w:lang w:eastAsia="lt-LT"/>
        </w:rPr>
      </w:pPr>
      <w:r>
        <w:rPr>
          <w:iCs/>
          <w:szCs w:val="24"/>
          <w:lang w:eastAsia="lt-LT"/>
        </w:rPr>
        <w:t>20. Pateiktos paraiškos vertinamos Apraše nustatyta tvarka.</w:t>
      </w:r>
    </w:p>
    <w:p w:rsidR="00CB410C" w:rsidRDefault="00CB410C" w:rsidP="00CB410C">
      <w:pPr>
        <w:tabs>
          <w:tab w:val="left" w:pos="1736"/>
          <w:tab w:val="left" w:pos="1843"/>
        </w:tabs>
        <w:spacing w:line="360" w:lineRule="auto"/>
        <w:ind w:left="142" w:right="17" w:firstLine="992"/>
        <w:jc w:val="both"/>
        <w:rPr>
          <w:iCs/>
          <w:szCs w:val="24"/>
          <w:lang w:eastAsia="lt-LT"/>
        </w:rPr>
      </w:pPr>
      <w:r>
        <w:rPr>
          <w:szCs w:val="24"/>
          <w:lang w:eastAsia="lt-LT"/>
        </w:rPr>
        <w:t>21. Aprašo nustatyta tvarka atliekamas paraiškų administracinės atitikties vertinimas.</w:t>
      </w:r>
    </w:p>
    <w:p w:rsidR="00CB410C" w:rsidRDefault="00CB410C" w:rsidP="00CB410C">
      <w:pPr>
        <w:tabs>
          <w:tab w:val="left" w:pos="1736"/>
          <w:tab w:val="left" w:pos="1843"/>
        </w:tabs>
        <w:spacing w:line="360" w:lineRule="auto"/>
        <w:ind w:left="142" w:right="17" w:firstLine="992"/>
        <w:jc w:val="both"/>
      </w:pPr>
      <w:r>
        <w:rPr>
          <w:color w:val="000000"/>
          <w:szCs w:val="24"/>
          <w:lang w:bidi="he-IL"/>
        </w:rPr>
        <w:lastRenderedPageBreak/>
        <w:t xml:space="preserve">22. </w:t>
      </w:r>
      <w:r>
        <w:rPr>
          <w:szCs w:val="24"/>
          <w:lang w:eastAsia="lt-LT" w:bidi="he-IL"/>
        </w:rPr>
        <w:t xml:space="preserve">Atlikus paraiškų administracinės atitikties ir tinkamumo vertinimą, </w:t>
      </w:r>
      <w:r>
        <w:rPr>
          <w:lang w:bidi="he-IL"/>
        </w:rPr>
        <w:t xml:space="preserve">SPAPVS perduoda Kvietime nurodytas sąlygas atitinkančias paraiškas </w:t>
      </w:r>
      <w:r>
        <w:rPr>
          <w:szCs w:val="24"/>
          <w:lang w:eastAsia="lt-LT" w:bidi="he-IL"/>
        </w:rPr>
        <w:t>Savivaldybės administracijos direktoriaus sudarytai komisijai. Komisija dirba vadovaudamasi Savivaldybės administracijos direktoriaus įsakymu patvirtintu komisijos darbo reglamentu.</w:t>
      </w:r>
      <w:r>
        <w:t xml:space="preserve"> </w:t>
      </w:r>
    </w:p>
    <w:p w:rsidR="00CB410C" w:rsidRDefault="00CB410C" w:rsidP="00CB410C">
      <w:pPr>
        <w:tabs>
          <w:tab w:val="left" w:pos="1736"/>
          <w:tab w:val="left" w:pos="1843"/>
        </w:tabs>
        <w:spacing w:line="360" w:lineRule="auto"/>
        <w:ind w:left="142" w:right="17" w:firstLine="992"/>
        <w:jc w:val="both"/>
      </w:pPr>
    </w:p>
    <w:p w:rsidR="00CB410C" w:rsidRDefault="00CB410C" w:rsidP="00CB410C">
      <w:pPr>
        <w:tabs>
          <w:tab w:val="left" w:pos="1792"/>
          <w:tab w:val="left" w:pos="1985"/>
        </w:tabs>
        <w:spacing w:line="360" w:lineRule="auto"/>
        <w:ind w:left="142" w:right="17" w:firstLine="425"/>
        <w:jc w:val="center"/>
        <w:rPr>
          <w:b/>
          <w:szCs w:val="24"/>
          <w:lang w:eastAsia="lt-LT"/>
        </w:rPr>
      </w:pPr>
      <w:r>
        <w:rPr>
          <w:b/>
          <w:szCs w:val="24"/>
          <w:lang w:eastAsia="lt-LT"/>
        </w:rPr>
        <w:t>VI SKYRIUS</w:t>
      </w:r>
      <w:r w:rsidR="00E669AB">
        <w:rPr>
          <w:b/>
          <w:szCs w:val="24"/>
          <w:lang w:eastAsia="lt-LT"/>
        </w:rPr>
        <w:t xml:space="preserve"> </w:t>
      </w:r>
    </w:p>
    <w:p w:rsidR="00CB410C" w:rsidRDefault="00CB410C" w:rsidP="00CB410C">
      <w:pPr>
        <w:tabs>
          <w:tab w:val="left" w:pos="1792"/>
          <w:tab w:val="left" w:pos="1985"/>
        </w:tabs>
        <w:spacing w:line="360" w:lineRule="auto"/>
        <w:ind w:left="142" w:right="17"/>
        <w:jc w:val="center"/>
        <w:rPr>
          <w:b/>
          <w:szCs w:val="24"/>
          <w:lang w:eastAsia="lt-LT"/>
        </w:rPr>
      </w:pPr>
      <w:r>
        <w:rPr>
          <w:b/>
          <w:szCs w:val="24"/>
          <w:lang w:eastAsia="lt-LT"/>
        </w:rPr>
        <w:t>PROJEKTŲ FINANSAVIMAS IR ATSISKAITYMAS UŽ LĖŠŲ PANAUDOJIMĄ</w:t>
      </w:r>
      <w:r w:rsidR="00E669AB">
        <w:rPr>
          <w:b/>
          <w:szCs w:val="24"/>
          <w:lang w:eastAsia="lt-LT"/>
        </w:rPr>
        <w:t xml:space="preserve"> </w:t>
      </w:r>
    </w:p>
    <w:p w:rsidR="00CB410C" w:rsidRDefault="00CB410C" w:rsidP="00CB410C">
      <w:pPr>
        <w:tabs>
          <w:tab w:val="left" w:pos="1792"/>
          <w:tab w:val="left" w:pos="1985"/>
        </w:tabs>
        <w:spacing w:line="360" w:lineRule="auto"/>
        <w:ind w:left="142" w:right="17" w:firstLine="1188"/>
        <w:jc w:val="both"/>
        <w:rPr>
          <w:szCs w:val="24"/>
          <w:lang w:eastAsia="lt-LT"/>
        </w:rPr>
      </w:pPr>
    </w:p>
    <w:p w:rsidR="00CB410C" w:rsidRDefault="00CB410C" w:rsidP="00CB410C">
      <w:pPr>
        <w:tabs>
          <w:tab w:val="left" w:pos="1792"/>
          <w:tab w:val="left" w:pos="1985"/>
        </w:tabs>
        <w:spacing w:line="360" w:lineRule="auto"/>
        <w:ind w:right="17" w:firstLine="1134"/>
        <w:jc w:val="both"/>
        <w:rPr>
          <w:iCs/>
          <w:szCs w:val="24"/>
          <w:lang w:eastAsia="lt-LT"/>
        </w:rPr>
      </w:pPr>
      <w:r>
        <w:rPr>
          <w:iCs/>
          <w:szCs w:val="24"/>
          <w:lang w:eastAsia="lt-LT"/>
        </w:rPr>
        <w:t>23.</w:t>
      </w:r>
      <w:r>
        <w:rPr>
          <w:iCs/>
          <w:szCs w:val="24"/>
          <w:lang w:eastAsia="lt-LT"/>
        </w:rPr>
        <w:tab/>
        <w:t>Atitinkančių Programos reikalavimus ir siūlomų finansuoti projektų sąrašą komisija teikia tvirtinti Savivaldybės administracijos direktoriui.</w:t>
      </w:r>
    </w:p>
    <w:p w:rsidR="00CB410C" w:rsidRDefault="00CB410C" w:rsidP="00CB410C">
      <w:pPr>
        <w:tabs>
          <w:tab w:val="left" w:pos="1701"/>
        </w:tabs>
        <w:spacing w:line="360" w:lineRule="auto"/>
        <w:ind w:right="17" w:firstLine="1134"/>
        <w:jc w:val="both"/>
        <w:rPr>
          <w:b/>
          <w:iCs/>
          <w:szCs w:val="24"/>
          <w:lang w:eastAsia="lt-LT"/>
        </w:rPr>
      </w:pPr>
      <w:r>
        <w:t>24. Savivaldybės administracijos direktoriaus įsakymas dėl finansuojamų projektų sąrašo patvirtinimo skelbiamas Savivaldybės interneto svetainėje www.kaunas.lt, nurodant finansuojamus ir nefinansuojamus projektus.</w:t>
      </w:r>
    </w:p>
    <w:p w:rsidR="00CB410C" w:rsidRDefault="00CB410C" w:rsidP="00CB410C">
      <w:pPr>
        <w:tabs>
          <w:tab w:val="left" w:pos="1792"/>
          <w:tab w:val="left" w:pos="1985"/>
        </w:tabs>
        <w:spacing w:line="360" w:lineRule="auto"/>
        <w:ind w:right="17" w:firstLine="1134"/>
        <w:jc w:val="both"/>
        <w:rPr>
          <w:iCs/>
          <w:szCs w:val="24"/>
          <w:lang w:eastAsia="lt-LT"/>
        </w:rPr>
      </w:pPr>
      <w:r>
        <w:rPr>
          <w:iCs/>
          <w:szCs w:val="24"/>
          <w:lang w:eastAsia="lt-LT"/>
        </w:rPr>
        <w:t>25.</w:t>
      </w:r>
      <w:r>
        <w:rPr>
          <w:iCs/>
          <w:szCs w:val="24"/>
          <w:lang w:eastAsia="lt-LT"/>
        </w:rPr>
        <w:tab/>
      </w:r>
      <w:r>
        <w:rPr>
          <w:szCs w:val="24"/>
          <w:lang w:eastAsia="lt-LT"/>
        </w:rPr>
        <w:t>Ne vėliau kaip per 10 darbo dienų nuo Savivaldybės administracijos direktoriaus įsakymo dėl finansuojamų projektų sąrašo patvirtinimo pasirašymo Savivaldybės administracijos Socialinių paslaugų skyrius (toliau – SPS) išsiunčia pareiškėjams pranešimus dėl sutarčių pasirašymo.</w:t>
      </w:r>
    </w:p>
    <w:p w:rsidR="00CB410C" w:rsidRDefault="00CB410C" w:rsidP="00CB410C">
      <w:pPr>
        <w:tabs>
          <w:tab w:val="left" w:pos="1792"/>
          <w:tab w:val="left" w:pos="1985"/>
        </w:tabs>
        <w:spacing w:line="360" w:lineRule="auto"/>
        <w:ind w:right="17" w:firstLine="1188"/>
        <w:jc w:val="both"/>
      </w:pPr>
      <w:r>
        <w:t xml:space="preserve">26. Ne vėliau kaip per 30 kalendorinių dienų nuo Savivaldybės administracijos direktoriaus įsakymo </w:t>
      </w:r>
      <w:r w:rsidR="00DF09AF">
        <w:t xml:space="preserve">pasirašymo </w:t>
      </w:r>
      <w:r>
        <w:t>dėl finansuojamų projektų sąrašo patvirtinimo su jame nurodytais pareiškėjais sudaromos sutartys. Sutartis su pareiškėjais pasirašo Savivaldybės administracijos direktorius arba jo įgaliotas asmuo.</w:t>
      </w:r>
    </w:p>
    <w:p w:rsidR="00CB410C" w:rsidRDefault="00CB410C" w:rsidP="00CB410C">
      <w:pPr>
        <w:spacing w:line="360" w:lineRule="auto"/>
        <w:ind w:firstLine="1134"/>
        <w:jc w:val="both"/>
      </w:pPr>
      <w:r>
        <w:t>27. Pareiškėjai privalo atsiskaityti Savivaldybės administracijos direktoriui arba jo įgaliotam asmeniui už gautų lėšų panaudojimą sutartyje nustatyta tvarka ir terminais.</w:t>
      </w:r>
      <w:r w:rsidR="00453088">
        <w:t xml:space="preserve"> </w:t>
      </w:r>
    </w:p>
    <w:p w:rsidR="00CB410C" w:rsidRDefault="00CB410C" w:rsidP="00CB410C">
      <w:pPr>
        <w:tabs>
          <w:tab w:val="left" w:pos="1792"/>
          <w:tab w:val="left" w:pos="1985"/>
        </w:tabs>
        <w:spacing w:line="360" w:lineRule="auto"/>
        <w:ind w:right="17" w:firstLine="1134"/>
        <w:jc w:val="both"/>
      </w:pPr>
      <w:r>
        <w:t>28. Pareiškėjai atsako už projektui įgyvendinti skirtų lėšų tikslingą panaudojimą.</w:t>
      </w:r>
      <w:r w:rsidR="00453088">
        <w:t xml:space="preserve"> </w:t>
      </w:r>
    </w:p>
    <w:p w:rsidR="00CB410C" w:rsidRDefault="00CB410C" w:rsidP="00CB410C">
      <w:pPr>
        <w:tabs>
          <w:tab w:val="left" w:pos="1792"/>
          <w:tab w:val="left" w:pos="1985"/>
        </w:tabs>
        <w:spacing w:line="360" w:lineRule="auto"/>
        <w:ind w:right="17" w:firstLine="1134"/>
        <w:jc w:val="both"/>
      </w:pPr>
      <w:r>
        <w:t>29. Nepanaudotos lėšos turi būti grąžintos į sutartyje nurodytą sąskaitą iki einamųjų metų gruodžio 20 dienos.</w:t>
      </w:r>
      <w:r w:rsidR="00453088">
        <w:t xml:space="preserve"> </w:t>
      </w:r>
    </w:p>
    <w:p w:rsidR="00CB410C" w:rsidRDefault="00CB410C" w:rsidP="00CB410C">
      <w:pPr>
        <w:spacing w:line="360" w:lineRule="auto"/>
        <w:ind w:firstLine="1134"/>
        <w:jc w:val="both"/>
      </w:pPr>
      <w:r>
        <w:t>30. Paaiškėjus, kad lėšos buvo panaudotos ne pagal paskirtį, pareiškėjas privalo lėšas grąžinti Savivaldybei sutartyje nustatyta tvarka ir terminais.</w:t>
      </w:r>
    </w:p>
    <w:p w:rsidR="00CB410C" w:rsidRDefault="00CB410C" w:rsidP="00CB410C">
      <w:pPr>
        <w:suppressAutoHyphens/>
        <w:ind w:left="2520" w:hanging="2094"/>
        <w:jc w:val="center"/>
        <w:rPr>
          <w:b/>
          <w:bCs/>
          <w:szCs w:val="24"/>
        </w:rPr>
      </w:pPr>
    </w:p>
    <w:p w:rsidR="00CB410C" w:rsidRDefault="00CB410C" w:rsidP="00CB410C">
      <w:pPr>
        <w:suppressAutoHyphens/>
        <w:ind w:left="2520" w:hanging="2094"/>
        <w:jc w:val="center"/>
        <w:rPr>
          <w:b/>
          <w:bCs/>
          <w:szCs w:val="24"/>
        </w:rPr>
      </w:pPr>
      <w:r>
        <w:rPr>
          <w:b/>
          <w:bCs/>
          <w:szCs w:val="24"/>
        </w:rPr>
        <w:t>VII SKYRIUS</w:t>
      </w:r>
    </w:p>
    <w:p w:rsidR="00CB410C" w:rsidRDefault="00CB410C" w:rsidP="00CB410C">
      <w:pPr>
        <w:suppressAutoHyphens/>
        <w:ind w:left="426"/>
        <w:jc w:val="center"/>
        <w:rPr>
          <w:b/>
          <w:bCs/>
          <w:szCs w:val="24"/>
        </w:rPr>
      </w:pPr>
      <w:r>
        <w:rPr>
          <w:b/>
          <w:bCs/>
          <w:szCs w:val="24"/>
        </w:rPr>
        <w:t>PROGRAMOS TĘSTINUMAS IR PROGNOZĖ</w:t>
      </w:r>
    </w:p>
    <w:p w:rsidR="00CB410C" w:rsidRDefault="00CB410C" w:rsidP="00CB410C">
      <w:pPr>
        <w:suppressAutoHyphens/>
        <w:ind w:left="426"/>
        <w:jc w:val="center"/>
        <w:rPr>
          <w:b/>
          <w:bCs/>
          <w:szCs w:val="24"/>
        </w:rPr>
      </w:pPr>
    </w:p>
    <w:p w:rsidR="00CB410C" w:rsidRDefault="00CB410C" w:rsidP="00CB410C">
      <w:pPr>
        <w:ind w:firstLine="720"/>
        <w:jc w:val="both"/>
        <w:rPr>
          <w:szCs w:val="24"/>
        </w:rPr>
      </w:pPr>
    </w:p>
    <w:p w:rsidR="00CB410C" w:rsidRDefault="00CB410C" w:rsidP="00CB410C">
      <w:pPr>
        <w:shd w:val="clear" w:color="auto" w:fill="FFFFFF"/>
        <w:spacing w:line="360" w:lineRule="auto"/>
        <w:ind w:firstLine="1134"/>
        <w:jc w:val="both"/>
        <w:rPr>
          <w:color w:val="000000"/>
          <w:sz w:val="27"/>
          <w:szCs w:val="27"/>
          <w:lang w:eastAsia="lt-LT"/>
        </w:rPr>
      </w:pPr>
      <w:r>
        <w:rPr>
          <w:szCs w:val="24"/>
          <w:lang w:eastAsia="lt-LT"/>
        </w:rPr>
        <w:t>31.</w:t>
      </w:r>
      <w:r>
        <w:t xml:space="preserve"> </w:t>
      </w:r>
      <w:r>
        <w:rPr>
          <w:szCs w:val="24"/>
          <w:lang w:eastAsia="lt-LT"/>
        </w:rPr>
        <w:t>Programa finansuojama iš Lietuvos Respublikos valstybės biudžeto specialiųjų tikslinių dotacijų savivaldybių biudžetams lėšų.</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32. Kitų finansavimo lėšų šaltinių nenumatoma.</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33. Programos prognozė:</w:t>
      </w:r>
    </w:p>
    <w:p w:rsidR="00CB410C" w:rsidRDefault="00CB410C" w:rsidP="00CB410C">
      <w:pPr>
        <w:spacing w:line="360" w:lineRule="auto"/>
        <w:ind w:firstLine="1134"/>
        <w:jc w:val="both"/>
      </w:pPr>
      <w:r>
        <w:rPr>
          <w:color w:val="000000"/>
          <w:szCs w:val="24"/>
          <w:lang w:eastAsia="lt-LT" w:bidi="he-IL"/>
        </w:rPr>
        <w:lastRenderedPageBreak/>
        <w:t xml:space="preserve">33.1. </w:t>
      </w:r>
      <w:r>
        <w:rPr>
          <w:color w:val="000000"/>
          <w:szCs w:val="24"/>
          <w:lang w:eastAsia="lt-LT"/>
        </w:rPr>
        <w:t>planuojama tęsti 2018–2020 metais</w:t>
      </w:r>
      <w:r w:rsidRPr="0031385D">
        <w:rPr>
          <w:color w:val="000000"/>
          <w:szCs w:val="24"/>
          <w:lang w:eastAsia="lt-LT"/>
        </w:rPr>
        <w:t xml:space="preserve"> </w:t>
      </w:r>
      <w:r>
        <w:rPr>
          <w:color w:val="000000"/>
          <w:szCs w:val="24"/>
          <w:lang w:eastAsia="lt-LT"/>
        </w:rPr>
        <w:t>vykdytas užimtumo didinimo priemones</w:t>
      </w:r>
      <w:r w:rsidRPr="0031385D">
        <w:rPr>
          <w:color w:val="000000"/>
          <w:szCs w:val="24"/>
          <w:lang w:eastAsia="lt-LT"/>
        </w:rPr>
        <w:t>;</w:t>
      </w:r>
      <w:r>
        <w:t xml:space="preserve">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33.2. parenkamos kitos priemonės, atsižvelgiant į:</w:t>
      </w:r>
      <w:r w:rsidR="00453088">
        <w:rPr>
          <w:color w:val="000000"/>
          <w:szCs w:val="24"/>
          <w:lang w:eastAsia="lt-LT"/>
        </w:rPr>
        <w:t xml:space="preserve">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33.2.1. užimtumo būtinybės didinimą, analizuojant asmenų poreikius;</w:t>
      </w:r>
      <w:r w:rsidR="00453088">
        <w:rPr>
          <w:color w:val="000000"/>
          <w:szCs w:val="24"/>
          <w:lang w:eastAsia="lt-LT"/>
        </w:rPr>
        <w:t xml:space="preserve">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33.2.2. vietos bendruomenėms naudingų darbų būtinumo poreikius;</w:t>
      </w:r>
      <w:r w:rsidR="00453088">
        <w:rPr>
          <w:color w:val="000000"/>
          <w:szCs w:val="24"/>
          <w:lang w:eastAsia="lt-LT"/>
        </w:rPr>
        <w:t xml:space="preserve">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33.2.3. vietos bendruomenių gyventojams būtinų paslaugų poreikius.</w:t>
      </w:r>
      <w:r w:rsidR="00453088">
        <w:rPr>
          <w:color w:val="000000"/>
          <w:szCs w:val="24"/>
          <w:lang w:eastAsia="lt-LT"/>
        </w:rPr>
        <w:t xml:space="preserve"> </w:t>
      </w:r>
    </w:p>
    <w:p w:rsidR="00CB410C" w:rsidRDefault="00CB410C" w:rsidP="00CB410C">
      <w:pPr>
        <w:spacing w:line="360" w:lineRule="auto"/>
        <w:ind w:firstLine="1134"/>
        <w:jc w:val="both"/>
      </w:pPr>
      <w:r>
        <w:rPr>
          <w:color w:val="000000"/>
          <w:szCs w:val="24"/>
          <w:lang w:eastAsia="lt-LT" w:bidi="he-IL"/>
        </w:rPr>
        <w:t xml:space="preserve">34. Programos finansavimo 2021 ir 2022 metų poreikis bus planuojamas atsižvelgiant į situaciją rinkoje ir vyraujantį bedarbių skaičių.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35. Programos įgyvendinimo prognozė:</w:t>
      </w:r>
      <w:r w:rsidR="00453088">
        <w:rPr>
          <w:color w:val="000000"/>
          <w:szCs w:val="24"/>
          <w:lang w:eastAsia="lt-LT"/>
        </w:rPr>
        <w:t xml:space="preserve">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35.1. bus tikslinami ir teikiami lėšų poreikiai;</w:t>
      </w:r>
      <w:r w:rsidR="00453088">
        <w:rPr>
          <w:color w:val="000000"/>
          <w:szCs w:val="24"/>
          <w:lang w:eastAsia="lt-LT"/>
        </w:rPr>
        <w:t xml:space="preserve">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35.2. bus plėtojama teikiamų</w:t>
      </w:r>
      <w:r w:rsidR="00453088">
        <w:rPr>
          <w:color w:val="000000"/>
          <w:szCs w:val="24"/>
          <w:lang w:eastAsia="lt-LT"/>
        </w:rPr>
        <w:t xml:space="preserve"> </w:t>
      </w:r>
      <w:r>
        <w:rPr>
          <w:color w:val="000000"/>
          <w:szCs w:val="24"/>
          <w:lang w:eastAsia="lt-LT"/>
        </w:rPr>
        <w:t>paslaugų ir priemonių rūšių įvairovė;</w:t>
      </w:r>
      <w:r w:rsidR="00453088">
        <w:rPr>
          <w:color w:val="000000"/>
          <w:szCs w:val="24"/>
          <w:lang w:eastAsia="lt-LT"/>
        </w:rPr>
        <w:t xml:space="preserve">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35.3. priemonių mastas augs arba mažės, atsižvelgiant į gaunamų lėšų didėjimą ar mažėjimą dėl nedarbo lygio keitimosi;</w:t>
      </w:r>
      <w:r w:rsidR="00453088">
        <w:rPr>
          <w:color w:val="000000"/>
          <w:szCs w:val="24"/>
          <w:lang w:eastAsia="lt-LT"/>
        </w:rPr>
        <w:t xml:space="preserve"> </w:t>
      </w:r>
    </w:p>
    <w:p w:rsidR="00CB410C" w:rsidRDefault="00CB410C" w:rsidP="00CB410C">
      <w:pPr>
        <w:shd w:val="clear" w:color="auto" w:fill="FFFFFF"/>
        <w:spacing w:line="360" w:lineRule="auto"/>
        <w:ind w:firstLine="1134"/>
        <w:jc w:val="both"/>
        <w:rPr>
          <w:color w:val="000000"/>
          <w:szCs w:val="24"/>
          <w:lang w:eastAsia="lt-LT"/>
        </w:rPr>
      </w:pPr>
      <w:r>
        <w:rPr>
          <w:color w:val="000000"/>
          <w:szCs w:val="24"/>
          <w:lang w:eastAsia="lt-LT"/>
        </w:rPr>
        <w:t>35.4. bus atsižvelgiama į asmenų poreikius.</w:t>
      </w:r>
      <w:r w:rsidR="00453088">
        <w:rPr>
          <w:color w:val="000000"/>
          <w:szCs w:val="24"/>
          <w:lang w:eastAsia="lt-LT"/>
        </w:rPr>
        <w:t xml:space="preserve"> </w:t>
      </w:r>
    </w:p>
    <w:p w:rsidR="00CB410C" w:rsidRDefault="00CB410C" w:rsidP="00CB410C">
      <w:pPr>
        <w:shd w:val="clear" w:color="auto" w:fill="FFFFFF"/>
        <w:spacing w:line="360" w:lineRule="auto"/>
        <w:ind w:firstLine="1276"/>
        <w:jc w:val="both"/>
        <w:rPr>
          <w:b/>
          <w:szCs w:val="24"/>
          <w:lang w:eastAsia="lt-LT"/>
        </w:rPr>
      </w:pPr>
    </w:p>
    <w:p w:rsidR="00CB410C" w:rsidRDefault="00CB410C" w:rsidP="00CB410C">
      <w:pPr>
        <w:tabs>
          <w:tab w:val="left" w:pos="1792"/>
          <w:tab w:val="left" w:pos="1985"/>
        </w:tabs>
        <w:spacing w:line="360" w:lineRule="auto"/>
        <w:ind w:right="17"/>
        <w:jc w:val="center"/>
        <w:rPr>
          <w:b/>
          <w:szCs w:val="24"/>
          <w:lang w:eastAsia="lt-LT"/>
        </w:rPr>
      </w:pPr>
      <w:r>
        <w:rPr>
          <w:b/>
          <w:szCs w:val="24"/>
          <w:lang w:eastAsia="lt-LT"/>
        </w:rPr>
        <w:t>VIII SKYRIUS</w:t>
      </w:r>
      <w:r w:rsidR="00453088">
        <w:rPr>
          <w:b/>
          <w:szCs w:val="24"/>
          <w:lang w:eastAsia="lt-LT"/>
        </w:rPr>
        <w:t xml:space="preserve"> </w:t>
      </w:r>
    </w:p>
    <w:p w:rsidR="00CB410C" w:rsidRDefault="00CB410C" w:rsidP="00CB410C">
      <w:pPr>
        <w:tabs>
          <w:tab w:val="left" w:pos="1792"/>
          <w:tab w:val="left" w:pos="1985"/>
        </w:tabs>
        <w:spacing w:line="360" w:lineRule="auto"/>
        <w:ind w:right="17"/>
        <w:jc w:val="center"/>
        <w:rPr>
          <w:b/>
          <w:szCs w:val="24"/>
          <w:lang w:eastAsia="lt-LT"/>
        </w:rPr>
      </w:pPr>
      <w:r>
        <w:rPr>
          <w:b/>
          <w:szCs w:val="24"/>
          <w:lang w:eastAsia="lt-LT"/>
        </w:rPr>
        <w:t>PROGRAMOS ĮGYVENDINIMO PRIEŽIŪRA IR KONTROLĖ</w:t>
      </w:r>
      <w:r w:rsidR="00453088">
        <w:rPr>
          <w:b/>
          <w:szCs w:val="24"/>
          <w:lang w:eastAsia="lt-LT"/>
        </w:rPr>
        <w:t xml:space="preserve"> </w:t>
      </w:r>
    </w:p>
    <w:p w:rsidR="00CB410C" w:rsidRDefault="00CB410C" w:rsidP="00CB410C">
      <w:pPr>
        <w:tabs>
          <w:tab w:val="left" w:pos="1792"/>
          <w:tab w:val="left" w:pos="1985"/>
        </w:tabs>
        <w:ind w:left="1560" w:right="17" w:firstLine="1188"/>
        <w:jc w:val="center"/>
        <w:rPr>
          <w:b/>
          <w:szCs w:val="24"/>
          <w:lang w:eastAsia="lt-LT"/>
        </w:rPr>
      </w:pPr>
    </w:p>
    <w:p w:rsidR="00CB410C" w:rsidRDefault="00CB410C" w:rsidP="00CB410C">
      <w:pPr>
        <w:tabs>
          <w:tab w:val="left" w:pos="1638"/>
          <w:tab w:val="left" w:pos="1985"/>
        </w:tabs>
        <w:spacing w:line="360" w:lineRule="auto"/>
        <w:ind w:right="17" w:firstLine="1134"/>
        <w:jc w:val="both"/>
        <w:rPr>
          <w:szCs w:val="24"/>
          <w:lang w:eastAsia="lt-LT"/>
        </w:rPr>
      </w:pPr>
      <w:r>
        <w:rPr>
          <w:szCs w:val="24"/>
          <w:lang w:eastAsia="lt-LT"/>
        </w:rPr>
        <w:t>36.</w:t>
      </w:r>
      <w:r>
        <w:rPr>
          <w:szCs w:val="24"/>
          <w:lang w:eastAsia="lt-LT"/>
        </w:rPr>
        <w:tab/>
        <w:t xml:space="preserve">Projekto vykdytojas, įvykdęs visus sutartyje nurodytus įsipareigojimus, iki sutartyje nurodytos datos SPS pateikia ataskaitą apie projekto įgyvendinimą ir skirtų lėšų tikslinį panaudojimą (toliau – ataskaita) ir tinkamai patvirtintas lėšų panaudojimą pagrindžiančių dokumentų kopijas. </w:t>
      </w:r>
    </w:p>
    <w:p w:rsidR="00CB410C" w:rsidRDefault="00CB410C" w:rsidP="00CB410C">
      <w:pPr>
        <w:tabs>
          <w:tab w:val="left" w:pos="1638"/>
          <w:tab w:val="left" w:pos="1985"/>
        </w:tabs>
        <w:spacing w:line="360" w:lineRule="auto"/>
        <w:ind w:right="17" w:firstLine="1134"/>
        <w:jc w:val="both"/>
        <w:rPr>
          <w:szCs w:val="24"/>
          <w:lang w:eastAsia="lt-LT"/>
        </w:rPr>
      </w:pPr>
      <w:r>
        <w:rPr>
          <w:szCs w:val="24"/>
          <w:lang w:eastAsia="lt-LT"/>
        </w:rPr>
        <w:t>37.</w:t>
      </w:r>
      <w:r>
        <w:rPr>
          <w:szCs w:val="24"/>
          <w:lang w:eastAsia="lt-LT"/>
        </w:rPr>
        <w:tab/>
        <w:t>Projekto ataskaita gali būti atmesta, jeigu joje pateikti duomenys netikslūs, informacija dėl skirtų lėšų panaudojimo nepakankama, finansiniai dokumentai netikslūs ar taisyti.</w:t>
      </w:r>
    </w:p>
    <w:p w:rsidR="00CB410C" w:rsidRDefault="00CB410C" w:rsidP="00CB410C">
      <w:pPr>
        <w:tabs>
          <w:tab w:val="left" w:pos="1666"/>
          <w:tab w:val="left" w:pos="1985"/>
        </w:tabs>
        <w:spacing w:line="360" w:lineRule="auto"/>
        <w:ind w:right="17" w:firstLine="1134"/>
        <w:jc w:val="both"/>
        <w:rPr>
          <w:szCs w:val="24"/>
          <w:lang w:eastAsia="lt-LT"/>
        </w:rPr>
      </w:pPr>
      <w:r>
        <w:rPr>
          <w:szCs w:val="24"/>
          <w:lang w:eastAsia="lt-LT"/>
        </w:rPr>
        <w:t>38.</w:t>
      </w:r>
      <w:r>
        <w:rPr>
          <w:szCs w:val="24"/>
          <w:lang w:eastAsia="lt-LT"/>
        </w:rPr>
        <w:tab/>
        <w:t>Projekto vykdytojas privalo:</w:t>
      </w:r>
    </w:p>
    <w:p w:rsidR="00CB410C" w:rsidRDefault="00CB410C" w:rsidP="00CB410C">
      <w:pPr>
        <w:tabs>
          <w:tab w:val="left" w:pos="0"/>
          <w:tab w:val="left" w:pos="1843"/>
          <w:tab w:val="left" w:pos="2410"/>
        </w:tabs>
        <w:spacing w:line="360" w:lineRule="auto"/>
        <w:ind w:right="17" w:firstLine="1176"/>
        <w:jc w:val="both"/>
        <w:rPr>
          <w:szCs w:val="24"/>
          <w:lang w:eastAsia="lt-LT"/>
        </w:rPr>
      </w:pPr>
      <w:r>
        <w:rPr>
          <w:szCs w:val="24"/>
          <w:lang w:eastAsia="lt-LT"/>
        </w:rPr>
        <w:t>38.1. atsiskaityti už skirtų lėšų panaudojimą, pateikdamas SPS ataskaitą ir kitus Savivaldybės prašomus dokumentus sutartyje nustatyta tvarka ir terminais;</w:t>
      </w:r>
      <w:r w:rsidR="00453088">
        <w:rPr>
          <w:szCs w:val="24"/>
          <w:lang w:eastAsia="lt-LT"/>
        </w:rPr>
        <w:t xml:space="preserve"> </w:t>
      </w:r>
    </w:p>
    <w:p w:rsidR="00CB410C" w:rsidRDefault="00CB410C" w:rsidP="00CB410C">
      <w:pPr>
        <w:tabs>
          <w:tab w:val="left" w:pos="0"/>
          <w:tab w:val="left" w:pos="1190"/>
        </w:tabs>
        <w:spacing w:line="360" w:lineRule="auto"/>
        <w:ind w:right="17" w:firstLine="1134"/>
        <w:jc w:val="both"/>
        <w:rPr>
          <w:iCs/>
          <w:szCs w:val="24"/>
          <w:lang w:eastAsia="lt-LT"/>
        </w:rPr>
      </w:pPr>
      <w:r>
        <w:rPr>
          <w:szCs w:val="24"/>
          <w:lang w:eastAsia="lt-LT"/>
        </w:rPr>
        <w:t xml:space="preserve">38.2. Savivaldybės reikalavimu SPS pateikti visą su sutarties vykdymu susijusią informaciją, sudaryti sąlygas </w:t>
      </w:r>
      <w:r>
        <w:rPr>
          <w:iCs/>
          <w:szCs w:val="24"/>
          <w:lang w:eastAsia="lt-LT"/>
        </w:rPr>
        <w:t>tikrinti pagal projektą vykdomas veiklas, sutartimi prisiimtus įsipareigojimus, pateikti visą prašomą informaciją, dokumentus</w:t>
      </w:r>
      <w:r w:rsidR="00453088">
        <w:rPr>
          <w:iCs/>
          <w:szCs w:val="24"/>
          <w:lang w:eastAsia="lt-LT"/>
        </w:rPr>
        <w:t xml:space="preserve">. </w:t>
      </w:r>
    </w:p>
    <w:p w:rsidR="00CB410C" w:rsidRDefault="00CB410C" w:rsidP="00CB410C">
      <w:pPr>
        <w:ind w:right="17"/>
        <w:jc w:val="center"/>
        <w:rPr>
          <w:b/>
          <w:szCs w:val="24"/>
          <w:lang w:eastAsia="lt-LT"/>
        </w:rPr>
      </w:pPr>
    </w:p>
    <w:p w:rsidR="00CB410C" w:rsidRDefault="00CB410C" w:rsidP="00CB410C">
      <w:pPr>
        <w:spacing w:line="360" w:lineRule="auto"/>
        <w:ind w:right="17"/>
        <w:jc w:val="center"/>
        <w:rPr>
          <w:b/>
          <w:szCs w:val="24"/>
          <w:lang w:eastAsia="lt-LT"/>
        </w:rPr>
      </w:pPr>
      <w:r>
        <w:rPr>
          <w:b/>
          <w:szCs w:val="24"/>
          <w:lang w:eastAsia="lt-LT"/>
        </w:rPr>
        <w:t>IX SKYRIUS</w:t>
      </w:r>
      <w:r w:rsidR="00453088">
        <w:rPr>
          <w:b/>
          <w:szCs w:val="24"/>
          <w:lang w:eastAsia="lt-LT"/>
        </w:rPr>
        <w:t xml:space="preserve"> </w:t>
      </w:r>
    </w:p>
    <w:p w:rsidR="00CB410C" w:rsidRDefault="00CB410C" w:rsidP="00CB410C">
      <w:pPr>
        <w:spacing w:line="360" w:lineRule="auto"/>
        <w:ind w:right="17"/>
        <w:jc w:val="center"/>
        <w:rPr>
          <w:b/>
          <w:szCs w:val="24"/>
          <w:lang w:eastAsia="lt-LT"/>
        </w:rPr>
      </w:pPr>
      <w:r>
        <w:rPr>
          <w:b/>
          <w:szCs w:val="24"/>
          <w:lang w:eastAsia="lt-LT"/>
        </w:rPr>
        <w:t>PROGRAMOS VIEŠINIMAS</w:t>
      </w:r>
      <w:r w:rsidR="00453088">
        <w:rPr>
          <w:b/>
          <w:szCs w:val="24"/>
          <w:lang w:eastAsia="lt-LT"/>
        </w:rPr>
        <w:t xml:space="preserve"> </w:t>
      </w:r>
    </w:p>
    <w:p w:rsidR="00CB410C" w:rsidRDefault="00CB410C" w:rsidP="00CB410C">
      <w:pPr>
        <w:ind w:right="17"/>
        <w:jc w:val="center"/>
        <w:rPr>
          <w:b/>
          <w:szCs w:val="24"/>
          <w:lang w:eastAsia="lt-LT"/>
        </w:rPr>
      </w:pPr>
    </w:p>
    <w:p w:rsidR="00CB410C" w:rsidRDefault="00CB410C" w:rsidP="00CB410C">
      <w:pPr>
        <w:tabs>
          <w:tab w:val="left" w:pos="0"/>
        </w:tabs>
        <w:spacing w:line="360" w:lineRule="auto"/>
        <w:ind w:right="17" w:firstLine="1134"/>
        <w:jc w:val="both"/>
        <w:rPr>
          <w:szCs w:val="24"/>
          <w:lang w:eastAsia="lt-LT"/>
        </w:rPr>
      </w:pPr>
      <w:r>
        <w:rPr>
          <w:szCs w:val="24"/>
          <w:lang w:eastAsia="lt-LT"/>
        </w:rPr>
        <w:t>39. Programa ir jos įgyvendinimo metu pasiekti rezultatai viešinami Savivaldybės interneto svetainėje www.kaunas.lt, taip pat projektų vykdytojų interneto svetainėse.</w:t>
      </w:r>
      <w:r w:rsidR="00453088">
        <w:rPr>
          <w:szCs w:val="24"/>
          <w:lang w:eastAsia="lt-LT"/>
        </w:rPr>
        <w:t xml:space="preserve"> </w:t>
      </w:r>
    </w:p>
    <w:p w:rsidR="00CB410C" w:rsidRDefault="00CB410C" w:rsidP="00CB410C">
      <w:pPr>
        <w:jc w:val="center"/>
      </w:pPr>
      <w:r>
        <w:t>__________________________</w:t>
      </w:r>
      <w:r w:rsidR="00453088">
        <w:t xml:space="preserve"> </w:t>
      </w:r>
    </w:p>
    <w:sectPr w:rsidR="00CB410C" w:rsidSect="00F64F63">
      <w:headerReference w:type="default" r:id="rId6"/>
      <w:headerReference w:type="first" r:id="rId7"/>
      <w:pgSz w:w="11906" w:h="16838"/>
      <w:pgMar w:top="1135" w:right="567" w:bottom="1134" w:left="1701" w:header="426" w:footer="567" w:gutter="0"/>
      <w:pgNumType w:start="1" w:chapStyle="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38" w:rsidRDefault="000C1D38" w:rsidP="00CB410C">
      <w:r>
        <w:separator/>
      </w:r>
    </w:p>
  </w:endnote>
  <w:endnote w:type="continuationSeparator" w:id="0">
    <w:p w:rsidR="000C1D38" w:rsidRDefault="000C1D38" w:rsidP="00C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38" w:rsidRDefault="000C1D38" w:rsidP="00CB410C">
      <w:r>
        <w:separator/>
      </w:r>
    </w:p>
  </w:footnote>
  <w:footnote w:type="continuationSeparator" w:id="0">
    <w:p w:rsidR="000C1D38" w:rsidRDefault="000C1D38" w:rsidP="00CB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256117"/>
      <w:docPartObj>
        <w:docPartGallery w:val="Page Numbers (Top of Page)"/>
        <w:docPartUnique/>
      </w:docPartObj>
    </w:sdtPr>
    <w:sdtEndPr/>
    <w:sdtContent>
      <w:p w:rsidR="00F64F63" w:rsidRDefault="00F64F63">
        <w:pPr>
          <w:pStyle w:val="Antrats"/>
          <w:jc w:val="center"/>
        </w:pPr>
        <w:r>
          <w:fldChar w:fldCharType="begin"/>
        </w:r>
        <w:r>
          <w:instrText>PAGE   \* MERGEFORMAT</w:instrText>
        </w:r>
        <w:r>
          <w:fldChar w:fldCharType="separate"/>
        </w:r>
        <w:r w:rsidR="002F6ED3">
          <w:rPr>
            <w:noProof/>
          </w:rPr>
          <w:t>6</w:t>
        </w:r>
        <w:r>
          <w:fldChar w:fldCharType="end"/>
        </w:r>
      </w:p>
    </w:sdtContent>
  </w:sdt>
  <w:p w:rsidR="00F64F63" w:rsidRDefault="00F64F6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15" w:rsidRDefault="002F6ED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0C"/>
    <w:rsid w:val="000C1D38"/>
    <w:rsid w:val="002F6ED3"/>
    <w:rsid w:val="00453088"/>
    <w:rsid w:val="005112B2"/>
    <w:rsid w:val="0057075B"/>
    <w:rsid w:val="00794E2D"/>
    <w:rsid w:val="007B3864"/>
    <w:rsid w:val="00A23AF5"/>
    <w:rsid w:val="00BF3FFE"/>
    <w:rsid w:val="00C0426A"/>
    <w:rsid w:val="00CB410C"/>
    <w:rsid w:val="00DF09AF"/>
    <w:rsid w:val="00E669AB"/>
    <w:rsid w:val="00F64F63"/>
    <w:rsid w:val="00F67F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85F14"/>
  <w15:docId w15:val="{EFF36BAA-F277-4ACF-AF2B-BDE8784E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410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B410C"/>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CB410C"/>
  </w:style>
  <w:style w:type="paragraph" w:styleId="Porat">
    <w:name w:val="footer"/>
    <w:basedOn w:val="prastasis"/>
    <w:link w:val="PoratDiagrama"/>
    <w:uiPriority w:val="99"/>
    <w:unhideWhenUsed/>
    <w:rsid w:val="00CB410C"/>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uiPriority w:val="99"/>
    <w:rsid w:val="00CB410C"/>
  </w:style>
  <w:style w:type="character" w:styleId="Hipersaitas">
    <w:name w:val="Hyperlink"/>
    <w:basedOn w:val="Numatytasispastraiposriftas"/>
    <w:uiPriority w:val="99"/>
    <w:unhideWhenUsed/>
    <w:rsid w:val="00E669AB"/>
    <w:rPr>
      <w:color w:val="0563C1" w:themeColor="hyperlink"/>
      <w:u w:val="single"/>
    </w:rPr>
  </w:style>
  <w:style w:type="paragraph" w:styleId="Debesliotekstas">
    <w:name w:val="Balloon Text"/>
    <w:basedOn w:val="prastasis"/>
    <w:link w:val="DebesliotekstasDiagrama"/>
    <w:uiPriority w:val="99"/>
    <w:semiHidden/>
    <w:unhideWhenUsed/>
    <w:rsid w:val="007B38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B38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8192</Words>
  <Characters>4670</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Liatekė</dc:creator>
  <cp:lastModifiedBy>Audronė Petkienė</cp:lastModifiedBy>
  <cp:revision>2</cp:revision>
  <cp:lastPrinted>2020-12-08T13:34:00Z</cp:lastPrinted>
  <dcterms:created xsi:type="dcterms:W3CDTF">2020-12-22T11:39:00Z</dcterms:created>
  <dcterms:modified xsi:type="dcterms:W3CDTF">2020-12-22T11:39:00Z</dcterms:modified>
</cp:coreProperties>
</file>