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72C" w:rsidRPr="000F262F" w:rsidRDefault="0078672C" w:rsidP="00771A2B">
      <w:pPr>
        <w:spacing w:line="312" w:lineRule="auto"/>
        <w:ind w:left="5670"/>
        <w:rPr>
          <w:bCs/>
        </w:rPr>
      </w:pPr>
      <w:bookmarkStart w:id="0" w:name="_GoBack"/>
      <w:bookmarkEnd w:id="0"/>
      <w:r w:rsidRPr="000F262F">
        <w:rPr>
          <w:bCs/>
        </w:rPr>
        <w:t>PATVIRTINTA</w:t>
      </w:r>
    </w:p>
    <w:p w:rsidR="0094357A" w:rsidRPr="000F262F" w:rsidRDefault="0094357A" w:rsidP="00771A2B">
      <w:pPr>
        <w:spacing w:line="312" w:lineRule="auto"/>
        <w:ind w:left="5670"/>
        <w:rPr>
          <w:bCs/>
        </w:rPr>
      </w:pPr>
      <w:r w:rsidRPr="000F262F">
        <w:rPr>
          <w:bCs/>
        </w:rPr>
        <w:t xml:space="preserve">Kauno miesto savivaldybės </w:t>
      </w:r>
      <w:r w:rsidR="00CD517E" w:rsidRPr="000F262F">
        <w:rPr>
          <w:bCs/>
        </w:rPr>
        <w:t>administracijos direktoriaus</w:t>
      </w:r>
    </w:p>
    <w:p w:rsidR="0094357A" w:rsidRPr="000F262F" w:rsidRDefault="00771A2B" w:rsidP="00771A2B">
      <w:pPr>
        <w:spacing w:line="312" w:lineRule="auto"/>
        <w:ind w:left="5670"/>
        <w:rPr>
          <w:bCs/>
        </w:rPr>
      </w:pPr>
      <w:r w:rsidRPr="000F262F">
        <w:rPr>
          <w:bCs/>
        </w:rPr>
        <w:t>2</w:t>
      </w:r>
      <w:r w:rsidR="0094357A" w:rsidRPr="000F262F">
        <w:rPr>
          <w:bCs/>
        </w:rPr>
        <w:t>0</w:t>
      </w:r>
      <w:r w:rsidR="00881FE5" w:rsidRPr="000F262F">
        <w:rPr>
          <w:bCs/>
        </w:rPr>
        <w:t>1</w:t>
      </w:r>
      <w:r w:rsidR="00AE35A4" w:rsidRPr="000F262F">
        <w:rPr>
          <w:bCs/>
        </w:rPr>
        <w:t>8</w:t>
      </w:r>
      <w:r w:rsidR="00DB692A" w:rsidRPr="000F262F">
        <w:rPr>
          <w:bCs/>
        </w:rPr>
        <w:t xml:space="preserve"> m.</w:t>
      </w:r>
      <w:r w:rsidR="00F91C19" w:rsidRPr="000F262F">
        <w:rPr>
          <w:bCs/>
        </w:rPr>
        <w:t xml:space="preserve"> </w:t>
      </w:r>
      <w:r w:rsidR="00457CD5">
        <w:rPr>
          <w:bCs/>
        </w:rPr>
        <w:t>kovo 14 d.</w:t>
      </w:r>
    </w:p>
    <w:p w:rsidR="0094357A" w:rsidRPr="000F262F" w:rsidRDefault="00922F06" w:rsidP="00771A2B">
      <w:pPr>
        <w:spacing w:line="312" w:lineRule="auto"/>
        <w:ind w:left="5670"/>
        <w:rPr>
          <w:bCs/>
        </w:rPr>
      </w:pPr>
      <w:r w:rsidRPr="000F262F">
        <w:rPr>
          <w:bCs/>
        </w:rPr>
        <w:t>į</w:t>
      </w:r>
      <w:r w:rsidR="00CD517E" w:rsidRPr="000F262F">
        <w:rPr>
          <w:bCs/>
        </w:rPr>
        <w:t>sakym</w:t>
      </w:r>
      <w:r w:rsidR="0078672C" w:rsidRPr="000F262F">
        <w:rPr>
          <w:bCs/>
        </w:rPr>
        <w:t>u</w:t>
      </w:r>
      <w:r w:rsidRPr="000F262F">
        <w:rPr>
          <w:bCs/>
        </w:rPr>
        <w:t xml:space="preserve"> </w:t>
      </w:r>
      <w:r w:rsidR="0094357A" w:rsidRPr="000F262F">
        <w:rPr>
          <w:bCs/>
        </w:rPr>
        <w:t xml:space="preserve">Nr. </w:t>
      </w:r>
      <w:r w:rsidR="005D59C7" w:rsidRPr="000F262F">
        <w:rPr>
          <w:bCs/>
        </w:rPr>
        <w:t>A-</w:t>
      </w:r>
      <w:r w:rsidR="00457CD5">
        <w:rPr>
          <w:bCs/>
        </w:rPr>
        <w:t>884</w:t>
      </w:r>
    </w:p>
    <w:p w:rsidR="00250F6E" w:rsidRPr="000F262F" w:rsidRDefault="00250F6E" w:rsidP="0094357A">
      <w:pPr>
        <w:spacing w:line="336" w:lineRule="auto"/>
        <w:rPr>
          <w:b/>
        </w:rPr>
      </w:pPr>
    </w:p>
    <w:p w:rsidR="0094357A" w:rsidRPr="00D77B36" w:rsidRDefault="00F91C19" w:rsidP="00D0348A">
      <w:pPr>
        <w:pStyle w:val="Pagrindinistekstas"/>
        <w:spacing w:line="288" w:lineRule="auto"/>
      </w:pPr>
      <w:r w:rsidRPr="000F262F">
        <w:rPr>
          <w:noProof/>
        </w:rPr>
        <w:t>BENDROSIOS GYVENTOJŲ KULTŪROS UGDYMO</w:t>
      </w:r>
      <w:r w:rsidR="00771A2B" w:rsidRPr="000F262F">
        <w:rPr>
          <w:noProof/>
        </w:rPr>
        <w:t xml:space="preserve"> SRITIES</w:t>
      </w:r>
      <w:r w:rsidRPr="000F262F">
        <w:rPr>
          <w:noProof/>
        </w:rPr>
        <w:t xml:space="preserve"> </w:t>
      </w:r>
      <w:r w:rsidR="00964C5C" w:rsidRPr="000F262F">
        <w:rPr>
          <w:noProof/>
        </w:rPr>
        <w:t>PRIORITETŲ</w:t>
      </w:r>
      <w:r w:rsidR="00922F06" w:rsidRPr="000F262F">
        <w:rPr>
          <w:noProof/>
        </w:rPr>
        <w:t xml:space="preserve">  </w:t>
      </w:r>
      <w:r w:rsidR="002073A4" w:rsidRPr="000F262F">
        <w:rPr>
          <w:noProof/>
        </w:rPr>
        <w:t>„</w:t>
      </w:r>
      <w:r w:rsidRPr="000F262F">
        <w:rPr>
          <w:noProof/>
        </w:rPr>
        <w:t>PROFESIONALIOJO MENO IR KULTŪROS PRIEINAMUMO VISUOMENEI DIDINIMAS</w:t>
      </w:r>
      <w:r w:rsidR="00484699" w:rsidRPr="000F262F">
        <w:rPr>
          <w:noProof/>
        </w:rPr>
        <w:t xml:space="preserve">“, </w:t>
      </w:r>
      <w:r w:rsidRPr="000F262F">
        <w:rPr>
          <w:noProof/>
        </w:rPr>
        <w:t>„ETNOGRAFINIŲ TRADICIJŲ TĘSTINUMAS IR DAUGIAKULTŪRIO</w:t>
      </w:r>
      <w:r>
        <w:rPr>
          <w:noProof/>
        </w:rPr>
        <w:t xml:space="preserve"> DIALOGO STIPRINIMAS</w:t>
      </w:r>
      <w:r w:rsidR="00964C5C" w:rsidRPr="00D77B36">
        <w:rPr>
          <w:noProof/>
        </w:rPr>
        <w:t>“</w:t>
      </w:r>
      <w:r>
        <w:rPr>
          <w:noProof/>
        </w:rPr>
        <w:t>, „VALSTYBĖS ATKŪRIMO ŠIMTMEČIO PAMINĖJIMAS</w:t>
      </w:r>
      <w:r w:rsidR="00484699" w:rsidRPr="00B05F71">
        <w:rPr>
          <w:noProof/>
        </w:rPr>
        <w:t>“</w:t>
      </w:r>
      <w:r>
        <w:rPr>
          <w:noProof/>
        </w:rPr>
        <w:t xml:space="preserve"> IR „KŪRYBIŠKO LAISVALAIKIO IR UŽIMTUMO SKATINIMAS</w:t>
      </w:r>
      <w:r w:rsidRPr="00B05F71">
        <w:rPr>
          <w:noProof/>
        </w:rPr>
        <w:t>“</w:t>
      </w:r>
      <w:r>
        <w:rPr>
          <w:noProof/>
        </w:rPr>
        <w:t xml:space="preserve"> </w:t>
      </w:r>
      <w:r w:rsidR="00771A2B" w:rsidRPr="00D77B36">
        <w:rPr>
          <w:noProof/>
        </w:rPr>
        <w:t>PROJEKTŲ, FINANSUOJAMŲ K</w:t>
      </w:r>
      <w:r w:rsidR="00CD517E" w:rsidRPr="00D77B36">
        <w:rPr>
          <w:noProof/>
        </w:rPr>
        <w:t>AUNO MIESTO SAVIVALDYBĖS BIUDŽETO LĖŠOMIS</w:t>
      </w:r>
      <w:r w:rsidR="00771A2B" w:rsidRPr="00D77B36">
        <w:rPr>
          <w:noProof/>
        </w:rPr>
        <w:t>,</w:t>
      </w:r>
      <w:r w:rsidR="00CD517E" w:rsidRPr="00D77B36">
        <w:rPr>
          <w:noProof/>
        </w:rPr>
        <w:t xml:space="preserve"> SĄRAŠAS </w:t>
      </w:r>
    </w:p>
    <w:p w:rsidR="0094357A" w:rsidRPr="00D77B36" w:rsidRDefault="0094357A" w:rsidP="00375CDF">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19"/>
        <w:gridCol w:w="3827"/>
        <w:gridCol w:w="1276"/>
      </w:tblGrid>
      <w:tr w:rsidR="00DC0D61" w:rsidRPr="000F262F" w:rsidTr="00E45087">
        <w:trPr>
          <w:cantSplit/>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A6010" w:rsidRPr="000F262F" w:rsidRDefault="003A6010" w:rsidP="00B46782">
            <w:pPr>
              <w:spacing w:line="312" w:lineRule="auto"/>
              <w:jc w:val="center"/>
              <w:rPr>
                <w:color w:val="000000" w:themeColor="text1"/>
              </w:rPr>
            </w:pPr>
            <w:r w:rsidRPr="000F262F">
              <w:rPr>
                <w:color w:val="000000" w:themeColor="text1"/>
              </w:rPr>
              <w:t>Eil. Nr.</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A6010" w:rsidRPr="000F262F" w:rsidRDefault="00036246" w:rsidP="00B46782">
            <w:pPr>
              <w:spacing w:line="312" w:lineRule="auto"/>
              <w:jc w:val="center"/>
              <w:rPr>
                <w:color w:val="000000" w:themeColor="text1"/>
              </w:rPr>
            </w:pPr>
            <w:r w:rsidRPr="000F262F">
              <w:rPr>
                <w:color w:val="000000" w:themeColor="text1"/>
              </w:rPr>
              <w:t>Organizacijos pavadinimas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3A6010" w:rsidRPr="000F262F" w:rsidRDefault="004C2908" w:rsidP="00B46782">
            <w:pPr>
              <w:spacing w:line="312" w:lineRule="auto"/>
              <w:jc w:val="center"/>
              <w:rPr>
                <w:color w:val="000000" w:themeColor="text1"/>
              </w:rPr>
            </w:pPr>
            <w:r w:rsidRPr="000F262F">
              <w:rPr>
                <w:color w:val="000000" w:themeColor="text1"/>
              </w:rPr>
              <w:t>Projekto, kuriam įgyvendinti skiriamos lėšos, pavadinimas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A6010" w:rsidRPr="000F262F" w:rsidRDefault="004C2908" w:rsidP="00B46782">
            <w:pPr>
              <w:spacing w:line="312" w:lineRule="auto"/>
              <w:jc w:val="center"/>
              <w:rPr>
                <w:color w:val="000000" w:themeColor="text1"/>
              </w:rPr>
            </w:pPr>
            <w:r w:rsidRPr="000F262F">
              <w:rPr>
                <w:color w:val="000000" w:themeColor="text1"/>
              </w:rPr>
              <w:t xml:space="preserve">Suma, </w:t>
            </w:r>
            <w:proofErr w:type="spellStart"/>
            <w:r w:rsidR="00F61BF9" w:rsidRPr="000F262F">
              <w:rPr>
                <w:color w:val="000000" w:themeColor="text1"/>
              </w:rPr>
              <w:t>Eur</w:t>
            </w:r>
            <w:proofErr w:type="spellEnd"/>
          </w:p>
        </w:tc>
      </w:tr>
      <w:tr w:rsidR="00DB692A" w:rsidRPr="000F262F" w:rsidTr="00D17416">
        <w:tblPrEx>
          <w:tblLook w:val="0000" w:firstRow="0" w:lastRow="0" w:firstColumn="0" w:lastColumn="0" w:noHBand="0" w:noVBand="0"/>
        </w:tblPrEx>
        <w:trPr>
          <w:cantSplit/>
          <w:trHeight w:val="524"/>
        </w:trPr>
        <w:tc>
          <w:tcPr>
            <w:tcW w:w="817" w:type="dxa"/>
            <w:tcBorders>
              <w:top w:val="single" w:sz="4" w:space="0" w:color="auto"/>
              <w:bottom w:val="single" w:sz="4" w:space="0" w:color="auto"/>
              <w:right w:val="single" w:sz="4" w:space="0" w:color="auto"/>
            </w:tcBorders>
            <w:vAlign w:val="center"/>
          </w:tcPr>
          <w:p w:rsidR="00DB692A" w:rsidRPr="000F262F" w:rsidRDefault="00DB692A" w:rsidP="002F2DD3">
            <w:pPr>
              <w:numPr>
                <w:ilvl w:val="0"/>
                <w:numId w:val="2"/>
              </w:numPr>
              <w:ind w:left="0" w:firstLine="0"/>
              <w:rPr>
                <w:color w:val="000000" w:themeColor="text1"/>
                <w:lang w:eastAsia="en-US"/>
              </w:rPr>
            </w:pPr>
          </w:p>
        </w:tc>
        <w:tc>
          <w:tcPr>
            <w:tcW w:w="8222" w:type="dxa"/>
            <w:gridSpan w:val="3"/>
            <w:tcBorders>
              <w:top w:val="single" w:sz="4" w:space="0" w:color="auto"/>
              <w:bottom w:val="single" w:sz="4" w:space="0" w:color="auto"/>
            </w:tcBorders>
            <w:vAlign w:val="center"/>
          </w:tcPr>
          <w:p w:rsidR="00E45087" w:rsidRPr="000F262F" w:rsidRDefault="001635D4" w:rsidP="00E45087">
            <w:r w:rsidRPr="000F262F">
              <w:rPr>
                <w:color w:val="000000" w:themeColor="text1"/>
              </w:rPr>
              <w:t>Prioritetas „Pr</w:t>
            </w:r>
            <w:r w:rsidR="00F52B92" w:rsidRPr="000F262F">
              <w:rPr>
                <w:color w:val="000000" w:themeColor="text1"/>
              </w:rPr>
              <w:t>ofesionaliojo meno ir kultūros prieinamumo visuomenei didinimas</w:t>
            </w:r>
            <w:r w:rsidR="00DB692A" w:rsidRPr="000F262F">
              <w:rPr>
                <w:color w:val="000000" w:themeColor="text1"/>
              </w:rPr>
              <w:t>“</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DB692A">
            <w:pPr>
              <w:rPr>
                <w:color w:val="000000" w:themeColor="text1"/>
                <w:lang w:eastAsia="en-US"/>
              </w:rPr>
            </w:pPr>
            <w:r w:rsidRPr="000F262F">
              <w:rPr>
                <w:color w:val="000000" w:themeColor="text1"/>
                <w:lang w:eastAsia="en-US"/>
              </w:rPr>
              <w:t>1.1.</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w:t>
            </w:r>
            <w:proofErr w:type="spellStart"/>
            <w:r w:rsidRPr="000F262F">
              <w:rPr>
                <w:color w:val="000000"/>
              </w:rPr>
              <w:t>Artkomas</w:t>
            </w:r>
            <w:proofErr w:type="spellEnd"/>
            <w:r w:rsidRPr="000F262F">
              <w:rPr>
                <w:color w:val="000000"/>
              </w:rPr>
              <w:t>“</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Meno ir kultūros kūrėjų miestų tinklas „</w:t>
            </w:r>
            <w:proofErr w:type="spellStart"/>
            <w:r w:rsidRPr="000F262F">
              <w:rPr>
                <w:color w:val="000000"/>
              </w:rPr>
              <w:t>CreArt</w:t>
            </w:r>
            <w:proofErr w:type="spellEnd"/>
            <w:r w:rsidRPr="000F262F">
              <w:rPr>
                <w:color w:val="000000"/>
              </w:rPr>
              <w:t xml:space="preserve"> 2.0“ Kaune (</w:t>
            </w:r>
            <w:proofErr w:type="spellStart"/>
            <w:r w:rsidRPr="000F262F">
              <w:rPr>
                <w:color w:val="000000"/>
              </w:rPr>
              <w:t>CreArt</w:t>
            </w:r>
            <w:proofErr w:type="spellEnd"/>
            <w:r w:rsidRPr="000F262F">
              <w:rPr>
                <w:color w:val="000000"/>
              </w:rPr>
              <w:t xml:space="preserve">. Network </w:t>
            </w:r>
            <w:proofErr w:type="spellStart"/>
            <w:r w:rsidRPr="000F262F">
              <w:rPr>
                <w:color w:val="000000"/>
              </w:rPr>
              <w:t>of</w:t>
            </w:r>
            <w:proofErr w:type="spellEnd"/>
            <w:r w:rsidRPr="000F262F">
              <w:rPr>
                <w:color w:val="000000"/>
              </w:rPr>
              <w:t xml:space="preserve"> </w:t>
            </w:r>
            <w:proofErr w:type="spellStart"/>
            <w:r w:rsidRPr="000F262F">
              <w:rPr>
                <w:color w:val="000000"/>
              </w:rPr>
              <w:t>Cities</w:t>
            </w:r>
            <w:proofErr w:type="spellEnd"/>
            <w:r w:rsidRPr="000F262F">
              <w:rPr>
                <w:color w:val="000000"/>
              </w:rPr>
              <w:t xml:space="preserve"> </w:t>
            </w:r>
            <w:proofErr w:type="spellStart"/>
            <w:r w:rsidRPr="000F262F">
              <w:rPr>
                <w:color w:val="000000"/>
              </w:rPr>
              <w:t>for</w:t>
            </w:r>
            <w:proofErr w:type="spellEnd"/>
            <w:r w:rsidRPr="000F262F">
              <w:rPr>
                <w:color w:val="000000"/>
              </w:rPr>
              <w:t xml:space="preserve"> </w:t>
            </w:r>
            <w:proofErr w:type="spellStart"/>
            <w:r w:rsidRPr="000F262F">
              <w:rPr>
                <w:color w:val="000000"/>
              </w:rPr>
              <w:t>Artistic</w:t>
            </w:r>
            <w:proofErr w:type="spellEnd"/>
            <w:r w:rsidRPr="000F262F">
              <w:rPr>
                <w:color w:val="000000"/>
              </w:rPr>
              <w:t xml:space="preserve"> </w:t>
            </w:r>
            <w:proofErr w:type="spellStart"/>
            <w:r w:rsidRPr="000F262F">
              <w:rPr>
                <w:color w:val="000000"/>
              </w:rPr>
              <w:t>Creation</w:t>
            </w:r>
            <w:proofErr w:type="spellEnd"/>
            <w:r w:rsidRPr="000F262F">
              <w:rPr>
                <w:color w:val="000000"/>
              </w:rPr>
              <w:t>. 2.0)</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pPr>
            <w:r w:rsidRPr="000F262F">
              <w:t>3875</w:t>
            </w:r>
          </w:p>
        </w:tc>
      </w:tr>
      <w:tr w:rsidR="006A1A91" w:rsidRPr="000F262F" w:rsidTr="00E45087">
        <w:tblPrEx>
          <w:tblLook w:val="0000" w:firstRow="0" w:lastRow="0" w:firstColumn="0" w:lastColumn="0" w:noHBand="0" w:noVBand="0"/>
        </w:tblPrEx>
        <w:trPr>
          <w:cantSplit/>
          <w:trHeight w:val="588"/>
        </w:trPr>
        <w:tc>
          <w:tcPr>
            <w:tcW w:w="817" w:type="dxa"/>
            <w:tcBorders>
              <w:top w:val="single" w:sz="4" w:space="0" w:color="auto"/>
              <w:bottom w:val="single" w:sz="4" w:space="0" w:color="auto"/>
              <w:right w:val="single" w:sz="4" w:space="0" w:color="auto"/>
            </w:tcBorders>
            <w:vAlign w:val="center"/>
          </w:tcPr>
          <w:p w:rsidR="006A1A91" w:rsidRPr="000F262F" w:rsidRDefault="006A1A91" w:rsidP="006D063A">
            <w:pPr>
              <w:rPr>
                <w:color w:val="000000" w:themeColor="text1"/>
                <w:lang w:eastAsia="en-US"/>
              </w:rPr>
            </w:pPr>
            <w:r w:rsidRPr="000F262F">
              <w:rPr>
                <w:color w:val="000000" w:themeColor="text1"/>
                <w:lang w:eastAsia="en-US"/>
              </w:rPr>
              <w:t>1.2.</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Koncertinė įstaiga Kauno valstybinė filharmonija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 xml:space="preserve">XXI kompozitorių M. K. Čiurlionio ir E. </w:t>
            </w:r>
            <w:proofErr w:type="spellStart"/>
            <w:r w:rsidRPr="000F262F">
              <w:rPr>
                <w:color w:val="000000"/>
              </w:rPr>
              <w:t>Griego</w:t>
            </w:r>
            <w:proofErr w:type="spellEnd"/>
            <w:r w:rsidRPr="000F262F">
              <w:rPr>
                <w:color w:val="000000"/>
              </w:rPr>
              <w:t xml:space="preserve"> muzikos festivalis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pPr>
            <w:r w:rsidRPr="000F262F">
              <w:t>3100</w:t>
            </w:r>
          </w:p>
        </w:tc>
      </w:tr>
      <w:tr w:rsidR="006A1A91" w:rsidRPr="000F262F" w:rsidTr="00E45087">
        <w:tblPrEx>
          <w:tblLook w:val="0000" w:firstRow="0" w:lastRow="0" w:firstColumn="0" w:lastColumn="0" w:noHBand="0" w:noVBand="0"/>
        </w:tblPrEx>
        <w:trPr>
          <w:cantSplit/>
          <w:trHeight w:val="554"/>
        </w:trPr>
        <w:tc>
          <w:tcPr>
            <w:tcW w:w="817" w:type="dxa"/>
            <w:tcBorders>
              <w:top w:val="single" w:sz="4" w:space="0" w:color="auto"/>
              <w:bottom w:val="single" w:sz="4" w:space="0" w:color="auto"/>
              <w:right w:val="single" w:sz="4" w:space="0" w:color="auto"/>
            </w:tcBorders>
            <w:vAlign w:val="center"/>
          </w:tcPr>
          <w:p w:rsidR="006A1A91" w:rsidRPr="000F262F" w:rsidRDefault="006A1A91" w:rsidP="006D063A">
            <w:pPr>
              <w:rPr>
                <w:color w:val="000000" w:themeColor="text1"/>
                <w:lang w:eastAsia="en-US"/>
              </w:rPr>
            </w:pPr>
            <w:r w:rsidRPr="000F262F">
              <w:rPr>
                <w:color w:val="000000" w:themeColor="text1"/>
                <w:lang w:eastAsia="en-US"/>
              </w:rPr>
              <w:t>1.3.</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Lietuvos fotomenininkų sąjungos Kauno skyrius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Tęstinis projektas: Žurnalas Kaunui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pPr>
            <w:r w:rsidRPr="000F262F">
              <w:t>9924</w:t>
            </w:r>
          </w:p>
        </w:tc>
      </w:tr>
      <w:tr w:rsidR="006A1A91" w:rsidRPr="000F262F" w:rsidTr="00E45087">
        <w:tblPrEx>
          <w:tblLook w:val="0000" w:firstRow="0" w:lastRow="0" w:firstColumn="0" w:lastColumn="0" w:noHBand="0" w:noVBand="0"/>
        </w:tblPrEx>
        <w:trPr>
          <w:cantSplit/>
          <w:trHeight w:val="219"/>
        </w:trPr>
        <w:tc>
          <w:tcPr>
            <w:tcW w:w="817" w:type="dxa"/>
            <w:tcBorders>
              <w:top w:val="single" w:sz="4" w:space="0" w:color="auto"/>
              <w:bottom w:val="single" w:sz="4" w:space="0" w:color="auto"/>
              <w:right w:val="single" w:sz="4" w:space="0" w:color="auto"/>
            </w:tcBorders>
            <w:vAlign w:val="center"/>
          </w:tcPr>
          <w:p w:rsidR="006A1A91" w:rsidRPr="000F262F" w:rsidRDefault="006A1A91" w:rsidP="006D063A">
            <w:pPr>
              <w:rPr>
                <w:color w:val="000000" w:themeColor="text1"/>
                <w:lang w:eastAsia="en-US"/>
              </w:rPr>
            </w:pPr>
            <w:r w:rsidRPr="000F262F">
              <w:rPr>
                <w:color w:val="000000" w:themeColor="text1"/>
                <w:lang w:eastAsia="en-US"/>
              </w:rPr>
              <w:t>1.4.</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„SUANATORI DEL GRANDUCA“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proofErr w:type="spellStart"/>
            <w:r w:rsidRPr="000F262F">
              <w:rPr>
                <w:color w:val="000000"/>
              </w:rPr>
              <w:t>Hanzos</w:t>
            </w:r>
            <w:proofErr w:type="spellEnd"/>
            <w:r w:rsidRPr="000F262F">
              <w:rPr>
                <w:color w:val="000000"/>
              </w:rPr>
              <w:t xml:space="preserve"> kelias: muzikinė kelionė po bendrą praeitį</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pPr>
            <w:r w:rsidRPr="000F262F">
              <w:t>2000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6D063A">
            <w:pPr>
              <w:rPr>
                <w:color w:val="000000" w:themeColor="text1"/>
                <w:lang w:eastAsia="en-US"/>
              </w:rPr>
            </w:pPr>
            <w:r w:rsidRPr="000F262F">
              <w:rPr>
                <w:color w:val="000000" w:themeColor="text1"/>
                <w:lang w:eastAsia="en-US"/>
              </w:rPr>
              <w:t>1.5.</w:t>
            </w:r>
          </w:p>
        </w:tc>
        <w:tc>
          <w:tcPr>
            <w:tcW w:w="3119" w:type="dxa"/>
            <w:tcBorders>
              <w:top w:val="single" w:sz="4" w:space="0" w:color="auto"/>
              <w:bottom w:val="single" w:sz="4" w:space="0" w:color="auto"/>
              <w:right w:val="single" w:sz="4" w:space="0" w:color="auto"/>
            </w:tcBorders>
            <w:vAlign w:val="center"/>
          </w:tcPr>
          <w:p w:rsidR="006A1A91" w:rsidRPr="000F262F" w:rsidRDefault="00922F06" w:rsidP="006879E8">
            <w:pPr>
              <w:jc w:val="center"/>
              <w:rPr>
                <w:color w:val="000000"/>
              </w:rPr>
            </w:pPr>
            <w:r w:rsidRPr="000F262F">
              <w:rPr>
                <w:color w:val="000000"/>
              </w:rPr>
              <w:t>Viešoji į</w:t>
            </w:r>
            <w:r w:rsidR="006A1A91" w:rsidRPr="000F262F">
              <w:rPr>
                <w:color w:val="000000"/>
              </w:rPr>
              <w:t>staiga „Kauno bienalė“</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Tarptautinis projektas „Stebuklingi kilimai“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13 000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1.6.</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Pažaislio muzikos festivalis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 xml:space="preserve">XXIII </w:t>
            </w:r>
            <w:r w:rsidR="00922F06" w:rsidRPr="000F262F">
              <w:rPr>
                <w:color w:val="000000"/>
              </w:rPr>
              <w:t>Pažaislio muzikos festivalis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67500</w:t>
            </w:r>
          </w:p>
        </w:tc>
      </w:tr>
      <w:tr w:rsidR="006A1A91" w:rsidRPr="000F262F" w:rsidTr="00E45087">
        <w:tblPrEx>
          <w:tblLook w:val="0000" w:firstRow="0" w:lastRow="0" w:firstColumn="0" w:lastColumn="0" w:noHBand="0" w:noVBand="0"/>
        </w:tblPrEx>
        <w:trPr>
          <w:cantSplit/>
          <w:trHeight w:val="610"/>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1.7.</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KINO PAVASARIS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23-</w:t>
            </w:r>
            <w:r w:rsidR="00922F06" w:rsidRPr="000F262F">
              <w:rPr>
                <w:color w:val="000000"/>
              </w:rPr>
              <w:t>i</w:t>
            </w:r>
            <w:r w:rsidRPr="000F262F">
              <w:rPr>
                <w:color w:val="000000"/>
              </w:rPr>
              <w:t>asis tarptautinis kino festivalis „Kino pavasaris</w:t>
            </w:r>
            <w:r w:rsidR="00B955D0" w:rsidRPr="000F262F">
              <w:rPr>
                <w:color w:val="000000"/>
              </w:rPr>
              <w:t>“</w:t>
            </w:r>
            <w:r w:rsidRPr="000F262F">
              <w:rPr>
                <w:color w:val="000000"/>
              </w:rPr>
              <w:t xml:space="preserve"> Kaune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5700</w:t>
            </w:r>
          </w:p>
        </w:tc>
      </w:tr>
      <w:tr w:rsidR="006A1A91" w:rsidRPr="000F262F" w:rsidTr="00E45087">
        <w:tblPrEx>
          <w:tblLook w:val="0000" w:firstRow="0" w:lastRow="0" w:firstColumn="0" w:lastColumn="0" w:noHBand="0" w:noVBand="0"/>
        </w:tblPrEx>
        <w:trPr>
          <w:cantSplit/>
          <w:trHeight w:val="546"/>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1.8.</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„JJJAZZ“</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152758" w:rsidP="006879E8">
            <w:pPr>
              <w:jc w:val="center"/>
              <w:rPr>
                <w:color w:val="000000"/>
              </w:rPr>
            </w:pPr>
            <w:r w:rsidRPr="000F262F">
              <w:rPr>
                <w:color w:val="000000"/>
              </w:rPr>
              <w:t xml:space="preserve">XXVIII </w:t>
            </w:r>
            <w:r w:rsidR="00922F06" w:rsidRPr="000F262F">
              <w:rPr>
                <w:color w:val="000000"/>
              </w:rPr>
              <w:t xml:space="preserve">tarptautinis džiazo festivalis </w:t>
            </w:r>
            <w:r w:rsidR="006A1A91" w:rsidRPr="000F262F">
              <w:rPr>
                <w:color w:val="000000"/>
              </w:rPr>
              <w:t xml:space="preserve">KAUNAS JAZZ 2018, </w:t>
            </w:r>
            <w:r w:rsidR="00922F06" w:rsidRPr="000F262F">
              <w:rPr>
                <w:color w:val="000000"/>
              </w:rPr>
              <w:t>skirtas Lietuvos valstybės atkūrimo                 100-osioms metinėms paminėti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41000</w:t>
            </w:r>
          </w:p>
        </w:tc>
      </w:tr>
      <w:tr w:rsidR="006A1A91" w:rsidRPr="000F262F" w:rsidTr="00E45087">
        <w:tblPrEx>
          <w:tblLook w:val="0000" w:firstRow="0" w:lastRow="0" w:firstColumn="0" w:lastColumn="0" w:noHBand="0" w:noVBand="0"/>
        </w:tblPrEx>
        <w:trPr>
          <w:cantSplit/>
          <w:trHeight w:val="556"/>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1.9.</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„INTERJERO ERDVĖ“</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„Dizaino savaitė 2018“ Kaune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8750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1.10.</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„Meno forma“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7-oji tarptautinė ak</w:t>
            </w:r>
            <w:r w:rsidR="001635D4" w:rsidRPr="000F262F">
              <w:rPr>
                <w:color w:val="000000"/>
              </w:rPr>
              <w:t>varelės bienalė „Baltijos tiltai</w:t>
            </w:r>
            <w:r w:rsidRPr="000F262F">
              <w:rPr>
                <w:color w:val="000000"/>
              </w:rPr>
              <w:t>“</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10150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1.11.</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Vytauto Didžiojo universitetas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922F06" w:rsidP="006879E8">
            <w:pPr>
              <w:jc w:val="center"/>
              <w:rPr>
                <w:color w:val="000000"/>
              </w:rPr>
            </w:pPr>
            <w:r w:rsidRPr="000F262F">
              <w:rPr>
                <w:color w:val="000000"/>
              </w:rPr>
              <w:t>VII t</w:t>
            </w:r>
            <w:r w:rsidR="006A1A91" w:rsidRPr="000F262F">
              <w:rPr>
                <w:color w:val="000000"/>
              </w:rPr>
              <w:t>arptautinis kamerinės muzikos festivalis „</w:t>
            </w:r>
            <w:proofErr w:type="spellStart"/>
            <w:r w:rsidR="006A1A91" w:rsidRPr="000F262F">
              <w:rPr>
                <w:color w:val="000000"/>
              </w:rPr>
              <w:t>Avanti</w:t>
            </w:r>
            <w:proofErr w:type="spellEnd"/>
            <w:r w:rsidR="006A1A91" w:rsidRPr="000F262F">
              <w:rPr>
                <w:color w:val="000000"/>
              </w:rPr>
              <w:t>“</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3600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1.12.</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Lietuvos dailininkų sąjungos Kauno skyrius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Dailininkai – Kaunui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3024</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1.13.</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Kauno religinės muzikos centras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Tarptautinis festivalis „</w:t>
            </w:r>
            <w:proofErr w:type="spellStart"/>
            <w:r w:rsidRPr="000F262F">
              <w:rPr>
                <w:color w:val="000000"/>
              </w:rPr>
              <w:t>Musica</w:t>
            </w:r>
            <w:proofErr w:type="spellEnd"/>
            <w:r w:rsidRPr="000F262F">
              <w:rPr>
                <w:color w:val="000000"/>
              </w:rPr>
              <w:t xml:space="preserve"> </w:t>
            </w:r>
            <w:proofErr w:type="spellStart"/>
            <w:r w:rsidRPr="000F262F">
              <w:rPr>
                <w:color w:val="000000"/>
              </w:rPr>
              <w:t>sacra</w:t>
            </w:r>
            <w:proofErr w:type="spellEnd"/>
            <w:r w:rsidRPr="000F262F">
              <w:rPr>
                <w:color w:val="000000"/>
              </w:rPr>
              <w:t>“</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5000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1.14.</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„Šviesos raštas“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Penkioliktasis fotomeno festivalis KAUNAS PHOTO</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9500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lastRenderedPageBreak/>
              <w:t>1.15.</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„Visos mūzos“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Tarptautinis Kauno kino festivalis 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12600</w:t>
            </w:r>
          </w:p>
        </w:tc>
      </w:tr>
      <w:tr w:rsidR="006A1A91" w:rsidRPr="000F262F" w:rsidTr="006A1A91">
        <w:tblPrEx>
          <w:tblLook w:val="0000" w:firstRow="0" w:lastRow="0" w:firstColumn="0" w:lastColumn="0" w:noHBand="0" w:noVBand="0"/>
        </w:tblPrEx>
        <w:trPr>
          <w:cantSplit/>
          <w:trHeight w:val="552"/>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1.16.</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senamiesčio draugija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senamiestis GYVAI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15937</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1.17.</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„Baritonų trio“</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922F06" w:rsidP="006879E8">
            <w:pPr>
              <w:jc w:val="center"/>
              <w:rPr>
                <w:color w:val="000000"/>
              </w:rPr>
            </w:pPr>
            <w:r w:rsidRPr="000F262F">
              <w:rPr>
                <w:color w:val="000000"/>
              </w:rPr>
              <w:t>XVII</w:t>
            </w:r>
            <w:r w:rsidR="006A1A91" w:rsidRPr="000F262F">
              <w:rPr>
                <w:color w:val="000000"/>
              </w:rPr>
              <w:t xml:space="preserve"> tarptautinis fe</w:t>
            </w:r>
            <w:r w:rsidRPr="000F262F">
              <w:rPr>
                <w:color w:val="000000"/>
              </w:rPr>
              <w:t>stivalis ,,Operetė Kauno pilyje“</w:t>
            </w:r>
            <w:r w:rsidR="006A1A91" w:rsidRPr="000F262F">
              <w:rPr>
                <w:color w:val="000000"/>
              </w:rPr>
              <w:t xml:space="preserve"> 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47000</w:t>
            </w:r>
          </w:p>
        </w:tc>
      </w:tr>
      <w:tr w:rsidR="006A1A91" w:rsidRPr="000F262F" w:rsidTr="006A1A91">
        <w:tblPrEx>
          <w:tblLook w:val="0000" w:firstRow="0" w:lastRow="0" w:firstColumn="0" w:lastColumn="0" w:noHBand="0" w:noVBand="0"/>
        </w:tblPrEx>
        <w:trPr>
          <w:cantSplit/>
          <w:trHeight w:val="554"/>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1.18.</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„INCA LT“</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Teatro festivalis ,,Namas Nr. 1“</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3100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1.19.</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Lietuvos nacionalinė akordeonistų sąjunga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71-asis pasaulio akordeonistų konkursas „</w:t>
            </w:r>
            <w:proofErr w:type="spellStart"/>
            <w:r w:rsidRPr="000F262F">
              <w:rPr>
                <w:color w:val="000000"/>
              </w:rPr>
              <w:t>Coupe</w:t>
            </w:r>
            <w:proofErr w:type="spellEnd"/>
            <w:r w:rsidRPr="000F262F">
              <w:rPr>
                <w:color w:val="000000"/>
              </w:rPr>
              <w:t xml:space="preserve"> </w:t>
            </w:r>
            <w:proofErr w:type="spellStart"/>
            <w:r w:rsidRPr="000F262F">
              <w:rPr>
                <w:color w:val="000000"/>
              </w:rPr>
              <w:t>mondiale</w:t>
            </w:r>
            <w:proofErr w:type="spellEnd"/>
            <w:r w:rsidRPr="000F262F">
              <w:rPr>
                <w:color w:val="000000"/>
              </w:rPr>
              <w:t>“ (Pasaulio taurė)</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1900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1.20.</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džiazo klubas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922F06" w:rsidP="006879E8">
            <w:pPr>
              <w:jc w:val="center"/>
              <w:rPr>
                <w:color w:val="000000"/>
              </w:rPr>
            </w:pPr>
            <w:r w:rsidRPr="000F262F">
              <w:rPr>
                <w:color w:val="000000"/>
              </w:rPr>
              <w:t>Vasaros džiazo koncertai, skirti Lietuvos valstybės atkūrimo               100-osioms metinėms paminėti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1.21.</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etninės veiklos klubas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Tarptautinis tradicinio ir šiuolaikinio folkloro festivalis „</w:t>
            </w:r>
            <w:proofErr w:type="spellStart"/>
            <w:r w:rsidRPr="000F262F">
              <w:rPr>
                <w:color w:val="000000"/>
              </w:rPr>
              <w:t>Suklegos</w:t>
            </w:r>
            <w:proofErr w:type="spellEnd"/>
            <w:r w:rsidRPr="000F262F">
              <w:rPr>
                <w:color w:val="000000"/>
              </w:rPr>
              <w:t>“</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9375</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1.22.</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klubas „</w:t>
            </w:r>
            <w:proofErr w:type="spellStart"/>
            <w:r w:rsidRPr="000F262F">
              <w:rPr>
                <w:color w:val="000000"/>
              </w:rPr>
              <w:t>Cantate</w:t>
            </w:r>
            <w:proofErr w:type="spellEnd"/>
            <w:r w:rsidRPr="000F262F">
              <w:rPr>
                <w:color w:val="000000"/>
              </w:rPr>
              <w:t xml:space="preserve"> Domino“</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Lietuvos chorinės muzikos pristatymas tarptautiniame festivalyje Italijoje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5850</w:t>
            </w:r>
          </w:p>
        </w:tc>
      </w:tr>
      <w:tr w:rsidR="006A1A91" w:rsidRPr="000F262F" w:rsidTr="006A1A91">
        <w:tblPrEx>
          <w:tblLook w:val="0000" w:firstRow="0" w:lastRow="0" w:firstColumn="0" w:lastColumn="0" w:noHBand="0" w:noVBand="0"/>
        </w:tblPrEx>
        <w:trPr>
          <w:cantSplit/>
          <w:trHeight w:val="468"/>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1.23.</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„Architektūra ir kultūra“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VĖJO! VĖJO! VĖJO!</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1.24.</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Kultūros leidinys „Nemunas“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Globalus kultūros Kaunas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16000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1.25.</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„KITOKIA GRAFIKA“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Grafinis romanas apie pamirštus garsius Kauno žmones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6250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1.26.</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„Šokis“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Šokių studijos „</w:t>
            </w:r>
            <w:proofErr w:type="spellStart"/>
            <w:r w:rsidRPr="000F262F">
              <w:rPr>
                <w:color w:val="000000"/>
              </w:rPr>
              <w:t>Gamers</w:t>
            </w:r>
            <w:proofErr w:type="spellEnd"/>
            <w:r w:rsidRPr="000F262F">
              <w:rPr>
                <w:color w:val="000000"/>
              </w:rPr>
              <w:t>“ šokio spektaklis „Plastikinis identitetas“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5240</w:t>
            </w:r>
          </w:p>
        </w:tc>
      </w:tr>
      <w:tr w:rsidR="006A1A91" w:rsidRPr="000F262F" w:rsidTr="006A1A91">
        <w:tblPrEx>
          <w:tblLook w:val="0000" w:firstRow="0" w:lastRow="0" w:firstColumn="0" w:lastColumn="0" w:noHBand="0" w:noVBand="0"/>
        </w:tblPrEx>
        <w:trPr>
          <w:cantSplit/>
          <w:trHeight w:val="443"/>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1.27.</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Vilniaus universitetas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1E0B11" w:rsidP="006879E8">
            <w:pPr>
              <w:jc w:val="center"/>
              <w:rPr>
                <w:color w:val="000000"/>
              </w:rPr>
            </w:pPr>
            <w:r w:rsidRPr="000F262F">
              <w:rPr>
                <w:color w:val="000000"/>
              </w:rPr>
              <w:t>Kiemo galerija-</w:t>
            </w:r>
            <w:r w:rsidR="006A1A91" w:rsidRPr="000F262F">
              <w:rPr>
                <w:color w:val="000000"/>
              </w:rPr>
              <w:t>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2000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1.28.</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Lietuvos rašytojų sąjunga (Kauno skyrius)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Tarptautinis 54-asis poezijos festivalis ,,Poezijos pavasaris 2018“ Kaune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4186</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1.29.</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w:t>
            </w:r>
            <w:proofErr w:type="spellStart"/>
            <w:r w:rsidRPr="000F262F">
              <w:rPr>
                <w:color w:val="000000"/>
              </w:rPr>
              <w:t>Girstučio</w:t>
            </w:r>
            <w:proofErr w:type="spellEnd"/>
            <w:r w:rsidRPr="000F262F">
              <w:rPr>
                <w:color w:val="000000"/>
              </w:rPr>
              <w:t>“ kultūros ir sporto centras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Profesionalaus teatro meno sklaida Kauno mieste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16980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1.30.</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„Meno parkas“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 xml:space="preserve">Šiuolaikinio meno festivalis „Kaunas </w:t>
            </w:r>
            <w:proofErr w:type="spellStart"/>
            <w:r w:rsidRPr="000F262F">
              <w:rPr>
                <w:color w:val="000000"/>
              </w:rPr>
              <w:t>in</w:t>
            </w:r>
            <w:proofErr w:type="spellEnd"/>
            <w:r w:rsidRPr="000F262F">
              <w:rPr>
                <w:color w:val="000000"/>
              </w:rPr>
              <w:t xml:space="preserve"> </w:t>
            </w:r>
            <w:proofErr w:type="spellStart"/>
            <w:r w:rsidRPr="000F262F">
              <w:rPr>
                <w:color w:val="000000"/>
              </w:rPr>
              <w:t>Art</w:t>
            </w:r>
            <w:proofErr w:type="spellEnd"/>
            <w:r w:rsidRPr="000F262F">
              <w:rPr>
                <w:color w:val="000000"/>
              </w:rPr>
              <w:t>“</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11062</w:t>
            </w:r>
          </w:p>
        </w:tc>
      </w:tr>
      <w:tr w:rsidR="006A1A91" w:rsidRPr="000F262F" w:rsidTr="006A1A91">
        <w:tblPrEx>
          <w:tblLook w:val="0000" w:firstRow="0" w:lastRow="0" w:firstColumn="0" w:lastColumn="0" w:noHBand="0" w:noVBand="0"/>
        </w:tblPrEx>
        <w:trPr>
          <w:cantSplit/>
          <w:trHeight w:val="589"/>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1.31.</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w:t>
            </w:r>
            <w:proofErr w:type="spellStart"/>
            <w:r w:rsidRPr="000F262F">
              <w:rPr>
                <w:color w:val="000000"/>
              </w:rPr>
              <w:t>Postprojektai</w:t>
            </w:r>
            <w:proofErr w:type="spellEnd"/>
            <w:r w:rsidRPr="000F262F">
              <w:rPr>
                <w:color w:val="000000"/>
              </w:rPr>
              <w:t>“</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proofErr w:type="spellStart"/>
            <w:r w:rsidRPr="000F262F">
              <w:rPr>
                <w:color w:val="000000"/>
              </w:rPr>
              <w:t>Gallery</w:t>
            </w:r>
            <w:proofErr w:type="spellEnd"/>
            <w:r w:rsidRPr="000F262F">
              <w:rPr>
                <w:color w:val="000000"/>
              </w:rPr>
              <w:t xml:space="preserve"> </w:t>
            </w:r>
            <w:proofErr w:type="spellStart"/>
            <w:r w:rsidRPr="000F262F">
              <w:rPr>
                <w:color w:val="000000"/>
              </w:rPr>
              <w:t>we</w:t>
            </w:r>
            <w:r w:rsidR="007C24C7" w:rsidRPr="000F262F">
              <w:rPr>
                <w:color w:val="000000"/>
              </w:rPr>
              <w:t>e</w:t>
            </w:r>
            <w:r w:rsidRPr="000F262F">
              <w:rPr>
                <w:color w:val="000000"/>
              </w:rPr>
              <w:t>kend</w:t>
            </w:r>
            <w:proofErr w:type="spellEnd"/>
            <w:r w:rsidRPr="000F262F">
              <w:rPr>
                <w:color w:val="000000"/>
              </w:rPr>
              <w:t xml:space="preserve"> Kaunas 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4750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1.32.</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 xml:space="preserve">Viešoji įstaiga Prezidento Valdo Adamkaus </w:t>
            </w:r>
            <w:r w:rsidR="001E0B11" w:rsidRPr="000F262F">
              <w:rPr>
                <w:color w:val="000000"/>
              </w:rPr>
              <w:t xml:space="preserve">            </w:t>
            </w:r>
            <w:r w:rsidRPr="000F262F">
              <w:rPr>
                <w:color w:val="000000"/>
              </w:rPr>
              <w:t>biblioteka-muziejus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Kultūros, meno ir mokslo renginiai Prezidento Valdo Adamkaus bibliotekoje-muziejuje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15833</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1.33.</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„IŠ ARTI“</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Šiuolaikinės muzikos festivalis IŠ ARTI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6000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1.34.</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w:t>
            </w:r>
            <w:proofErr w:type="spellStart"/>
            <w:r w:rsidRPr="000F262F">
              <w:rPr>
                <w:color w:val="000000"/>
              </w:rPr>
              <w:t>Inovatyvūs</w:t>
            </w:r>
            <w:proofErr w:type="spellEnd"/>
            <w:r w:rsidRPr="000F262F">
              <w:rPr>
                <w:color w:val="000000"/>
              </w:rPr>
              <w:t xml:space="preserve"> kūrybiniai projektai“</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TA-PA-TU 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7848</w:t>
            </w:r>
          </w:p>
        </w:tc>
      </w:tr>
      <w:tr w:rsidR="006A1A91" w:rsidRPr="000F262F" w:rsidTr="006A1A91">
        <w:tblPrEx>
          <w:tblLook w:val="0000" w:firstRow="0" w:lastRow="0" w:firstColumn="0" w:lastColumn="0" w:noHBand="0" w:noVBand="0"/>
        </w:tblPrEx>
        <w:trPr>
          <w:cantSplit/>
          <w:trHeight w:val="556"/>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1.35.</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VšĮ GM Gyvai</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Muzikos kryžkelės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7500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1.36.</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„Šou lyga“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BIKE SHOW MILLENNIUM 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p>
          <w:p w:rsidR="006A1A91" w:rsidRPr="000F262F" w:rsidRDefault="006A1A91" w:rsidP="006879E8">
            <w:pPr>
              <w:jc w:val="center"/>
              <w:rPr>
                <w:color w:val="000000"/>
              </w:rPr>
            </w:pPr>
            <w:r w:rsidRPr="000F262F">
              <w:rPr>
                <w:color w:val="000000"/>
              </w:rPr>
              <w:t>10855</w:t>
            </w:r>
          </w:p>
          <w:p w:rsidR="006A1A91" w:rsidRPr="000F262F" w:rsidRDefault="006A1A91" w:rsidP="006879E8">
            <w:pPr>
              <w:jc w:val="center"/>
            </w:pPr>
          </w:p>
          <w:p w:rsidR="001E0B11" w:rsidRPr="000F262F" w:rsidRDefault="001E0B11" w:rsidP="006879E8">
            <w:pPr>
              <w:jc w:val="center"/>
            </w:pPr>
          </w:p>
          <w:p w:rsidR="001E0B11" w:rsidRPr="000F262F" w:rsidRDefault="001E0B11" w:rsidP="006879E8">
            <w:pPr>
              <w:jc w:val="center"/>
            </w:pPr>
          </w:p>
        </w:tc>
      </w:tr>
      <w:tr w:rsidR="00E45087"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E45087" w:rsidRPr="000F262F" w:rsidRDefault="00E45087" w:rsidP="002F2DD3">
            <w:pPr>
              <w:numPr>
                <w:ilvl w:val="0"/>
                <w:numId w:val="2"/>
              </w:numPr>
              <w:ind w:left="0" w:firstLine="0"/>
              <w:rPr>
                <w:color w:val="000000" w:themeColor="text1"/>
                <w:lang w:eastAsia="en-US"/>
              </w:rPr>
            </w:pPr>
          </w:p>
        </w:tc>
        <w:tc>
          <w:tcPr>
            <w:tcW w:w="8222" w:type="dxa"/>
            <w:gridSpan w:val="3"/>
            <w:tcBorders>
              <w:top w:val="single" w:sz="4" w:space="0" w:color="auto"/>
              <w:bottom w:val="single" w:sz="4" w:space="0" w:color="auto"/>
            </w:tcBorders>
            <w:vAlign w:val="center"/>
          </w:tcPr>
          <w:p w:rsidR="00E45087" w:rsidRPr="000F262F" w:rsidRDefault="006A1A91" w:rsidP="00E45087">
            <w:r w:rsidRPr="000F262F">
              <w:rPr>
                <w:color w:val="000000" w:themeColor="text1"/>
              </w:rPr>
              <w:t xml:space="preserve">Prioritetas „Etnografinių tradicijų tęstinumas ir </w:t>
            </w:r>
            <w:proofErr w:type="spellStart"/>
            <w:r w:rsidRPr="000F262F">
              <w:rPr>
                <w:color w:val="000000" w:themeColor="text1"/>
              </w:rPr>
              <w:t>daugiakultūrio</w:t>
            </w:r>
            <w:proofErr w:type="spellEnd"/>
            <w:r w:rsidRPr="000F262F">
              <w:rPr>
                <w:color w:val="000000" w:themeColor="text1"/>
              </w:rPr>
              <w:t xml:space="preserve"> dialogo stiprinimas</w:t>
            </w:r>
            <w:r w:rsidR="00E45087" w:rsidRPr="000F262F">
              <w:rPr>
                <w:color w:val="000000" w:themeColor="text1"/>
              </w:rPr>
              <w:t>“</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2.1.</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Folkloro klubas „</w:t>
            </w:r>
            <w:proofErr w:type="spellStart"/>
            <w:r w:rsidRPr="000F262F">
              <w:rPr>
                <w:color w:val="000000"/>
              </w:rPr>
              <w:t>Eitinė</w:t>
            </w:r>
            <w:proofErr w:type="spellEnd"/>
            <w:r w:rsidRPr="000F262F">
              <w:rPr>
                <w:color w:val="000000"/>
              </w:rPr>
              <w:t>“</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1E0B11" w:rsidP="006879E8">
            <w:pPr>
              <w:jc w:val="center"/>
              <w:rPr>
                <w:color w:val="000000"/>
              </w:rPr>
            </w:pPr>
            <w:r w:rsidRPr="000F262F">
              <w:rPr>
                <w:color w:val="000000"/>
              </w:rPr>
              <w:t>Prahos folkloro dienos –</w:t>
            </w:r>
            <w:r w:rsidR="006A1A91" w:rsidRPr="000F262F">
              <w:rPr>
                <w:color w:val="000000"/>
              </w:rPr>
              <w:t xml:space="preserve"> </w:t>
            </w:r>
            <w:proofErr w:type="spellStart"/>
            <w:r w:rsidR="006A1A91" w:rsidRPr="000F262F">
              <w:rPr>
                <w:color w:val="000000"/>
              </w:rPr>
              <w:t>Prague</w:t>
            </w:r>
            <w:proofErr w:type="spellEnd"/>
            <w:r w:rsidR="006A1A91" w:rsidRPr="000F262F">
              <w:rPr>
                <w:color w:val="000000"/>
              </w:rPr>
              <w:t xml:space="preserve"> Folklore </w:t>
            </w:r>
            <w:proofErr w:type="spellStart"/>
            <w:r w:rsidR="006A1A91" w:rsidRPr="000F262F">
              <w:rPr>
                <w:color w:val="000000"/>
              </w:rPr>
              <w:t>Days</w:t>
            </w:r>
            <w:proofErr w:type="spellEnd"/>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6299</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2.2.</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Lietuvos sveikatos mokslų universiteto tautinių šokių kolektyvas „Džigūnas“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1E0B11">
            <w:pPr>
              <w:jc w:val="center"/>
              <w:rPr>
                <w:color w:val="000000"/>
              </w:rPr>
            </w:pPr>
            <w:r w:rsidRPr="000F262F">
              <w:rPr>
                <w:color w:val="000000"/>
              </w:rPr>
              <w:t>Festi</w:t>
            </w:r>
            <w:r w:rsidR="001E0B11" w:rsidRPr="000F262F">
              <w:rPr>
                <w:color w:val="000000"/>
              </w:rPr>
              <w:t xml:space="preserve">valis „Ei, studente, sukis vėju </w:t>
            </w:r>
            <w:r w:rsidRPr="000F262F">
              <w:rPr>
                <w:color w:val="000000"/>
              </w:rPr>
              <w:t>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4550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2.3.</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Kauno įvairių tautų kultūrų centras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Tarpkultūrinio miesto dirbtuvės: tautinių mažumų bendruomenės ir kultūra</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4800</w:t>
            </w:r>
          </w:p>
        </w:tc>
      </w:tr>
      <w:tr w:rsidR="006A1A91" w:rsidRPr="000F262F" w:rsidTr="00E45087">
        <w:tblPrEx>
          <w:tblLook w:val="0000" w:firstRow="0" w:lastRow="0" w:firstColumn="0" w:lastColumn="0" w:noHBand="0" w:noVBand="0"/>
        </w:tblPrEx>
        <w:trPr>
          <w:cantSplit/>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2.4.</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mišrus choras „Kamertonas“</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1E0B11" w:rsidP="006879E8">
            <w:pPr>
              <w:jc w:val="center"/>
              <w:rPr>
                <w:color w:val="000000"/>
              </w:rPr>
            </w:pPr>
            <w:r w:rsidRPr="000F262F">
              <w:rPr>
                <w:color w:val="000000"/>
              </w:rPr>
              <w:t>Dainuoju Lietuvai –</w:t>
            </w:r>
            <w:r w:rsidR="006A1A91" w:rsidRPr="000F262F">
              <w:rPr>
                <w:color w:val="000000"/>
              </w:rPr>
              <w:t xml:space="preserve"> atviros chorinio</w:t>
            </w:r>
            <w:r w:rsidRPr="000F262F">
              <w:rPr>
                <w:color w:val="000000"/>
              </w:rPr>
              <w:t xml:space="preserve"> dainavimo kūrybinės dirbtuvės –</w:t>
            </w:r>
            <w:r w:rsidR="006A1A91" w:rsidRPr="000F262F">
              <w:rPr>
                <w:color w:val="000000"/>
              </w:rPr>
              <w:t xml:space="preserve"> repeticijos ir koncertai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820</w:t>
            </w:r>
          </w:p>
        </w:tc>
      </w:tr>
      <w:tr w:rsidR="006A1A91" w:rsidRPr="000F262F" w:rsidTr="00E45087">
        <w:tblPrEx>
          <w:tblLook w:val="0000" w:firstRow="0" w:lastRow="0" w:firstColumn="0" w:lastColumn="0" w:noHBand="0" w:noVBand="0"/>
        </w:tblPrEx>
        <w:trPr>
          <w:cantSplit/>
          <w:trHeight w:val="564"/>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2.5.</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Viešoji įstaiga „Miesto šventė“</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1E0B11">
            <w:pPr>
              <w:jc w:val="center"/>
              <w:rPr>
                <w:color w:val="000000"/>
              </w:rPr>
            </w:pPr>
            <w:r w:rsidRPr="000F262F">
              <w:rPr>
                <w:color w:val="000000"/>
              </w:rPr>
              <w:t>R</w:t>
            </w:r>
            <w:r w:rsidR="001E0B11" w:rsidRPr="000F262F">
              <w:rPr>
                <w:color w:val="000000"/>
              </w:rPr>
              <w:t>espublikinė kaimo kapelų šventė</w:t>
            </w:r>
            <w:r w:rsidRPr="000F262F">
              <w:rPr>
                <w:color w:val="000000"/>
              </w:rPr>
              <w:t>-</w:t>
            </w:r>
            <w:r w:rsidR="001E0B11" w:rsidRPr="000F262F">
              <w:rPr>
                <w:color w:val="000000"/>
              </w:rPr>
              <w:t>v</w:t>
            </w:r>
            <w:r w:rsidRPr="000F262F">
              <w:rPr>
                <w:color w:val="000000"/>
              </w:rPr>
              <w:t>aržytuvės „Grok, Jurgeli 2018“</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5640</w:t>
            </w:r>
          </w:p>
        </w:tc>
      </w:tr>
      <w:tr w:rsidR="006A1A91" w:rsidRPr="000F262F" w:rsidTr="00E45087">
        <w:tblPrEx>
          <w:tblLook w:val="0000" w:firstRow="0" w:lastRow="0" w:firstColumn="0" w:lastColumn="0" w:noHBand="0" w:noVBand="0"/>
        </w:tblPrEx>
        <w:trPr>
          <w:cantSplit/>
          <w:trHeight w:val="482"/>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2.6.</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žydų bendruomenė</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Nedingusios tautos pėdsakais. Žydų bendruomenė Lietuvoje ir Kauno mieste</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1850</w:t>
            </w:r>
          </w:p>
        </w:tc>
      </w:tr>
      <w:tr w:rsidR="006A1A91" w:rsidRPr="000F262F" w:rsidTr="00E45087">
        <w:tblPrEx>
          <w:tblLook w:val="0000" w:firstRow="0" w:lastRow="0" w:firstColumn="0" w:lastColumn="0" w:noHBand="0" w:noVBand="0"/>
        </w:tblPrEx>
        <w:trPr>
          <w:cantSplit/>
          <w:trHeight w:val="546"/>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2.7.</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folkloro klubas „Žaisa“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Jubiliejaus vainikas</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1000</w:t>
            </w:r>
          </w:p>
        </w:tc>
      </w:tr>
      <w:tr w:rsidR="006A1A91" w:rsidRPr="000F262F" w:rsidTr="00E45087">
        <w:tblPrEx>
          <w:tblLook w:val="0000" w:firstRow="0" w:lastRow="0" w:firstColumn="0" w:lastColumn="0" w:noHBand="0" w:noVBand="0"/>
        </w:tblPrEx>
        <w:trPr>
          <w:cantSplit/>
          <w:trHeight w:val="558"/>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2.8.</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rusų kultūros centras „Mokslas-Šviesa“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1E0B11" w:rsidP="006879E8">
            <w:pPr>
              <w:jc w:val="center"/>
              <w:rPr>
                <w:color w:val="000000"/>
              </w:rPr>
            </w:pPr>
            <w:r w:rsidRPr="000F262F">
              <w:rPr>
                <w:color w:val="000000"/>
              </w:rPr>
              <w:t>VIII</w:t>
            </w:r>
            <w:r w:rsidR="006A1A91" w:rsidRPr="000F262F">
              <w:rPr>
                <w:color w:val="000000"/>
              </w:rPr>
              <w:t xml:space="preserve"> respublikinis tautinių bendrijų festivalis „S</w:t>
            </w:r>
            <w:r w:rsidRPr="000F262F">
              <w:rPr>
                <w:color w:val="000000"/>
              </w:rPr>
              <w:t>u atvira širdimi</w:t>
            </w:r>
            <w:r w:rsidR="006A1A91" w:rsidRPr="000F262F">
              <w:rPr>
                <w:color w:val="000000"/>
              </w:rPr>
              <w:t>“</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600</w:t>
            </w:r>
          </w:p>
        </w:tc>
      </w:tr>
      <w:tr w:rsidR="006A1A91" w:rsidRPr="000F262F" w:rsidTr="00E45087">
        <w:tblPrEx>
          <w:tblLook w:val="0000" w:firstRow="0" w:lastRow="0" w:firstColumn="0" w:lastColumn="0" w:noHBand="0" w:noVBand="0"/>
        </w:tblPrEx>
        <w:trPr>
          <w:cantSplit/>
          <w:trHeight w:val="580"/>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2.9.</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folkloro klubas „</w:t>
            </w:r>
            <w:proofErr w:type="spellStart"/>
            <w:r w:rsidRPr="000F262F">
              <w:rPr>
                <w:color w:val="000000"/>
              </w:rPr>
              <w:t>Liktužė</w:t>
            </w:r>
            <w:proofErr w:type="spellEnd"/>
            <w:r w:rsidRPr="000F262F">
              <w:rPr>
                <w:color w:val="000000"/>
              </w:rPr>
              <w:t>“</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proofErr w:type="spellStart"/>
            <w:r w:rsidRPr="000F262F">
              <w:rPr>
                <w:color w:val="000000"/>
              </w:rPr>
              <w:t>Retro</w:t>
            </w:r>
            <w:proofErr w:type="spellEnd"/>
            <w:r w:rsidRPr="000F262F">
              <w:rPr>
                <w:color w:val="000000"/>
              </w:rPr>
              <w:t xml:space="preserve"> festivalis „Ar sugrįš </w:t>
            </w:r>
            <w:proofErr w:type="spellStart"/>
            <w:r w:rsidRPr="000F262F">
              <w:rPr>
                <w:color w:val="000000"/>
              </w:rPr>
              <w:t>Metropolio</w:t>
            </w:r>
            <w:proofErr w:type="spellEnd"/>
            <w:r w:rsidRPr="000F262F">
              <w:rPr>
                <w:color w:val="000000"/>
              </w:rPr>
              <w:t xml:space="preserve"> vakarai?“ ir Karaliaučiaus lietuvių diena „Mes, Lietuvos vaikai“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850</w:t>
            </w:r>
          </w:p>
        </w:tc>
      </w:tr>
      <w:tr w:rsidR="006A1A91" w:rsidRPr="000F262F" w:rsidTr="00E45087">
        <w:tblPrEx>
          <w:tblLook w:val="0000" w:firstRow="0" w:lastRow="0" w:firstColumn="0" w:lastColumn="0" w:noHBand="0" w:noVBand="0"/>
        </w:tblPrEx>
        <w:trPr>
          <w:cantSplit/>
          <w:trHeight w:val="546"/>
        </w:trPr>
        <w:tc>
          <w:tcPr>
            <w:tcW w:w="817" w:type="dxa"/>
            <w:tcBorders>
              <w:top w:val="single" w:sz="4" w:space="0" w:color="auto"/>
              <w:bottom w:val="single" w:sz="4" w:space="0" w:color="auto"/>
              <w:right w:val="single" w:sz="4" w:space="0" w:color="auto"/>
            </w:tcBorders>
            <w:vAlign w:val="center"/>
          </w:tcPr>
          <w:p w:rsidR="006A1A91" w:rsidRPr="000F262F" w:rsidRDefault="006A1A91" w:rsidP="00E45087">
            <w:pPr>
              <w:rPr>
                <w:color w:val="000000" w:themeColor="text1"/>
                <w:lang w:eastAsia="en-US"/>
              </w:rPr>
            </w:pPr>
            <w:r w:rsidRPr="000F262F">
              <w:rPr>
                <w:color w:val="000000" w:themeColor="text1"/>
                <w:lang w:eastAsia="en-US"/>
              </w:rPr>
              <w:t>2.10.</w:t>
            </w:r>
          </w:p>
        </w:tc>
        <w:tc>
          <w:tcPr>
            <w:tcW w:w="3119" w:type="dxa"/>
            <w:tcBorders>
              <w:top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Kauno armėnų bendrija</w:t>
            </w:r>
          </w:p>
        </w:tc>
        <w:tc>
          <w:tcPr>
            <w:tcW w:w="3827" w:type="dxa"/>
            <w:tcBorders>
              <w:top w:val="single" w:sz="4" w:space="0" w:color="auto"/>
              <w:left w:val="single" w:sz="4" w:space="0" w:color="auto"/>
              <w:bottom w:val="single" w:sz="4" w:space="0" w:color="auto"/>
              <w:right w:val="single" w:sz="4" w:space="0" w:color="auto"/>
            </w:tcBorders>
            <w:vAlign w:val="center"/>
          </w:tcPr>
          <w:p w:rsidR="006A1A91" w:rsidRPr="000F262F" w:rsidRDefault="006A1A91" w:rsidP="006879E8">
            <w:pPr>
              <w:jc w:val="center"/>
              <w:rPr>
                <w:color w:val="000000"/>
              </w:rPr>
            </w:pPr>
            <w:r w:rsidRPr="000F262F">
              <w:rPr>
                <w:color w:val="000000"/>
              </w:rPr>
              <w:t>„</w:t>
            </w:r>
            <w:r w:rsidR="006156B0" w:rsidRPr="000F262F">
              <w:rPr>
                <w:color w:val="000000"/>
              </w:rPr>
              <w:t>Armėnija iš arčiau“, skirta Lietuvos valstybės atkūrimo šimtmečiui</w:t>
            </w:r>
          </w:p>
        </w:tc>
        <w:tc>
          <w:tcPr>
            <w:tcW w:w="1276" w:type="dxa"/>
            <w:tcBorders>
              <w:top w:val="single" w:sz="4" w:space="0" w:color="auto"/>
              <w:left w:val="single" w:sz="4" w:space="0" w:color="auto"/>
              <w:bottom w:val="single" w:sz="4" w:space="0" w:color="auto"/>
            </w:tcBorders>
            <w:vAlign w:val="center"/>
          </w:tcPr>
          <w:p w:rsidR="006A1A91" w:rsidRPr="000F262F" w:rsidRDefault="006A1A91" w:rsidP="006879E8">
            <w:pPr>
              <w:jc w:val="center"/>
              <w:rPr>
                <w:color w:val="000000"/>
              </w:rPr>
            </w:pPr>
            <w:r w:rsidRPr="000F262F">
              <w:rPr>
                <w:color w:val="000000"/>
              </w:rPr>
              <w:t>500</w:t>
            </w:r>
          </w:p>
        </w:tc>
      </w:tr>
      <w:tr w:rsidR="00CC23A7" w:rsidRPr="000F262F" w:rsidTr="00D97972">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CC23A7" w:rsidRPr="000F262F" w:rsidRDefault="00D97972" w:rsidP="00E45087">
            <w:pPr>
              <w:rPr>
                <w:color w:val="000000" w:themeColor="text1"/>
                <w:lang w:eastAsia="en-US"/>
              </w:rPr>
            </w:pPr>
            <w:r w:rsidRPr="000F262F">
              <w:rPr>
                <w:color w:val="000000" w:themeColor="text1"/>
                <w:lang w:eastAsia="en-US"/>
              </w:rPr>
              <w:t>3.</w:t>
            </w:r>
          </w:p>
        </w:tc>
        <w:tc>
          <w:tcPr>
            <w:tcW w:w="8222" w:type="dxa"/>
            <w:gridSpan w:val="3"/>
            <w:tcBorders>
              <w:top w:val="single" w:sz="4" w:space="0" w:color="auto"/>
              <w:bottom w:val="single" w:sz="4" w:space="0" w:color="auto"/>
            </w:tcBorders>
            <w:vAlign w:val="center"/>
          </w:tcPr>
          <w:p w:rsidR="00CC23A7" w:rsidRPr="000F262F" w:rsidRDefault="00D97972" w:rsidP="00D97972">
            <w:r w:rsidRPr="000F262F">
              <w:rPr>
                <w:color w:val="000000" w:themeColor="text1"/>
              </w:rPr>
              <w:t>Prioritetas „</w:t>
            </w:r>
            <w:r w:rsidR="00DB493A" w:rsidRPr="000F262F">
              <w:rPr>
                <w:color w:val="000000" w:themeColor="text1"/>
              </w:rPr>
              <w:t>Valstybės atkūrimo šimtmečio paminėjimas</w:t>
            </w:r>
            <w:r w:rsidRPr="000F262F">
              <w:rPr>
                <w:color w:val="000000" w:themeColor="text1"/>
              </w:rPr>
              <w:t>“</w:t>
            </w:r>
          </w:p>
        </w:tc>
      </w:tr>
      <w:tr w:rsidR="00DB493A"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DB493A" w:rsidRPr="000F262F" w:rsidRDefault="00DB493A" w:rsidP="001D6EBF">
            <w:pPr>
              <w:rPr>
                <w:color w:val="000000" w:themeColor="text1"/>
                <w:lang w:eastAsia="en-US"/>
              </w:rPr>
            </w:pPr>
            <w:r w:rsidRPr="000F262F">
              <w:rPr>
                <w:color w:val="000000" w:themeColor="text1"/>
                <w:lang w:eastAsia="en-US"/>
              </w:rPr>
              <w:t>3.1.</w:t>
            </w:r>
          </w:p>
        </w:tc>
        <w:tc>
          <w:tcPr>
            <w:tcW w:w="3119"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 xml:space="preserve">M. </w:t>
            </w:r>
            <w:proofErr w:type="spellStart"/>
            <w:r w:rsidRPr="000F262F">
              <w:rPr>
                <w:color w:val="000000"/>
              </w:rPr>
              <w:t>Čiuželio</w:t>
            </w:r>
            <w:proofErr w:type="spellEnd"/>
            <w:r w:rsidRPr="000F262F">
              <w:rPr>
                <w:color w:val="000000"/>
              </w:rPr>
              <w:t xml:space="preserve"> labdaros ir paramos fondas</w:t>
            </w:r>
          </w:p>
        </w:tc>
        <w:tc>
          <w:tcPr>
            <w:tcW w:w="3827"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„100 metų kartu“: Valstybės šimtmečiui paminėti skirtos šimtamečių fotografijų parodos ir dokumentinio filmo pristatymas Kauno bendruomenei</w:t>
            </w:r>
          </w:p>
        </w:tc>
        <w:tc>
          <w:tcPr>
            <w:tcW w:w="1276"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2500</w:t>
            </w:r>
          </w:p>
        </w:tc>
      </w:tr>
      <w:tr w:rsidR="00DB493A"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DB493A" w:rsidRPr="000F262F" w:rsidRDefault="00DB493A" w:rsidP="001D6EBF">
            <w:pPr>
              <w:rPr>
                <w:color w:val="000000" w:themeColor="text1"/>
                <w:lang w:eastAsia="en-US"/>
              </w:rPr>
            </w:pPr>
            <w:r w:rsidRPr="000F262F">
              <w:rPr>
                <w:color w:val="000000" w:themeColor="text1"/>
                <w:lang w:eastAsia="en-US"/>
              </w:rPr>
              <w:t>3.2.</w:t>
            </w:r>
          </w:p>
        </w:tc>
        <w:tc>
          <w:tcPr>
            <w:tcW w:w="3119"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Viešoji įstaiga Pažaislio muzikos festivalis</w:t>
            </w:r>
          </w:p>
        </w:tc>
        <w:tc>
          <w:tcPr>
            <w:tcW w:w="3827" w:type="dxa"/>
            <w:tcBorders>
              <w:top w:val="single" w:sz="4" w:space="0" w:color="auto"/>
              <w:bottom w:val="single" w:sz="4" w:space="0" w:color="auto"/>
            </w:tcBorders>
            <w:vAlign w:val="center"/>
          </w:tcPr>
          <w:p w:rsidR="00DB493A" w:rsidRPr="000F262F" w:rsidRDefault="006156B0" w:rsidP="006879E8">
            <w:pPr>
              <w:jc w:val="center"/>
              <w:rPr>
                <w:color w:val="000000"/>
              </w:rPr>
            </w:pPr>
            <w:r w:rsidRPr="000F262F">
              <w:rPr>
                <w:color w:val="000000"/>
              </w:rPr>
              <w:t>Muzikinė-dokumentinė drama „Lietuva –</w:t>
            </w:r>
            <w:r w:rsidR="00DB493A" w:rsidRPr="000F262F">
              <w:rPr>
                <w:color w:val="000000"/>
              </w:rPr>
              <w:t xml:space="preserve"> Valstybė!“</w:t>
            </w:r>
          </w:p>
        </w:tc>
        <w:tc>
          <w:tcPr>
            <w:tcW w:w="1276"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15000</w:t>
            </w:r>
          </w:p>
        </w:tc>
      </w:tr>
      <w:tr w:rsidR="00DB493A" w:rsidRPr="000F262F" w:rsidTr="00510AFA">
        <w:tblPrEx>
          <w:tblLook w:val="0000" w:firstRow="0" w:lastRow="0" w:firstColumn="0" w:lastColumn="0" w:noHBand="0" w:noVBand="0"/>
        </w:tblPrEx>
        <w:trPr>
          <w:cantSplit/>
          <w:trHeight w:val="456"/>
        </w:trPr>
        <w:tc>
          <w:tcPr>
            <w:tcW w:w="817" w:type="dxa"/>
            <w:tcBorders>
              <w:top w:val="single" w:sz="4" w:space="0" w:color="auto"/>
              <w:bottom w:val="single" w:sz="4" w:space="0" w:color="auto"/>
              <w:right w:val="single" w:sz="4" w:space="0" w:color="auto"/>
            </w:tcBorders>
            <w:vAlign w:val="center"/>
          </w:tcPr>
          <w:p w:rsidR="00DB493A" w:rsidRPr="000F262F" w:rsidRDefault="00DB493A" w:rsidP="001D6EBF">
            <w:pPr>
              <w:rPr>
                <w:color w:val="000000" w:themeColor="text1"/>
                <w:lang w:eastAsia="en-US"/>
              </w:rPr>
            </w:pPr>
            <w:r w:rsidRPr="000F262F">
              <w:rPr>
                <w:color w:val="000000" w:themeColor="text1"/>
                <w:lang w:eastAsia="en-US"/>
              </w:rPr>
              <w:t>3.3.</w:t>
            </w:r>
          </w:p>
        </w:tc>
        <w:tc>
          <w:tcPr>
            <w:tcW w:w="3119"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 xml:space="preserve">Lietuvos </w:t>
            </w:r>
            <w:r w:rsidR="00510AFA" w:rsidRPr="000F262F">
              <w:rPr>
                <w:color w:val="000000"/>
              </w:rPr>
              <w:t xml:space="preserve">rašytojų sąjunga </w:t>
            </w:r>
          </w:p>
        </w:tc>
        <w:tc>
          <w:tcPr>
            <w:tcW w:w="3827" w:type="dxa"/>
            <w:tcBorders>
              <w:top w:val="single" w:sz="4" w:space="0" w:color="auto"/>
              <w:bottom w:val="single" w:sz="4" w:space="0" w:color="auto"/>
            </w:tcBorders>
            <w:vAlign w:val="center"/>
          </w:tcPr>
          <w:p w:rsidR="00DB493A" w:rsidRPr="000F262F" w:rsidRDefault="00DB493A" w:rsidP="006879E8">
            <w:pPr>
              <w:jc w:val="center"/>
              <w:rPr>
                <w:color w:val="000000"/>
              </w:rPr>
            </w:pPr>
            <w:proofErr w:type="spellStart"/>
            <w:r w:rsidRPr="000F262F">
              <w:rPr>
                <w:color w:val="000000"/>
              </w:rPr>
              <w:t>Įtekstintas</w:t>
            </w:r>
            <w:proofErr w:type="spellEnd"/>
            <w:r w:rsidRPr="000F262F">
              <w:rPr>
                <w:color w:val="000000"/>
              </w:rPr>
              <w:t xml:space="preserve"> Kaunas</w:t>
            </w:r>
          </w:p>
        </w:tc>
        <w:tc>
          <w:tcPr>
            <w:tcW w:w="1276"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1800</w:t>
            </w:r>
          </w:p>
        </w:tc>
      </w:tr>
      <w:tr w:rsidR="00DB493A"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DB493A" w:rsidRPr="000F262F" w:rsidRDefault="00DB493A" w:rsidP="001D6EBF">
            <w:pPr>
              <w:rPr>
                <w:color w:val="000000" w:themeColor="text1"/>
                <w:lang w:eastAsia="en-US"/>
              </w:rPr>
            </w:pPr>
            <w:r w:rsidRPr="000F262F">
              <w:rPr>
                <w:color w:val="000000" w:themeColor="text1"/>
                <w:lang w:eastAsia="en-US"/>
              </w:rPr>
              <w:t>3.4.</w:t>
            </w:r>
          </w:p>
        </w:tc>
        <w:tc>
          <w:tcPr>
            <w:tcW w:w="3119"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Nemunaičio oreivių klubas</w:t>
            </w:r>
          </w:p>
        </w:tc>
        <w:tc>
          <w:tcPr>
            <w:tcW w:w="3827"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Šimtmečio oro balionų fiesta „Su laisvės vėju“</w:t>
            </w:r>
          </w:p>
        </w:tc>
        <w:tc>
          <w:tcPr>
            <w:tcW w:w="1276"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40000</w:t>
            </w:r>
          </w:p>
        </w:tc>
      </w:tr>
      <w:tr w:rsidR="00DB493A"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DB493A" w:rsidRPr="000F262F" w:rsidRDefault="00DB493A" w:rsidP="001D6EBF">
            <w:pPr>
              <w:rPr>
                <w:color w:val="000000" w:themeColor="text1"/>
                <w:lang w:eastAsia="en-US"/>
              </w:rPr>
            </w:pPr>
            <w:r w:rsidRPr="000F262F">
              <w:rPr>
                <w:color w:val="000000" w:themeColor="text1"/>
                <w:lang w:eastAsia="en-US"/>
              </w:rPr>
              <w:t>3.5.</w:t>
            </w:r>
          </w:p>
        </w:tc>
        <w:tc>
          <w:tcPr>
            <w:tcW w:w="3119"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Viešoji įstaiga „Užantis“</w:t>
            </w:r>
          </w:p>
        </w:tc>
        <w:tc>
          <w:tcPr>
            <w:tcW w:w="3827"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Trispalvės skrydis</w:t>
            </w:r>
          </w:p>
        </w:tc>
        <w:tc>
          <w:tcPr>
            <w:tcW w:w="1276" w:type="dxa"/>
            <w:tcBorders>
              <w:top w:val="single" w:sz="4" w:space="0" w:color="auto"/>
              <w:bottom w:val="single" w:sz="4" w:space="0" w:color="auto"/>
            </w:tcBorders>
            <w:vAlign w:val="center"/>
          </w:tcPr>
          <w:p w:rsidR="00DB493A" w:rsidRPr="000F262F" w:rsidRDefault="00DB493A" w:rsidP="006879E8">
            <w:pPr>
              <w:jc w:val="center"/>
              <w:rPr>
                <w:color w:val="000000"/>
              </w:rPr>
            </w:pPr>
            <w:r w:rsidRPr="000F262F">
              <w:rPr>
                <w:color w:val="000000"/>
              </w:rPr>
              <w:t>1700</w:t>
            </w:r>
          </w:p>
        </w:tc>
      </w:tr>
      <w:tr w:rsidR="00DB493A" w:rsidRPr="000F262F" w:rsidTr="00DB493A">
        <w:tblPrEx>
          <w:tblLook w:val="0000" w:firstRow="0" w:lastRow="0" w:firstColumn="0" w:lastColumn="0" w:noHBand="0" w:noVBand="0"/>
        </w:tblPrEx>
        <w:trPr>
          <w:cantSplit/>
          <w:trHeight w:val="352"/>
        </w:trPr>
        <w:tc>
          <w:tcPr>
            <w:tcW w:w="817" w:type="dxa"/>
            <w:tcBorders>
              <w:top w:val="single" w:sz="4" w:space="0" w:color="auto"/>
              <w:bottom w:val="single" w:sz="4" w:space="0" w:color="auto"/>
            </w:tcBorders>
            <w:vAlign w:val="center"/>
          </w:tcPr>
          <w:p w:rsidR="00DB493A" w:rsidRPr="000F262F" w:rsidRDefault="00DB493A" w:rsidP="00DB493A">
            <w:pPr>
              <w:rPr>
                <w:bCs/>
                <w:color w:val="000000"/>
              </w:rPr>
            </w:pPr>
            <w:r w:rsidRPr="000F262F">
              <w:rPr>
                <w:bCs/>
                <w:color w:val="000000"/>
              </w:rPr>
              <w:t>4.</w:t>
            </w:r>
          </w:p>
        </w:tc>
        <w:tc>
          <w:tcPr>
            <w:tcW w:w="8222" w:type="dxa"/>
            <w:gridSpan w:val="3"/>
            <w:tcBorders>
              <w:top w:val="single" w:sz="4" w:space="0" w:color="auto"/>
              <w:bottom w:val="single" w:sz="4" w:space="0" w:color="auto"/>
            </w:tcBorders>
            <w:vAlign w:val="center"/>
          </w:tcPr>
          <w:p w:rsidR="00DB493A" w:rsidRPr="000F262F" w:rsidRDefault="00DB493A" w:rsidP="00DB493A">
            <w:pPr>
              <w:rPr>
                <w:bCs/>
                <w:color w:val="000000"/>
              </w:rPr>
            </w:pPr>
            <w:r w:rsidRPr="000F262F">
              <w:rPr>
                <w:bCs/>
                <w:color w:val="000000"/>
              </w:rPr>
              <w:t xml:space="preserve">Prioritetas </w:t>
            </w:r>
            <w:r w:rsidRPr="000F262F">
              <w:rPr>
                <w:color w:val="000000" w:themeColor="text1"/>
              </w:rPr>
              <w:t>„Kūrybiško laisvalaikio ir užimtumo skatinimas</w:t>
            </w:r>
            <w:r w:rsidRPr="000F262F">
              <w:rPr>
                <w:color w:val="000000"/>
              </w:rPr>
              <w:t>“</w:t>
            </w:r>
          </w:p>
        </w:tc>
      </w:tr>
      <w:tr w:rsidR="00687273"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687273" w:rsidRPr="000F262F" w:rsidRDefault="00687273" w:rsidP="001D6EBF">
            <w:pPr>
              <w:rPr>
                <w:color w:val="000000" w:themeColor="text1"/>
                <w:lang w:eastAsia="en-US"/>
              </w:rPr>
            </w:pPr>
            <w:r w:rsidRPr="000F262F">
              <w:rPr>
                <w:color w:val="000000" w:themeColor="text1"/>
                <w:lang w:eastAsia="en-US"/>
              </w:rPr>
              <w:t>4.1.</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VšĮ ,,Kamerinis raktas“</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 xml:space="preserve">Vasaros muzikos akademijos kūrybinės dirbtuvės 2018 ir renginių ciklas, skirtas atkurtos Lietuvos </w:t>
            </w:r>
            <w:r w:rsidR="006156B0" w:rsidRPr="000F262F">
              <w:rPr>
                <w:color w:val="000000"/>
              </w:rPr>
              <w:t xml:space="preserve">             </w:t>
            </w:r>
            <w:r w:rsidRPr="000F262F">
              <w:rPr>
                <w:color w:val="000000"/>
              </w:rPr>
              <w:t>100-mečiui</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1700</w:t>
            </w:r>
          </w:p>
        </w:tc>
      </w:tr>
      <w:tr w:rsidR="00687273" w:rsidRPr="000F262F" w:rsidTr="003D7C43">
        <w:tblPrEx>
          <w:tblLook w:val="0000" w:firstRow="0" w:lastRow="0" w:firstColumn="0" w:lastColumn="0" w:noHBand="0" w:noVBand="0"/>
        </w:tblPrEx>
        <w:trPr>
          <w:cantSplit/>
          <w:trHeight w:val="552"/>
        </w:trPr>
        <w:tc>
          <w:tcPr>
            <w:tcW w:w="817" w:type="dxa"/>
            <w:tcBorders>
              <w:top w:val="single" w:sz="4" w:space="0" w:color="auto"/>
              <w:bottom w:val="single" w:sz="4" w:space="0" w:color="auto"/>
              <w:right w:val="single" w:sz="4" w:space="0" w:color="auto"/>
            </w:tcBorders>
            <w:vAlign w:val="center"/>
          </w:tcPr>
          <w:p w:rsidR="00687273" w:rsidRPr="000F262F" w:rsidRDefault="00687273" w:rsidP="001D6EBF">
            <w:pPr>
              <w:rPr>
                <w:color w:val="000000" w:themeColor="text1"/>
                <w:lang w:eastAsia="en-US"/>
              </w:rPr>
            </w:pPr>
            <w:r w:rsidRPr="000F262F">
              <w:rPr>
                <w:color w:val="000000" w:themeColor="text1"/>
                <w:lang w:eastAsia="en-US"/>
              </w:rPr>
              <w:t>4.2.</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Viešoji įstaiga Gyvenimo ir tikėjimo institutas</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Laisvalaikis Perkūno name: savęs ir kito pažinimas per kūrybą</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1400</w:t>
            </w:r>
          </w:p>
        </w:tc>
      </w:tr>
      <w:tr w:rsidR="00687273"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687273" w:rsidRPr="000F262F" w:rsidRDefault="00687273" w:rsidP="001D6EBF">
            <w:pPr>
              <w:rPr>
                <w:color w:val="000000" w:themeColor="text1"/>
                <w:lang w:eastAsia="en-US"/>
              </w:rPr>
            </w:pPr>
            <w:r w:rsidRPr="000F262F">
              <w:rPr>
                <w:color w:val="000000" w:themeColor="text1"/>
                <w:lang w:eastAsia="en-US"/>
              </w:rPr>
              <w:t>4.3.</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VšĮ „</w:t>
            </w:r>
            <w:proofErr w:type="spellStart"/>
            <w:r w:rsidRPr="000F262F">
              <w:rPr>
                <w:color w:val="000000"/>
              </w:rPr>
              <w:t>Artkomas</w:t>
            </w:r>
            <w:proofErr w:type="spellEnd"/>
            <w:r w:rsidRPr="000F262F">
              <w:rPr>
                <w:color w:val="000000"/>
              </w:rPr>
              <w:t>“</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Paskaitų ir kūrybinių dirbtuvių ciklas „Mano kaimynas – menininkas“</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1500</w:t>
            </w:r>
          </w:p>
        </w:tc>
      </w:tr>
      <w:tr w:rsidR="00687273" w:rsidRPr="000F262F" w:rsidTr="003D7C43">
        <w:tblPrEx>
          <w:tblLook w:val="0000" w:firstRow="0" w:lastRow="0" w:firstColumn="0" w:lastColumn="0" w:noHBand="0" w:noVBand="0"/>
        </w:tblPrEx>
        <w:trPr>
          <w:cantSplit/>
          <w:trHeight w:val="622"/>
        </w:trPr>
        <w:tc>
          <w:tcPr>
            <w:tcW w:w="817" w:type="dxa"/>
            <w:tcBorders>
              <w:top w:val="single" w:sz="4" w:space="0" w:color="auto"/>
              <w:bottom w:val="single" w:sz="4" w:space="0" w:color="auto"/>
              <w:right w:val="single" w:sz="4" w:space="0" w:color="auto"/>
            </w:tcBorders>
            <w:vAlign w:val="center"/>
          </w:tcPr>
          <w:p w:rsidR="00687273" w:rsidRPr="000F262F" w:rsidRDefault="00687273" w:rsidP="009631E9">
            <w:pPr>
              <w:rPr>
                <w:color w:val="000000" w:themeColor="text1"/>
                <w:lang w:eastAsia="en-US"/>
              </w:rPr>
            </w:pPr>
            <w:r w:rsidRPr="000F262F">
              <w:rPr>
                <w:color w:val="000000" w:themeColor="text1"/>
                <w:lang w:eastAsia="en-US"/>
              </w:rPr>
              <w:t>4.4.</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Koncertinė įstaiga Kauno valstybinė filharmonija</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Vaikų muzikos diena 2018</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1775</w:t>
            </w:r>
          </w:p>
        </w:tc>
      </w:tr>
      <w:tr w:rsidR="00687273"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687273" w:rsidRPr="000F262F" w:rsidRDefault="00687273" w:rsidP="009631E9">
            <w:pPr>
              <w:rPr>
                <w:color w:val="000000" w:themeColor="text1"/>
                <w:lang w:eastAsia="en-US"/>
              </w:rPr>
            </w:pPr>
            <w:r w:rsidRPr="000F262F">
              <w:rPr>
                <w:color w:val="000000" w:themeColor="text1"/>
                <w:lang w:eastAsia="en-US"/>
              </w:rPr>
              <w:lastRenderedPageBreak/>
              <w:t>4.5.</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Lietuvos fotomenininkų sąjungos Kauno skyrius</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Kūrybinė Kauno fotografijos galerijos laboratorija (tęstinis projektas)</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4720</w:t>
            </w:r>
          </w:p>
        </w:tc>
      </w:tr>
      <w:tr w:rsidR="00687273"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687273" w:rsidRPr="000F262F" w:rsidRDefault="000010B6" w:rsidP="009631E9">
            <w:pPr>
              <w:rPr>
                <w:color w:val="000000" w:themeColor="text1"/>
                <w:lang w:eastAsia="en-US"/>
              </w:rPr>
            </w:pPr>
            <w:r w:rsidRPr="000F262F">
              <w:rPr>
                <w:color w:val="000000" w:themeColor="text1"/>
                <w:lang w:eastAsia="en-US"/>
              </w:rPr>
              <w:t>4.6</w:t>
            </w:r>
            <w:r w:rsidR="00687273" w:rsidRPr="000F262F">
              <w:rPr>
                <w:color w:val="000000" w:themeColor="text1"/>
                <w:lang w:eastAsia="en-US"/>
              </w:rPr>
              <w:t>.</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Viešoji įstaiga „</w:t>
            </w:r>
            <w:proofErr w:type="spellStart"/>
            <w:r w:rsidRPr="000F262F">
              <w:rPr>
                <w:color w:val="000000"/>
              </w:rPr>
              <w:t>Azzara</w:t>
            </w:r>
            <w:proofErr w:type="spellEnd"/>
            <w:r w:rsidRPr="000F262F">
              <w:rPr>
                <w:color w:val="000000"/>
              </w:rPr>
              <w:t>“</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Susitikim, mieli senjorai. Rankdarbių, linijinių šokių, muzikinių dirbtuvių ir tapybos užsiėmimai</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8000</w:t>
            </w:r>
          </w:p>
        </w:tc>
      </w:tr>
      <w:tr w:rsidR="00687273"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687273" w:rsidRPr="000F262F" w:rsidRDefault="000010B6" w:rsidP="009631E9">
            <w:pPr>
              <w:rPr>
                <w:color w:val="000000" w:themeColor="text1"/>
                <w:lang w:eastAsia="en-US"/>
              </w:rPr>
            </w:pPr>
            <w:r w:rsidRPr="000F262F">
              <w:rPr>
                <w:color w:val="000000" w:themeColor="text1"/>
                <w:lang w:eastAsia="en-US"/>
              </w:rPr>
              <w:t>4.7</w:t>
            </w:r>
            <w:r w:rsidR="00687273" w:rsidRPr="000F262F">
              <w:rPr>
                <w:color w:val="000000" w:themeColor="text1"/>
                <w:lang w:eastAsia="en-US"/>
              </w:rPr>
              <w:t>.</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Asociacija „Eigulių Aukuras“</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Eigulių gyventojų kūrybiško laisvalaikio ir užimtumo skatinimas</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3500</w:t>
            </w:r>
          </w:p>
        </w:tc>
      </w:tr>
      <w:tr w:rsidR="00687273" w:rsidRPr="000F262F" w:rsidTr="003D7C43">
        <w:tblPrEx>
          <w:tblLook w:val="0000" w:firstRow="0" w:lastRow="0" w:firstColumn="0" w:lastColumn="0" w:noHBand="0" w:noVBand="0"/>
        </w:tblPrEx>
        <w:trPr>
          <w:cantSplit/>
          <w:trHeight w:val="658"/>
        </w:trPr>
        <w:tc>
          <w:tcPr>
            <w:tcW w:w="817" w:type="dxa"/>
            <w:tcBorders>
              <w:top w:val="single" w:sz="4" w:space="0" w:color="auto"/>
              <w:bottom w:val="single" w:sz="4" w:space="0" w:color="auto"/>
              <w:right w:val="single" w:sz="4" w:space="0" w:color="auto"/>
            </w:tcBorders>
            <w:vAlign w:val="center"/>
          </w:tcPr>
          <w:p w:rsidR="00687273" w:rsidRPr="000F262F" w:rsidRDefault="000010B6" w:rsidP="009631E9">
            <w:pPr>
              <w:rPr>
                <w:color w:val="000000" w:themeColor="text1"/>
                <w:lang w:eastAsia="en-US"/>
              </w:rPr>
            </w:pPr>
            <w:r w:rsidRPr="000F262F">
              <w:rPr>
                <w:color w:val="000000" w:themeColor="text1"/>
                <w:lang w:eastAsia="en-US"/>
              </w:rPr>
              <w:t>4.8</w:t>
            </w:r>
            <w:r w:rsidR="00687273" w:rsidRPr="000F262F">
              <w:rPr>
                <w:color w:val="000000" w:themeColor="text1"/>
                <w:lang w:eastAsia="en-US"/>
              </w:rPr>
              <w:t>.</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VšĮ „INTERJERO ERDVĖ“</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„Kūrybos kampas 360°“ keliaujančios dirbtuvės</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2412</w:t>
            </w:r>
          </w:p>
        </w:tc>
      </w:tr>
      <w:tr w:rsidR="00687273"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687273" w:rsidRPr="000F262F" w:rsidRDefault="000010B6" w:rsidP="009631E9">
            <w:pPr>
              <w:rPr>
                <w:color w:val="000000" w:themeColor="text1"/>
                <w:lang w:eastAsia="en-US"/>
              </w:rPr>
            </w:pPr>
            <w:r w:rsidRPr="000F262F">
              <w:rPr>
                <w:color w:val="000000" w:themeColor="text1"/>
                <w:lang w:eastAsia="en-US"/>
              </w:rPr>
              <w:t>4.9</w:t>
            </w:r>
            <w:r w:rsidR="00687273" w:rsidRPr="000F262F">
              <w:rPr>
                <w:color w:val="000000" w:themeColor="text1"/>
                <w:lang w:eastAsia="en-US"/>
              </w:rPr>
              <w:t>.</w:t>
            </w:r>
          </w:p>
        </w:tc>
        <w:tc>
          <w:tcPr>
            <w:tcW w:w="3119"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VšĮ „Šokis“</w:t>
            </w:r>
          </w:p>
        </w:tc>
        <w:tc>
          <w:tcPr>
            <w:tcW w:w="3827"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GAMERS vasaros dienos stovyklos vaikams ir jaunimui</w:t>
            </w:r>
          </w:p>
        </w:tc>
        <w:tc>
          <w:tcPr>
            <w:tcW w:w="1276" w:type="dxa"/>
            <w:tcBorders>
              <w:top w:val="single" w:sz="4" w:space="0" w:color="auto"/>
              <w:bottom w:val="single" w:sz="4" w:space="0" w:color="auto"/>
            </w:tcBorders>
            <w:vAlign w:val="center"/>
          </w:tcPr>
          <w:p w:rsidR="00687273" w:rsidRPr="000F262F" w:rsidRDefault="00687273" w:rsidP="006879E8">
            <w:pPr>
              <w:jc w:val="center"/>
              <w:rPr>
                <w:color w:val="000000"/>
              </w:rPr>
            </w:pPr>
            <w:r w:rsidRPr="000F262F">
              <w:rPr>
                <w:color w:val="000000"/>
              </w:rPr>
              <w:t>5306</w:t>
            </w:r>
          </w:p>
        </w:tc>
      </w:tr>
      <w:tr w:rsidR="00EC41C6" w:rsidRPr="000F262F" w:rsidTr="005A6DA5">
        <w:tblPrEx>
          <w:tblLook w:val="0000" w:firstRow="0" w:lastRow="0" w:firstColumn="0" w:lastColumn="0" w:noHBand="0" w:noVBand="0"/>
        </w:tblPrEx>
        <w:trPr>
          <w:cantSplit/>
          <w:trHeight w:val="352"/>
        </w:trPr>
        <w:tc>
          <w:tcPr>
            <w:tcW w:w="817" w:type="dxa"/>
            <w:tcBorders>
              <w:top w:val="single" w:sz="4" w:space="0" w:color="auto"/>
              <w:bottom w:val="single" w:sz="4" w:space="0" w:color="auto"/>
              <w:right w:val="single" w:sz="4" w:space="0" w:color="auto"/>
            </w:tcBorders>
            <w:vAlign w:val="center"/>
          </w:tcPr>
          <w:p w:rsidR="00EC41C6" w:rsidRPr="000F262F" w:rsidRDefault="0017555B" w:rsidP="009631E9">
            <w:pPr>
              <w:rPr>
                <w:color w:val="000000" w:themeColor="text1"/>
                <w:lang w:eastAsia="en-US"/>
              </w:rPr>
            </w:pPr>
            <w:r w:rsidRPr="000F262F">
              <w:rPr>
                <w:color w:val="000000" w:themeColor="text1"/>
                <w:lang w:eastAsia="en-US"/>
              </w:rPr>
              <w:t>4.10.</w:t>
            </w:r>
          </w:p>
        </w:tc>
        <w:tc>
          <w:tcPr>
            <w:tcW w:w="3119" w:type="dxa"/>
            <w:tcBorders>
              <w:top w:val="single" w:sz="4" w:space="0" w:color="auto"/>
              <w:bottom w:val="single" w:sz="4" w:space="0" w:color="auto"/>
            </w:tcBorders>
            <w:vAlign w:val="center"/>
          </w:tcPr>
          <w:p w:rsidR="00EC41C6" w:rsidRPr="000F262F" w:rsidRDefault="00EC41C6">
            <w:pPr>
              <w:pStyle w:val="xmsonormal"/>
              <w:spacing w:before="0" w:beforeAutospacing="0" w:after="0" w:afterAutospacing="0"/>
              <w:jc w:val="center"/>
              <w:rPr>
                <w:color w:val="212121"/>
              </w:rPr>
            </w:pPr>
            <w:r w:rsidRPr="000F262F">
              <w:rPr>
                <w:color w:val="000000"/>
              </w:rPr>
              <w:t>Vilniaus dailės akademija</w:t>
            </w:r>
          </w:p>
        </w:tc>
        <w:tc>
          <w:tcPr>
            <w:tcW w:w="3827" w:type="dxa"/>
            <w:tcBorders>
              <w:top w:val="single" w:sz="4" w:space="0" w:color="auto"/>
              <w:bottom w:val="single" w:sz="4" w:space="0" w:color="auto"/>
            </w:tcBorders>
            <w:vAlign w:val="center"/>
          </w:tcPr>
          <w:p w:rsidR="00EC41C6" w:rsidRPr="000F262F" w:rsidRDefault="00EC41C6">
            <w:pPr>
              <w:pStyle w:val="xmsonormal"/>
              <w:spacing w:before="0" w:beforeAutospacing="0" w:after="0" w:afterAutospacing="0"/>
              <w:jc w:val="center"/>
              <w:rPr>
                <w:color w:val="212121"/>
              </w:rPr>
            </w:pPr>
            <w:r w:rsidRPr="000F262F">
              <w:rPr>
                <w:color w:val="000000"/>
              </w:rPr>
              <w:t>Tarptautinis Kauno kaulinio porceliano simpoziumas</w:t>
            </w:r>
          </w:p>
        </w:tc>
        <w:tc>
          <w:tcPr>
            <w:tcW w:w="1276" w:type="dxa"/>
            <w:tcBorders>
              <w:top w:val="single" w:sz="4" w:space="0" w:color="auto"/>
              <w:bottom w:val="single" w:sz="4" w:space="0" w:color="auto"/>
            </w:tcBorders>
            <w:vAlign w:val="center"/>
          </w:tcPr>
          <w:p w:rsidR="00EC41C6" w:rsidRPr="000F262F" w:rsidRDefault="00EC41C6" w:rsidP="006879E8">
            <w:pPr>
              <w:jc w:val="center"/>
              <w:rPr>
                <w:color w:val="000000"/>
              </w:rPr>
            </w:pPr>
            <w:r w:rsidRPr="000F262F">
              <w:rPr>
                <w:color w:val="000000"/>
              </w:rPr>
              <w:t>5530</w:t>
            </w:r>
          </w:p>
        </w:tc>
      </w:tr>
      <w:tr w:rsidR="00DC0D61" w:rsidRPr="00D77B36" w:rsidTr="008B1686">
        <w:tblPrEx>
          <w:tblLook w:val="0000" w:firstRow="0" w:lastRow="0" w:firstColumn="0" w:lastColumn="0" w:noHBand="0" w:noVBand="0"/>
        </w:tblPrEx>
        <w:trPr>
          <w:cantSplit/>
        </w:trPr>
        <w:tc>
          <w:tcPr>
            <w:tcW w:w="7763" w:type="dxa"/>
            <w:gridSpan w:val="3"/>
            <w:tcBorders>
              <w:top w:val="single" w:sz="4" w:space="0" w:color="auto"/>
              <w:bottom w:val="single" w:sz="4" w:space="0" w:color="auto"/>
              <w:right w:val="single" w:sz="4" w:space="0" w:color="auto"/>
            </w:tcBorders>
            <w:vAlign w:val="center"/>
          </w:tcPr>
          <w:p w:rsidR="007F2C26" w:rsidRPr="000F262F" w:rsidRDefault="007F2C26" w:rsidP="006860C7">
            <w:pPr>
              <w:jc w:val="right"/>
              <w:rPr>
                <w:color w:val="000000" w:themeColor="text1"/>
                <w:lang w:eastAsia="en-US"/>
              </w:rPr>
            </w:pPr>
            <w:r w:rsidRPr="000F262F">
              <w:rPr>
                <w:color w:val="000000" w:themeColor="text1"/>
                <w:lang w:eastAsia="en-US"/>
              </w:rPr>
              <w:t>Iš viso</w:t>
            </w:r>
          </w:p>
        </w:tc>
        <w:tc>
          <w:tcPr>
            <w:tcW w:w="1276" w:type="dxa"/>
            <w:tcBorders>
              <w:top w:val="single" w:sz="4" w:space="0" w:color="auto"/>
              <w:left w:val="single" w:sz="4" w:space="0" w:color="auto"/>
              <w:bottom w:val="single" w:sz="4" w:space="0" w:color="auto"/>
            </w:tcBorders>
            <w:vAlign w:val="center"/>
          </w:tcPr>
          <w:p w:rsidR="007F2C26" w:rsidRPr="00D77B36" w:rsidRDefault="008E5A6D" w:rsidP="00250F6E">
            <w:pPr>
              <w:jc w:val="center"/>
              <w:rPr>
                <w:color w:val="000000" w:themeColor="text1"/>
                <w:lang w:eastAsia="en-US"/>
              </w:rPr>
            </w:pPr>
            <w:r w:rsidRPr="000F262F">
              <w:rPr>
                <w:color w:val="000000" w:themeColor="text1"/>
                <w:lang w:eastAsia="en-US"/>
              </w:rPr>
              <w:t>52</w:t>
            </w:r>
            <w:r w:rsidR="004A75AF" w:rsidRPr="000F262F">
              <w:rPr>
                <w:color w:val="000000" w:themeColor="text1"/>
                <w:lang w:eastAsia="en-US"/>
              </w:rPr>
              <w:t>8141</w:t>
            </w:r>
          </w:p>
        </w:tc>
      </w:tr>
    </w:tbl>
    <w:p w:rsidR="00250F6E" w:rsidRPr="00D77B36" w:rsidRDefault="00250F6E" w:rsidP="00250F6E">
      <w:pPr>
        <w:ind w:firstLine="993"/>
        <w:jc w:val="both"/>
      </w:pPr>
    </w:p>
    <w:p w:rsidR="008C2E77" w:rsidRPr="005065EA" w:rsidRDefault="00B70494" w:rsidP="005065EA">
      <w:pPr>
        <w:spacing w:line="336" w:lineRule="auto"/>
        <w:jc w:val="center"/>
      </w:pPr>
      <w:r w:rsidRPr="00D77B36">
        <w:t>__________________________</w:t>
      </w:r>
    </w:p>
    <w:sectPr w:rsidR="008C2E77" w:rsidRPr="005065EA" w:rsidSect="00BC0AD2">
      <w:headerReference w:type="even" r:id="rId8"/>
      <w:headerReference w:type="default" r:id="rId9"/>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56" w:rsidRDefault="00DB1956">
      <w:r>
        <w:separator/>
      </w:r>
    </w:p>
  </w:endnote>
  <w:endnote w:type="continuationSeparator" w:id="0">
    <w:p w:rsidR="00DB1956" w:rsidRDefault="00DB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56" w:rsidRDefault="00DB1956">
      <w:r>
        <w:separator/>
      </w:r>
    </w:p>
  </w:footnote>
  <w:footnote w:type="continuationSeparator" w:id="0">
    <w:p w:rsidR="00DB1956" w:rsidRDefault="00DB1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CE" w:rsidRDefault="00487DB0" w:rsidP="0062322E">
    <w:pPr>
      <w:pStyle w:val="Antrats"/>
      <w:framePr w:wrap="around" w:vAnchor="text" w:hAnchor="margin" w:xAlign="center" w:y="1"/>
      <w:rPr>
        <w:rStyle w:val="Puslapionumeris"/>
      </w:rPr>
    </w:pPr>
    <w:r>
      <w:rPr>
        <w:rStyle w:val="Puslapionumeris"/>
      </w:rPr>
      <w:fldChar w:fldCharType="begin"/>
    </w:r>
    <w:r w:rsidR="00F557CE">
      <w:rPr>
        <w:rStyle w:val="Puslapionumeris"/>
      </w:rPr>
      <w:instrText xml:space="preserve">PAGE  </w:instrText>
    </w:r>
    <w:r>
      <w:rPr>
        <w:rStyle w:val="Puslapionumeris"/>
      </w:rPr>
      <w:fldChar w:fldCharType="separate"/>
    </w:r>
    <w:r w:rsidR="00F557CE">
      <w:rPr>
        <w:rStyle w:val="Puslapionumeris"/>
        <w:noProof/>
      </w:rPr>
      <w:t>1</w:t>
    </w:r>
    <w:r>
      <w:rPr>
        <w:rStyle w:val="Puslapionumeris"/>
      </w:rPr>
      <w:fldChar w:fldCharType="end"/>
    </w:r>
  </w:p>
  <w:p w:rsidR="00F557CE" w:rsidRDefault="00F557C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7CE" w:rsidRDefault="00487DB0" w:rsidP="0062322E">
    <w:pPr>
      <w:pStyle w:val="Antrats"/>
      <w:framePr w:wrap="around" w:vAnchor="text" w:hAnchor="margin" w:xAlign="center" w:y="1"/>
      <w:rPr>
        <w:rStyle w:val="Puslapionumeris"/>
      </w:rPr>
    </w:pPr>
    <w:r>
      <w:rPr>
        <w:rStyle w:val="Puslapionumeris"/>
      </w:rPr>
      <w:fldChar w:fldCharType="begin"/>
    </w:r>
    <w:r w:rsidR="00F557CE">
      <w:rPr>
        <w:rStyle w:val="Puslapionumeris"/>
      </w:rPr>
      <w:instrText xml:space="preserve">PAGE  </w:instrText>
    </w:r>
    <w:r>
      <w:rPr>
        <w:rStyle w:val="Puslapionumeris"/>
      </w:rPr>
      <w:fldChar w:fldCharType="separate"/>
    </w:r>
    <w:r w:rsidR="00C66B3F">
      <w:rPr>
        <w:rStyle w:val="Puslapionumeris"/>
        <w:noProof/>
      </w:rPr>
      <w:t>4</w:t>
    </w:r>
    <w:r>
      <w:rPr>
        <w:rStyle w:val="Puslapionumeris"/>
      </w:rPr>
      <w:fldChar w:fldCharType="end"/>
    </w:r>
  </w:p>
  <w:p w:rsidR="00F557CE" w:rsidRDefault="00F55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01CE"/>
    <w:multiLevelType w:val="hybridMultilevel"/>
    <w:tmpl w:val="68E0C1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4E68D3"/>
    <w:multiLevelType w:val="hybridMultilevel"/>
    <w:tmpl w:val="A904A5BC"/>
    <w:lvl w:ilvl="0" w:tplc="5F0E20B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325132E"/>
    <w:multiLevelType w:val="hybridMultilevel"/>
    <w:tmpl w:val="255C9F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7"/>
    <w:rsid w:val="000010B6"/>
    <w:rsid w:val="00017194"/>
    <w:rsid w:val="00022D8B"/>
    <w:rsid w:val="00025F76"/>
    <w:rsid w:val="000306A3"/>
    <w:rsid w:val="00032462"/>
    <w:rsid w:val="00035EAD"/>
    <w:rsid w:val="0003616E"/>
    <w:rsid w:val="00036246"/>
    <w:rsid w:val="00037386"/>
    <w:rsid w:val="00037725"/>
    <w:rsid w:val="00045AF1"/>
    <w:rsid w:val="000544D4"/>
    <w:rsid w:val="00063603"/>
    <w:rsid w:val="00065151"/>
    <w:rsid w:val="00072C08"/>
    <w:rsid w:val="000756CC"/>
    <w:rsid w:val="00075741"/>
    <w:rsid w:val="00075D80"/>
    <w:rsid w:val="00085006"/>
    <w:rsid w:val="000908D9"/>
    <w:rsid w:val="00092BAD"/>
    <w:rsid w:val="00096C0F"/>
    <w:rsid w:val="000A1A07"/>
    <w:rsid w:val="000A1F3E"/>
    <w:rsid w:val="000A207C"/>
    <w:rsid w:val="000A5E28"/>
    <w:rsid w:val="000A6475"/>
    <w:rsid w:val="000B47CB"/>
    <w:rsid w:val="000C4C91"/>
    <w:rsid w:val="000D365F"/>
    <w:rsid w:val="000D5F1F"/>
    <w:rsid w:val="000E63D5"/>
    <w:rsid w:val="000F06CA"/>
    <w:rsid w:val="000F262F"/>
    <w:rsid w:val="00104AC9"/>
    <w:rsid w:val="0010637D"/>
    <w:rsid w:val="00107D03"/>
    <w:rsid w:val="001113DA"/>
    <w:rsid w:val="0011254A"/>
    <w:rsid w:val="00115952"/>
    <w:rsid w:val="00123E72"/>
    <w:rsid w:val="00127D75"/>
    <w:rsid w:val="0013580C"/>
    <w:rsid w:val="001379BC"/>
    <w:rsid w:val="0014454E"/>
    <w:rsid w:val="001453DA"/>
    <w:rsid w:val="00152096"/>
    <w:rsid w:val="00152758"/>
    <w:rsid w:val="0016085E"/>
    <w:rsid w:val="001635D4"/>
    <w:rsid w:val="00171300"/>
    <w:rsid w:val="0017555B"/>
    <w:rsid w:val="00180F2A"/>
    <w:rsid w:val="001817E5"/>
    <w:rsid w:val="00195C60"/>
    <w:rsid w:val="00195C6F"/>
    <w:rsid w:val="001A1AC2"/>
    <w:rsid w:val="001A280D"/>
    <w:rsid w:val="001A28C0"/>
    <w:rsid w:val="001D4B0F"/>
    <w:rsid w:val="001D6EBF"/>
    <w:rsid w:val="001E0B11"/>
    <w:rsid w:val="001F2FDB"/>
    <w:rsid w:val="00201093"/>
    <w:rsid w:val="002047DE"/>
    <w:rsid w:val="002073A4"/>
    <w:rsid w:val="002112E3"/>
    <w:rsid w:val="0022075A"/>
    <w:rsid w:val="00226EB0"/>
    <w:rsid w:val="00234474"/>
    <w:rsid w:val="002346D1"/>
    <w:rsid w:val="00236D2C"/>
    <w:rsid w:val="00250F6E"/>
    <w:rsid w:val="00251531"/>
    <w:rsid w:val="00257012"/>
    <w:rsid w:val="00273F50"/>
    <w:rsid w:val="002740B4"/>
    <w:rsid w:val="00282F5A"/>
    <w:rsid w:val="00285161"/>
    <w:rsid w:val="00294679"/>
    <w:rsid w:val="0029711F"/>
    <w:rsid w:val="002A0A2A"/>
    <w:rsid w:val="002B004F"/>
    <w:rsid w:val="002B5036"/>
    <w:rsid w:val="002B509E"/>
    <w:rsid w:val="002B7598"/>
    <w:rsid w:val="002B79BB"/>
    <w:rsid w:val="002D72B4"/>
    <w:rsid w:val="002D766A"/>
    <w:rsid w:val="002E1E1E"/>
    <w:rsid w:val="002E1F58"/>
    <w:rsid w:val="002F1922"/>
    <w:rsid w:val="002F2DD3"/>
    <w:rsid w:val="002F567E"/>
    <w:rsid w:val="0030137F"/>
    <w:rsid w:val="0030150B"/>
    <w:rsid w:val="00304618"/>
    <w:rsid w:val="00325238"/>
    <w:rsid w:val="00331D6A"/>
    <w:rsid w:val="00345647"/>
    <w:rsid w:val="0035148E"/>
    <w:rsid w:val="00353147"/>
    <w:rsid w:val="00366421"/>
    <w:rsid w:val="00370408"/>
    <w:rsid w:val="00375CDF"/>
    <w:rsid w:val="00377A0B"/>
    <w:rsid w:val="00381FC4"/>
    <w:rsid w:val="00386C5F"/>
    <w:rsid w:val="003926EF"/>
    <w:rsid w:val="00393CF7"/>
    <w:rsid w:val="00395ACB"/>
    <w:rsid w:val="00396BFD"/>
    <w:rsid w:val="003A1F2C"/>
    <w:rsid w:val="003A4006"/>
    <w:rsid w:val="003A5C5E"/>
    <w:rsid w:val="003A6010"/>
    <w:rsid w:val="003B310E"/>
    <w:rsid w:val="003C76BC"/>
    <w:rsid w:val="003D764B"/>
    <w:rsid w:val="003D7C43"/>
    <w:rsid w:val="003F3456"/>
    <w:rsid w:val="003F447F"/>
    <w:rsid w:val="004011C4"/>
    <w:rsid w:val="00411729"/>
    <w:rsid w:val="004130F5"/>
    <w:rsid w:val="00414FF6"/>
    <w:rsid w:val="004228B0"/>
    <w:rsid w:val="00425373"/>
    <w:rsid w:val="00426A0E"/>
    <w:rsid w:val="00435B7A"/>
    <w:rsid w:val="00443FB3"/>
    <w:rsid w:val="004452D3"/>
    <w:rsid w:val="00453B33"/>
    <w:rsid w:val="00457CD5"/>
    <w:rsid w:val="00470058"/>
    <w:rsid w:val="0048271D"/>
    <w:rsid w:val="00484699"/>
    <w:rsid w:val="00487DB0"/>
    <w:rsid w:val="004907FE"/>
    <w:rsid w:val="00492EAE"/>
    <w:rsid w:val="00493653"/>
    <w:rsid w:val="004951FE"/>
    <w:rsid w:val="004964B4"/>
    <w:rsid w:val="004A245D"/>
    <w:rsid w:val="004A6EAD"/>
    <w:rsid w:val="004A75AF"/>
    <w:rsid w:val="004B4A6E"/>
    <w:rsid w:val="004C04D6"/>
    <w:rsid w:val="004C2908"/>
    <w:rsid w:val="004C54D6"/>
    <w:rsid w:val="004C6495"/>
    <w:rsid w:val="004D4B71"/>
    <w:rsid w:val="004E2531"/>
    <w:rsid w:val="004F1192"/>
    <w:rsid w:val="004F2322"/>
    <w:rsid w:val="004F3E91"/>
    <w:rsid w:val="005065EA"/>
    <w:rsid w:val="00510AFA"/>
    <w:rsid w:val="00517062"/>
    <w:rsid w:val="005210A7"/>
    <w:rsid w:val="00522011"/>
    <w:rsid w:val="0052262B"/>
    <w:rsid w:val="0052285A"/>
    <w:rsid w:val="005248EB"/>
    <w:rsid w:val="00527257"/>
    <w:rsid w:val="005402A3"/>
    <w:rsid w:val="005463B2"/>
    <w:rsid w:val="005510CF"/>
    <w:rsid w:val="00560F94"/>
    <w:rsid w:val="005632EC"/>
    <w:rsid w:val="005847B1"/>
    <w:rsid w:val="00592602"/>
    <w:rsid w:val="005A0CC6"/>
    <w:rsid w:val="005A6DA5"/>
    <w:rsid w:val="005B1316"/>
    <w:rsid w:val="005C2325"/>
    <w:rsid w:val="005C433D"/>
    <w:rsid w:val="005D59C7"/>
    <w:rsid w:val="005F4B00"/>
    <w:rsid w:val="006041BB"/>
    <w:rsid w:val="006056E5"/>
    <w:rsid w:val="00605EB4"/>
    <w:rsid w:val="006068A9"/>
    <w:rsid w:val="006156B0"/>
    <w:rsid w:val="006165C4"/>
    <w:rsid w:val="00620F69"/>
    <w:rsid w:val="0062322E"/>
    <w:rsid w:val="00635885"/>
    <w:rsid w:val="00652ADE"/>
    <w:rsid w:val="00653EFD"/>
    <w:rsid w:val="00660A5B"/>
    <w:rsid w:val="0066297A"/>
    <w:rsid w:val="006639A8"/>
    <w:rsid w:val="00670941"/>
    <w:rsid w:val="006860C7"/>
    <w:rsid w:val="00687273"/>
    <w:rsid w:val="00695924"/>
    <w:rsid w:val="006A1A91"/>
    <w:rsid w:val="006A3FEA"/>
    <w:rsid w:val="006B29FF"/>
    <w:rsid w:val="006C11C0"/>
    <w:rsid w:val="006D063A"/>
    <w:rsid w:val="006D540D"/>
    <w:rsid w:val="006D7C69"/>
    <w:rsid w:val="006E06E6"/>
    <w:rsid w:val="006E5609"/>
    <w:rsid w:val="006E7AB3"/>
    <w:rsid w:val="006F0EAA"/>
    <w:rsid w:val="006F36A9"/>
    <w:rsid w:val="006F5994"/>
    <w:rsid w:val="006F6408"/>
    <w:rsid w:val="00704FCA"/>
    <w:rsid w:val="00705362"/>
    <w:rsid w:val="00712421"/>
    <w:rsid w:val="0073248F"/>
    <w:rsid w:val="00742C3A"/>
    <w:rsid w:val="0075294D"/>
    <w:rsid w:val="0075387F"/>
    <w:rsid w:val="007670DA"/>
    <w:rsid w:val="007708F8"/>
    <w:rsid w:val="00771A2B"/>
    <w:rsid w:val="007735AD"/>
    <w:rsid w:val="007744D4"/>
    <w:rsid w:val="00774EFF"/>
    <w:rsid w:val="0078672C"/>
    <w:rsid w:val="007871C6"/>
    <w:rsid w:val="00790A7A"/>
    <w:rsid w:val="00794021"/>
    <w:rsid w:val="007C13F7"/>
    <w:rsid w:val="007C24C7"/>
    <w:rsid w:val="007D58F4"/>
    <w:rsid w:val="007D6566"/>
    <w:rsid w:val="007E18CA"/>
    <w:rsid w:val="007E3618"/>
    <w:rsid w:val="007E6352"/>
    <w:rsid w:val="007E7F63"/>
    <w:rsid w:val="007F2C26"/>
    <w:rsid w:val="00803A62"/>
    <w:rsid w:val="008051E9"/>
    <w:rsid w:val="008242FC"/>
    <w:rsid w:val="008266DF"/>
    <w:rsid w:val="00826C52"/>
    <w:rsid w:val="00827937"/>
    <w:rsid w:val="00840B4C"/>
    <w:rsid w:val="00853E6D"/>
    <w:rsid w:val="00855027"/>
    <w:rsid w:val="008615F6"/>
    <w:rsid w:val="00873371"/>
    <w:rsid w:val="00874C1A"/>
    <w:rsid w:val="008751FF"/>
    <w:rsid w:val="00880DFA"/>
    <w:rsid w:val="00881FE5"/>
    <w:rsid w:val="00884EDD"/>
    <w:rsid w:val="0089063B"/>
    <w:rsid w:val="00892C10"/>
    <w:rsid w:val="008A650B"/>
    <w:rsid w:val="008B004E"/>
    <w:rsid w:val="008B1686"/>
    <w:rsid w:val="008C2E77"/>
    <w:rsid w:val="008C414C"/>
    <w:rsid w:val="008D45D2"/>
    <w:rsid w:val="008D6777"/>
    <w:rsid w:val="008E3B9D"/>
    <w:rsid w:val="008E5A6D"/>
    <w:rsid w:val="008F0D90"/>
    <w:rsid w:val="008F0F02"/>
    <w:rsid w:val="008F67E9"/>
    <w:rsid w:val="009044FB"/>
    <w:rsid w:val="0090450B"/>
    <w:rsid w:val="00906912"/>
    <w:rsid w:val="00916ABF"/>
    <w:rsid w:val="00922F06"/>
    <w:rsid w:val="00923EF6"/>
    <w:rsid w:val="00925C48"/>
    <w:rsid w:val="009279E8"/>
    <w:rsid w:val="00937375"/>
    <w:rsid w:val="0094357A"/>
    <w:rsid w:val="0094608C"/>
    <w:rsid w:val="00947B68"/>
    <w:rsid w:val="00951139"/>
    <w:rsid w:val="00953B19"/>
    <w:rsid w:val="009600AC"/>
    <w:rsid w:val="009631E9"/>
    <w:rsid w:val="00964C5C"/>
    <w:rsid w:val="009705A9"/>
    <w:rsid w:val="00975581"/>
    <w:rsid w:val="00975FD2"/>
    <w:rsid w:val="009777E9"/>
    <w:rsid w:val="0098073F"/>
    <w:rsid w:val="00981F2C"/>
    <w:rsid w:val="009848C4"/>
    <w:rsid w:val="00984B56"/>
    <w:rsid w:val="00996361"/>
    <w:rsid w:val="009A35EC"/>
    <w:rsid w:val="009A723C"/>
    <w:rsid w:val="009A7D25"/>
    <w:rsid w:val="009B3B4D"/>
    <w:rsid w:val="009B3BC4"/>
    <w:rsid w:val="009B77BD"/>
    <w:rsid w:val="009C1CBE"/>
    <w:rsid w:val="009C559E"/>
    <w:rsid w:val="009C757B"/>
    <w:rsid w:val="009D127F"/>
    <w:rsid w:val="009E1294"/>
    <w:rsid w:val="009F58FA"/>
    <w:rsid w:val="009F5D74"/>
    <w:rsid w:val="009F6E8E"/>
    <w:rsid w:val="00A06632"/>
    <w:rsid w:val="00A10161"/>
    <w:rsid w:val="00A1257A"/>
    <w:rsid w:val="00A1736F"/>
    <w:rsid w:val="00A17BFF"/>
    <w:rsid w:val="00A21A19"/>
    <w:rsid w:val="00A23940"/>
    <w:rsid w:val="00A248E2"/>
    <w:rsid w:val="00A359AD"/>
    <w:rsid w:val="00A40FB9"/>
    <w:rsid w:val="00A42E1F"/>
    <w:rsid w:val="00A532A5"/>
    <w:rsid w:val="00A623BF"/>
    <w:rsid w:val="00A70861"/>
    <w:rsid w:val="00A7510D"/>
    <w:rsid w:val="00A77C4C"/>
    <w:rsid w:val="00A81D96"/>
    <w:rsid w:val="00A93461"/>
    <w:rsid w:val="00A95A51"/>
    <w:rsid w:val="00A95C2D"/>
    <w:rsid w:val="00A96DBC"/>
    <w:rsid w:val="00AA339D"/>
    <w:rsid w:val="00AA5085"/>
    <w:rsid w:val="00AB1875"/>
    <w:rsid w:val="00AB3F97"/>
    <w:rsid w:val="00AB6262"/>
    <w:rsid w:val="00AC0302"/>
    <w:rsid w:val="00AD1BED"/>
    <w:rsid w:val="00AE35A4"/>
    <w:rsid w:val="00AE3A40"/>
    <w:rsid w:val="00AE6905"/>
    <w:rsid w:val="00AF7618"/>
    <w:rsid w:val="00B00524"/>
    <w:rsid w:val="00B05327"/>
    <w:rsid w:val="00B05F71"/>
    <w:rsid w:val="00B108F6"/>
    <w:rsid w:val="00B16A60"/>
    <w:rsid w:val="00B265B5"/>
    <w:rsid w:val="00B27C10"/>
    <w:rsid w:val="00B302C1"/>
    <w:rsid w:val="00B305BC"/>
    <w:rsid w:val="00B35316"/>
    <w:rsid w:val="00B4394E"/>
    <w:rsid w:val="00B43CF1"/>
    <w:rsid w:val="00B46782"/>
    <w:rsid w:val="00B467AA"/>
    <w:rsid w:val="00B54954"/>
    <w:rsid w:val="00B56BA9"/>
    <w:rsid w:val="00B70494"/>
    <w:rsid w:val="00B76E83"/>
    <w:rsid w:val="00B840B4"/>
    <w:rsid w:val="00B85183"/>
    <w:rsid w:val="00B955D0"/>
    <w:rsid w:val="00BA3FE4"/>
    <w:rsid w:val="00BC0AD2"/>
    <w:rsid w:val="00BC200B"/>
    <w:rsid w:val="00BC410D"/>
    <w:rsid w:val="00BD2A4A"/>
    <w:rsid w:val="00BD2DC1"/>
    <w:rsid w:val="00BD7224"/>
    <w:rsid w:val="00BE67CB"/>
    <w:rsid w:val="00C00FE7"/>
    <w:rsid w:val="00C0614C"/>
    <w:rsid w:val="00C06AF3"/>
    <w:rsid w:val="00C108E8"/>
    <w:rsid w:val="00C1279C"/>
    <w:rsid w:val="00C12A5E"/>
    <w:rsid w:val="00C1376B"/>
    <w:rsid w:val="00C2200A"/>
    <w:rsid w:val="00C255B1"/>
    <w:rsid w:val="00C26CEE"/>
    <w:rsid w:val="00C47AE9"/>
    <w:rsid w:val="00C51629"/>
    <w:rsid w:val="00C52AC5"/>
    <w:rsid w:val="00C56DDF"/>
    <w:rsid w:val="00C66B3F"/>
    <w:rsid w:val="00C80042"/>
    <w:rsid w:val="00C80046"/>
    <w:rsid w:val="00C81608"/>
    <w:rsid w:val="00C8284B"/>
    <w:rsid w:val="00C84BA1"/>
    <w:rsid w:val="00C84D80"/>
    <w:rsid w:val="00C86EF2"/>
    <w:rsid w:val="00C9698F"/>
    <w:rsid w:val="00CA143F"/>
    <w:rsid w:val="00CA4867"/>
    <w:rsid w:val="00CA6460"/>
    <w:rsid w:val="00CB089F"/>
    <w:rsid w:val="00CC0853"/>
    <w:rsid w:val="00CC23A7"/>
    <w:rsid w:val="00CC24CB"/>
    <w:rsid w:val="00CD268E"/>
    <w:rsid w:val="00CD517E"/>
    <w:rsid w:val="00CE7935"/>
    <w:rsid w:val="00CE7F6C"/>
    <w:rsid w:val="00CF52EE"/>
    <w:rsid w:val="00D006AD"/>
    <w:rsid w:val="00D0348A"/>
    <w:rsid w:val="00D13509"/>
    <w:rsid w:val="00D17416"/>
    <w:rsid w:val="00D17744"/>
    <w:rsid w:val="00D2534B"/>
    <w:rsid w:val="00D262B4"/>
    <w:rsid w:val="00D27E36"/>
    <w:rsid w:val="00D324D4"/>
    <w:rsid w:val="00D33DDC"/>
    <w:rsid w:val="00D4409A"/>
    <w:rsid w:val="00D55B21"/>
    <w:rsid w:val="00D75E46"/>
    <w:rsid w:val="00D77B36"/>
    <w:rsid w:val="00D80B98"/>
    <w:rsid w:val="00D907A3"/>
    <w:rsid w:val="00D90CC5"/>
    <w:rsid w:val="00D91CBB"/>
    <w:rsid w:val="00D97972"/>
    <w:rsid w:val="00DA227C"/>
    <w:rsid w:val="00DB1956"/>
    <w:rsid w:val="00DB493A"/>
    <w:rsid w:val="00DB692A"/>
    <w:rsid w:val="00DB7D14"/>
    <w:rsid w:val="00DC0D61"/>
    <w:rsid w:val="00DC4E42"/>
    <w:rsid w:val="00DD1F3C"/>
    <w:rsid w:val="00DD53B4"/>
    <w:rsid w:val="00DE17AB"/>
    <w:rsid w:val="00DE3D21"/>
    <w:rsid w:val="00DF1753"/>
    <w:rsid w:val="00DF318D"/>
    <w:rsid w:val="00DF355B"/>
    <w:rsid w:val="00DF4078"/>
    <w:rsid w:val="00E008D9"/>
    <w:rsid w:val="00E03F78"/>
    <w:rsid w:val="00E050DC"/>
    <w:rsid w:val="00E06089"/>
    <w:rsid w:val="00E06589"/>
    <w:rsid w:val="00E22CC1"/>
    <w:rsid w:val="00E32916"/>
    <w:rsid w:val="00E45087"/>
    <w:rsid w:val="00E4680B"/>
    <w:rsid w:val="00E571B0"/>
    <w:rsid w:val="00E65B5C"/>
    <w:rsid w:val="00E66DD5"/>
    <w:rsid w:val="00E71C5F"/>
    <w:rsid w:val="00E76FEB"/>
    <w:rsid w:val="00E808E0"/>
    <w:rsid w:val="00E81323"/>
    <w:rsid w:val="00E82D37"/>
    <w:rsid w:val="00E83A8E"/>
    <w:rsid w:val="00E84418"/>
    <w:rsid w:val="00E846A1"/>
    <w:rsid w:val="00E91BA6"/>
    <w:rsid w:val="00E958DC"/>
    <w:rsid w:val="00E96653"/>
    <w:rsid w:val="00E971D8"/>
    <w:rsid w:val="00E97CB8"/>
    <w:rsid w:val="00EA681A"/>
    <w:rsid w:val="00EB2CA0"/>
    <w:rsid w:val="00EC41C6"/>
    <w:rsid w:val="00EE0D12"/>
    <w:rsid w:val="00EE0F5D"/>
    <w:rsid w:val="00EE3DA6"/>
    <w:rsid w:val="00EF11F6"/>
    <w:rsid w:val="00F0001D"/>
    <w:rsid w:val="00F01C61"/>
    <w:rsid w:val="00F07769"/>
    <w:rsid w:val="00F126E7"/>
    <w:rsid w:val="00F17313"/>
    <w:rsid w:val="00F26331"/>
    <w:rsid w:val="00F32F9A"/>
    <w:rsid w:val="00F355C4"/>
    <w:rsid w:val="00F43BCF"/>
    <w:rsid w:val="00F52B92"/>
    <w:rsid w:val="00F54A89"/>
    <w:rsid w:val="00F55504"/>
    <w:rsid w:val="00F557CE"/>
    <w:rsid w:val="00F61BF9"/>
    <w:rsid w:val="00F75008"/>
    <w:rsid w:val="00F77EAB"/>
    <w:rsid w:val="00F77EC9"/>
    <w:rsid w:val="00F81E20"/>
    <w:rsid w:val="00F90210"/>
    <w:rsid w:val="00F91C19"/>
    <w:rsid w:val="00F94058"/>
    <w:rsid w:val="00F941C0"/>
    <w:rsid w:val="00FA22E8"/>
    <w:rsid w:val="00FA31BD"/>
    <w:rsid w:val="00FA3470"/>
    <w:rsid w:val="00FA3679"/>
    <w:rsid w:val="00FB2F88"/>
    <w:rsid w:val="00FB77C4"/>
    <w:rsid w:val="00FC4FD0"/>
    <w:rsid w:val="00FC571A"/>
    <w:rsid w:val="00FD5FA8"/>
    <w:rsid w:val="00FE2346"/>
    <w:rsid w:val="00FF68BC"/>
    <w:rsid w:val="00FF6C9A"/>
    <w:rsid w:val="00FF720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90CD58-5A37-4F6F-93B4-4B2A170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40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D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FF720C"/>
    <w:rPr>
      <w:rFonts w:ascii="Tahoma" w:hAnsi="Tahoma" w:cs="Tahoma"/>
      <w:sz w:val="16"/>
      <w:szCs w:val="16"/>
    </w:rPr>
  </w:style>
  <w:style w:type="paragraph" w:styleId="Pagrindinistekstas">
    <w:name w:val="Body Text"/>
    <w:basedOn w:val="prastasis"/>
    <w:rsid w:val="0094357A"/>
    <w:pPr>
      <w:spacing w:line="360" w:lineRule="auto"/>
      <w:jc w:val="center"/>
    </w:pPr>
    <w:rPr>
      <w:b/>
    </w:rPr>
  </w:style>
  <w:style w:type="paragraph" w:styleId="Antrats">
    <w:name w:val="header"/>
    <w:basedOn w:val="prastasis"/>
    <w:rsid w:val="008051E9"/>
    <w:pPr>
      <w:tabs>
        <w:tab w:val="center" w:pos="4819"/>
        <w:tab w:val="right" w:pos="9638"/>
      </w:tabs>
    </w:pPr>
  </w:style>
  <w:style w:type="character" w:styleId="Puslapionumeris">
    <w:name w:val="page number"/>
    <w:basedOn w:val="Numatytasispastraiposriftas"/>
    <w:rsid w:val="008051E9"/>
  </w:style>
  <w:style w:type="character" w:styleId="Hipersaitas">
    <w:name w:val="Hyperlink"/>
    <w:basedOn w:val="Numatytasispastraiposriftas"/>
    <w:rsid w:val="008266DF"/>
    <w:rPr>
      <w:color w:val="0000FF" w:themeColor="hyperlink"/>
      <w:u w:val="single"/>
    </w:rPr>
  </w:style>
  <w:style w:type="character" w:styleId="Perirtashipersaitas">
    <w:name w:val="FollowedHyperlink"/>
    <w:basedOn w:val="Numatytasispastraiposriftas"/>
    <w:rsid w:val="008266DF"/>
    <w:rPr>
      <w:color w:val="800080" w:themeColor="followedHyperlink"/>
      <w:u w:val="single"/>
    </w:rPr>
  </w:style>
  <w:style w:type="paragraph" w:styleId="Sraopastraipa">
    <w:name w:val="List Paragraph"/>
    <w:basedOn w:val="prastasis"/>
    <w:uiPriority w:val="34"/>
    <w:qFormat/>
    <w:rsid w:val="00CC23A7"/>
    <w:pPr>
      <w:ind w:left="720"/>
      <w:contextualSpacing/>
    </w:pPr>
  </w:style>
  <w:style w:type="paragraph" w:customStyle="1" w:styleId="xmsonormal">
    <w:name w:val="x_msonormal"/>
    <w:basedOn w:val="prastasis"/>
    <w:rsid w:val="00EC4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CB12-E3CF-41FF-8F5B-2DD15149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4459</Words>
  <Characters>2543</Characters>
  <Application>Microsoft Office Word</Application>
  <DocSecurity>0</DocSecurity>
  <Lines>21</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Kauno miesto savivaldybė</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BENDROSIOS GYVENTOJŲ KULTŪROS UGDYMO SRITIES PRIORITETŲ  „PROFESIONALIOJO MENO IR KULTŪROS PRIEINAMUMO VISUOMENEI DIDINIMAS“, „ETNOGRAFINIŲ TRADICIJŲ TĘSTINUMAS IR DAUGIAKULTŪRIO DIALOGO STIPRINIMAS“, „VALSTYBĖS ATKŪRIMO ŠIMTMEČIO PAMINĖJIMAS“ IR „KŪRYBIŠKO LAISVALAIKIO IR UŽIMTUMO SKATINIMAS“ PROJEKTŲ, FINANSUOJAMŲ KAUNO MIESTO SAVIVALDYBĖS BIUDŽETO LĖŠOMIS, SĄRAŠAS</dc:subject>
  <dc:creator>Plėtros programų ir investicijų skyrius</dc:creator>
  <cp:lastModifiedBy>Gediminas Banaitis</cp:lastModifiedBy>
  <cp:revision>2</cp:revision>
  <cp:lastPrinted>2018-03-06T06:55:00Z</cp:lastPrinted>
  <dcterms:created xsi:type="dcterms:W3CDTF">2018-03-15T09:59:00Z</dcterms:created>
  <dcterms:modified xsi:type="dcterms:W3CDTF">2018-03-15T09:59:00Z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