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BB" w:rsidRPr="0006183A" w:rsidRDefault="000A1A19" w:rsidP="00AD2FD6">
      <w:pPr>
        <w:spacing w:line="348" w:lineRule="auto"/>
        <w:ind w:left="5103" w:hanging="1"/>
        <w:rPr>
          <w:color w:val="000000"/>
        </w:rPr>
      </w:pPr>
      <w:r w:rsidRPr="0006183A">
        <w:rPr>
          <w:color w:val="000000"/>
          <w:szCs w:val="22"/>
        </w:rPr>
        <w:t>PATVIRTINTA</w:t>
      </w:r>
    </w:p>
    <w:p w:rsidR="007E03A8" w:rsidRPr="0006183A" w:rsidRDefault="007E03A8" w:rsidP="00AD2FD6">
      <w:pPr>
        <w:spacing w:line="348" w:lineRule="auto"/>
        <w:ind w:firstLine="5102"/>
        <w:rPr>
          <w:color w:val="000000"/>
          <w:szCs w:val="22"/>
        </w:rPr>
      </w:pPr>
      <w:r w:rsidRPr="0006183A">
        <w:rPr>
          <w:color w:val="000000"/>
          <w:szCs w:val="22"/>
        </w:rPr>
        <w:t>Kauno miesto savivaldybės</w:t>
      </w:r>
    </w:p>
    <w:p w:rsidR="00665CBB" w:rsidRPr="0006183A" w:rsidRDefault="007E03A8" w:rsidP="00AD2FD6">
      <w:pPr>
        <w:spacing w:line="348" w:lineRule="auto"/>
        <w:ind w:firstLine="5102"/>
        <w:rPr>
          <w:color w:val="000000"/>
          <w:szCs w:val="22"/>
        </w:rPr>
      </w:pPr>
      <w:r w:rsidRPr="0006183A">
        <w:rPr>
          <w:color w:val="000000"/>
          <w:szCs w:val="22"/>
        </w:rPr>
        <w:t>administracijos direktoriaus</w:t>
      </w:r>
    </w:p>
    <w:p w:rsidR="007E03A8" w:rsidRPr="0006183A" w:rsidRDefault="00117736" w:rsidP="00AD2FD6">
      <w:pPr>
        <w:spacing w:line="348" w:lineRule="auto"/>
        <w:ind w:firstLine="5102"/>
        <w:rPr>
          <w:color w:val="000000"/>
          <w:szCs w:val="22"/>
        </w:rPr>
      </w:pPr>
      <w:r w:rsidRPr="0006183A">
        <w:rPr>
          <w:color w:val="000000"/>
          <w:szCs w:val="22"/>
        </w:rPr>
        <w:t xml:space="preserve">2019 m. </w:t>
      </w:r>
      <w:r w:rsidR="00415436">
        <w:rPr>
          <w:color w:val="000000"/>
          <w:szCs w:val="22"/>
        </w:rPr>
        <w:t>balandžio 26 d.</w:t>
      </w:r>
    </w:p>
    <w:p w:rsidR="00665CBB" w:rsidRPr="0006183A" w:rsidRDefault="000A1A19" w:rsidP="00AD2FD6">
      <w:pPr>
        <w:spacing w:line="348" w:lineRule="auto"/>
        <w:ind w:firstLine="5102"/>
        <w:rPr>
          <w:color w:val="000000"/>
        </w:rPr>
      </w:pPr>
      <w:r w:rsidRPr="0006183A">
        <w:rPr>
          <w:color w:val="000000"/>
          <w:szCs w:val="22"/>
        </w:rPr>
        <w:t xml:space="preserve">įsakymu </w:t>
      </w:r>
      <w:r w:rsidR="00117736" w:rsidRPr="0006183A">
        <w:rPr>
          <w:color w:val="000000"/>
          <w:szCs w:val="22"/>
        </w:rPr>
        <w:t>Nr.</w:t>
      </w:r>
      <w:r w:rsidR="00415436">
        <w:rPr>
          <w:color w:val="000000"/>
          <w:szCs w:val="22"/>
        </w:rPr>
        <w:t xml:space="preserve"> A-1466</w:t>
      </w:r>
      <w:bookmarkStart w:id="0" w:name="_GoBack"/>
      <w:bookmarkEnd w:id="0"/>
    </w:p>
    <w:p w:rsidR="007E03A8" w:rsidRPr="0006183A" w:rsidRDefault="007E03A8" w:rsidP="00AD2FD6">
      <w:pPr>
        <w:spacing w:line="348" w:lineRule="auto"/>
        <w:jc w:val="center"/>
        <w:rPr>
          <w:b/>
          <w:bCs/>
          <w:caps/>
          <w:color w:val="000000"/>
          <w:szCs w:val="22"/>
        </w:rPr>
      </w:pPr>
    </w:p>
    <w:p w:rsidR="00665CBB" w:rsidRPr="0006183A" w:rsidRDefault="000A1A19" w:rsidP="00AD2FD6">
      <w:pPr>
        <w:spacing w:line="348" w:lineRule="auto"/>
        <w:jc w:val="center"/>
        <w:rPr>
          <w:b/>
          <w:bCs/>
          <w:caps/>
          <w:color w:val="000000"/>
        </w:rPr>
      </w:pPr>
      <w:r w:rsidRPr="0006183A">
        <w:rPr>
          <w:b/>
          <w:bCs/>
          <w:caps/>
          <w:color w:val="000000"/>
          <w:szCs w:val="22"/>
        </w:rPr>
        <w:t xml:space="preserve">VAIKŲ </w:t>
      </w:r>
      <w:r w:rsidR="009B0967" w:rsidRPr="0006183A">
        <w:rPr>
          <w:b/>
          <w:bCs/>
          <w:caps/>
          <w:color w:val="000000"/>
          <w:szCs w:val="22"/>
        </w:rPr>
        <w:t>VASAROS RENGINIŲ</w:t>
      </w:r>
      <w:r w:rsidRPr="0006183A">
        <w:rPr>
          <w:b/>
          <w:bCs/>
          <w:caps/>
          <w:color w:val="000000"/>
          <w:szCs w:val="22"/>
        </w:rPr>
        <w:t xml:space="preserve"> ORGANIZAVIMO </w:t>
      </w:r>
      <w:r w:rsidR="00117736" w:rsidRPr="0006183A">
        <w:rPr>
          <w:b/>
          <w:bCs/>
          <w:caps/>
          <w:color w:val="000000"/>
          <w:szCs w:val="22"/>
        </w:rPr>
        <w:t xml:space="preserve">TVARKOS </w:t>
      </w:r>
      <w:r w:rsidRPr="0006183A">
        <w:rPr>
          <w:b/>
          <w:bCs/>
          <w:caps/>
          <w:color w:val="000000"/>
          <w:szCs w:val="22"/>
        </w:rPr>
        <w:t>APRAŠAS</w:t>
      </w:r>
    </w:p>
    <w:p w:rsidR="00665CBB" w:rsidRPr="0006183A" w:rsidRDefault="00665CBB" w:rsidP="00AD2FD6">
      <w:pPr>
        <w:spacing w:line="348" w:lineRule="auto"/>
        <w:ind w:firstLine="709"/>
        <w:jc w:val="both"/>
        <w:rPr>
          <w:color w:val="000000"/>
          <w:szCs w:val="8"/>
        </w:rPr>
      </w:pPr>
    </w:p>
    <w:p w:rsidR="007E03A8" w:rsidRPr="0006183A" w:rsidRDefault="007E03A8" w:rsidP="00AD2FD6">
      <w:pPr>
        <w:spacing w:line="348" w:lineRule="auto"/>
        <w:jc w:val="center"/>
        <w:rPr>
          <w:b/>
          <w:bCs/>
          <w:caps/>
          <w:color w:val="000000"/>
          <w:szCs w:val="22"/>
        </w:rPr>
      </w:pPr>
      <w:r w:rsidRPr="0006183A">
        <w:rPr>
          <w:b/>
          <w:bCs/>
          <w:caps/>
          <w:color w:val="000000"/>
          <w:szCs w:val="22"/>
        </w:rPr>
        <w:t>I SKYRIUS</w:t>
      </w:r>
    </w:p>
    <w:p w:rsidR="00665CBB" w:rsidRPr="0006183A" w:rsidRDefault="000A1A19" w:rsidP="00AD2FD6">
      <w:pPr>
        <w:spacing w:line="348" w:lineRule="auto"/>
        <w:jc w:val="center"/>
        <w:rPr>
          <w:b/>
          <w:bCs/>
          <w:caps/>
          <w:color w:val="000000"/>
        </w:rPr>
      </w:pPr>
      <w:r w:rsidRPr="0006183A">
        <w:rPr>
          <w:b/>
          <w:bCs/>
          <w:caps/>
          <w:color w:val="000000"/>
          <w:szCs w:val="22"/>
        </w:rPr>
        <w:t>BENDROSIOS NUOSTATOS</w:t>
      </w:r>
    </w:p>
    <w:p w:rsidR="00665CBB" w:rsidRPr="0006183A" w:rsidRDefault="00665CBB" w:rsidP="00AD2FD6">
      <w:pPr>
        <w:spacing w:line="348" w:lineRule="auto"/>
        <w:ind w:firstLine="709"/>
        <w:jc w:val="both"/>
        <w:rPr>
          <w:color w:val="000000"/>
          <w:szCs w:val="8"/>
        </w:rPr>
      </w:pPr>
    </w:p>
    <w:p w:rsidR="00665CBB" w:rsidRPr="001F0C67" w:rsidRDefault="00BF32A8" w:rsidP="00AD2FD6">
      <w:pPr>
        <w:spacing w:line="348" w:lineRule="auto"/>
        <w:ind w:firstLine="709"/>
        <w:jc w:val="both"/>
        <w:rPr>
          <w:color w:val="000000"/>
        </w:rPr>
      </w:pPr>
      <w:r w:rsidRPr="001F0C67">
        <w:rPr>
          <w:color w:val="000000"/>
          <w:szCs w:val="22"/>
        </w:rPr>
        <w:t xml:space="preserve">1. Vaikų </w:t>
      </w:r>
      <w:r w:rsidR="009B0967" w:rsidRPr="001F0C67">
        <w:rPr>
          <w:color w:val="000000"/>
          <w:szCs w:val="22"/>
        </w:rPr>
        <w:t>vasaros renginių</w:t>
      </w:r>
      <w:r w:rsidR="000A1A19" w:rsidRPr="001F0C67">
        <w:rPr>
          <w:color w:val="000000"/>
          <w:szCs w:val="22"/>
        </w:rPr>
        <w:t xml:space="preserve"> organizavimo </w:t>
      </w:r>
      <w:r w:rsidR="00117736" w:rsidRPr="001F0C67">
        <w:rPr>
          <w:color w:val="000000"/>
          <w:szCs w:val="22"/>
        </w:rPr>
        <w:t xml:space="preserve">tvarkos </w:t>
      </w:r>
      <w:r w:rsidR="000A1A19" w:rsidRPr="001F0C67">
        <w:rPr>
          <w:color w:val="000000"/>
          <w:szCs w:val="22"/>
        </w:rPr>
        <w:t xml:space="preserve">aprašas (toliau – aprašas) nustato vaikų </w:t>
      </w:r>
      <w:r w:rsidR="009B0967" w:rsidRPr="001F0C67">
        <w:rPr>
          <w:color w:val="000000"/>
          <w:szCs w:val="22"/>
        </w:rPr>
        <w:t>vasaros renginių</w:t>
      </w:r>
      <w:r w:rsidRPr="001F0C67">
        <w:rPr>
          <w:color w:val="000000"/>
          <w:szCs w:val="22"/>
        </w:rPr>
        <w:t xml:space="preserve"> (stovyklų</w:t>
      </w:r>
      <w:r w:rsidR="009B0967" w:rsidRPr="001F0C67">
        <w:rPr>
          <w:color w:val="000000"/>
          <w:szCs w:val="22"/>
        </w:rPr>
        <w:t xml:space="preserve">, užsiėmimų, </w:t>
      </w:r>
      <w:r w:rsidR="000A1A19" w:rsidRPr="001F0C67">
        <w:rPr>
          <w:color w:val="000000"/>
          <w:szCs w:val="22"/>
        </w:rPr>
        <w:t>išvykų, ekskursijų, varž</w:t>
      </w:r>
      <w:r w:rsidRPr="001F0C67">
        <w:rPr>
          <w:color w:val="000000"/>
          <w:szCs w:val="22"/>
        </w:rPr>
        <w:t>ybų</w:t>
      </w:r>
      <w:r w:rsidR="00E65D48" w:rsidRPr="001F0C67">
        <w:rPr>
          <w:color w:val="000000"/>
          <w:szCs w:val="22"/>
        </w:rPr>
        <w:t>, žygių</w:t>
      </w:r>
      <w:r w:rsidR="009B0967" w:rsidRPr="001F0C67">
        <w:rPr>
          <w:color w:val="000000"/>
          <w:szCs w:val="22"/>
        </w:rPr>
        <w:t xml:space="preserve">) </w:t>
      </w:r>
      <w:r w:rsidR="000A1A19" w:rsidRPr="001F0C67">
        <w:rPr>
          <w:color w:val="000000"/>
          <w:szCs w:val="22"/>
        </w:rPr>
        <w:t xml:space="preserve">organizavimo </w:t>
      </w:r>
      <w:r w:rsidR="00C27BD8" w:rsidRPr="001F0C67">
        <w:rPr>
          <w:color w:val="000000"/>
          <w:szCs w:val="22"/>
        </w:rPr>
        <w:t xml:space="preserve">ir vykdymo </w:t>
      </w:r>
      <w:r w:rsidR="000A1A19" w:rsidRPr="001F0C67">
        <w:rPr>
          <w:color w:val="000000"/>
          <w:szCs w:val="22"/>
        </w:rPr>
        <w:t>tvarką.</w:t>
      </w:r>
    </w:p>
    <w:p w:rsidR="00E65D48" w:rsidRPr="001F0C67" w:rsidRDefault="00E65D48" w:rsidP="00AD2FD6">
      <w:pPr>
        <w:widowControl w:val="0"/>
        <w:shd w:val="clear" w:color="auto" w:fill="FFFFFF"/>
        <w:spacing w:line="348" w:lineRule="auto"/>
        <w:ind w:firstLine="709"/>
        <w:jc w:val="both"/>
        <w:rPr>
          <w:color w:val="000000"/>
          <w:szCs w:val="22"/>
        </w:rPr>
      </w:pPr>
      <w:r w:rsidRPr="001F0C67">
        <w:t>2</w:t>
      </w:r>
      <w:r w:rsidR="009B0967" w:rsidRPr="001F0C67">
        <w:t xml:space="preserve">. </w:t>
      </w:r>
      <w:r w:rsidRPr="001F0C67">
        <w:rPr>
          <w:color w:val="000000"/>
          <w:szCs w:val="22"/>
        </w:rPr>
        <w:t xml:space="preserve">Vaikų vasaros renginių organizavimo </w:t>
      </w:r>
      <w:r w:rsidR="009A62E3" w:rsidRPr="001F0C67">
        <w:rPr>
          <w:color w:val="000000"/>
          <w:szCs w:val="22"/>
        </w:rPr>
        <w:t>tikslai</w:t>
      </w:r>
      <w:r w:rsidRPr="001F0C67">
        <w:rPr>
          <w:color w:val="000000"/>
          <w:szCs w:val="22"/>
        </w:rPr>
        <w:t>:</w:t>
      </w:r>
    </w:p>
    <w:p w:rsidR="00B22AA4" w:rsidRPr="001F0C67" w:rsidRDefault="00E65D48" w:rsidP="00AD2FD6">
      <w:pPr>
        <w:widowControl w:val="0"/>
        <w:shd w:val="clear" w:color="auto" w:fill="FFFFFF"/>
        <w:spacing w:line="348" w:lineRule="auto"/>
        <w:ind w:firstLine="709"/>
        <w:jc w:val="both"/>
      </w:pPr>
      <w:r w:rsidRPr="001F0C67">
        <w:rPr>
          <w:color w:val="000000"/>
          <w:szCs w:val="22"/>
        </w:rPr>
        <w:t xml:space="preserve">2.1. </w:t>
      </w:r>
      <w:r w:rsidR="00C27BD8" w:rsidRPr="001F0C67">
        <w:t xml:space="preserve">sudaryti sąlygas vaikams per vasaros atostogas turiningai pailsėti, skatinti pažinimo, lavinimosi, </w:t>
      </w:r>
      <w:r w:rsidR="009B0967" w:rsidRPr="001F0C67">
        <w:t xml:space="preserve">emocinės ir socialinės </w:t>
      </w:r>
      <w:r w:rsidR="00C27BD8" w:rsidRPr="001F0C67">
        <w:t xml:space="preserve">saviraiškos poreikius, plėtoti gebėjimus ir patirtį, </w:t>
      </w:r>
      <w:r w:rsidR="00B22AA4" w:rsidRPr="001F0C67">
        <w:t xml:space="preserve">ugdyti sveikos gyvensenos įgūdžius, </w:t>
      </w:r>
      <w:r w:rsidR="00C27BD8" w:rsidRPr="001F0C67">
        <w:t>saugoti ir stiprinti sveikatą</w:t>
      </w:r>
      <w:r w:rsidR="00B22AA4" w:rsidRPr="001F0C67">
        <w:t>;</w:t>
      </w:r>
    </w:p>
    <w:p w:rsidR="00B22AA4" w:rsidRPr="001F0C67" w:rsidRDefault="00E65D48" w:rsidP="00AD2FD6">
      <w:pPr>
        <w:widowControl w:val="0"/>
        <w:shd w:val="clear" w:color="auto" w:fill="FFFFFF"/>
        <w:spacing w:line="348" w:lineRule="auto"/>
        <w:ind w:firstLine="709"/>
        <w:jc w:val="both"/>
      </w:pPr>
      <w:r w:rsidRPr="001F0C67">
        <w:rPr>
          <w:color w:val="000000"/>
          <w:szCs w:val="22"/>
        </w:rPr>
        <w:t>2.2</w:t>
      </w:r>
      <w:r w:rsidR="00B22AA4" w:rsidRPr="001F0C67">
        <w:rPr>
          <w:color w:val="000000"/>
          <w:szCs w:val="22"/>
        </w:rPr>
        <w:t>. sudaryti sąlygas vaikams, esantiems jautresnėje soc</w:t>
      </w:r>
      <w:r w:rsidR="006B2397" w:rsidRPr="001F0C67">
        <w:rPr>
          <w:color w:val="000000"/>
          <w:szCs w:val="22"/>
        </w:rPr>
        <w:t>ialinėje situacijoje</w:t>
      </w:r>
      <w:r w:rsidRPr="001F0C67">
        <w:rPr>
          <w:color w:val="000000"/>
          <w:szCs w:val="22"/>
        </w:rPr>
        <w:t>, dalyvauti vaikų vasaros r</w:t>
      </w:r>
      <w:r w:rsidR="00B22AA4" w:rsidRPr="001F0C67">
        <w:rPr>
          <w:color w:val="000000"/>
          <w:szCs w:val="22"/>
        </w:rPr>
        <w:t>enginiuose</w:t>
      </w:r>
      <w:r w:rsidRPr="001F0C67">
        <w:rPr>
          <w:color w:val="000000"/>
          <w:szCs w:val="22"/>
        </w:rPr>
        <w:t xml:space="preserve"> nemokamai.</w:t>
      </w:r>
    </w:p>
    <w:p w:rsidR="00665CBB" w:rsidRPr="001F0C67" w:rsidRDefault="00E65D48" w:rsidP="00AD2FD6">
      <w:pPr>
        <w:spacing w:line="348" w:lineRule="auto"/>
        <w:ind w:firstLine="709"/>
        <w:jc w:val="both"/>
        <w:rPr>
          <w:color w:val="000000"/>
          <w:szCs w:val="22"/>
        </w:rPr>
      </w:pPr>
      <w:r w:rsidRPr="001F0C67">
        <w:rPr>
          <w:color w:val="000000"/>
          <w:szCs w:val="22"/>
        </w:rPr>
        <w:lastRenderedPageBreak/>
        <w:t>3</w:t>
      </w:r>
      <w:r w:rsidR="000A1A19" w:rsidRPr="001F0C67">
        <w:rPr>
          <w:color w:val="000000"/>
          <w:szCs w:val="22"/>
        </w:rPr>
        <w:t xml:space="preserve">. Aprašas taikomas visoms formaliojo ir neformaliojo vaikų švietimo mokykloms, kitiems švietimo teikėjams, </w:t>
      </w:r>
      <w:r w:rsidR="001B3C4A" w:rsidRPr="001F0C67">
        <w:rPr>
          <w:color w:val="000000"/>
          <w:szCs w:val="22"/>
        </w:rPr>
        <w:t xml:space="preserve">turintiems teisę užsiimti švietimo veikla, </w:t>
      </w:r>
      <w:r w:rsidR="000A1A19" w:rsidRPr="001F0C67">
        <w:rPr>
          <w:color w:val="000000"/>
          <w:szCs w:val="22"/>
        </w:rPr>
        <w:t xml:space="preserve">organizuojantiems ir vykdantiems </w:t>
      </w:r>
      <w:r w:rsidR="00117736" w:rsidRPr="001F0C67">
        <w:rPr>
          <w:color w:val="000000"/>
          <w:szCs w:val="22"/>
        </w:rPr>
        <w:t>r</w:t>
      </w:r>
      <w:r w:rsidR="00F7319B" w:rsidRPr="001F0C67">
        <w:rPr>
          <w:color w:val="000000"/>
          <w:szCs w:val="22"/>
        </w:rPr>
        <w:t>enginius bendrojo ugdymo mokyklų mokiniams</w:t>
      </w:r>
      <w:r w:rsidR="000A1A19" w:rsidRPr="001F0C67">
        <w:rPr>
          <w:color w:val="000000"/>
          <w:szCs w:val="22"/>
        </w:rPr>
        <w:t xml:space="preserve"> Lietuvos Respublikos teritorijoje.</w:t>
      </w:r>
    </w:p>
    <w:p w:rsidR="00073ACF" w:rsidRPr="001F0C67" w:rsidRDefault="009A62E3" w:rsidP="00AD2FD6">
      <w:pPr>
        <w:spacing w:line="348" w:lineRule="auto"/>
        <w:ind w:firstLine="709"/>
        <w:jc w:val="both"/>
        <w:rPr>
          <w:color w:val="000000"/>
        </w:rPr>
      </w:pPr>
      <w:r w:rsidRPr="001F0C67">
        <w:t>4. Vaikų vasaros r</w:t>
      </w:r>
      <w:r w:rsidR="00800765" w:rsidRPr="001F0C67">
        <w:t>enginiai</w:t>
      </w:r>
      <w:r w:rsidR="00FE4AC7" w:rsidRPr="001F0C67">
        <w:t xml:space="preserve"> turi atitikti Liet</w:t>
      </w:r>
      <w:r w:rsidR="00B4768B" w:rsidRPr="001F0C67">
        <w:t>uvos higienos normos HN 79:2010</w:t>
      </w:r>
      <w:r w:rsidR="00FE4AC7" w:rsidRPr="001F0C67">
        <w:t xml:space="preserve"> „Vaikų vasaros poilsio stovyklos. Bendrieji sveikatos saugos reikalavimai“, patvirtintos Lietuvos Respublikos sveikatos apsaugos mini</w:t>
      </w:r>
      <w:r w:rsidR="00B4768B" w:rsidRPr="001F0C67">
        <w:t>stro 2010 m. rugsėjo 7 d. įsakymu Nr. V-</w:t>
      </w:r>
      <w:r w:rsidR="00FE4AC7" w:rsidRPr="001F0C67">
        <w:t>7</w:t>
      </w:r>
      <w:r w:rsidR="00B4768B" w:rsidRPr="001F0C67">
        <w:t>6</w:t>
      </w:r>
      <w:r w:rsidR="00FE4AC7" w:rsidRPr="001F0C67">
        <w:t>5</w:t>
      </w:r>
      <w:r w:rsidR="00117736" w:rsidRPr="001F0C67">
        <w:t xml:space="preserve"> „Dėl </w:t>
      </w:r>
      <w:r w:rsidR="009A270C" w:rsidRPr="001F0C67">
        <w:t>Lietuvos higienos normos HN 79:2010 „Vaikų vasaros poilsio stovyklos. Bendrieji sveikatos saugos reikalavimai“ patvirtinimo“</w:t>
      </w:r>
      <w:r w:rsidR="00FE4AC7" w:rsidRPr="001F0C67">
        <w:t>, reikalavimus.</w:t>
      </w:r>
      <w:r w:rsidRPr="001F0C67">
        <w:t xml:space="preserve"> </w:t>
      </w:r>
    </w:p>
    <w:p w:rsidR="00665CBB" w:rsidRPr="001F0C67" w:rsidRDefault="005C463F" w:rsidP="00AD2FD6">
      <w:pPr>
        <w:spacing w:line="348" w:lineRule="auto"/>
        <w:ind w:firstLine="709"/>
        <w:jc w:val="both"/>
        <w:rPr>
          <w:color w:val="000000"/>
          <w:szCs w:val="22"/>
        </w:rPr>
      </w:pPr>
      <w:r w:rsidRPr="001F0C67">
        <w:rPr>
          <w:color w:val="000000"/>
          <w:szCs w:val="22"/>
        </w:rPr>
        <w:t>5</w:t>
      </w:r>
      <w:r w:rsidR="000A1A19" w:rsidRPr="001F0C67">
        <w:rPr>
          <w:color w:val="000000"/>
          <w:szCs w:val="22"/>
        </w:rPr>
        <w:t xml:space="preserve">. Vaikų grupės, naudodamosi </w:t>
      </w:r>
      <w:r w:rsidR="009A62E3" w:rsidRPr="001F0C67">
        <w:rPr>
          <w:szCs w:val="22"/>
        </w:rPr>
        <w:t>sausumos</w:t>
      </w:r>
      <w:r w:rsidR="000A1A19" w:rsidRPr="001F0C67">
        <w:rPr>
          <w:color w:val="000000"/>
          <w:szCs w:val="22"/>
        </w:rPr>
        <w:t>, vandens keliais, keliaudamos draustiniais ar kitomis riboto lankomumo teritorijomis, privalo vadovautis saugaus eismo taisyklėmis, nustatytomis šiems keliams ir teritorijoms.</w:t>
      </w:r>
      <w:r w:rsidR="009A270C" w:rsidRPr="001F0C67">
        <w:rPr>
          <w:color w:val="000000"/>
          <w:szCs w:val="22"/>
        </w:rPr>
        <w:t xml:space="preserve"> </w:t>
      </w:r>
    </w:p>
    <w:sdt>
      <w:sdtPr>
        <w:alias w:val="4 p."/>
        <w:tag w:val="part_ef38acad54ad4b4f89d17759e023dde9"/>
        <w:id w:val="24756318"/>
      </w:sdtPr>
      <w:sdtEndPr/>
      <w:sdtContent>
        <w:p w:rsidR="00B15C9C" w:rsidRPr="001F0C67" w:rsidRDefault="00415436" w:rsidP="00AD2FD6">
          <w:pPr>
            <w:widowControl w:val="0"/>
            <w:shd w:val="clear" w:color="auto" w:fill="FFFFFF"/>
            <w:spacing w:line="348" w:lineRule="auto"/>
            <w:ind w:firstLine="709"/>
            <w:jc w:val="both"/>
          </w:pPr>
          <w:sdt>
            <w:sdtPr>
              <w:alias w:val="Numeris"/>
              <w:tag w:val="nr_ef38acad54ad4b4f89d17759e023dde9"/>
              <w:id w:val="1138294149"/>
            </w:sdtPr>
            <w:sdtEndPr/>
            <w:sdtContent>
              <w:r w:rsidR="005C463F" w:rsidRPr="001F0C67">
                <w:t>6</w:t>
              </w:r>
            </w:sdtContent>
          </w:sdt>
          <w:r w:rsidR="00B15C9C" w:rsidRPr="001F0C67">
            <w:t xml:space="preserve">. Informacija apie </w:t>
          </w:r>
          <w:r w:rsidR="006D1FB0" w:rsidRPr="001F0C67">
            <w:t xml:space="preserve">vaikų vasaros </w:t>
          </w:r>
          <w:r w:rsidR="00B15C9C" w:rsidRPr="001F0C67">
            <w:t xml:space="preserve">renginius skelbiama </w:t>
          </w:r>
          <w:r w:rsidR="006D1FB0" w:rsidRPr="001F0C67">
            <w:t xml:space="preserve">šiuos </w:t>
          </w:r>
          <w:r w:rsidR="00B15C9C" w:rsidRPr="001F0C67">
            <w:t>renginius organizuojančių institucijų ir Kauno miesto sa</w:t>
          </w:r>
          <w:r w:rsidR="002647D2" w:rsidRPr="001F0C67">
            <w:t xml:space="preserve">vivaldybės </w:t>
          </w:r>
          <w:r w:rsidR="00EF76B5" w:rsidRPr="001F0C67">
            <w:t xml:space="preserve">(toliau – Savivaldybė) </w:t>
          </w:r>
          <w:r w:rsidR="002647D2" w:rsidRPr="001F0C67">
            <w:t>i</w:t>
          </w:r>
          <w:r w:rsidR="009A270C" w:rsidRPr="001F0C67">
            <w:t>nterneto</w:t>
          </w:r>
          <w:r w:rsidR="002647D2" w:rsidRPr="001F0C67">
            <w:t xml:space="preserve"> svetainėse</w:t>
          </w:r>
          <w:r w:rsidR="00B15C9C" w:rsidRPr="001F0C67">
            <w:t>.</w:t>
          </w:r>
        </w:p>
      </w:sdtContent>
    </w:sdt>
    <w:p w:rsidR="00665CBB" w:rsidRPr="001F0C67" w:rsidRDefault="005C463F" w:rsidP="00AD2FD6">
      <w:pPr>
        <w:spacing w:line="348" w:lineRule="auto"/>
        <w:ind w:firstLine="709"/>
        <w:jc w:val="both"/>
        <w:rPr>
          <w:color w:val="000000"/>
        </w:rPr>
      </w:pPr>
      <w:r w:rsidRPr="001F0C67">
        <w:rPr>
          <w:color w:val="000000"/>
          <w:szCs w:val="22"/>
        </w:rPr>
        <w:t>7</w:t>
      </w:r>
      <w:r w:rsidR="000A1A19" w:rsidRPr="001F0C67">
        <w:rPr>
          <w:color w:val="000000"/>
          <w:szCs w:val="22"/>
        </w:rPr>
        <w:t>. Apraše vartojamos sąvokos:</w:t>
      </w:r>
      <w:r w:rsidR="009A270C" w:rsidRPr="001F0C67">
        <w:rPr>
          <w:color w:val="000000"/>
          <w:szCs w:val="22"/>
        </w:rPr>
        <w:t xml:space="preserve"> </w:t>
      </w:r>
    </w:p>
    <w:p w:rsidR="00665CBB" w:rsidRPr="001F0C67" w:rsidRDefault="0013506F" w:rsidP="00AD2FD6">
      <w:pPr>
        <w:spacing w:line="348" w:lineRule="auto"/>
        <w:ind w:firstLine="709"/>
        <w:jc w:val="both"/>
        <w:rPr>
          <w:szCs w:val="22"/>
        </w:rPr>
      </w:pPr>
      <w:r w:rsidRPr="001F0C67">
        <w:rPr>
          <w:bCs/>
          <w:color w:val="000000"/>
          <w:szCs w:val="22"/>
        </w:rPr>
        <w:t>7.1.</w:t>
      </w:r>
      <w:r w:rsidRPr="001F0C67">
        <w:rPr>
          <w:b/>
          <w:bCs/>
          <w:color w:val="000000"/>
          <w:szCs w:val="22"/>
        </w:rPr>
        <w:t xml:space="preserve"> </w:t>
      </w:r>
      <w:r w:rsidR="009A270C" w:rsidRPr="001F0C67">
        <w:rPr>
          <w:b/>
          <w:bCs/>
          <w:szCs w:val="22"/>
        </w:rPr>
        <w:t>E</w:t>
      </w:r>
      <w:r w:rsidR="000A1A19" w:rsidRPr="001F0C67">
        <w:rPr>
          <w:b/>
          <w:bCs/>
          <w:szCs w:val="22"/>
        </w:rPr>
        <w:t>kskursija</w:t>
      </w:r>
      <w:r w:rsidR="000A1A19" w:rsidRPr="001F0C67">
        <w:rPr>
          <w:szCs w:val="22"/>
        </w:rPr>
        <w:t xml:space="preserve"> – trumpiau kaip parą trunkantis </w:t>
      </w:r>
      <w:r w:rsidR="00587560" w:rsidRPr="001F0C67">
        <w:rPr>
          <w:szCs w:val="22"/>
        </w:rPr>
        <w:t xml:space="preserve">kultūrinių, </w:t>
      </w:r>
      <w:r w:rsidR="000A1A19" w:rsidRPr="001F0C67">
        <w:rPr>
          <w:szCs w:val="22"/>
        </w:rPr>
        <w:t>turistinių objektų lankymas nustatytu maršrutu u</w:t>
      </w:r>
      <w:r w:rsidR="00CC1F85" w:rsidRPr="001F0C67">
        <w:rPr>
          <w:szCs w:val="22"/>
        </w:rPr>
        <w:t>gdymo tikslais</w:t>
      </w:r>
      <w:r w:rsidR="00FF71BF" w:rsidRPr="001F0C67">
        <w:rPr>
          <w:szCs w:val="22"/>
        </w:rPr>
        <w:t xml:space="preserve"> su grupės vadovu</w:t>
      </w:r>
      <w:r w:rsidR="00CC1F85" w:rsidRPr="001F0C67">
        <w:rPr>
          <w:szCs w:val="22"/>
        </w:rPr>
        <w:t xml:space="preserve"> </w:t>
      </w:r>
      <w:r w:rsidR="00FF71BF" w:rsidRPr="001F0C67">
        <w:rPr>
          <w:szCs w:val="22"/>
        </w:rPr>
        <w:t>arba mokytoju</w:t>
      </w:r>
      <w:r w:rsidR="00340CB9" w:rsidRPr="001F0C67">
        <w:rPr>
          <w:szCs w:val="22"/>
        </w:rPr>
        <w:t>.</w:t>
      </w:r>
    </w:p>
    <w:p w:rsidR="0013506F" w:rsidRPr="001F0C67" w:rsidRDefault="0013506F" w:rsidP="00AD2FD6">
      <w:pPr>
        <w:spacing w:line="348" w:lineRule="auto"/>
        <w:ind w:firstLine="709"/>
        <w:jc w:val="both"/>
      </w:pPr>
      <w:r w:rsidRPr="001F0C67">
        <w:rPr>
          <w:szCs w:val="22"/>
        </w:rPr>
        <w:t xml:space="preserve">7.2. </w:t>
      </w:r>
      <w:r w:rsidRPr="001F0C67">
        <w:rPr>
          <w:b/>
          <w:szCs w:val="22"/>
        </w:rPr>
        <w:t xml:space="preserve">Grupės </w:t>
      </w:r>
      <w:r w:rsidRPr="001F0C67">
        <w:rPr>
          <w:b/>
          <w:bCs/>
          <w:szCs w:val="22"/>
        </w:rPr>
        <w:t xml:space="preserve">vadovas </w:t>
      </w:r>
      <w:r w:rsidRPr="001F0C67">
        <w:rPr>
          <w:szCs w:val="22"/>
        </w:rPr>
        <w:t>– tinkamą pasirengimą turintis asmuo, vykdantis renginį.</w:t>
      </w:r>
    </w:p>
    <w:p w:rsidR="0013506F" w:rsidRPr="001F0C67" w:rsidRDefault="0013506F" w:rsidP="00AD2FD6">
      <w:pPr>
        <w:spacing w:line="348" w:lineRule="auto"/>
        <w:ind w:firstLine="709"/>
        <w:jc w:val="both"/>
      </w:pPr>
      <w:r w:rsidRPr="001F0C67">
        <w:t xml:space="preserve">7.3. </w:t>
      </w:r>
      <w:r w:rsidRPr="001F0C67">
        <w:rPr>
          <w:b/>
          <w:bCs/>
          <w:szCs w:val="22"/>
        </w:rPr>
        <w:t>Išvyka</w:t>
      </w:r>
      <w:r w:rsidRPr="001F0C67">
        <w:rPr>
          <w:szCs w:val="22"/>
        </w:rPr>
        <w:t xml:space="preserve"> – organizuotas vaikų grupės keliavimas transporto priemone į numatytą kultūros, turizmo ar kitą objektą. </w:t>
      </w:r>
    </w:p>
    <w:p w:rsidR="00395AAD" w:rsidRDefault="00C3294E" w:rsidP="00AD2FD6">
      <w:pPr>
        <w:spacing w:line="348" w:lineRule="auto"/>
        <w:ind w:firstLine="709"/>
        <w:jc w:val="both"/>
        <w:rPr>
          <w:szCs w:val="22"/>
        </w:rPr>
      </w:pPr>
      <w:r>
        <w:rPr>
          <w:szCs w:val="22"/>
        </w:rPr>
        <w:t>7.4</w:t>
      </w:r>
      <w:r w:rsidR="00395AAD" w:rsidRPr="001F0C67">
        <w:rPr>
          <w:szCs w:val="22"/>
        </w:rPr>
        <w:t xml:space="preserve">. </w:t>
      </w:r>
      <w:r w:rsidR="00395AAD" w:rsidRPr="001F0C67">
        <w:rPr>
          <w:b/>
          <w:bCs/>
          <w:szCs w:val="22"/>
        </w:rPr>
        <w:t>Stovykla</w:t>
      </w:r>
      <w:r w:rsidR="00395AAD" w:rsidRPr="001F0C67">
        <w:rPr>
          <w:szCs w:val="22"/>
        </w:rPr>
        <w:t xml:space="preserve"> – trumpalaikio vaikų poilsio organizavimas tam pritaikytoje teritorijoje arba rekreacinėje teritorijoje įrengtoje stovyklavietėje poilsio ar ugdymo tikslais.</w:t>
      </w:r>
    </w:p>
    <w:p w:rsidR="00F04279" w:rsidRPr="001F0C67" w:rsidRDefault="00C3294E" w:rsidP="00AD2FD6">
      <w:pPr>
        <w:spacing w:line="348" w:lineRule="auto"/>
        <w:ind w:firstLine="709"/>
        <w:jc w:val="both"/>
        <w:rPr>
          <w:szCs w:val="22"/>
        </w:rPr>
      </w:pPr>
      <w:r>
        <w:rPr>
          <w:szCs w:val="22"/>
        </w:rPr>
        <w:t xml:space="preserve">7.5. </w:t>
      </w:r>
      <w:r>
        <w:rPr>
          <w:b/>
          <w:bCs/>
          <w:szCs w:val="22"/>
        </w:rPr>
        <w:t>Stovyklos</w:t>
      </w:r>
      <w:r w:rsidRPr="001F0C67">
        <w:rPr>
          <w:b/>
          <w:bCs/>
          <w:szCs w:val="22"/>
        </w:rPr>
        <w:t xml:space="preserve"> vadovas</w:t>
      </w:r>
      <w:r w:rsidRPr="001F0C67">
        <w:rPr>
          <w:szCs w:val="22"/>
        </w:rPr>
        <w:t xml:space="preserve"> – tinkamą pasirengimą turintis asmuo, organizuojantis renginį ir jam vadovaujantis.</w:t>
      </w:r>
    </w:p>
    <w:p w:rsidR="007C7C2E" w:rsidRPr="001F0C67" w:rsidRDefault="007C7C2E" w:rsidP="00AD2FD6">
      <w:pPr>
        <w:spacing w:line="348" w:lineRule="auto"/>
        <w:ind w:firstLine="709"/>
        <w:jc w:val="both"/>
        <w:rPr>
          <w:b/>
          <w:bCs/>
          <w:szCs w:val="22"/>
        </w:rPr>
      </w:pPr>
      <w:r w:rsidRPr="001F0C67">
        <w:rPr>
          <w:szCs w:val="22"/>
        </w:rPr>
        <w:t xml:space="preserve">7.6. </w:t>
      </w:r>
      <w:r w:rsidRPr="001F0C67">
        <w:rPr>
          <w:b/>
          <w:szCs w:val="22"/>
        </w:rPr>
        <w:t xml:space="preserve">Užsiėmimas </w:t>
      </w:r>
      <w:r w:rsidRPr="001F0C67">
        <w:rPr>
          <w:szCs w:val="22"/>
        </w:rPr>
        <w:t>– trumpalaikė vaikų veikla poilsio ar ugdymo tikslais.</w:t>
      </w:r>
    </w:p>
    <w:p w:rsidR="006C6DD2" w:rsidRPr="001F0C67" w:rsidRDefault="006C6DD2" w:rsidP="00AD2FD6">
      <w:pPr>
        <w:spacing w:line="348" w:lineRule="auto"/>
        <w:ind w:firstLine="709"/>
        <w:jc w:val="both"/>
      </w:pPr>
      <w:r w:rsidRPr="001F0C67">
        <w:rPr>
          <w:szCs w:val="22"/>
        </w:rPr>
        <w:lastRenderedPageBreak/>
        <w:t xml:space="preserve">7.7. </w:t>
      </w:r>
      <w:r w:rsidRPr="001F0C67">
        <w:rPr>
          <w:b/>
          <w:bCs/>
          <w:szCs w:val="22"/>
        </w:rPr>
        <w:t>Vaikų vasaros renginys</w:t>
      </w:r>
      <w:r w:rsidRPr="001F0C67">
        <w:rPr>
          <w:szCs w:val="22"/>
        </w:rPr>
        <w:t xml:space="preserve"> (toliau – renginys) –</w:t>
      </w:r>
      <w:r w:rsidR="00A53877">
        <w:rPr>
          <w:szCs w:val="22"/>
        </w:rPr>
        <w:t xml:space="preserve"> </w:t>
      </w:r>
      <w:r w:rsidRPr="001F0C67">
        <w:rPr>
          <w:szCs w:val="22"/>
        </w:rPr>
        <w:t>trumpalaikė neformaliojo vaikų švietimo programa, vykdoma ugdymo, pažintiniai</w:t>
      </w:r>
      <w:r w:rsidR="00A53877">
        <w:rPr>
          <w:szCs w:val="22"/>
        </w:rPr>
        <w:t>s, rekreaciniais, kultūriniais a</w:t>
      </w:r>
      <w:r w:rsidRPr="001F0C67">
        <w:rPr>
          <w:szCs w:val="22"/>
        </w:rPr>
        <w:t>r sportiniais tikslais</w:t>
      </w:r>
      <w:r w:rsidR="00A53877">
        <w:rPr>
          <w:szCs w:val="22"/>
        </w:rPr>
        <w:t>.</w:t>
      </w:r>
      <w:r w:rsidRPr="001F0C67">
        <w:rPr>
          <w:szCs w:val="22"/>
        </w:rPr>
        <w:t xml:space="preserve"> </w:t>
      </w:r>
    </w:p>
    <w:p w:rsidR="00665CBB" w:rsidRPr="001F0C67" w:rsidRDefault="006C6DD2" w:rsidP="00AD2FD6">
      <w:pPr>
        <w:spacing w:line="348" w:lineRule="auto"/>
        <w:ind w:firstLine="709"/>
        <w:jc w:val="both"/>
        <w:rPr>
          <w:color w:val="000000"/>
          <w:szCs w:val="22"/>
        </w:rPr>
      </w:pPr>
      <w:r w:rsidRPr="001F0C67">
        <w:rPr>
          <w:color w:val="000000"/>
          <w:szCs w:val="22"/>
        </w:rPr>
        <w:t xml:space="preserve">7.8. </w:t>
      </w:r>
      <w:r w:rsidR="009603D9" w:rsidRPr="001F0C67">
        <w:rPr>
          <w:b/>
          <w:bCs/>
          <w:color w:val="000000"/>
          <w:szCs w:val="22"/>
        </w:rPr>
        <w:t>V</w:t>
      </w:r>
      <w:r w:rsidR="000A1A19" w:rsidRPr="001F0C67">
        <w:rPr>
          <w:b/>
          <w:bCs/>
          <w:color w:val="000000"/>
          <w:szCs w:val="22"/>
        </w:rPr>
        <w:t>aržybos</w:t>
      </w:r>
      <w:r w:rsidR="006D1FB0" w:rsidRPr="001F0C67">
        <w:rPr>
          <w:color w:val="000000"/>
          <w:szCs w:val="22"/>
        </w:rPr>
        <w:t xml:space="preserve"> – organizuota</w:t>
      </w:r>
      <w:r w:rsidR="000A1A19" w:rsidRPr="001F0C67">
        <w:rPr>
          <w:color w:val="000000"/>
          <w:szCs w:val="22"/>
        </w:rPr>
        <w:t>s vaikų (jų grupių) rungtyniavimas ugdymo ti</w:t>
      </w:r>
      <w:r w:rsidR="009603D9" w:rsidRPr="001F0C67">
        <w:rPr>
          <w:color w:val="000000"/>
          <w:szCs w:val="22"/>
        </w:rPr>
        <w:t>kslais.</w:t>
      </w:r>
    </w:p>
    <w:p w:rsidR="00665CBB" w:rsidRPr="001F0C67" w:rsidRDefault="006C6DD2" w:rsidP="00AD2FD6">
      <w:pPr>
        <w:spacing w:line="348" w:lineRule="auto"/>
        <w:ind w:firstLine="709"/>
        <w:jc w:val="both"/>
        <w:rPr>
          <w:color w:val="000000"/>
        </w:rPr>
      </w:pPr>
      <w:r w:rsidRPr="001F0C67">
        <w:rPr>
          <w:bCs/>
          <w:color w:val="000000"/>
          <w:szCs w:val="22"/>
        </w:rPr>
        <w:t>7.9</w:t>
      </w:r>
      <w:r w:rsidRPr="00A53877">
        <w:rPr>
          <w:bCs/>
          <w:color w:val="000000"/>
          <w:szCs w:val="22"/>
        </w:rPr>
        <w:t>.</w:t>
      </w:r>
      <w:r w:rsidRPr="001F0C67">
        <w:rPr>
          <w:b/>
          <w:bCs/>
          <w:color w:val="000000"/>
          <w:szCs w:val="22"/>
        </w:rPr>
        <w:t xml:space="preserve"> </w:t>
      </w:r>
      <w:r w:rsidR="009603D9" w:rsidRPr="001F0C67">
        <w:rPr>
          <w:b/>
          <w:bCs/>
          <w:color w:val="000000"/>
          <w:szCs w:val="22"/>
        </w:rPr>
        <w:t>Ž</w:t>
      </w:r>
      <w:r w:rsidR="000A1A19" w:rsidRPr="001F0C67">
        <w:rPr>
          <w:b/>
          <w:bCs/>
          <w:color w:val="000000"/>
          <w:szCs w:val="22"/>
        </w:rPr>
        <w:t>ygis</w:t>
      </w:r>
      <w:r w:rsidR="000A1A19" w:rsidRPr="001F0C67">
        <w:rPr>
          <w:color w:val="000000"/>
          <w:szCs w:val="22"/>
        </w:rPr>
        <w:t xml:space="preserve"> – įvairios trukmės ugdymo tikslais organizuotas keliavimas nustatytu</w:t>
      </w:r>
      <w:r w:rsidR="009603D9" w:rsidRPr="001F0C67">
        <w:rPr>
          <w:color w:val="000000"/>
          <w:szCs w:val="22"/>
        </w:rPr>
        <w:t xml:space="preserve"> maršrutu pėsčiomis ar įvairiomis priemonėmis.</w:t>
      </w:r>
    </w:p>
    <w:p w:rsidR="00665CBB" w:rsidRPr="001F0C67" w:rsidRDefault="006C6DD2" w:rsidP="00AD2FD6">
      <w:pPr>
        <w:spacing w:line="348" w:lineRule="auto"/>
        <w:ind w:firstLine="709"/>
        <w:jc w:val="both"/>
        <w:rPr>
          <w:color w:val="000000"/>
        </w:rPr>
      </w:pPr>
      <w:r w:rsidRPr="001F0C67">
        <w:rPr>
          <w:color w:val="000000"/>
          <w:szCs w:val="22"/>
        </w:rPr>
        <w:t>8</w:t>
      </w:r>
      <w:r w:rsidR="000A1A19" w:rsidRPr="001F0C67">
        <w:rPr>
          <w:color w:val="000000"/>
          <w:szCs w:val="22"/>
        </w:rPr>
        <w:t>. Kitos apraše naudojamos sąvokos atitinka Lietuvos Res</w:t>
      </w:r>
      <w:r w:rsidR="0020219F" w:rsidRPr="001F0C67">
        <w:rPr>
          <w:color w:val="000000"/>
          <w:szCs w:val="22"/>
        </w:rPr>
        <w:t xml:space="preserve">publikos švietimo įstatyme </w:t>
      </w:r>
      <w:r w:rsidR="000A1A19" w:rsidRPr="001F0C67">
        <w:rPr>
          <w:color w:val="000000"/>
          <w:szCs w:val="22"/>
        </w:rPr>
        <w:t>vartojamas sąvokas.</w:t>
      </w:r>
    </w:p>
    <w:p w:rsidR="0068510D" w:rsidRPr="001F0C67" w:rsidRDefault="0068510D" w:rsidP="00AD2FD6">
      <w:pPr>
        <w:spacing w:line="348" w:lineRule="auto"/>
        <w:jc w:val="center"/>
        <w:rPr>
          <w:b/>
          <w:bCs/>
          <w:caps/>
          <w:color w:val="000000"/>
          <w:szCs w:val="22"/>
        </w:rPr>
      </w:pPr>
      <w:r w:rsidRPr="001F0C67">
        <w:rPr>
          <w:b/>
          <w:bCs/>
          <w:caps/>
          <w:color w:val="000000"/>
          <w:szCs w:val="22"/>
        </w:rPr>
        <w:t>II Skyrius</w:t>
      </w:r>
    </w:p>
    <w:p w:rsidR="00665CBB" w:rsidRPr="001F0C67" w:rsidRDefault="009B0967" w:rsidP="00AD2FD6">
      <w:pPr>
        <w:spacing w:line="348" w:lineRule="auto"/>
        <w:jc w:val="center"/>
        <w:rPr>
          <w:b/>
          <w:bCs/>
          <w:caps/>
          <w:color w:val="000000"/>
        </w:rPr>
      </w:pPr>
      <w:r w:rsidRPr="001F0C67">
        <w:rPr>
          <w:b/>
          <w:bCs/>
          <w:caps/>
          <w:color w:val="000000"/>
          <w:szCs w:val="22"/>
        </w:rPr>
        <w:t>RENGINIŲ</w:t>
      </w:r>
      <w:r w:rsidR="000A1A19" w:rsidRPr="001F0C67">
        <w:rPr>
          <w:b/>
          <w:bCs/>
          <w:caps/>
          <w:color w:val="000000"/>
          <w:szCs w:val="22"/>
        </w:rPr>
        <w:t xml:space="preserve"> PROGRAMOS</w:t>
      </w:r>
    </w:p>
    <w:p w:rsidR="00665CBB" w:rsidRPr="001F0C67" w:rsidRDefault="00665CBB" w:rsidP="00AD2FD6">
      <w:pPr>
        <w:spacing w:line="348" w:lineRule="auto"/>
        <w:ind w:firstLine="709"/>
        <w:jc w:val="both"/>
        <w:rPr>
          <w:color w:val="000000"/>
          <w:szCs w:val="8"/>
        </w:rPr>
      </w:pPr>
    </w:p>
    <w:p w:rsidR="00665CBB" w:rsidRPr="001F0C67" w:rsidRDefault="006C6DD2" w:rsidP="00AD2FD6">
      <w:pPr>
        <w:spacing w:line="348" w:lineRule="auto"/>
        <w:ind w:firstLine="709"/>
        <w:jc w:val="both"/>
        <w:rPr>
          <w:color w:val="000000"/>
        </w:rPr>
      </w:pPr>
      <w:r w:rsidRPr="001F0C67">
        <w:rPr>
          <w:color w:val="000000"/>
          <w:szCs w:val="22"/>
        </w:rPr>
        <w:t>9</w:t>
      </w:r>
      <w:r w:rsidR="000A1A19" w:rsidRPr="001F0C67">
        <w:rPr>
          <w:color w:val="000000"/>
          <w:szCs w:val="22"/>
        </w:rPr>
        <w:t xml:space="preserve">. </w:t>
      </w:r>
      <w:r w:rsidR="006D1FB0" w:rsidRPr="001F0C67">
        <w:rPr>
          <w:color w:val="000000"/>
          <w:szCs w:val="22"/>
        </w:rPr>
        <w:t>R</w:t>
      </w:r>
      <w:r w:rsidR="009B0967" w:rsidRPr="001F0C67">
        <w:rPr>
          <w:color w:val="000000"/>
          <w:szCs w:val="22"/>
        </w:rPr>
        <w:t>enginių</w:t>
      </w:r>
      <w:r w:rsidR="0068510D" w:rsidRPr="001F0C67">
        <w:rPr>
          <w:color w:val="000000"/>
          <w:szCs w:val="22"/>
        </w:rPr>
        <w:t xml:space="preserve"> </w:t>
      </w:r>
      <w:r w:rsidR="000A1A19" w:rsidRPr="001F0C67">
        <w:rPr>
          <w:color w:val="000000"/>
          <w:szCs w:val="22"/>
        </w:rPr>
        <w:t>programos</w:t>
      </w:r>
      <w:r w:rsidR="00923AED" w:rsidRPr="001F0C67">
        <w:rPr>
          <w:color w:val="000000"/>
          <w:szCs w:val="22"/>
        </w:rPr>
        <w:t xml:space="preserve"> (toliau</w:t>
      </w:r>
      <w:r w:rsidR="000A1A19" w:rsidRPr="001F0C67">
        <w:rPr>
          <w:color w:val="000000"/>
          <w:szCs w:val="22"/>
        </w:rPr>
        <w:t xml:space="preserve"> </w:t>
      </w:r>
      <w:r w:rsidR="006D1FB0" w:rsidRPr="001F0C67">
        <w:rPr>
          <w:color w:val="000000"/>
          <w:szCs w:val="22"/>
        </w:rPr>
        <w:t>– p</w:t>
      </w:r>
      <w:r w:rsidR="00923AED" w:rsidRPr="001F0C67">
        <w:rPr>
          <w:color w:val="000000"/>
          <w:szCs w:val="22"/>
        </w:rPr>
        <w:t xml:space="preserve">rogramos) </w:t>
      </w:r>
      <w:r w:rsidR="000A1A19" w:rsidRPr="001F0C67">
        <w:rPr>
          <w:color w:val="000000"/>
          <w:szCs w:val="22"/>
        </w:rPr>
        <w:t>rengiamos vadovaujantis Bendrųjų iš valstybės ir savivaldybių biudžetų finansuojamų neformaliojo švietimo programų kriterijų aprašu, patvirtintu Lietuvos Respublikos švietimo ir mokslo ministro 2004 m. birž</w:t>
      </w:r>
      <w:r w:rsidR="009F6B0C" w:rsidRPr="001F0C67">
        <w:rPr>
          <w:color w:val="000000"/>
          <w:szCs w:val="22"/>
        </w:rPr>
        <w:t>elio 18 d. įsakymu Nr.</w:t>
      </w:r>
      <w:r w:rsidR="006D1FB0" w:rsidRPr="001F0C67">
        <w:rPr>
          <w:color w:val="000000"/>
          <w:szCs w:val="22"/>
        </w:rPr>
        <w:t> </w:t>
      </w:r>
      <w:r w:rsidR="009F6B0C" w:rsidRPr="001F0C67">
        <w:rPr>
          <w:color w:val="000000"/>
          <w:szCs w:val="22"/>
        </w:rPr>
        <w:t>ISAK-991</w:t>
      </w:r>
      <w:r w:rsidR="006D1FB0" w:rsidRPr="001F0C67">
        <w:rPr>
          <w:color w:val="000000"/>
          <w:szCs w:val="22"/>
        </w:rPr>
        <w:t xml:space="preserve"> „</w:t>
      </w:r>
      <w:r w:rsidR="009F49B9" w:rsidRPr="001F0C67">
        <w:rPr>
          <w:color w:val="000000"/>
          <w:szCs w:val="22"/>
        </w:rPr>
        <w:t>Dėl Bendrųjų iš valstybės ir savivaldybių biudžetų finansuojamų neformaliojo švietimo programų kriterijų aprašo patvirtinimo“.</w:t>
      </w:r>
    </w:p>
    <w:p w:rsidR="00923AED" w:rsidRPr="001F0C67" w:rsidRDefault="006C6DD2" w:rsidP="00AD2FD6">
      <w:pPr>
        <w:spacing w:line="348" w:lineRule="auto"/>
        <w:ind w:firstLine="709"/>
        <w:jc w:val="both"/>
        <w:rPr>
          <w:color w:val="000000"/>
          <w:szCs w:val="22"/>
        </w:rPr>
      </w:pPr>
      <w:r w:rsidRPr="001F0C67">
        <w:rPr>
          <w:color w:val="000000"/>
          <w:szCs w:val="22"/>
        </w:rPr>
        <w:t>10</w:t>
      </w:r>
      <w:r w:rsidR="000A1A19" w:rsidRPr="001F0C67">
        <w:rPr>
          <w:color w:val="000000"/>
          <w:szCs w:val="22"/>
        </w:rPr>
        <w:t xml:space="preserve">. </w:t>
      </w:r>
      <w:r w:rsidR="009F49B9" w:rsidRPr="001F0C67">
        <w:rPr>
          <w:color w:val="000000"/>
          <w:szCs w:val="22"/>
        </w:rPr>
        <w:t>Programose pagal bendruosius programų kriterijus</w:t>
      </w:r>
      <w:r w:rsidR="00367536" w:rsidRPr="001F0C67">
        <w:rPr>
          <w:color w:val="000000"/>
          <w:szCs w:val="22"/>
        </w:rPr>
        <w:t>:</w:t>
      </w:r>
    </w:p>
    <w:p w:rsidR="00457D8A" w:rsidRPr="001F0C67" w:rsidRDefault="006C6DD2" w:rsidP="00AD2FD6">
      <w:pPr>
        <w:spacing w:line="348" w:lineRule="auto"/>
        <w:ind w:firstLine="709"/>
        <w:jc w:val="both"/>
        <w:rPr>
          <w:color w:val="000000"/>
          <w:szCs w:val="22"/>
        </w:rPr>
      </w:pPr>
      <w:r w:rsidRPr="001F0C67">
        <w:rPr>
          <w:color w:val="000000"/>
          <w:szCs w:val="22"/>
        </w:rPr>
        <w:t>10</w:t>
      </w:r>
      <w:r w:rsidR="00457D8A" w:rsidRPr="001F0C67">
        <w:rPr>
          <w:color w:val="000000"/>
          <w:szCs w:val="22"/>
        </w:rPr>
        <w:t>.1. pateikiama informacija apie švietimo teikėją (pavadinimas, teisinė forma, buveinės adresas, grupė ir tipas (jei švietimo teikėjas mo</w:t>
      </w:r>
      <w:r w:rsidR="00E877A2">
        <w:rPr>
          <w:color w:val="000000"/>
          <w:szCs w:val="22"/>
        </w:rPr>
        <w:t xml:space="preserve">kykla) (jei švietimo teikėjas </w:t>
      </w:r>
      <w:r w:rsidR="00457D8A" w:rsidRPr="001F0C67">
        <w:rPr>
          <w:color w:val="000000"/>
          <w:szCs w:val="22"/>
        </w:rPr>
        <w:t>laisvasis mokytojas</w:t>
      </w:r>
      <w:r w:rsidR="00E877A2">
        <w:rPr>
          <w:color w:val="000000"/>
          <w:szCs w:val="22"/>
        </w:rPr>
        <w:t>,</w:t>
      </w:r>
      <w:r w:rsidR="00457D8A" w:rsidRPr="001F0C67">
        <w:rPr>
          <w:color w:val="000000"/>
          <w:szCs w:val="22"/>
        </w:rPr>
        <w:t xml:space="preserve"> – jo vardas, pavardė), programos rengėjai (vardas, pavardė, kvalifikacija), programos pavadinimas, trukmė, apimtis, neformaliojo švietimo programos dalyvių amžius;</w:t>
      </w:r>
    </w:p>
    <w:p w:rsidR="00457D8A" w:rsidRPr="001F0C67" w:rsidRDefault="006C6DD2" w:rsidP="00AD2FD6">
      <w:pPr>
        <w:spacing w:line="348" w:lineRule="auto"/>
        <w:ind w:firstLine="709"/>
        <w:jc w:val="both"/>
        <w:rPr>
          <w:color w:val="000000"/>
          <w:szCs w:val="22"/>
        </w:rPr>
      </w:pPr>
      <w:bookmarkStart w:id="1" w:name="part_bd9bcd0425f14dceb7fed7fa541de058"/>
      <w:bookmarkEnd w:id="1"/>
      <w:r w:rsidRPr="001F0C67">
        <w:rPr>
          <w:color w:val="000000"/>
          <w:szCs w:val="22"/>
        </w:rPr>
        <w:t>10</w:t>
      </w:r>
      <w:r w:rsidR="00457D8A" w:rsidRPr="001F0C67">
        <w:rPr>
          <w:color w:val="000000"/>
          <w:szCs w:val="22"/>
        </w:rPr>
        <w:t>.2. nurodomas aiškus tikslas, konkretūs įgyvendinami uždaviniai, atitinkantys neformaliojo švietimo programo</w:t>
      </w:r>
      <w:r w:rsidR="00E877A2">
        <w:rPr>
          <w:color w:val="000000"/>
          <w:szCs w:val="22"/>
        </w:rPr>
        <w:t>s dalyvių amžių ir jų poreikius, taip pat n</w:t>
      </w:r>
      <w:r w:rsidR="00457D8A" w:rsidRPr="001F0C67">
        <w:rPr>
          <w:color w:val="000000"/>
          <w:szCs w:val="22"/>
        </w:rPr>
        <w:t>urodoma, k</w:t>
      </w:r>
      <w:r w:rsidR="00E65A42" w:rsidRPr="001F0C67">
        <w:rPr>
          <w:color w:val="000000"/>
          <w:szCs w:val="22"/>
        </w:rPr>
        <w:t>okios bus ugdomos kompetencijos;</w:t>
      </w:r>
    </w:p>
    <w:p w:rsidR="00457D8A" w:rsidRPr="001F0C67" w:rsidRDefault="006C6DD2" w:rsidP="00AD2FD6">
      <w:pPr>
        <w:spacing w:line="348" w:lineRule="auto"/>
        <w:ind w:firstLine="709"/>
        <w:jc w:val="both"/>
        <w:rPr>
          <w:color w:val="000000"/>
          <w:szCs w:val="22"/>
        </w:rPr>
      </w:pPr>
      <w:bookmarkStart w:id="2" w:name="part_8ac329bebbd04d05b3d05b09d3511911"/>
      <w:bookmarkEnd w:id="2"/>
      <w:r w:rsidRPr="001F0C67">
        <w:rPr>
          <w:color w:val="000000"/>
          <w:szCs w:val="22"/>
        </w:rPr>
        <w:lastRenderedPageBreak/>
        <w:t>10</w:t>
      </w:r>
      <w:r w:rsidR="00457D8A" w:rsidRPr="001F0C67">
        <w:rPr>
          <w:color w:val="000000"/>
          <w:szCs w:val="22"/>
        </w:rPr>
        <w:t xml:space="preserve">.3. aprašomas neformaliojo švietimo programos turinys, metodai, priemonės, įranga, padedantys siekti išsikelto tikslo ir </w:t>
      </w:r>
      <w:r w:rsidR="00E65A42" w:rsidRPr="001F0C67">
        <w:rPr>
          <w:color w:val="000000"/>
          <w:szCs w:val="22"/>
        </w:rPr>
        <w:t>uždavinių, ugdyti kompetencijas;</w:t>
      </w:r>
      <w:r w:rsidR="00457D8A" w:rsidRPr="001F0C67">
        <w:rPr>
          <w:color w:val="000000"/>
          <w:szCs w:val="22"/>
        </w:rPr>
        <w:t xml:space="preserve"> </w:t>
      </w:r>
      <w:bookmarkStart w:id="3" w:name="part_fd01e059b0a14707904d65e254c7aea5"/>
      <w:bookmarkEnd w:id="3"/>
    </w:p>
    <w:p w:rsidR="00457D8A" w:rsidRDefault="006C6DD2" w:rsidP="00AD2FD6">
      <w:pPr>
        <w:spacing w:line="348" w:lineRule="auto"/>
        <w:ind w:firstLine="709"/>
        <w:jc w:val="both"/>
        <w:rPr>
          <w:color w:val="000000"/>
          <w:szCs w:val="22"/>
        </w:rPr>
      </w:pPr>
      <w:r w:rsidRPr="001F0C67">
        <w:rPr>
          <w:color w:val="000000"/>
          <w:szCs w:val="22"/>
        </w:rPr>
        <w:t>10.</w:t>
      </w:r>
      <w:r w:rsidR="00457D8A" w:rsidRPr="001F0C67">
        <w:rPr>
          <w:color w:val="000000"/>
          <w:szCs w:val="22"/>
        </w:rPr>
        <w:t>4. aprašomas neformaliojo švietimo programos dalyvių pasiekimų vertinimas (įsivertinimas), metodai, dažnumas.</w:t>
      </w:r>
    </w:p>
    <w:p w:rsidR="00E877A2" w:rsidRPr="001F0C67" w:rsidRDefault="00E877A2" w:rsidP="00AD2FD6">
      <w:pPr>
        <w:spacing w:line="348" w:lineRule="auto"/>
        <w:ind w:firstLine="709"/>
        <w:jc w:val="both"/>
        <w:rPr>
          <w:color w:val="000000"/>
          <w:szCs w:val="22"/>
        </w:rPr>
      </w:pPr>
    </w:p>
    <w:p w:rsidR="00217B03" w:rsidRPr="001F0C67" w:rsidRDefault="00382B8D" w:rsidP="00AD2FD6">
      <w:pPr>
        <w:spacing w:line="348" w:lineRule="auto"/>
        <w:ind w:firstLine="709"/>
        <w:jc w:val="center"/>
        <w:rPr>
          <w:b/>
        </w:rPr>
      </w:pPr>
      <w:r w:rsidRPr="001F0C67">
        <w:rPr>
          <w:b/>
        </w:rPr>
        <w:t>II</w:t>
      </w:r>
      <w:r w:rsidR="00217B03" w:rsidRPr="001F0C67">
        <w:rPr>
          <w:b/>
        </w:rPr>
        <w:t>I SKYRIUS</w:t>
      </w:r>
    </w:p>
    <w:p w:rsidR="00382B8D" w:rsidRPr="001F0C67" w:rsidRDefault="00217B03" w:rsidP="00AD2FD6">
      <w:pPr>
        <w:spacing w:line="348" w:lineRule="auto"/>
        <w:ind w:firstLine="709"/>
        <w:jc w:val="center"/>
        <w:rPr>
          <w:b/>
        </w:rPr>
      </w:pPr>
      <w:r w:rsidRPr="001F0C67">
        <w:rPr>
          <w:b/>
        </w:rPr>
        <w:t>STOVYKLŲ</w:t>
      </w:r>
      <w:r w:rsidR="000A2971" w:rsidRPr="001F0C67">
        <w:rPr>
          <w:b/>
        </w:rPr>
        <w:t xml:space="preserve"> DARBO</w:t>
      </w:r>
      <w:r w:rsidR="00382B8D" w:rsidRPr="001F0C67">
        <w:rPr>
          <w:b/>
        </w:rPr>
        <w:t xml:space="preserve"> ORGANIZAVIMAS</w:t>
      </w:r>
    </w:p>
    <w:p w:rsidR="00F5016A" w:rsidRPr="001F0C67" w:rsidRDefault="00F5016A" w:rsidP="00AD2FD6">
      <w:pPr>
        <w:spacing w:line="348" w:lineRule="auto"/>
        <w:ind w:firstLine="709"/>
        <w:jc w:val="center"/>
        <w:rPr>
          <w:b/>
        </w:rPr>
      </w:pPr>
    </w:p>
    <w:p w:rsidR="007306B3" w:rsidRPr="001F0C67" w:rsidRDefault="006876A0" w:rsidP="00AD2FD6">
      <w:pPr>
        <w:spacing w:line="348" w:lineRule="auto"/>
        <w:ind w:firstLine="709"/>
      </w:pPr>
      <w:r w:rsidRPr="001F0C67">
        <w:t>11</w:t>
      </w:r>
      <w:r w:rsidR="007306B3" w:rsidRPr="001F0C67">
        <w:t>. Stovyklos organizuojamo</w:t>
      </w:r>
      <w:r w:rsidR="00003B1A" w:rsidRPr="001F0C67">
        <w:t>s</w:t>
      </w:r>
      <w:r w:rsidR="007306B3" w:rsidRPr="001F0C67">
        <w:t xml:space="preserve"> vadovaujantis:</w:t>
      </w:r>
    </w:p>
    <w:p w:rsidR="007306B3" w:rsidRPr="001F0C67" w:rsidRDefault="006876A0" w:rsidP="00AD2FD6">
      <w:pPr>
        <w:spacing w:line="348" w:lineRule="auto"/>
        <w:ind w:firstLine="709"/>
        <w:jc w:val="both"/>
        <w:rPr>
          <w:color w:val="000000"/>
          <w:szCs w:val="22"/>
        </w:rPr>
      </w:pPr>
      <w:r w:rsidRPr="001F0C67">
        <w:t>11</w:t>
      </w:r>
      <w:r w:rsidR="007306B3" w:rsidRPr="001F0C67">
        <w:t>.1.</w:t>
      </w:r>
      <w:r w:rsidR="007306B3" w:rsidRPr="001F0C67">
        <w:rPr>
          <w:color w:val="000000"/>
          <w:szCs w:val="22"/>
        </w:rPr>
        <w:t xml:space="preserve"> Vaikų turizmo renginių organizavimo aprašu, patvirtintu Lietuvos Respublikos švietimo ir mokslo ministro 2005 m. kovo 1 d. įsakymu Nr. ISAK-330</w:t>
      </w:r>
      <w:r w:rsidR="00085CF1" w:rsidRPr="001F0C67">
        <w:rPr>
          <w:color w:val="000000"/>
          <w:szCs w:val="22"/>
        </w:rPr>
        <w:t xml:space="preserve"> „Dėl Vaikų turizmo renginių organizavimo aprašo“</w:t>
      </w:r>
      <w:r w:rsidR="007306B3" w:rsidRPr="001F0C67">
        <w:rPr>
          <w:color w:val="000000"/>
          <w:szCs w:val="22"/>
        </w:rPr>
        <w:t>;</w:t>
      </w:r>
    </w:p>
    <w:p w:rsidR="007306B3" w:rsidRPr="001F0C67" w:rsidRDefault="006876A0" w:rsidP="00AD2FD6">
      <w:pPr>
        <w:spacing w:line="348" w:lineRule="auto"/>
        <w:ind w:firstLine="851"/>
        <w:jc w:val="both"/>
        <w:rPr>
          <w:color w:val="000000"/>
          <w:szCs w:val="22"/>
        </w:rPr>
      </w:pPr>
      <w:r w:rsidRPr="001F0C67">
        <w:rPr>
          <w:color w:val="000000"/>
          <w:szCs w:val="22"/>
        </w:rPr>
        <w:t>11</w:t>
      </w:r>
      <w:r w:rsidR="007306B3" w:rsidRPr="001F0C67">
        <w:rPr>
          <w:color w:val="000000"/>
          <w:szCs w:val="22"/>
        </w:rPr>
        <w:t xml:space="preserve">.2. Vaikų vasaros poilsio stovyklų bendraisiais nuostatais, patvirtintais Lietuvos Respublikos švietimo ir mokslo ministro 2006 m. </w:t>
      </w:r>
      <w:r w:rsidR="00BB772A" w:rsidRPr="001F0C67">
        <w:rPr>
          <w:color w:val="000000"/>
          <w:szCs w:val="22"/>
        </w:rPr>
        <w:t>kovo 31 d. įsakymu Nr. ISAK-612</w:t>
      </w:r>
      <w:r w:rsidR="00085CF1" w:rsidRPr="001F0C67">
        <w:rPr>
          <w:color w:val="000000"/>
          <w:szCs w:val="22"/>
        </w:rPr>
        <w:t xml:space="preserve"> „Dėl Vaikų vasaros poilsio stovyklų bendrųjų nuostatų patvirtinimo“</w:t>
      </w:r>
      <w:r w:rsidR="00BB772A" w:rsidRPr="001F0C67">
        <w:rPr>
          <w:color w:val="000000"/>
          <w:szCs w:val="22"/>
        </w:rPr>
        <w:t>;</w:t>
      </w:r>
    </w:p>
    <w:p w:rsidR="007306B3" w:rsidRPr="001F0C67" w:rsidRDefault="006876A0" w:rsidP="00AD2FD6">
      <w:pPr>
        <w:spacing w:line="348" w:lineRule="auto"/>
        <w:ind w:firstLine="851"/>
        <w:jc w:val="both"/>
      </w:pPr>
      <w:r w:rsidRPr="001F0C67">
        <w:rPr>
          <w:color w:val="000000"/>
          <w:szCs w:val="22"/>
        </w:rPr>
        <w:t>11</w:t>
      </w:r>
      <w:r w:rsidR="007306B3" w:rsidRPr="001F0C67">
        <w:rPr>
          <w:color w:val="000000"/>
          <w:szCs w:val="22"/>
        </w:rPr>
        <w:t xml:space="preserve">.3. </w:t>
      </w:r>
      <w:r w:rsidR="007306B3" w:rsidRPr="001F0C67">
        <w:t>Kauno miesto savivaldybės tarybos 2017 m. rugsėjo 12 d. sprendimu Nr. T-563 „Dėl Kauno miesto savivaldybės projektų atrankos ir finansavimo programos „Iniciatyvos Kaunui“ patvirtinimo“;</w:t>
      </w:r>
    </w:p>
    <w:p w:rsidR="007306B3" w:rsidRDefault="006876A0" w:rsidP="00AD2FD6">
      <w:pPr>
        <w:tabs>
          <w:tab w:val="left" w:pos="993"/>
          <w:tab w:val="left" w:pos="1418"/>
          <w:tab w:val="left" w:pos="1701"/>
        </w:tabs>
        <w:spacing w:line="348" w:lineRule="auto"/>
        <w:ind w:firstLine="851"/>
        <w:jc w:val="both"/>
        <w:rPr>
          <w:color w:val="000000"/>
          <w:szCs w:val="22"/>
        </w:rPr>
      </w:pPr>
      <w:r w:rsidRPr="001F0C67">
        <w:t>11</w:t>
      </w:r>
      <w:r w:rsidR="006C40FF" w:rsidRPr="001F0C67">
        <w:t xml:space="preserve">.4. </w:t>
      </w:r>
      <w:r w:rsidR="007306B3" w:rsidRPr="001F0C67">
        <w:t>Kauno miesto savivaldybės projektų atrankos ir finansavimo programos „Iniciatyvos Kaunui“ įgyvendinimo tvarkos aprašu, patvirtintu Kauno miesto savivaldybės administracijos direktoriaus 2017 m. spalio 27 d. įsakymu Nr. A-3922 „Dėl Kauno miesto savivaldybės projektų atrankos ir finansavimo programos „Iniciatyvos Kaunui“ įgyvendinimo tvarkos aprašo patvirtinimo“</w:t>
      </w:r>
      <w:r w:rsidR="007306B3" w:rsidRPr="001F0C67">
        <w:rPr>
          <w:color w:val="000000"/>
          <w:szCs w:val="22"/>
        </w:rPr>
        <w:t>.</w:t>
      </w:r>
    </w:p>
    <w:p w:rsidR="00382B8D" w:rsidRPr="001F0C67" w:rsidRDefault="009B218D" w:rsidP="00AD2FD6">
      <w:pPr>
        <w:spacing w:line="348" w:lineRule="auto"/>
        <w:ind w:firstLine="851"/>
        <w:jc w:val="both"/>
      </w:pPr>
      <w:r w:rsidRPr="001F0C67">
        <w:t>1</w:t>
      </w:r>
      <w:r w:rsidR="006876A0" w:rsidRPr="001F0C67">
        <w:t>2</w:t>
      </w:r>
      <w:r w:rsidR="007306B3" w:rsidRPr="001F0C67">
        <w:t xml:space="preserve">. </w:t>
      </w:r>
      <w:r w:rsidR="000A2971" w:rsidRPr="001F0C67">
        <w:t xml:space="preserve">Stovyklos </w:t>
      </w:r>
      <w:r w:rsidR="00382B8D" w:rsidRPr="001F0C67">
        <w:t xml:space="preserve">pamainos trukmė – nuo 5 iki </w:t>
      </w:r>
      <w:r w:rsidR="00FB7A51" w:rsidRPr="001F0C67">
        <w:t>18 kalendorinių dienų, stovyklos vienos dienos trukmė – ne mažiau kaip 8 val.</w:t>
      </w:r>
    </w:p>
    <w:p w:rsidR="00382B8D" w:rsidRPr="001F0C67" w:rsidRDefault="006876A0" w:rsidP="00AD2FD6">
      <w:pPr>
        <w:spacing w:line="348" w:lineRule="auto"/>
        <w:ind w:firstLine="851"/>
        <w:jc w:val="both"/>
      </w:pPr>
      <w:r w:rsidRPr="001F0C67">
        <w:lastRenderedPageBreak/>
        <w:t>13</w:t>
      </w:r>
      <w:r w:rsidR="001279DA" w:rsidRPr="001F0C67">
        <w:t xml:space="preserve">. </w:t>
      </w:r>
      <w:r w:rsidR="00382B8D" w:rsidRPr="001F0C67">
        <w:t xml:space="preserve">Stovyklai vadovauja </w:t>
      </w:r>
      <w:r w:rsidR="000A2971" w:rsidRPr="001F0C67">
        <w:t>stovyklos</w:t>
      </w:r>
      <w:r w:rsidR="00382B8D" w:rsidRPr="001F0C67">
        <w:t xml:space="preserve"> vadovas, kurį </w:t>
      </w:r>
      <w:r w:rsidR="000A2971" w:rsidRPr="001F0C67">
        <w:t xml:space="preserve">stovyklos </w:t>
      </w:r>
      <w:r w:rsidR="00382B8D" w:rsidRPr="001F0C67">
        <w:t xml:space="preserve">organizavimo laikotarpiui </w:t>
      </w:r>
      <w:r w:rsidR="000A2971" w:rsidRPr="001F0C67">
        <w:t>skiria švietimo teikėjas</w:t>
      </w:r>
      <w:r w:rsidR="00382B8D" w:rsidRPr="001F0C67">
        <w:t xml:space="preserve">. </w:t>
      </w:r>
    </w:p>
    <w:p w:rsidR="001279DA" w:rsidRPr="001F0C67" w:rsidRDefault="006876A0" w:rsidP="00AD2FD6">
      <w:pPr>
        <w:tabs>
          <w:tab w:val="left" w:pos="851"/>
          <w:tab w:val="left" w:pos="1560"/>
        </w:tabs>
        <w:spacing w:line="348" w:lineRule="auto"/>
        <w:ind w:firstLine="851"/>
        <w:jc w:val="both"/>
      </w:pPr>
      <w:r w:rsidRPr="001F0C67">
        <w:t>14</w:t>
      </w:r>
      <w:r w:rsidR="00EC0954" w:rsidRPr="001F0C67">
        <w:t>. Stovyklos v</w:t>
      </w:r>
      <w:r w:rsidR="001279DA" w:rsidRPr="001F0C67">
        <w:t>adovas:</w:t>
      </w:r>
    </w:p>
    <w:p w:rsidR="001279DA" w:rsidRPr="001F0C67" w:rsidRDefault="006876A0" w:rsidP="00AD2FD6">
      <w:pPr>
        <w:tabs>
          <w:tab w:val="left" w:pos="851"/>
          <w:tab w:val="left" w:pos="1560"/>
        </w:tabs>
        <w:spacing w:line="348" w:lineRule="auto"/>
        <w:ind w:firstLine="851"/>
        <w:jc w:val="both"/>
      </w:pPr>
      <w:r w:rsidRPr="001F0C67">
        <w:t>14</w:t>
      </w:r>
      <w:r w:rsidR="001279DA" w:rsidRPr="001F0C67">
        <w:t>.1. organizuoja stovyklos veiklą, atsako už jos rezultatus ir stovyklos programos įgyvendinimą;</w:t>
      </w:r>
    </w:p>
    <w:p w:rsidR="00382B8D" w:rsidRPr="001F0C67" w:rsidRDefault="006876A0" w:rsidP="00AD2FD6">
      <w:pPr>
        <w:tabs>
          <w:tab w:val="left" w:pos="851"/>
          <w:tab w:val="left" w:pos="1560"/>
        </w:tabs>
        <w:spacing w:line="348" w:lineRule="auto"/>
        <w:ind w:firstLine="851"/>
        <w:jc w:val="both"/>
      </w:pPr>
      <w:r w:rsidRPr="001F0C67">
        <w:t>14</w:t>
      </w:r>
      <w:r w:rsidR="001279DA" w:rsidRPr="001F0C67">
        <w:t xml:space="preserve">.2. </w:t>
      </w:r>
      <w:r w:rsidR="00382B8D" w:rsidRPr="001F0C67">
        <w:t>užtikrina vaikų priežiūrą, saugą, sveikatą ir žalingų įpročių prevenciją;</w:t>
      </w:r>
    </w:p>
    <w:p w:rsidR="00382B8D" w:rsidRPr="001F0C67" w:rsidRDefault="006876A0" w:rsidP="00AD2FD6">
      <w:pPr>
        <w:tabs>
          <w:tab w:val="left" w:pos="851"/>
          <w:tab w:val="left" w:pos="1560"/>
        </w:tabs>
        <w:spacing w:line="348" w:lineRule="auto"/>
        <w:ind w:firstLine="851"/>
        <w:jc w:val="both"/>
      </w:pPr>
      <w:r w:rsidRPr="001F0C67">
        <w:t>14</w:t>
      </w:r>
      <w:r w:rsidR="001279DA" w:rsidRPr="001F0C67">
        <w:t>.3</w:t>
      </w:r>
      <w:r w:rsidR="00382B8D" w:rsidRPr="001F0C67">
        <w:t>. skiria grupės vadovus</w:t>
      </w:r>
      <w:r w:rsidR="00D170F0" w:rsidRPr="001F0C67">
        <w:t xml:space="preserve"> (</w:t>
      </w:r>
      <w:r w:rsidR="00D170F0" w:rsidRPr="001F0C67">
        <w:rPr>
          <w:szCs w:val="24"/>
        </w:rPr>
        <w:t>rekomenduojama 15 vaikų grupei skirti vieną vadovą</w:t>
      </w:r>
      <w:r w:rsidR="004B26AE">
        <w:rPr>
          <w:szCs w:val="24"/>
        </w:rPr>
        <w:t>, 15 neįgaliųjų</w:t>
      </w:r>
      <w:r w:rsidR="00B9296C">
        <w:rPr>
          <w:szCs w:val="24"/>
        </w:rPr>
        <w:t xml:space="preserve"> vaikų</w:t>
      </w:r>
      <w:r w:rsidR="004B26AE">
        <w:rPr>
          <w:szCs w:val="24"/>
        </w:rPr>
        <w:t xml:space="preserve"> </w:t>
      </w:r>
      <w:r w:rsidR="00B9296C" w:rsidRPr="001F0C67">
        <w:t>–</w:t>
      </w:r>
      <w:r w:rsidR="00B9296C">
        <w:t xml:space="preserve"> ne mažiau kaip 2 vadovus</w:t>
      </w:r>
      <w:r w:rsidR="00D170F0" w:rsidRPr="001F0C67">
        <w:rPr>
          <w:szCs w:val="24"/>
        </w:rPr>
        <w:t>)</w:t>
      </w:r>
      <w:r w:rsidR="00382B8D" w:rsidRPr="001F0C67">
        <w:t xml:space="preserve">, </w:t>
      </w:r>
      <w:r w:rsidR="00D170F0" w:rsidRPr="001F0C67">
        <w:t xml:space="preserve">atsižvelgdamas į stovyklos </w:t>
      </w:r>
      <w:r w:rsidR="00D170F0" w:rsidRPr="001F0C67">
        <w:rPr>
          <w:szCs w:val="24"/>
        </w:rPr>
        <w:t>specifiką, mokinių amžių ir jų specialiuosius poreikius</w:t>
      </w:r>
      <w:r w:rsidR="00D170F0" w:rsidRPr="001F0C67">
        <w:t xml:space="preserve">, </w:t>
      </w:r>
      <w:r w:rsidR="00382B8D" w:rsidRPr="001F0C67">
        <w:t xml:space="preserve">kviečia savanorius, organizuoja jų instruktavimą </w:t>
      </w:r>
      <w:r w:rsidR="003C4B19" w:rsidRPr="001F0C67">
        <w:t xml:space="preserve">vaikų sveikatos ir </w:t>
      </w:r>
      <w:r w:rsidR="00382B8D" w:rsidRPr="001F0C67">
        <w:t>saugos klausimais;</w:t>
      </w:r>
    </w:p>
    <w:p w:rsidR="00382B8D" w:rsidRPr="001F0C67" w:rsidRDefault="006876A0" w:rsidP="00AD2FD6">
      <w:pPr>
        <w:tabs>
          <w:tab w:val="left" w:pos="851"/>
          <w:tab w:val="left" w:pos="1560"/>
        </w:tabs>
        <w:spacing w:line="348" w:lineRule="auto"/>
        <w:ind w:firstLine="851"/>
        <w:jc w:val="both"/>
        <w:rPr>
          <w:iCs/>
          <w:spacing w:val="-10"/>
        </w:rPr>
      </w:pPr>
      <w:r w:rsidRPr="001F0C67">
        <w:t>14</w:t>
      </w:r>
      <w:r w:rsidR="00022040" w:rsidRPr="001F0C67">
        <w:t>.4.</w:t>
      </w:r>
      <w:r w:rsidR="00382B8D" w:rsidRPr="001F0C67">
        <w:t xml:space="preserve"> sudaro </w:t>
      </w:r>
      <w:r w:rsidR="00382B8D" w:rsidRPr="001F0C67">
        <w:rPr>
          <w:spacing w:val="-10"/>
        </w:rPr>
        <w:t>su vaiko tėvais (</w:t>
      </w:r>
      <w:r w:rsidR="00AC2CD9" w:rsidRPr="001F0C67">
        <w:rPr>
          <w:spacing w:val="-10"/>
        </w:rPr>
        <w:t xml:space="preserve">įtėviais, </w:t>
      </w:r>
      <w:r w:rsidR="00382B8D" w:rsidRPr="001F0C67">
        <w:rPr>
          <w:spacing w:val="-10"/>
        </w:rPr>
        <w:t>globėjais, rūpintojais)</w:t>
      </w:r>
      <w:r w:rsidR="004B26AE" w:rsidRPr="004B26AE">
        <w:rPr>
          <w:spacing w:val="-10"/>
        </w:rPr>
        <w:t xml:space="preserve"> </w:t>
      </w:r>
      <w:r w:rsidR="004B26AE" w:rsidRPr="001F0C67">
        <w:rPr>
          <w:spacing w:val="-10"/>
        </w:rPr>
        <w:t>sutartį</w:t>
      </w:r>
      <w:r w:rsidR="00382B8D" w:rsidRPr="001F0C67">
        <w:rPr>
          <w:spacing w:val="-10"/>
        </w:rPr>
        <w:t>, kurioje nurodomos</w:t>
      </w:r>
      <w:r w:rsidR="00382B8D" w:rsidRPr="001F0C67">
        <w:rPr>
          <w:iCs/>
          <w:spacing w:val="-10"/>
        </w:rPr>
        <w:t xml:space="preserve"> šalių pareigos, teisės ir atsakomybė;</w:t>
      </w:r>
    </w:p>
    <w:p w:rsidR="00382B8D" w:rsidRPr="001F0C67" w:rsidRDefault="006876A0" w:rsidP="00AD2FD6">
      <w:pPr>
        <w:tabs>
          <w:tab w:val="left" w:pos="851"/>
          <w:tab w:val="left" w:pos="1560"/>
        </w:tabs>
        <w:spacing w:line="348" w:lineRule="auto"/>
        <w:ind w:firstLine="851"/>
        <w:jc w:val="both"/>
      </w:pPr>
      <w:r w:rsidRPr="001F0C67">
        <w:t>14</w:t>
      </w:r>
      <w:r w:rsidR="00382B8D" w:rsidRPr="001F0C67">
        <w:t>.</w:t>
      </w:r>
      <w:r w:rsidR="00AC2CD9" w:rsidRPr="001F0C67">
        <w:t>5</w:t>
      </w:r>
      <w:r w:rsidR="002D2DC9" w:rsidRPr="001F0C67">
        <w:t>. užtikrina, kad s</w:t>
      </w:r>
      <w:r w:rsidR="00382B8D" w:rsidRPr="001F0C67">
        <w:t>tovykloje būtų laikomasi higienos taisyklių;</w:t>
      </w:r>
    </w:p>
    <w:p w:rsidR="00382B8D" w:rsidRPr="001F0C67" w:rsidRDefault="006876A0" w:rsidP="00AD2FD6">
      <w:pPr>
        <w:tabs>
          <w:tab w:val="left" w:pos="851"/>
          <w:tab w:val="left" w:pos="1560"/>
        </w:tabs>
        <w:spacing w:line="348" w:lineRule="auto"/>
        <w:ind w:firstLine="851"/>
        <w:jc w:val="both"/>
      </w:pPr>
      <w:r w:rsidRPr="001F0C67">
        <w:t>14</w:t>
      </w:r>
      <w:r w:rsidR="00AC2CD9" w:rsidRPr="001F0C67">
        <w:t>.6</w:t>
      </w:r>
      <w:r w:rsidR="00382B8D" w:rsidRPr="001F0C67">
        <w:t>. užtikrina, kad būtų tinkamai organizuotas vaikų maitinimas;</w:t>
      </w:r>
    </w:p>
    <w:p w:rsidR="00382B8D" w:rsidRPr="001F0C67" w:rsidRDefault="006876A0" w:rsidP="00AD2FD6">
      <w:pPr>
        <w:tabs>
          <w:tab w:val="left" w:pos="851"/>
          <w:tab w:val="left" w:pos="1560"/>
        </w:tabs>
        <w:spacing w:line="348" w:lineRule="auto"/>
        <w:ind w:firstLine="851"/>
        <w:jc w:val="both"/>
      </w:pPr>
      <w:r w:rsidRPr="001F0C67">
        <w:t>14</w:t>
      </w:r>
      <w:r w:rsidR="00AC2CD9" w:rsidRPr="001F0C67">
        <w:t>.7</w:t>
      </w:r>
      <w:r w:rsidR="00382B8D" w:rsidRPr="001F0C67">
        <w:t xml:space="preserve">. atsako už </w:t>
      </w:r>
      <w:r w:rsidR="00AC2CD9" w:rsidRPr="001F0C67">
        <w:t>stovyklos</w:t>
      </w:r>
      <w:r w:rsidR="000A2971" w:rsidRPr="001F0C67">
        <w:t xml:space="preserve"> </w:t>
      </w:r>
      <w:r w:rsidR="00382B8D" w:rsidRPr="001F0C67">
        <w:t>sąmatos sudarymą, teisėtą i</w:t>
      </w:r>
      <w:r w:rsidR="00AC2CD9" w:rsidRPr="001F0C67">
        <w:t>r tinkam</w:t>
      </w:r>
      <w:r w:rsidR="00382B8D" w:rsidRPr="001F0C67">
        <w:t>ą lėšų naudojimą;</w:t>
      </w:r>
    </w:p>
    <w:p w:rsidR="00382B8D" w:rsidRPr="001F0C67" w:rsidRDefault="006876A0" w:rsidP="00AD2FD6">
      <w:pPr>
        <w:tabs>
          <w:tab w:val="left" w:pos="851"/>
          <w:tab w:val="left" w:pos="1560"/>
        </w:tabs>
        <w:spacing w:line="348" w:lineRule="auto"/>
        <w:ind w:firstLine="851"/>
        <w:jc w:val="both"/>
      </w:pPr>
      <w:r w:rsidRPr="001F0C67">
        <w:t>14</w:t>
      </w:r>
      <w:r w:rsidR="00AC2CD9" w:rsidRPr="001F0C67">
        <w:t>.</w:t>
      </w:r>
      <w:r w:rsidR="00382B8D" w:rsidRPr="001F0C67">
        <w:t>8. sudaro darbo laiko grafikus ir pildo darbo laiko apskaitos žiniaraščius;</w:t>
      </w:r>
    </w:p>
    <w:p w:rsidR="00382B8D" w:rsidRPr="001F0C67" w:rsidRDefault="006876A0" w:rsidP="00AD2FD6">
      <w:pPr>
        <w:tabs>
          <w:tab w:val="left" w:pos="851"/>
          <w:tab w:val="left" w:pos="1560"/>
        </w:tabs>
        <w:spacing w:line="348" w:lineRule="auto"/>
        <w:ind w:firstLine="851"/>
        <w:jc w:val="both"/>
      </w:pPr>
      <w:r w:rsidRPr="001F0C67">
        <w:t>14</w:t>
      </w:r>
      <w:r w:rsidR="00382B8D" w:rsidRPr="001F0C67">
        <w:t xml:space="preserve">.9. pasibaigus </w:t>
      </w:r>
      <w:r w:rsidR="002D2DC9" w:rsidRPr="001F0C67">
        <w:t>s</w:t>
      </w:r>
      <w:r w:rsidR="00382B8D" w:rsidRPr="001F0C67">
        <w:t xml:space="preserve">tovyklai per 5 darbo dienas pateikia </w:t>
      </w:r>
      <w:r w:rsidR="00EF76B5" w:rsidRPr="001F0C67">
        <w:t>S</w:t>
      </w:r>
      <w:r w:rsidR="00D170F0" w:rsidRPr="001F0C67">
        <w:t xml:space="preserve">avivaldybės administracijos </w:t>
      </w:r>
      <w:r w:rsidR="00382B8D" w:rsidRPr="001F0C67">
        <w:t xml:space="preserve">Švietimo skyriui </w:t>
      </w:r>
      <w:r w:rsidR="002D2DC9" w:rsidRPr="001F0C67">
        <w:t>s</w:t>
      </w:r>
      <w:r w:rsidR="00397FB2" w:rsidRPr="001F0C67">
        <w:t>tovyklos</w:t>
      </w:r>
      <w:r w:rsidR="000A2971" w:rsidRPr="001F0C67">
        <w:t xml:space="preserve"> </w:t>
      </w:r>
      <w:r w:rsidR="00382B8D" w:rsidRPr="001F0C67">
        <w:t>veiklos ataskaitą</w:t>
      </w:r>
      <w:r w:rsidR="00AC2CD9" w:rsidRPr="001F0C67">
        <w:t xml:space="preserve"> (-as)</w:t>
      </w:r>
      <w:r w:rsidR="00D170F0" w:rsidRPr="001F0C67">
        <w:t>.</w:t>
      </w:r>
      <w:r w:rsidR="00382B8D" w:rsidRPr="001F0C67">
        <w:t xml:space="preserve"> </w:t>
      </w:r>
    </w:p>
    <w:p w:rsidR="00382B8D" w:rsidRPr="001F0C67" w:rsidRDefault="006876A0" w:rsidP="00AD2FD6">
      <w:pPr>
        <w:tabs>
          <w:tab w:val="left" w:pos="851"/>
          <w:tab w:val="left" w:pos="1560"/>
        </w:tabs>
        <w:spacing w:line="348" w:lineRule="auto"/>
        <w:ind w:firstLine="851"/>
        <w:jc w:val="both"/>
      </w:pPr>
      <w:r w:rsidRPr="001F0C67">
        <w:t>15</w:t>
      </w:r>
      <w:r w:rsidR="00382B8D" w:rsidRPr="001F0C67">
        <w:t xml:space="preserve">. </w:t>
      </w:r>
      <w:r w:rsidR="00AC2CD9" w:rsidRPr="001F0C67">
        <w:t>Stovyklos</w:t>
      </w:r>
      <w:r w:rsidR="000A2971" w:rsidRPr="001F0C67">
        <w:t xml:space="preserve"> </w:t>
      </w:r>
      <w:r w:rsidR="00382B8D" w:rsidRPr="001F0C67">
        <w:t>grupės vadovu turi teisę dirbti:</w:t>
      </w:r>
    </w:p>
    <w:p w:rsidR="00382B8D" w:rsidRPr="001F0C67" w:rsidRDefault="006876A0" w:rsidP="00AD2FD6">
      <w:pPr>
        <w:tabs>
          <w:tab w:val="left" w:pos="851"/>
          <w:tab w:val="left" w:pos="1560"/>
        </w:tabs>
        <w:spacing w:line="348" w:lineRule="auto"/>
        <w:ind w:firstLine="851"/>
        <w:jc w:val="both"/>
      </w:pPr>
      <w:r w:rsidRPr="001F0C67">
        <w:t>15</w:t>
      </w:r>
      <w:r w:rsidR="00382B8D" w:rsidRPr="001F0C67">
        <w:t>.1. asmuo, įgijęs aukštąjį arba aukštesnįjį (specialųjį vidurinį, įgytą iki 1995 metų) išsilavinimą ir turintis pedagogo kvalifikaciją;</w:t>
      </w:r>
    </w:p>
    <w:p w:rsidR="00D67218" w:rsidRPr="001F0C67" w:rsidRDefault="00D67218" w:rsidP="00AD2FD6">
      <w:pPr>
        <w:tabs>
          <w:tab w:val="left" w:pos="851"/>
          <w:tab w:val="left" w:pos="1560"/>
        </w:tabs>
        <w:spacing w:line="348" w:lineRule="auto"/>
        <w:ind w:firstLine="851"/>
        <w:jc w:val="both"/>
      </w:pPr>
      <w:r w:rsidRPr="001F0C67">
        <w:t>1</w:t>
      </w:r>
      <w:r w:rsidR="006876A0" w:rsidRPr="001F0C67">
        <w:t>5</w:t>
      </w:r>
      <w:r w:rsidR="00382B8D" w:rsidRPr="001F0C67">
        <w:t>.2. asmuo, turintis aukštąjį arba aukštesnįjį (specialųjį vidurinį, įgytą iki 1995 metų) ar vidurinį išsilavinimą, bet neturintis pedagogo kvalifikacijos, išklausęs švietimo ir mokslo ministro nustatyta tvarka pedagoginių-psichologinių žinių</w:t>
      </w:r>
      <w:r w:rsidR="00AC2CD9" w:rsidRPr="001F0C67">
        <w:rPr>
          <w:szCs w:val="24"/>
        </w:rPr>
        <w:t xml:space="preserve"> </w:t>
      </w:r>
      <w:r w:rsidRPr="001F0C67">
        <w:rPr>
          <w:szCs w:val="24"/>
        </w:rPr>
        <w:t>kursą.</w:t>
      </w:r>
      <w:r w:rsidRPr="001F0C67">
        <w:t xml:space="preserve"> </w:t>
      </w:r>
    </w:p>
    <w:p w:rsidR="00382B8D" w:rsidRPr="001F0C67" w:rsidRDefault="006876A0" w:rsidP="00AD2FD6">
      <w:pPr>
        <w:tabs>
          <w:tab w:val="left" w:pos="851"/>
          <w:tab w:val="left" w:pos="1560"/>
        </w:tabs>
        <w:spacing w:line="348" w:lineRule="auto"/>
        <w:ind w:firstLine="851"/>
        <w:jc w:val="both"/>
      </w:pPr>
      <w:r w:rsidRPr="001F0C67">
        <w:t>16</w:t>
      </w:r>
      <w:r w:rsidR="00382B8D" w:rsidRPr="001F0C67">
        <w:t xml:space="preserve">. </w:t>
      </w:r>
      <w:r w:rsidR="00D67218" w:rsidRPr="001F0C67">
        <w:t xml:space="preserve">Stovyklos </w:t>
      </w:r>
      <w:r w:rsidR="00382B8D" w:rsidRPr="001F0C67">
        <w:t xml:space="preserve">grupės vadovas: </w:t>
      </w:r>
    </w:p>
    <w:p w:rsidR="00382B8D" w:rsidRPr="001F0C67" w:rsidRDefault="006876A0" w:rsidP="00AD2FD6">
      <w:pPr>
        <w:spacing w:line="348" w:lineRule="auto"/>
        <w:ind w:firstLine="851"/>
        <w:jc w:val="both"/>
      </w:pPr>
      <w:r w:rsidRPr="001F0C67">
        <w:lastRenderedPageBreak/>
        <w:t>16</w:t>
      </w:r>
      <w:r w:rsidR="00382B8D" w:rsidRPr="001F0C67">
        <w:t xml:space="preserve">.1. rengia </w:t>
      </w:r>
      <w:r w:rsidR="00290B31" w:rsidRPr="001F0C67">
        <w:t xml:space="preserve">stovyklos </w:t>
      </w:r>
      <w:r w:rsidR="00382B8D" w:rsidRPr="001F0C67">
        <w:t>programą ir atsako už jos vykdymą;</w:t>
      </w:r>
    </w:p>
    <w:p w:rsidR="00382B8D" w:rsidRPr="001F0C67" w:rsidRDefault="006876A0" w:rsidP="00AD2FD6">
      <w:pPr>
        <w:spacing w:line="348" w:lineRule="auto"/>
        <w:ind w:firstLine="851"/>
        <w:jc w:val="both"/>
      </w:pPr>
      <w:r w:rsidRPr="001F0C67">
        <w:t>16</w:t>
      </w:r>
      <w:r w:rsidR="00382B8D" w:rsidRPr="001F0C67">
        <w:t xml:space="preserve">.2. organizuoja vaikų grupėms edukacinius renginius, treniruotes, išvykas, ekskursijas, </w:t>
      </w:r>
      <w:r w:rsidR="00290B31" w:rsidRPr="001F0C67">
        <w:t xml:space="preserve">žygius, </w:t>
      </w:r>
      <w:r w:rsidR="00382B8D" w:rsidRPr="001F0C67">
        <w:t>aktyvų ir turiningą laisvalaikį;</w:t>
      </w:r>
    </w:p>
    <w:p w:rsidR="00382B8D" w:rsidRPr="001F0C67" w:rsidRDefault="006876A0" w:rsidP="00AD2FD6">
      <w:pPr>
        <w:shd w:val="clear" w:color="auto" w:fill="FFFFFF"/>
        <w:tabs>
          <w:tab w:val="left" w:pos="725"/>
        </w:tabs>
        <w:spacing w:line="348" w:lineRule="auto"/>
        <w:ind w:firstLine="851"/>
        <w:jc w:val="both"/>
        <w:rPr>
          <w:spacing w:val="-10"/>
        </w:rPr>
      </w:pPr>
      <w:r w:rsidRPr="001F0C67">
        <w:rPr>
          <w:spacing w:val="-11"/>
        </w:rPr>
        <w:t>16</w:t>
      </w:r>
      <w:r w:rsidR="00382B8D" w:rsidRPr="001F0C67">
        <w:rPr>
          <w:spacing w:val="-11"/>
        </w:rPr>
        <w:t xml:space="preserve">.3. </w:t>
      </w:r>
      <w:r w:rsidR="00382B8D" w:rsidRPr="001F0C67">
        <w:t xml:space="preserve">supažindina vaikus su saugos taisyklėmis ir pildo </w:t>
      </w:r>
      <w:r w:rsidR="00EF76B5" w:rsidRPr="001F0C67">
        <w:t>saugos instruktažų</w:t>
      </w:r>
      <w:r w:rsidR="00382B8D" w:rsidRPr="001F0C67">
        <w:t xml:space="preserve"> </w:t>
      </w:r>
      <w:r w:rsidR="00EF76B5" w:rsidRPr="001F0C67">
        <w:t>žurnalą</w:t>
      </w:r>
      <w:r w:rsidR="002C11D4" w:rsidRPr="001F0C67">
        <w:t xml:space="preserve"> (priedas)</w:t>
      </w:r>
      <w:r w:rsidR="00382B8D" w:rsidRPr="001F0C67">
        <w:t>;</w:t>
      </w:r>
    </w:p>
    <w:p w:rsidR="00382B8D" w:rsidRPr="001F0C67" w:rsidRDefault="006876A0" w:rsidP="00AD2FD6">
      <w:pPr>
        <w:spacing w:line="348" w:lineRule="auto"/>
        <w:ind w:firstLine="851"/>
        <w:jc w:val="both"/>
        <w:rPr>
          <w:i/>
          <w:iCs/>
          <w:u w:val="single"/>
        </w:rPr>
      </w:pPr>
      <w:r w:rsidRPr="001F0C67">
        <w:t>16</w:t>
      </w:r>
      <w:r w:rsidR="00382B8D" w:rsidRPr="001F0C67">
        <w:t>.4. atsako už vaikų priežiūrą, saugą ir sveikatą;</w:t>
      </w:r>
    </w:p>
    <w:p w:rsidR="00382B8D" w:rsidRPr="001F0C67" w:rsidRDefault="00290B31" w:rsidP="00AD2FD6">
      <w:pPr>
        <w:spacing w:line="348" w:lineRule="auto"/>
        <w:ind w:firstLine="851"/>
        <w:jc w:val="both"/>
      </w:pPr>
      <w:r w:rsidRPr="001F0C67">
        <w:t>1</w:t>
      </w:r>
      <w:r w:rsidR="006876A0" w:rsidRPr="001F0C67">
        <w:t>6</w:t>
      </w:r>
      <w:r w:rsidR="00382B8D" w:rsidRPr="001F0C67">
        <w:t>.5. užtikrina žalingų įpročių prevenciją;</w:t>
      </w:r>
    </w:p>
    <w:p w:rsidR="00382B8D" w:rsidRPr="001F0C67" w:rsidRDefault="006876A0" w:rsidP="00AD2FD6">
      <w:pPr>
        <w:spacing w:line="348" w:lineRule="auto"/>
        <w:ind w:firstLine="851"/>
        <w:jc w:val="both"/>
        <w:rPr>
          <w:iCs/>
        </w:rPr>
      </w:pPr>
      <w:r w:rsidRPr="001F0C67">
        <w:t>16</w:t>
      </w:r>
      <w:r w:rsidR="00382B8D" w:rsidRPr="001F0C67">
        <w:t>.6. užtikrina higienos taisyklių laikymąsi.</w:t>
      </w:r>
    </w:p>
    <w:p w:rsidR="00150920" w:rsidRDefault="00150920" w:rsidP="00AD2FD6">
      <w:pPr>
        <w:spacing w:line="348" w:lineRule="auto"/>
        <w:ind w:firstLine="851"/>
        <w:jc w:val="center"/>
        <w:rPr>
          <w:b/>
          <w:bCs/>
          <w:caps/>
          <w:color w:val="000000"/>
          <w:szCs w:val="22"/>
        </w:rPr>
      </w:pPr>
    </w:p>
    <w:p w:rsidR="006719C0" w:rsidRPr="001F0C67" w:rsidRDefault="006719C0" w:rsidP="00AD2FD6">
      <w:pPr>
        <w:spacing w:line="348" w:lineRule="auto"/>
        <w:ind w:firstLine="851"/>
        <w:jc w:val="center"/>
        <w:rPr>
          <w:b/>
          <w:bCs/>
          <w:caps/>
          <w:color w:val="000000"/>
          <w:szCs w:val="22"/>
        </w:rPr>
      </w:pPr>
      <w:r w:rsidRPr="001F0C67">
        <w:rPr>
          <w:b/>
          <w:bCs/>
          <w:caps/>
          <w:color w:val="000000"/>
          <w:szCs w:val="22"/>
        </w:rPr>
        <w:t>IV SKYRIUS</w:t>
      </w:r>
    </w:p>
    <w:p w:rsidR="00382B8D" w:rsidRPr="001F0C67" w:rsidRDefault="00F5016A" w:rsidP="00AD2FD6">
      <w:pPr>
        <w:spacing w:line="348" w:lineRule="auto"/>
        <w:ind w:firstLine="851"/>
        <w:jc w:val="center"/>
        <w:rPr>
          <w:b/>
          <w:bCs/>
          <w:caps/>
          <w:color w:val="000000"/>
          <w:szCs w:val="22"/>
        </w:rPr>
      </w:pPr>
      <w:r w:rsidRPr="001F0C67">
        <w:rPr>
          <w:b/>
          <w:bCs/>
          <w:caps/>
          <w:color w:val="000000"/>
          <w:szCs w:val="22"/>
        </w:rPr>
        <w:t>REGISTRACIJA Į RENGINIUS</w:t>
      </w:r>
    </w:p>
    <w:p w:rsidR="00F5016A" w:rsidRPr="001F0C67" w:rsidRDefault="00F5016A" w:rsidP="00AD2FD6">
      <w:pPr>
        <w:spacing w:line="348" w:lineRule="auto"/>
        <w:ind w:firstLine="993"/>
        <w:jc w:val="center"/>
        <w:rPr>
          <w:b/>
          <w:bCs/>
          <w:caps/>
          <w:color w:val="000000"/>
          <w:szCs w:val="22"/>
        </w:rPr>
      </w:pPr>
    </w:p>
    <w:p w:rsidR="006719C0" w:rsidRPr="001F0C67" w:rsidRDefault="00FC6146" w:rsidP="00AD2FD6">
      <w:pPr>
        <w:spacing w:line="348" w:lineRule="auto"/>
        <w:ind w:firstLine="993"/>
        <w:jc w:val="both"/>
      </w:pPr>
      <w:r w:rsidRPr="001F0C67">
        <w:rPr>
          <w:bCs/>
          <w:caps/>
          <w:color w:val="000000"/>
          <w:szCs w:val="22"/>
        </w:rPr>
        <w:t>17</w:t>
      </w:r>
      <w:r w:rsidR="00F5016A" w:rsidRPr="001F0C67">
        <w:rPr>
          <w:bCs/>
          <w:caps/>
          <w:color w:val="000000"/>
          <w:szCs w:val="22"/>
        </w:rPr>
        <w:t xml:space="preserve">. </w:t>
      </w:r>
      <w:r w:rsidR="006719C0" w:rsidRPr="001F0C67">
        <w:rPr>
          <w:bCs/>
          <w:color w:val="000000"/>
          <w:szCs w:val="22"/>
        </w:rPr>
        <w:t xml:space="preserve">Registracija į renginius (stovyklas ir užsiėmimus) vykdoma </w:t>
      </w:r>
      <w:r w:rsidR="00EF76B5" w:rsidRPr="001F0C67">
        <w:rPr>
          <w:bCs/>
          <w:color w:val="000000"/>
          <w:szCs w:val="22"/>
        </w:rPr>
        <w:t>S</w:t>
      </w:r>
      <w:r w:rsidR="006719C0" w:rsidRPr="001F0C67">
        <w:rPr>
          <w:bCs/>
          <w:color w:val="000000"/>
          <w:szCs w:val="22"/>
        </w:rPr>
        <w:t xml:space="preserve">avivaldybės </w:t>
      </w:r>
      <w:r w:rsidR="006719C0" w:rsidRPr="001F0C67">
        <w:t>informacinių technologijų priemo</w:t>
      </w:r>
      <w:r w:rsidR="00EF76B5" w:rsidRPr="001F0C67">
        <w:t>nėmis Savivaldybės interneto</w:t>
      </w:r>
      <w:r w:rsidR="006719C0" w:rsidRPr="001F0C67">
        <w:t xml:space="preserve"> svetainėje </w:t>
      </w:r>
      <w:r w:rsidR="00EF76B5" w:rsidRPr="001F0C67">
        <w:t>(</w:t>
      </w:r>
      <w:hyperlink r:id="rId8" w:history="1">
        <w:r w:rsidR="006719C0" w:rsidRPr="001F0C67">
          <w:rPr>
            <w:rStyle w:val="Hipersaitas"/>
            <w:color w:val="auto"/>
            <w:u w:val="none"/>
          </w:rPr>
          <w:t>http://vasara.kaunas.lt</w:t>
        </w:r>
      </w:hyperlink>
      <w:r w:rsidR="00EF76B5" w:rsidRPr="001F0C67">
        <w:rPr>
          <w:rStyle w:val="Hipersaitas"/>
          <w:color w:val="auto"/>
          <w:u w:val="none"/>
        </w:rPr>
        <w:t>).</w:t>
      </w:r>
    </w:p>
    <w:p w:rsidR="00BC4232" w:rsidRPr="001F0C67" w:rsidRDefault="00D230B4" w:rsidP="00AD2FD6">
      <w:pPr>
        <w:tabs>
          <w:tab w:val="left" w:pos="993"/>
          <w:tab w:val="left" w:pos="1701"/>
          <w:tab w:val="left" w:pos="1843"/>
        </w:tabs>
        <w:spacing w:line="348" w:lineRule="auto"/>
        <w:jc w:val="both"/>
        <w:rPr>
          <w:bCs/>
          <w:szCs w:val="24"/>
        </w:rPr>
      </w:pPr>
      <w:r w:rsidRPr="001F0C67">
        <w:tab/>
      </w:r>
      <w:r w:rsidR="00FC6146" w:rsidRPr="001F0C67">
        <w:t>18</w:t>
      </w:r>
      <w:r w:rsidR="00C25D16" w:rsidRPr="001F0C67">
        <w:t>. Registruojant į renginius n</w:t>
      </w:r>
      <w:r w:rsidR="00581894" w:rsidRPr="001F0C67">
        <w:t xml:space="preserve">urodoma: </w:t>
      </w:r>
      <w:r w:rsidRPr="001F0C67">
        <w:rPr>
          <w:color w:val="000000" w:themeColor="text1"/>
          <w:szCs w:val="24"/>
        </w:rPr>
        <w:t xml:space="preserve">vaiko </w:t>
      </w:r>
      <w:r w:rsidRPr="001F0C67">
        <w:rPr>
          <w:szCs w:val="24"/>
        </w:rPr>
        <w:t xml:space="preserve">vardas ir pavardė, </w:t>
      </w:r>
      <w:r w:rsidRPr="001F0C67">
        <w:rPr>
          <w:szCs w:val="24"/>
          <w:lang w:eastAsia="lt-LT"/>
        </w:rPr>
        <w:t>gimimo data</w:t>
      </w:r>
      <w:r w:rsidRPr="001F0C67">
        <w:rPr>
          <w:szCs w:val="24"/>
        </w:rPr>
        <w:t xml:space="preserve">, </w:t>
      </w:r>
      <w:r w:rsidRPr="001F0C67">
        <w:rPr>
          <w:szCs w:val="24"/>
          <w:lang w:eastAsia="lt-LT"/>
        </w:rPr>
        <w:t>mokyklos, kurioje mokosi vaikas, pavadinimas, pageidaujama lankyti stovykla (-os) ar užsiėmimas (-ai)</w:t>
      </w:r>
      <w:r w:rsidRPr="001F0C67">
        <w:rPr>
          <w:szCs w:val="24"/>
        </w:rPr>
        <w:t xml:space="preserve">, vieno iš </w:t>
      </w:r>
      <w:r w:rsidR="00041FBB" w:rsidRPr="001F0C67">
        <w:rPr>
          <w:szCs w:val="24"/>
        </w:rPr>
        <w:t>vaiko atstovų (tėvų, įtėvių, globėjų, rūpintojų</w:t>
      </w:r>
      <w:r w:rsidRPr="001F0C67">
        <w:rPr>
          <w:szCs w:val="24"/>
        </w:rPr>
        <w:t>)</w:t>
      </w:r>
      <w:r w:rsidR="00041FBB" w:rsidRPr="001F0C67">
        <w:rPr>
          <w:szCs w:val="24"/>
          <w:lang w:eastAsia="lt-LT"/>
        </w:rPr>
        <w:t xml:space="preserve"> arba mokyklos ats</w:t>
      </w:r>
      <w:r w:rsidR="004B26AE">
        <w:rPr>
          <w:szCs w:val="24"/>
          <w:lang w:eastAsia="lt-LT"/>
        </w:rPr>
        <w:t>tovo, jeigu vaiko atstovas</w:t>
      </w:r>
      <w:r w:rsidR="00041FBB" w:rsidRPr="001F0C67">
        <w:rPr>
          <w:szCs w:val="24"/>
          <w:lang w:eastAsia="lt-LT"/>
        </w:rPr>
        <w:t xml:space="preserve"> neturi galimybės naudotis elektroninėmis ryšio priemonėmis,</w:t>
      </w:r>
      <w:r w:rsidR="006425D7" w:rsidRPr="001F0C67">
        <w:rPr>
          <w:szCs w:val="24"/>
        </w:rPr>
        <w:t xml:space="preserve"> </w:t>
      </w:r>
      <w:r w:rsidR="00C01A36">
        <w:rPr>
          <w:szCs w:val="24"/>
        </w:rPr>
        <w:t>arba pačio</w:t>
      </w:r>
      <w:r w:rsidR="00C25D16" w:rsidRPr="001F0C67">
        <w:rPr>
          <w:szCs w:val="24"/>
        </w:rPr>
        <w:t xml:space="preserve"> vaiko, jeigu jis</w:t>
      </w:r>
      <w:r w:rsidR="00691002" w:rsidRPr="001F0C67">
        <w:rPr>
          <w:szCs w:val="24"/>
        </w:rPr>
        <w:t xml:space="preserve"> sukakę</w:t>
      </w:r>
      <w:r w:rsidR="00C25D16" w:rsidRPr="001F0C67">
        <w:rPr>
          <w:szCs w:val="24"/>
        </w:rPr>
        <w:t>s</w:t>
      </w:r>
      <w:r w:rsidR="00691002" w:rsidRPr="001F0C67">
        <w:rPr>
          <w:szCs w:val="24"/>
        </w:rPr>
        <w:t xml:space="preserve"> 18 metų </w:t>
      </w:r>
      <w:r w:rsidR="000B19E4" w:rsidRPr="001F0C67">
        <w:rPr>
          <w:szCs w:val="24"/>
        </w:rPr>
        <w:t>(toliau – paslaugos užsakovas)</w:t>
      </w:r>
      <w:r w:rsidR="004B26AE">
        <w:rPr>
          <w:szCs w:val="24"/>
        </w:rPr>
        <w:t>,</w:t>
      </w:r>
      <w:r w:rsidR="000B19E4" w:rsidRPr="001F0C67">
        <w:rPr>
          <w:szCs w:val="24"/>
        </w:rPr>
        <w:t xml:space="preserve"> </w:t>
      </w:r>
      <w:r w:rsidRPr="001F0C67">
        <w:rPr>
          <w:szCs w:val="24"/>
        </w:rPr>
        <w:t>vardas ir pavardė, telefono numeris, elektroninis paštas.</w:t>
      </w:r>
      <w:r w:rsidR="00C25D16" w:rsidRPr="001F0C67">
        <w:rPr>
          <w:szCs w:val="24"/>
        </w:rPr>
        <w:tab/>
      </w:r>
      <w:r w:rsidR="00BC4232" w:rsidRPr="001F0C67">
        <w:rPr>
          <w:szCs w:val="24"/>
        </w:rPr>
        <w:tab/>
      </w:r>
      <w:r w:rsidR="00FC6146" w:rsidRPr="001F0C67">
        <w:rPr>
          <w:szCs w:val="24"/>
        </w:rPr>
        <w:t>19</w:t>
      </w:r>
      <w:r w:rsidR="00BC4232" w:rsidRPr="001F0C67">
        <w:rPr>
          <w:szCs w:val="24"/>
        </w:rPr>
        <w:t>. Vaikai, esantys jautresnėje sociali</w:t>
      </w:r>
      <w:r w:rsidR="00651756" w:rsidRPr="001F0C67">
        <w:rPr>
          <w:szCs w:val="24"/>
        </w:rPr>
        <w:t xml:space="preserve">nėje situacijoje (toliau </w:t>
      </w:r>
      <w:r w:rsidR="00651756" w:rsidRPr="001F0C67">
        <w:t>–</w:t>
      </w:r>
      <w:r w:rsidR="00BC4232" w:rsidRPr="001F0C67">
        <w:rPr>
          <w:szCs w:val="24"/>
        </w:rPr>
        <w:t xml:space="preserve"> 6.2 tikslinė grupė), registruojami į nemokamai </w:t>
      </w:r>
      <w:r w:rsidR="00041FBB" w:rsidRPr="001F0C67">
        <w:rPr>
          <w:szCs w:val="24"/>
        </w:rPr>
        <w:t xml:space="preserve">stovykloje </w:t>
      </w:r>
      <w:r w:rsidR="00BC4232" w:rsidRPr="001F0C67">
        <w:rPr>
          <w:szCs w:val="24"/>
        </w:rPr>
        <w:t xml:space="preserve">dalyvaujančių </w:t>
      </w:r>
      <w:r w:rsidR="00041FBB" w:rsidRPr="001F0C67">
        <w:rPr>
          <w:szCs w:val="24"/>
        </w:rPr>
        <w:t xml:space="preserve">vaikų </w:t>
      </w:r>
      <w:r w:rsidR="00BC4232" w:rsidRPr="001F0C67">
        <w:rPr>
          <w:szCs w:val="24"/>
        </w:rPr>
        <w:t>sąrašą.</w:t>
      </w:r>
      <w:r w:rsidR="00041FBB" w:rsidRPr="001F0C67">
        <w:rPr>
          <w:szCs w:val="24"/>
        </w:rPr>
        <w:t xml:space="preserve"> 6.2</w:t>
      </w:r>
      <w:r w:rsidR="003E4397" w:rsidRPr="001F0C67">
        <w:rPr>
          <w:szCs w:val="24"/>
        </w:rPr>
        <w:t xml:space="preserve"> </w:t>
      </w:r>
      <w:r w:rsidR="002F6BFE" w:rsidRPr="001F0C67">
        <w:rPr>
          <w:szCs w:val="24"/>
        </w:rPr>
        <w:t>tikslinė</w:t>
      </w:r>
      <w:r w:rsidR="00BC4232" w:rsidRPr="001F0C67">
        <w:rPr>
          <w:szCs w:val="24"/>
        </w:rPr>
        <w:t xml:space="preserve"> grupė: </w:t>
      </w:r>
      <w:r w:rsidR="00E15E67" w:rsidRPr="001F0C67">
        <w:rPr>
          <w:color w:val="000000" w:themeColor="text1"/>
          <w:szCs w:val="24"/>
        </w:rPr>
        <w:t>vaikai (6–18 metų amžia</w:t>
      </w:r>
      <w:r w:rsidR="008C3B52">
        <w:rPr>
          <w:color w:val="000000" w:themeColor="text1"/>
          <w:szCs w:val="24"/>
        </w:rPr>
        <w:t>us) iš socialinės rizikos šeimų;</w:t>
      </w:r>
      <w:r w:rsidR="00E15E67" w:rsidRPr="001F0C67">
        <w:rPr>
          <w:color w:val="000000" w:themeColor="text1"/>
          <w:szCs w:val="24"/>
        </w:rPr>
        <w:t xml:space="preserve"> vaikai, kurie</w:t>
      </w:r>
      <w:r w:rsidR="008C3B52">
        <w:rPr>
          <w:color w:val="000000" w:themeColor="text1"/>
          <w:szCs w:val="24"/>
        </w:rPr>
        <w:t>ms nustatyta minimali priežiūra;</w:t>
      </w:r>
      <w:r w:rsidR="00E15E67" w:rsidRPr="001F0C67">
        <w:rPr>
          <w:color w:val="000000" w:themeColor="text1"/>
          <w:szCs w:val="24"/>
        </w:rPr>
        <w:t xml:space="preserve"> vaikai, kuriems bu</w:t>
      </w:r>
      <w:r w:rsidR="008C3B52">
        <w:rPr>
          <w:color w:val="000000" w:themeColor="text1"/>
          <w:szCs w:val="24"/>
        </w:rPr>
        <w:t>vo nustatyta vidutinė priežiūra;</w:t>
      </w:r>
      <w:r w:rsidR="00E15E67" w:rsidRPr="001F0C67">
        <w:rPr>
          <w:color w:val="000000" w:themeColor="text1"/>
          <w:szCs w:val="24"/>
        </w:rPr>
        <w:t xml:space="preserve"> vaikai, kuriems nustatyta la</w:t>
      </w:r>
      <w:r w:rsidR="008C3B52">
        <w:rPr>
          <w:color w:val="000000" w:themeColor="text1"/>
          <w:szCs w:val="24"/>
        </w:rPr>
        <w:t>ikinoji ir (ar) nuolatinė globa;</w:t>
      </w:r>
      <w:r w:rsidR="00E15E67" w:rsidRPr="001F0C67">
        <w:rPr>
          <w:color w:val="000000" w:themeColor="text1"/>
          <w:szCs w:val="24"/>
        </w:rPr>
        <w:t xml:space="preserve"> vaikai iš </w:t>
      </w:r>
      <w:r w:rsidR="00E15E67" w:rsidRPr="001F0C67">
        <w:rPr>
          <w:color w:val="000000" w:themeColor="text1"/>
          <w:szCs w:val="24"/>
        </w:rPr>
        <w:lastRenderedPageBreak/>
        <w:t>šeimų, kurios gauna socialinę paramą pagal Lietuvos Respublikos social</w:t>
      </w:r>
      <w:r w:rsidR="008C3B52">
        <w:rPr>
          <w:color w:val="000000" w:themeColor="text1"/>
          <w:szCs w:val="24"/>
        </w:rPr>
        <w:t>inės paramos mokiniams įstatymą;</w:t>
      </w:r>
      <w:r w:rsidR="00E15E67" w:rsidRPr="001F0C67">
        <w:rPr>
          <w:color w:val="000000" w:themeColor="text1"/>
          <w:szCs w:val="24"/>
        </w:rPr>
        <w:t xml:space="preserve"> daugiavaikių šeimų ir (arba) minimalias pajamas gaunančių šeimų vaikai (pagal Lietuvos Respublikos išmokų vaikams įstatymą)</w:t>
      </w:r>
      <w:r w:rsidR="008C3B52">
        <w:rPr>
          <w:color w:val="000000" w:themeColor="text1"/>
          <w:szCs w:val="24"/>
        </w:rPr>
        <w:t>;</w:t>
      </w:r>
      <w:r w:rsidR="00E15E67" w:rsidRPr="001F0C67">
        <w:rPr>
          <w:color w:val="000000" w:themeColor="text1"/>
          <w:szCs w:val="24"/>
        </w:rPr>
        <w:t xml:space="preserve"> vaikai, turinty</w:t>
      </w:r>
      <w:r w:rsidR="008C3B52">
        <w:rPr>
          <w:color w:val="000000" w:themeColor="text1"/>
          <w:szCs w:val="24"/>
        </w:rPr>
        <w:t>s specialiųjų ugdymosi poreikių;</w:t>
      </w:r>
      <w:r w:rsidR="00E15E67" w:rsidRPr="001F0C67">
        <w:rPr>
          <w:color w:val="000000" w:themeColor="text1"/>
          <w:szCs w:val="24"/>
        </w:rPr>
        <w:t xml:space="preserve"> vaikai, turi</w:t>
      </w:r>
      <w:r w:rsidR="008C3B52">
        <w:rPr>
          <w:color w:val="000000" w:themeColor="text1"/>
          <w:szCs w:val="24"/>
        </w:rPr>
        <w:t>ntys negalią (iki 21 metų);</w:t>
      </w:r>
      <w:r w:rsidR="00E15E67" w:rsidRPr="001F0C67">
        <w:rPr>
          <w:color w:val="000000" w:themeColor="text1"/>
          <w:szCs w:val="24"/>
        </w:rPr>
        <w:t xml:space="preserve"> </w:t>
      </w:r>
      <w:r w:rsidR="00E15E67" w:rsidRPr="001F0C67">
        <w:rPr>
          <w:bCs/>
          <w:szCs w:val="24"/>
        </w:rPr>
        <w:t>vaikai, esantys sunkioje situacijoje,  pagal ugdymo įstaigos vaiko gerovės komisijos rekomendaciją.</w:t>
      </w:r>
    </w:p>
    <w:p w:rsidR="00F67414" w:rsidRPr="001F0C67" w:rsidRDefault="00F67414" w:rsidP="00AD2FD6">
      <w:pPr>
        <w:tabs>
          <w:tab w:val="left" w:pos="851"/>
          <w:tab w:val="left" w:pos="1701"/>
          <w:tab w:val="left" w:pos="1843"/>
        </w:tabs>
        <w:spacing w:line="348" w:lineRule="auto"/>
        <w:jc w:val="both"/>
        <w:rPr>
          <w:bCs/>
          <w:szCs w:val="24"/>
        </w:rPr>
      </w:pPr>
      <w:r w:rsidRPr="001F0C67">
        <w:rPr>
          <w:bCs/>
          <w:szCs w:val="24"/>
        </w:rPr>
        <w:tab/>
      </w:r>
      <w:r w:rsidR="00FC6146" w:rsidRPr="001F0C67">
        <w:rPr>
          <w:bCs/>
          <w:szCs w:val="24"/>
        </w:rPr>
        <w:t>20</w:t>
      </w:r>
      <w:r w:rsidRPr="001F0C67">
        <w:rPr>
          <w:bCs/>
          <w:szCs w:val="24"/>
        </w:rPr>
        <w:t xml:space="preserve">. Vieno vaiko dalyvavimo stovykloje (dieninėje ar stovykloje su nakvyne) </w:t>
      </w:r>
      <w:r w:rsidR="007E3327" w:rsidRPr="001F0C67">
        <w:rPr>
          <w:bCs/>
          <w:szCs w:val="24"/>
        </w:rPr>
        <w:t xml:space="preserve">trukmė </w:t>
      </w:r>
      <w:r w:rsidRPr="001F0C67">
        <w:rPr>
          <w:bCs/>
          <w:szCs w:val="24"/>
        </w:rPr>
        <w:t>ne ilg</w:t>
      </w:r>
      <w:r w:rsidR="007E3327" w:rsidRPr="001F0C67">
        <w:rPr>
          <w:bCs/>
          <w:szCs w:val="24"/>
        </w:rPr>
        <w:t>esnė kaip 18 kalendorinių dienų.</w:t>
      </w:r>
    </w:p>
    <w:p w:rsidR="00711362" w:rsidRPr="001F0C67" w:rsidRDefault="00711362" w:rsidP="00AD2FD6">
      <w:pPr>
        <w:tabs>
          <w:tab w:val="left" w:pos="851"/>
          <w:tab w:val="left" w:pos="1701"/>
          <w:tab w:val="left" w:pos="1843"/>
        </w:tabs>
        <w:spacing w:line="348" w:lineRule="auto"/>
        <w:jc w:val="both"/>
        <w:rPr>
          <w:bCs/>
          <w:szCs w:val="24"/>
        </w:rPr>
      </w:pPr>
      <w:r w:rsidRPr="001F0C67">
        <w:rPr>
          <w:bCs/>
          <w:szCs w:val="24"/>
        </w:rPr>
        <w:tab/>
      </w:r>
      <w:r w:rsidR="00FC6146" w:rsidRPr="001F0C67">
        <w:rPr>
          <w:bCs/>
          <w:szCs w:val="24"/>
        </w:rPr>
        <w:t>21</w:t>
      </w:r>
      <w:r w:rsidR="006425D7" w:rsidRPr="001F0C67">
        <w:rPr>
          <w:bCs/>
          <w:szCs w:val="24"/>
        </w:rPr>
        <w:t>. Vieną vaiką</w:t>
      </w:r>
      <w:r w:rsidRPr="001F0C67">
        <w:rPr>
          <w:bCs/>
          <w:szCs w:val="24"/>
        </w:rPr>
        <w:t xml:space="preserve"> gali</w:t>
      </w:r>
      <w:r w:rsidR="009C4853" w:rsidRPr="001F0C67">
        <w:rPr>
          <w:bCs/>
          <w:szCs w:val="24"/>
        </w:rPr>
        <w:t xml:space="preserve">ma registruoti </w:t>
      </w:r>
      <w:r w:rsidRPr="001F0C67">
        <w:rPr>
          <w:bCs/>
          <w:szCs w:val="24"/>
        </w:rPr>
        <w:t>ne daugiau kaip į 5</w:t>
      </w:r>
      <w:r w:rsidR="00EB2FFD" w:rsidRPr="001F0C67">
        <w:rPr>
          <w:bCs/>
          <w:szCs w:val="24"/>
        </w:rPr>
        <w:t xml:space="preserve"> </w:t>
      </w:r>
      <w:r w:rsidRPr="001F0C67">
        <w:rPr>
          <w:bCs/>
          <w:szCs w:val="24"/>
        </w:rPr>
        <w:t>užsiėmimus.</w:t>
      </w:r>
    </w:p>
    <w:p w:rsidR="00711362" w:rsidRPr="001F0C67" w:rsidRDefault="00711362" w:rsidP="00AD2FD6">
      <w:pPr>
        <w:tabs>
          <w:tab w:val="left" w:pos="851"/>
          <w:tab w:val="left" w:pos="1701"/>
          <w:tab w:val="left" w:pos="1843"/>
        </w:tabs>
        <w:spacing w:line="348" w:lineRule="auto"/>
        <w:jc w:val="both"/>
        <w:rPr>
          <w:bCs/>
          <w:szCs w:val="24"/>
        </w:rPr>
      </w:pPr>
      <w:r w:rsidRPr="001F0C67">
        <w:rPr>
          <w:bCs/>
          <w:szCs w:val="24"/>
        </w:rPr>
        <w:tab/>
      </w:r>
      <w:r w:rsidR="00FC6146" w:rsidRPr="001F0C67">
        <w:rPr>
          <w:bCs/>
          <w:szCs w:val="24"/>
        </w:rPr>
        <w:t>22</w:t>
      </w:r>
      <w:r w:rsidRPr="001F0C67">
        <w:rPr>
          <w:bCs/>
          <w:szCs w:val="24"/>
        </w:rPr>
        <w:t xml:space="preserve">. Vaikas neregistruojamas, </w:t>
      </w:r>
      <w:r w:rsidR="007E3327" w:rsidRPr="001F0C67">
        <w:rPr>
          <w:bCs/>
          <w:szCs w:val="24"/>
        </w:rPr>
        <w:t>jeigu pateikti ne visi registracijai reikalingi duomenys.</w:t>
      </w:r>
    </w:p>
    <w:p w:rsidR="005A1B62" w:rsidRPr="001F0C67" w:rsidRDefault="005A1B62" w:rsidP="00AD2FD6">
      <w:pPr>
        <w:tabs>
          <w:tab w:val="left" w:pos="851"/>
          <w:tab w:val="left" w:pos="1701"/>
          <w:tab w:val="left" w:pos="1843"/>
        </w:tabs>
        <w:spacing w:line="348" w:lineRule="auto"/>
        <w:jc w:val="both"/>
        <w:rPr>
          <w:szCs w:val="24"/>
        </w:rPr>
      </w:pPr>
      <w:r w:rsidRPr="001F0C67">
        <w:rPr>
          <w:bCs/>
          <w:szCs w:val="24"/>
        </w:rPr>
        <w:tab/>
      </w:r>
      <w:r w:rsidR="00FC6146" w:rsidRPr="001F0C67">
        <w:rPr>
          <w:bCs/>
          <w:szCs w:val="24"/>
        </w:rPr>
        <w:t>23</w:t>
      </w:r>
      <w:r w:rsidRPr="001F0C67">
        <w:rPr>
          <w:bCs/>
          <w:szCs w:val="24"/>
        </w:rPr>
        <w:t xml:space="preserve">. </w:t>
      </w:r>
      <w:r w:rsidR="00EC0954" w:rsidRPr="001F0C67">
        <w:rPr>
          <w:szCs w:val="24"/>
        </w:rPr>
        <w:t>V</w:t>
      </w:r>
      <w:r w:rsidRPr="001F0C67">
        <w:rPr>
          <w:szCs w:val="24"/>
        </w:rPr>
        <w:t xml:space="preserve">aikų, priimamų į </w:t>
      </w:r>
      <w:r w:rsidR="000751FE" w:rsidRPr="001F0C67">
        <w:rPr>
          <w:szCs w:val="24"/>
        </w:rPr>
        <w:t>stovyklą</w:t>
      </w:r>
      <w:r w:rsidRPr="001F0C67">
        <w:rPr>
          <w:szCs w:val="24"/>
        </w:rPr>
        <w:t xml:space="preserve"> ir </w:t>
      </w:r>
      <w:r w:rsidR="000751FE" w:rsidRPr="001F0C67">
        <w:rPr>
          <w:szCs w:val="24"/>
        </w:rPr>
        <w:t>užsiėmimus, sąrašas (-ai)</w:t>
      </w:r>
      <w:r w:rsidRPr="001F0C67">
        <w:rPr>
          <w:szCs w:val="24"/>
        </w:rPr>
        <w:t xml:space="preserve"> (toliau – priimamų vaikų sąrašas) sudaromas pagal stovyklos ar užsiėmimų organizatoriaus nurodytą priimamų vaikų skaičių. </w:t>
      </w:r>
      <w:r w:rsidR="0039555B" w:rsidRPr="001F0C67">
        <w:rPr>
          <w:szCs w:val="24"/>
        </w:rPr>
        <w:t>Surinkus stovyklos ar užsiėmimų organizatoriaus nurodytą priimamų vaikų skaičių,</w:t>
      </w:r>
      <w:r w:rsidRPr="001F0C67">
        <w:rPr>
          <w:szCs w:val="24"/>
        </w:rPr>
        <w:t xml:space="preserve"> sudaromas rezervinis vaikų sąrašas. Jei stovykloje ar užsiėmimuose atsiranda laisvų vietų, priimamų vaikų sąrašas (-ai) gali būti papildomas (-i) ar keičiamas (-i) prireikus visą vasaros laikotarpį. </w:t>
      </w:r>
    </w:p>
    <w:p w:rsidR="005A1B62" w:rsidRPr="001F0C67" w:rsidRDefault="005A1B62" w:rsidP="00AD2FD6">
      <w:pPr>
        <w:tabs>
          <w:tab w:val="left" w:pos="851"/>
          <w:tab w:val="left" w:pos="1560"/>
          <w:tab w:val="left" w:pos="1701"/>
        </w:tabs>
        <w:spacing w:line="348" w:lineRule="auto"/>
        <w:jc w:val="both"/>
        <w:rPr>
          <w:szCs w:val="24"/>
        </w:rPr>
      </w:pPr>
      <w:r w:rsidRPr="001F0C67">
        <w:rPr>
          <w:szCs w:val="24"/>
        </w:rPr>
        <w:tab/>
      </w:r>
      <w:r w:rsidR="00C04333" w:rsidRPr="001F0C67">
        <w:rPr>
          <w:szCs w:val="24"/>
        </w:rPr>
        <w:t>24</w:t>
      </w:r>
      <w:r w:rsidRPr="001F0C67">
        <w:rPr>
          <w:szCs w:val="24"/>
        </w:rPr>
        <w:t xml:space="preserve">. Stovyklose dalyvaujančių vaikų sąrašuose pažymimi vaikai, </w:t>
      </w:r>
      <w:r w:rsidR="00DB1910" w:rsidRPr="001F0C67">
        <w:rPr>
          <w:szCs w:val="24"/>
        </w:rPr>
        <w:t>priklausantys 6.2</w:t>
      </w:r>
      <w:r w:rsidR="00655FB7" w:rsidRPr="001F0C67">
        <w:rPr>
          <w:szCs w:val="24"/>
        </w:rPr>
        <w:t xml:space="preserve"> tikslinei grupei</w:t>
      </w:r>
      <w:r w:rsidRPr="001F0C67">
        <w:rPr>
          <w:szCs w:val="24"/>
        </w:rPr>
        <w:t>.</w:t>
      </w:r>
    </w:p>
    <w:p w:rsidR="00CF7EF7" w:rsidRPr="001F0C67" w:rsidRDefault="005A1B62" w:rsidP="00AD2FD6">
      <w:pPr>
        <w:tabs>
          <w:tab w:val="left" w:pos="851"/>
          <w:tab w:val="left" w:pos="1560"/>
          <w:tab w:val="left" w:pos="1701"/>
        </w:tabs>
        <w:spacing w:line="348" w:lineRule="auto"/>
        <w:jc w:val="both"/>
        <w:rPr>
          <w:lang w:bidi="he-IL"/>
        </w:rPr>
      </w:pPr>
      <w:r w:rsidRPr="001F0C67">
        <w:rPr>
          <w:szCs w:val="24"/>
        </w:rPr>
        <w:tab/>
      </w:r>
      <w:r w:rsidR="00C04333" w:rsidRPr="001F0C67">
        <w:rPr>
          <w:szCs w:val="24"/>
        </w:rPr>
        <w:t>25</w:t>
      </w:r>
      <w:r w:rsidRPr="001F0C67">
        <w:rPr>
          <w:szCs w:val="24"/>
        </w:rPr>
        <w:t xml:space="preserve">. </w:t>
      </w:r>
      <w:r w:rsidR="00DB1910" w:rsidRPr="001F0C67">
        <w:rPr>
          <w:lang w:bidi="he-IL"/>
        </w:rPr>
        <w:t xml:space="preserve">Priimamų vaikų sąrašas sudaromas </w:t>
      </w:r>
      <w:r w:rsidRPr="001F0C67">
        <w:rPr>
          <w:lang w:bidi="he-IL"/>
        </w:rPr>
        <w:t xml:space="preserve">pagal paslaugos užsakovų </w:t>
      </w:r>
      <w:r w:rsidR="00DB1910" w:rsidRPr="001F0C67">
        <w:rPr>
          <w:lang w:bidi="he-IL"/>
        </w:rPr>
        <w:t xml:space="preserve">užsakymų </w:t>
      </w:r>
      <w:r w:rsidRPr="001F0C67">
        <w:rPr>
          <w:lang w:bidi="he-IL"/>
        </w:rPr>
        <w:t xml:space="preserve">registravimo Savivaldybės elektroninėje paslaugų sistemoje </w:t>
      </w:r>
      <w:r w:rsidR="00DB1910" w:rsidRPr="001F0C67">
        <w:rPr>
          <w:lang w:bidi="he-IL"/>
        </w:rPr>
        <w:t>datą ir laiką</w:t>
      </w:r>
      <w:r w:rsidR="002D2DC9" w:rsidRPr="001F0C67">
        <w:rPr>
          <w:lang w:bidi="he-IL"/>
        </w:rPr>
        <w:t>.</w:t>
      </w:r>
      <w:r w:rsidR="00CF7EF7" w:rsidRPr="001F0C67">
        <w:rPr>
          <w:lang w:bidi="he-IL"/>
        </w:rPr>
        <w:tab/>
      </w:r>
    </w:p>
    <w:p w:rsidR="00CF7EF7" w:rsidRPr="001F0C67" w:rsidRDefault="00CF7EF7" w:rsidP="00AD2FD6">
      <w:pPr>
        <w:tabs>
          <w:tab w:val="left" w:pos="851"/>
          <w:tab w:val="left" w:pos="1560"/>
          <w:tab w:val="left" w:pos="1701"/>
        </w:tabs>
        <w:spacing w:line="348" w:lineRule="auto"/>
        <w:jc w:val="both"/>
        <w:rPr>
          <w:lang w:bidi="he-IL"/>
        </w:rPr>
      </w:pPr>
      <w:r w:rsidRPr="001F0C67">
        <w:rPr>
          <w:lang w:bidi="he-IL"/>
        </w:rPr>
        <w:tab/>
      </w:r>
      <w:r w:rsidR="00C04333" w:rsidRPr="001F0C67">
        <w:rPr>
          <w:lang w:bidi="he-IL"/>
        </w:rPr>
        <w:t>26</w:t>
      </w:r>
      <w:r w:rsidRPr="001F0C67">
        <w:rPr>
          <w:lang w:bidi="he-IL"/>
        </w:rPr>
        <w:t xml:space="preserve">. </w:t>
      </w:r>
      <w:r w:rsidR="00FA418F" w:rsidRPr="001F0C67">
        <w:rPr>
          <w:lang w:bidi="he-IL"/>
        </w:rPr>
        <w:t>Priimamų vaikų sąrašus</w:t>
      </w:r>
      <w:r w:rsidR="00D130CB" w:rsidRPr="001F0C67">
        <w:rPr>
          <w:lang w:bidi="he-IL"/>
        </w:rPr>
        <w:t xml:space="preserve"> su </w:t>
      </w:r>
      <w:r w:rsidR="00DB1910" w:rsidRPr="001F0C67">
        <w:rPr>
          <w:lang w:bidi="he-IL"/>
        </w:rPr>
        <w:t xml:space="preserve">registracijos </w:t>
      </w:r>
      <w:r w:rsidR="00E71214" w:rsidRPr="001F0C67">
        <w:rPr>
          <w:lang w:bidi="he-IL"/>
        </w:rPr>
        <w:t>duomenimis, gautais</w:t>
      </w:r>
      <w:r w:rsidR="00FA418F" w:rsidRPr="001F0C67">
        <w:rPr>
          <w:lang w:bidi="he-IL"/>
        </w:rPr>
        <w:t xml:space="preserve"> </w:t>
      </w:r>
      <w:r w:rsidR="00D130CB" w:rsidRPr="001F0C67">
        <w:rPr>
          <w:lang w:bidi="he-IL"/>
        </w:rPr>
        <w:t xml:space="preserve">iš </w:t>
      </w:r>
      <w:r w:rsidR="0049096A" w:rsidRPr="001F0C67">
        <w:rPr>
          <w:lang w:bidi="he-IL"/>
        </w:rPr>
        <w:t>Savivaldybės elektroninių paslaugų sistemos</w:t>
      </w:r>
      <w:r w:rsidR="00D130CB" w:rsidRPr="001F0C67">
        <w:rPr>
          <w:lang w:bidi="he-IL"/>
        </w:rPr>
        <w:t xml:space="preserve">, </w:t>
      </w:r>
      <w:r w:rsidR="00FA418F" w:rsidRPr="001F0C67">
        <w:rPr>
          <w:lang w:bidi="he-IL"/>
        </w:rPr>
        <w:t>Savivaldybės administracijos padaliniai, atsakingi už vaikų vasaros užimtumo organizavimą</w:t>
      </w:r>
      <w:r w:rsidR="00D130CB" w:rsidRPr="001F0C67">
        <w:rPr>
          <w:lang w:bidi="he-IL"/>
        </w:rPr>
        <w:t>, el. paštu išsiunčia renginio organizatoriui</w:t>
      </w:r>
      <w:r w:rsidR="0049096A" w:rsidRPr="001F0C67">
        <w:rPr>
          <w:lang w:bidi="he-IL"/>
        </w:rPr>
        <w:t xml:space="preserve"> (-iams)</w:t>
      </w:r>
      <w:r w:rsidR="00FA418F" w:rsidRPr="001F0C67">
        <w:rPr>
          <w:lang w:bidi="he-IL"/>
        </w:rPr>
        <w:t>.</w:t>
      </w:r>
    </w:p>
    <w:p w:rsidR="00FE0275" w:rsidRPr="001F0C67" w:rsidRDefault="00A27876" w:rsidP="00AD2FD6">
      <w:pPr>
        <w:tabs>
          <w:tab w:val="left" w:pos="851"/>
          <w:tab w:val="left" w:pos="1560"/>
          <w:tab w:val="left" w:pos="1701"/>
        </w:tabs>
        <w:spacing w:line="348" w:lineRule="auto"/>
        <w:jc w:val="both"/>
        <w:rPr>
          <w:lang w:bidi="he-IL"/>
        </w:rPr>
      </w:pPr>
      <w:r w:rsidRPr="001F0C67">
        <w:rPr>
          <w:lang w:bidi="he-IL"/>
        </w:rPr>
        <w:t xml:space="preserve">         </w:t>
      </w:r>
      <w:r w:rsidR="0049096A" w:rsidRPr="001F0C67">
        <w:rPr>
          <w:lang w:bidi="he-IL"/>
        </w:rPr>
        <w:tab/>
      </w:r>
      <w:r w:rsidR="00C04333" w:rsidRPr="001F0C67">
        <w:rPr>
          <w:lang w:bidi="he-IL"/>
        </w:rPr>
        <w:t>27</w:t>
      </w:r>
      <w:r w:rsidR="00DB1910" w:rsidRPr="001F0C67">
        <w:rPr>
          <w:lang w:bidi="he-IL"/>
        </w:rPr>
        <w:t xml:space="preserve">. </w:t>
      </w:r>
      <w:r w:rsidR="00DB1910" w:rsidRPr="001F0C67">
        <w:t xml:space="preserve">Renginio organizatorius </w:t>
      </w:r>
      <w:r w:rsidR="00FE0275" w:rsidRPr="001F0C67">
        <w:rPr>
          <w:lang w:bidi="he-IL"/>
        </w:rPr>
        <w:t xml:space="preserve">atsako už gautų duomenų konfidencialumą ir apsaugą nuo </w:t>
      </w:r>
      <w:r w:rsidR="00DB1910" w:rsidRPr="001F0C67">
        <w:rPr>
          <w:lang w:bidi="he-IL"/>
        </w:rPr>
        <w:t>jų gavimo momento.</w:t>
      </w:r>
    </w:p>
    <w:p w:rsidR="00DB1910" w:rsidRPr="001F0C67" w:rsidRDefault="00DB1910" w:rsidP="00AD2FD6">
      <w:pPr>
        <w:tabs>
          <w:tab w:val="left" w:pos="851"/>
          <w:tab w:val="left" w:pos="1560"/>
          <w:tab w:val="left" w:pos="1701"/>
        </w:tabs>
        <w:spacing w:line="348" w:lineRule="auto"/>
        <w:jc w:val="both"/>
        <w:rPr>
          <w:lang w:bidi="he-IL"/>
        </w:rPr>
      </w:pPr>
      <w:r w:rsidRPr="001F0C67">
        <w:rPr>
          <w:lang w:bidi="he-IL"/>
        </w:rPr>
        <w:tab/>
      </w:r>
      <w:r w:rsidR="00C04333" w:rsidRPr="001F0C67">
        <w:rPr>
          <w:lang w:bidi="he-IL"/>
        </w:rPr>
        <w:t>28</w:t>
      </w:r>
      <w:r w:rsidRPr="001F0C67">
        <w:rPr>
          <w:lang w:bidi="he-IL"/>
        </w:rPr>
        <w:t>. Renginio organizatorius įsipareigoja:</w:t>
      </w:r>
      <w:r w:rsidR="009B3E50" w:rsidRPr="001F0C67">
        <w:rPr>
          <w:lang w:bidi="he-IL"/>
        </w:rPr>
        <w:t xml:space="preserve"> </w:t>
      </w:r>
    </w:p>
    <w:p w:rsidR="00A27876" w:rsidRPr="001F0C67" w:rsidRDefault="00FE0275" w:rsidP="00AD2FD6">
      <w:pPr>
        <w:tabs>
          <w:tab w:val="left" w:pos="851"/>
          <w:tab w:val="left" w:pos="1560"/>
          <w:tab w:val="left" w:pos="1701"/>
        </w:tabs>
        <w:spacing w:line="348" w:lineRule="auto"/>
        <w:jc w:val="both"/>
        <w:rPr>
          <w:lang w:bidi="he-IL"/>
        </w:rPr>
      </w:pPr>
      <w:r w:rsidRPr="001F0C67">
        <w:rPr>
          <w:lang w:bidi="he-IL"/>
        </w:rPr>
        <w:lastRenderedPageBreak/>
        <w:t xml:space="preserve">         </w:t>
      </w:r>
      <w:r w:rsidR="0049096A" w:rsidRPr="001F0C67">
        <w:rPr>
          <w:lang w:bidi="he-IL"/>
        </w:rPr>
        <w:tab/>
      </w:r>
      <w:r w:rsidR="00C04333" w:rsidRPr="001F0C67">
        <w:rPr>
          <w:lang w:bidi="he-IL"/>
        </w:rPr>
        <w:t>28.1</w:t>
      </w:r>
      <w:r w:rsidRPr="001F0C67">
        <w:rPr>
          <w:lang w:bidi="he-IL"/>
        </w:rPr>
        <w:t xml:space="preserve">. </w:t>
      </w:r>
      <w:r w:rsidR="00A27876" w:rsidRPr="001F0C67">
        <w:rPr>
          <w:lang w:bidi="he-IL"/>
        </w:rPr>
        <w:t xml:space="preserve"> tvarkyti asmens duomenis, įskaitant jų perdavimą</w:t>
      </w:r>
      <w:r w:rsidR="0039555B" w:rsidRPr="001F0C67">
        <w:rPr>
          <w:lang w:bidi="he-IL"/>
        </w:rPr>
        <w:t>,</w:t>
      </w:r>
      <w:r w:rsidR="008C3B52">
        <w:rPr>
          <w:lang w:bidi="he-IL"/>
        </w:rPr>
        <w:t xml:space="preserve"> laikydamasis</w:t>
      </w:r>
      <w:r w:rsidR="00A27876" w:rsidRPr="001F0C67">
        <w:rPr>
          <w:lang w:bidi="he-IL"/>
        </w:rPr>
        <w:t xml:space="preserve"> </w:t>
      </w:r>
      <w:r w:rsidR="0039555B" w:rsidRPr="001F0C67">
        <w:rPr>
          <w:kern w:val="2"/>
          <w:lang w:bidi="hi-IN"/>
        </w:rPr>
        <w:t>2016 m. balandžio 27 d. Europos Parlamento ir Tarybos reglamento (ES) 2016/679 dėl fizinių asmenų apsaugos tvarkant asmens duomenis ir dėl laisvo tokių duomenų judėjimo ir kuriuo panaikinama Direktyva 95/46/EB (Bendrasis duomenų apsaugos reglamentas)</w:t>
      </w:r>
      <w:r w:rsidR="00A27876" w:rsidRPr="001F0C67">
        <w:rPr>
          <w:lang w:bidi="he-IL"/>
        </w:rPr>
        <w:t>, Lietuvos Respublikos asmens duomenų teisinės apsaugos įstatymo ir kitų galiojančių teisės aktų reikalavimų;</w:t>
      </w:r>
    </w:p>
    <w:p w:rsidR="00A27876" w:rsidRPr="001F0C67" w:rsidRDefault="00FE0275" w:rsidP="00AD2FD6">
      <w:pPr>
        <w:tabs>
          <w:tab w:val="left" w:pos="851"/>
          <w:tab w:val="left" w:pos="1560"/>
          <w:tab w:val="left" w:pos="1701"/>
        </w:tabs>
        <w:spacing w:line="348" w:lineRule="auto"/>
        <w:jc w:val="both"/>
        <w:rPr>
          <w:lang w:bidi="he-IL"/>
        </w:rPr>
      </w:pPr>
      <w:r w:rsidRPr="001F0C67">
        <w:rPr>
          <w:lang w:bidi="he-IL"/>
        </w:rPr>
        <w:t xml:space="preserve">         </w:t>
      </w:r>
      <w:r w:rsidR="0049096A" w:rsidRPr="001F0C67">
        <w:rPr>
          <w:lang w:bidi="he-IL"/>
        </w:rPr>
        <w:tab/>
      </w:r>
      <w:r w:rsidR="00C04333" w:rsidRPr="001F0C67">
        <w:rPr>
          <w:lang w:bidi="he-IL"/>
        </w:rPr>
        <w:t>28.2</w:t>
      </w:r>
      <w:r w:rsidR="00A27876" w:rsidRPr="001F0C67">
        <w:rPr>
          <w:lang w:bidi="he-IL"/>
        </w:rPr>
        <w:t>. taikyti tinkamas ir pakankamas asmens duomenų apsaugos technines ir organizacines priemones, kad asmens duomenys būtų apsaugoti nuo atsitiktinio ar neteisėto sunaikinimo arba nuo atsitiktinio praradimo, pakeitimo, nesankcionuoto atskleidimo arba nesankcionuotos prieigos prie jų, ypač tais atvejais, kai asmens duomenys perduodami elektroninėmis ryšio priemonėmis, taip pat nuo visų kitų neteisėtų tvarkymo formų;</w:t>
      </w:r>
    </w:p>
    <w:p w:rsidR="00D130CB" w:rsidRPr="001F0C67" w:rsidRDefault="00A27876" w:rsidP="00AD2FD6">
      <w:pPr>
        <w:tabs>
          <w:tab w:val="left" w:pos="851"/>
          <w:tab w:val="left" w:pos="1560"/>
          <w:tab w:val="left" w:pos="1701"/>
        </w:tabs>
        <w:spacing w:line="348" w:lineRule="auto"/>
        <w:jc w:val="both"/>
        <w:rPr>
          <w:lang w:bidi="he-IL"/>
        </w:rPr>
      </w:pPr>
      <w:r w:rsidRPr="001F0C67">
        <w:rPr>
          <w:lang w:bidi="he-IL"/>
        </w:rPr>
        <w:t xml:space="preserve">      </w:t>
      </w:r>
      <w:r w:rsidR="0049096A" w:rsidRPr="001F0C67">
        <w:rPr>
          <w:lang w:bidi="he-IL"/>
        </w:rPr>
        <w:tab/>
      </w:r>
      <w:r w:rsidR="00C04333" w:rsidRPr="001F0C67">
        <w:rPr>
          <w:lang w:bidi="he-IL"/>
        </w:rPr>
        <w:t>28.3</w:t>
      </w:r>
      <w:r w:rsidRPr="001F0C67">
        <w:rPr>
          <w:lang w:bidi="he-IL"/>
        </w:rPr>
        <w:t xml:space="preserve">. saugoti visus asmens duomenis tik tokį laikotarpį, kuris reikalingas nustatytiems tikslams pasiekti. </w:t>
      </w:r>
    </w:p>
    <w:p w:rsidR="00FE0275" w:rsidRPr="001F0C67" w:rsidRDefault="005A1B62" w:rsidP="00AD2FD6">
      <w:pPr>
        <w:tabs>
          <w:tab w:val="left" w:pos="851"/>
          <w:tab w:val="left" w:pos="1560"/>
          <w:tab w:val="left" w:pos="1701"/>
        </w:tabs>
        <w:spacing w:line="348" w:lineRule="auto"/>
        <w:jc w:val="both"/>
        <w:rPr>
          <w:bCs/>
          <w:szCs w:val="24"/>
        </w:rPr>
      </w:pPr>
      <w:r w:rsidRPr="001F0C67">
        <w:rPr>
          <w:lang w:bidi="he-IL"/>
        </w:rPr>
        <w:tab/>
      </w:r>
      <w:r w:rsidR="00C04333" w:rsidRPr="001F0C67">
        <w:rPr>
          <w:lang w:bidi="he-IL"/>
        </w:rPr>
        <w:t>29</w:t>
      </w:r>
      <w:r w:rsidR="0039555B" w:rsidRPr="001F0C67">
        <w:rPr>
          <w:lang w:bidi="he-IL"/>
        </w:rPr>
        <w:t>. S</w:t>
      </w:r>
      <w:r w:rsidR="00FE0275" w:rsidRPr="001F0C67">
        <w:rPr>
          <w:lang w:bidi="he-IL"/>
        </w:rPr>
        <w:t xml:space="preserve">avivaldybės </w:t>
      </w:r>
      <w:r w:rsidR="0039555B" w:rsidRPr="001F0C67">
        <w:rPr>
          <w:lang w:bidi="he-IL"/>
        </w:rPr>
        <w:t xml:space="preserve">administracijos </w:t>
      </w:r>
      <w:r w:rsidR="00FE0275" w:rsidRPr="001F0C67">
        <w:rPr>
          <w:lang w:bidi="he-IL"/>
        </w:rPr>
        <w:t>padaliniai, atsakingi už vaikų vasaros užimtumo organizavimą, a</w:t>
      </w:r>
      <w:r w:rsidR="00711362" w:rsidRPr="001F0C67">
        <w:rPr>
          <w:bCs/>
          <w:szCs w:val="24"/>
        </w:rPr>
        <w:t>smens duomen</w:t>
      </w:r>
      <w:r w:rsidR="00FE0275" w:rsidRPr="001F0C67">
        <w:rPr>
          <w:bCs/>
          <w:szCs w:val="24"/>
        </w:rPr>
        <w:t>i</w:t>
      </w:r>
      <w:r w:rsidR="00711362" w:rsidRPr="001F0C67">
        <w:rPr>
          <w:bCs/>
          <w:szCs w:val="24"/>
        </w:rPr>
        <w:t>s tvarko vadovau</w:t>
      </w:r>
      <w:r w:rsidR="00FE0275" w:rsidRPr="001F0C67">
        <w:rPr>
          <w:bCs/>
          <w:szCs w:val="24"/>
        </w:rPr>
        <w:t>d</w:t>
      </w:r>
      <w:r w:rsidR="00711362" w:rsidRPr="001F0C67">
        <w:rPr>
          <w:bCs/>
          <w:szCs w:val="24"/>
        </w:rPr>
        <w:t>a</w:t>
      </w:r>
      <w:r w:rsidR="00FE0275" w:rsidRPr="001F0C67">
        <w:rPr>
          <w:bCs/>
          <w:szCs w:val="24"/>
        </w:rPr>
        <w:t xml:space="preserve">miesi: </w:t>
      </w:r>
    </w:p>
    <w:p w:rsidR="001E5D1B" w:rsidRPr="001F0C67" w:rsidRDefault="008C3B52" w:rsidP="00AD2FD6">
      <w:pPr>
        <w:tabs>
          <w:tab w:val="left" w:pos="851"/>
          <w:tab w:val="left" w:pos="1560"/>
          <w:tab w:val="left" w:pos="1701"/>
        </w:tabs>
        <w:spacing w:line="348" w:lineRule="auto"/>
        <w:jc w:val="both"/>
        <w:rPr>
          <w:szCs w:val="24"/>
          <w:lang w:eastAsia="lt-LT"/>
        </w:rPr>
      </w:pPr>
      <w:r>
        <w:rPr>
          <w:bCs/>
          <w:color w:val="FF0000"/>
          <w:szCs w:val="24"/>
        </w:rPr>
        <w:tab/>
      </w:r>
      <w:r w:rsidR="00C04333" w:rsidRPr="001F0C67">
        <w:rPr>
          <w:bCs/>
          <w:szCs w:val="24"/>
        </w:rPr>
        <w:t>29</w:t>
      </w:r>
      <w:r w:rsidR="00FE0275" w:rsidRPr="001F0C67">
        <w:rPr>
          <w:bCs/>
          <w:szCs w:val="24"/>
        </w:rPr>
        <w:t xml:space="preserve">.1. </w:t>
      </w:r>
      <w:r w:rsidR="001E5D1B" w:rsidRPr="001F0C67">
        <w:rPr>
          <w:szCs w:val="24"/>
          <w:lang w:eastAsia="lt-LT"/>
        </w:rPr>
        <w:t>Kauno miesto savivaldybės administracijos asmens duomenų tvarkymo taisyklėmis, patvirtintomis Kauno miesto savivaldybės administracijos direktoriaus 2018 m. rugpjūči</w:t>
      </w:r>
      <w:r w:rsidR="0039555B" w:rsidRPr="001F0C67">
        <w:rPr>
          <w:szCs w:val="24"/>
          <w:lang w:eastAsia="lt-LT"/>
        </w:rPr>
        <w:t>o 7 d. įsakymu Nr. A-2620 „Dėl A</w:t>
      </w:r>
      <w:r w:rsidR="001E5D1B" w:rsidRPr="001F0C67">
        <w:rPr>
          <w:szCs w:val="24"/>
          <w:lang w:eastAsia="lt-LT"/>
        </w:rPr>
        <w:t>smens duomenų tvarkymo Kauno miesto savivaldybėje taisyklių patvirtinimo“;</w:t>
      </w:r>
    </w:p>
    <w:p w:rsidR="00FE0275" w:rsidRPr="001F0C67" w:rsidRDefault="001E5D1B" w:rsidP="00AD2FD6">
      <w:pPr>
        <w:tabs>
          <w:tab w:val="left" w:pos="851"/>
          <w:tab w:val="left" w:pos="1560"/>
          <w:tab w:val="left" w:pos="1701"/>
        </w:tabs>
        <w:spacing w:line="348" w:lineRule="auto"/>
        <w:jc w:val="both"/>
        <w:rPr>
          <w:szCs w:val="24"/>
        </w:rPr>
      </w:pPr>
      <w:r w:rsidRPr="001F0C67">
        <w:rPr>
          <w:szCs w:val="24"/>
          <w:lang w:eastAsia="lt-LT"/>
        </w:rPr>
        <w:tab/>
      </w:r>
      <w:r w:rsidR="00C04333" w:rsidRPr="001F0C67">
        <w:rPr>
          <w:szCs w:val="24"/>
          <w:lang w:eastAsia="lt-LT"/>
        </w:rPr>
        <w:t>29</w:t>
      </w:r>
      <w:r w:rsidRPr="001F0C67">
        <w:rPr>
          <w:szCs w:val="24"/>
          <w:lang w:eastAsia="lt-LT"/>
        </w:rPr>
        <w:t xml:space="preserve">.2. </w:t>
      </w:r>
      <w:r w:rsidRPr="001F0C67">
        <w:rPr>
          <w:bCs/>
          <w:spacing w:val="-4"/>
          <w:szCs w:val="24"/>
          <w:lang w:eastAsia="lt-LT"/>
        </w:rPr>
        <w:t xml:space="preserve">Duomenų subjektų teisių įgyvendinimo Kauno miesto savivaldybėje tvarkos aprašu, patvirtintu </w:t>
      </w:r>
      <w:r w:rsidR="0039555B" w:rsidRPr="001F0C67">
        <w:rPr>
          <w:szCs w:val="24"/>
          <w:lang w:eastAsia="lt-LT"/>
        </w:rPr>
        <w:t xml:space="preserve">Kauno miesto savivaldybės </w:t>
      </w:r>
      <w:r w:rsidR="0039555B" w:rsidRPr="001F0C67">
        <w:rPr>
          <w:szCs w:val="24"/>
        </w:rPr>
        <w:t>a</w:t>
      </w:r>
      <w:r w:rsidRPr="001F0C67">
        <w:rPr>
          <w:szCs w:val="24"/>
        </w:rPr>
        <w:t xml:space="preserve">dministracijos direktoriaus </w:t>
      </w:r>
      <w:r w:rsidR="0039555B" w:rsidRPr="001F0C67">
        <w:rPr>
          <w:bCs/>
          <w:spacing w:val="-4"/>
          <w:szCs w:val="24"/>
          <w:lang w:eastAsia="lt-LT"/>
        </w:rPr>
        <w:t>2019 m. vasario 20 d</w:t>
      </w:r>
      <w:r w:rsidR="0039555B" w:rsidRPr="001F0C67">
        <w:rPr>
          <w:szCs w:val="24"/>
        </w:rPr>
        <w:t>. įsakymu Nr. A-593 „Dėl D</w:t>
      </w:r>
      <w:r w:rsidRPr="001F0C67">
        <w:rPr>
          <w:szCs w:val="24"/>
        </w:rPr>
        <w:t>uomenų subjektų teisių įgyvendinimo Kauno miesto savivaldybėje tvarkos aprašo patvirtinimo</w:t>
      </w:r>
      <w:r w:rsidR="008C3B52">
        <w:rPr>
          <w:szCs w:val="24"/>
        </w:rPr>
        <w:t>“</w:t>
      </w:r>
      <w:r w:rsidR="00FE0275" w:rsidRPr="001F0C67">
        <w:rPr>
          <w:szCs w:val="24"/>
        </w:rPr>
        <w:t>;</w:t>
      </w:r>
    </w:p>
    <w:p w:rsidR="00711362" w:rsidRPr="001F0C67" w:rsidRDefault="0049096A" w:rsidP="00AD2FD6">
      <w:pPr>
        <w:tabs>
          <w:tab w:val="left" w:pos="851"/>
          <w:tab w:val="left" w:pos="1560"/>
          <w:tab w:val="left" w:pos="1701"/>
        </w:tabs>
        <w:spacing w:line="348" w:lineRule="auto"/>
        <w:jc w:val="both"/>
        <w:rPr>
          <w:szCs w:val="24"/>
        </w:rPr>
      </w:pPr>
      <w:r w:rsidRPr="001F0C67">
        <w:rPr>
          <w:szCs w:val="24"/>
        </w:rPr>
        <w:tab/>
      </w:r>
      <w:r w:rsidR="00C04333" w:rsidRPr="001F0C67">
        <w:rPr>
          <w:szCs w:val="24"/>
        </w:rPr>
        <w:t>29</w:t>
      </w:r>
      <w:r w:rsidR="00FE0275" w:rsidRPr="001F0C67">
        <w:rPr>
          <w:szCs w:val="24"/>
        </w:rPr>
        <w:t xml:space="preserve">.3. </w:t>
      </w:r>
      <w:r w:rsidR="00E71214" w:rsidRPr="001F0C67">
        <w:rPr>
          <w:szCs w:val="24"/>
        </w:rPr>
        <w:t xml:space="preserve">Priėmimo į </w:t>
      </w:r>
      <w:r w:rsidR="0039555B" w:rsidRPr="001F0C67">
        <w:rPr>
          <w:szCs w:val="24"/>
        </w:rPr>
        <w:t xml:space="preserve">vaikų </w:t>
      </w:r>
      <w:r w:rsidR="00E71214" w:rsidRPr="001F0C67">
        <w:rPr>
          <w:szCs w:val="24"/>
        </w:rPr>
        <w:t>vasaros renginius i</w:t>
      </w:r>
      <w:r w:rsidR="00FE0275" w:rsidRPr="001F0C67">
        <w:rPr>
          <w:szCs w:val="24"/>
        </w:rPr>
        <w:t>nformacinės sistemos nuostatais</w:t>
      </w:r>
      <w:r w:rsidR="0039555B" w:rsidRPr="001F0C67">
        <w:rPr>
          <w:szCs w:val="24"/>
        </w:rPr>
        <w:t>, patvirtintais</w:t>
      </w:r>
      <w:r w:rsidR="0039555B" w:rsidRPr="001F0C67">
        <w:rPr>
          <w:szCs w:val="24"/>
          <w:lang w:eastAsia="lt-LT"/>
        </w:rPr>
        <w:t xml:space="preserve"> Kauno miesto savivaldybės </w:t>
      </w:r>
      <w:r w:rsidR="0039555B" w:rsidRPr="001F0C67">
        <w:rPr>
          <w:szCs w:val="24"/>
        </w:rPr>
        <w:t xml:space="preserve">administracijos direktoriaus </w:t>
      </w:r>
      <w:r w:rsidR="00B25AC5">
        <w:rPr>
          <w:bCs/>
          <w:spacing w:val="-4"/>
          <w:szCs w:val="24"/>
          <w:lang w:eastAsia="lt-LT"/>
        </w:rPr>
        <w:t xml:space="preserve">2019 m. balandžio 23 d. </w:t>
      </w:r>
      <w:r w:rsidR="0039555B" w:rsidRPr="001F0C67">
        <w:rPr>
          <w:szCs w:val="24"/>
        </w:rPr>
        <w:t>įsakymu Nr. A-</w:t>
      </w:r>
      <w:r w:rsidR="00B25AC5">
        <w:rPr>
          <w:szCs w:val="24"/>
        </w:rPr>
        <w:t>1429</w:t>
      </w:r>
      <w:r w:rsidR="0039555B" w:rsidRPr="001F0C67">
        <w:rPr>
          <w:szCs w:val="24"/>
        </w:rPr>
        <w:t xml:space="preserve"> „Dėl Priėmimo į vaikų vasaros renginius informacinės sistemos nuostatų patvirtinimo“.</w:t>
      </w:r>
    </w:p>
    <w:p w:rsidR="00711362" w:rsidRPr="001F0C67" w:rsidRDefault="00A83EAC" w:rsidP="00AD2FD6">
      <w:pPr>
        <w:tabs>
          <w:tab w:val="left" w:pos="851"/>
          <w:tab w:val="left" w:pos="1560"/>
          <w:tab w:val="left" w:pos="1701"/>
        </w:tabs>
        <w:spacing w:line="348" w:lineRule="auto"/>
        <w:jc w:val="both"/>
        <w:rPr>
          <w:bCs/>
          <w:caps/>
          <w:sz w:val="22"/>
          <w:szCs w:val="22"/>
        </w:rPr>
      </w:pPr>
      <w:r w:rsidRPr="001F0C67">
        <w:rPr>
          <w:szCs w:val="24"/>
        </w:rPr>
        <w:tab/>
      </w:r>
      <w:r w:rsidRPr="001F0C67">
        <w:rPr>
          <w:color w:val="FF0000"/>
          <w:szCs w:val="24"/>
        </w:rPr>
        <w:t xml:space="preserve"> </w:t>
      </w:r>
    </w:p>
    <w:p w:rsidR="0076592F" w:rsidRPr="001F0C67" w:rsidRDefault="00A15812" w:rsidP="00AD2FD6">
      <w:pPr>
        <w:tabs>
          <w:tab w:val="left" w:pos="851"/>
        </w:tabs>
        <w:spacing w:line="348" w:lineRule="auto"/>
        <w:jc w:val="center"/>
        <w:rPr>
          <w:b/>
          <w:bCs/>
          <w:caps/>
          <w:color w:val="000000"/>
          <w:szCs w:val="22"/>
        </w:rPr>
      </w:pPr>
      <w:r w:rsidRPr="001F0C67">
        <w:rPr>
          <w:b/>
          <w:bCs/>
          <w:caps/>
          <w:color w:val="000000"/>
          <w:szCs w:val="22"/>
        </w:rPr>
        <w:t>V</w:t>
      </w:r>
      <w:r w:rsidR="0076592F" w:rsidRPr="001F0C67">
        <w:rPr>
          <w:b/>
          <w:bCs/>
          <w:caps/>
          <w:color w:val="000000"/>
          <w:szCs w:val="22"/>
        </w:rPr>
        <w:t xml:space="preserve"> SKYRIUS</w:t>
      </w:r>
    </w:p>
    <w:p w:rsidR="00665CBB" w:rsidRPr="001F0C67" w:rsidRDefault="009B0967" w:rsidP="00AD2FD6">
      <w:pPr>
        <w:tabs>
          <w:tab w:val="left" w:pos="851"/>
        </w:tabs>
        <w:spacing w:line="348" w:lineRule="auto"/>
        <w:jc w:val="center"/>
        <w:rPr>
          <w:b/>
          <w:bCs/>
          <w:caps/>
          <w:color w:val="000000"/>
        </w:rPr>
      </w:pPr>
      <w:r w:rsidRPr="001F0C67">
        <w:rPr>
          <w:b/>
          <w:bCs/>
          <w:caps/>
          <w:color w:val="000000"/>
          <w:szCs w:val="22"/>
        </w:rPr>
        <w:lastRenderedPageBreak/>
        <w:t>RENGINIŲ</w:t>
      </w:r>
      <w:r w:rsidR="000A1A19" w:rsidRPr="001F0C67">
        <w:rPr>
          <w:b/>
          <w:bCs/>
          <w:caps/>
          <w:color w:val="000000"/>
          <w:szCs w:val="22"/>
        </w:rPr>
        <w:t xml:space="preserve"> DALYVIŲ SAUGUMO UŽTIKRINIMAS</w:t>
      </w:r>
    </w:p>
    <w:p w:rsidR="00665CBB" w:rsidRPr="001F0C67" w:rsidRDefault="00665CBB" w:rsidP="00AD2FD6">
      <w:pPr>
        <w:tabs>
          <w:tab w:val="left" w:pos="851"/>
        </w:tabs>
        <w:spacing w:line="348" w:lineRule="auto"/>
        <w:ind w:firstLine="709"/>
        <w:jc w:val="both"/>
        <w:rPr>
          <w:color w:val="000000"/>
          <w:szCs w:val="8"/>
        </w:rPr>
      </w:pPr>
    </w:p>
    <w:p w:rsidR="00665CBB" w:rsidRPr="001F0C67" w:rsidRDefault="00C04333" w:rsidP="00AD2FD6">
      <w:pPr>
        <w:tabs>
          <w:tab w:val="left" w:pos="851"/>
        </w:tabs>
        <w:spacing w:line="348" w:lineRule="auto"/>
        <w:ind w:firstLine="709"/>
        <w:jc w:val="both"/>
        <w:rPr>
          <w:color w:val="000000"/>
        </w:rPr>
      </w:pPr>
      <w:r w:rsidRPr="001F0C67">
        <w:rPr>
          <w:color w:val="000000"/>
          <w:szCs w:val="22"/>
        </w:rPr>
        <w:t>30</w:t>
      </w:r>
      <w:r w:rsidR="000A1A19" w:rsidRPr="001F0C67">
        <w:rPr>
          <w:color w:val="000000"/>
          <w:szCs w:val="22"/>
        </w:rPr>
        <w:t xml:space="preserve">. </w:t>
      </w:r>
      <w:r w:rsidR="009B3E50" w:rsidRPr="001F0C67">
        <w:rPr>
          <w:color w:val="000000"/>
          <w:szCs w:val="22"/>
        </w:rPr>
        <w:t>R</w:t>
      </w:r>
      <w:r w:rsidR="00F7319B" w:rsidRPr="001F0C67">
        <w:rPr>
          <w:color w:val="000000"/>
          <w:szCs w:val="22"/>
        </w:rPr>
        <w:t>enginiuose</w:t>
      </w:r>
      <w:r w:rsidR="002F2DB6" w:rsidRPr="001F0C67">
        <w:rPr>
          <w:color w:val="000000"/>
          <w:szCs w:val="22"/>
        </w:rPr>
        <w:t>, remiantis Vaikų turizmo renginių organizavimo aprašu, patvirtintu Lietuvos Respublikos švietimo ir mokslo ministro 2005 m. kovo 1 d. įsakymu Nr. ISAK-330</w:t>
      </w:r>
      <w:r w:rsidR="009B3E50" w:rsidRPr="001F0C67">
        <w:rPr>
          <w:color w:val="000000"/>
          <w:szCs w:val="22"/>
        </w:rPr>
        <w:t xml:space="preserve"> „Dėl Vaikų turizmo renginių organizavimo aprašo“</w:t>
      </w:r>
      <w:r w:rsidR="002F2DB6" w:rsidRPr="001F0C67">
        <w:rPr>
          <w:color w:val="000000"/>
          <w:szCs w:val="22"/>
        </w:rPr>
        <w:t xml:space="preserve">, </w:t>
      </w:r>
      <w:r w:rsidR="000A1A19" w:rsidRPr="001F0C67">
        <w:rPr>
          <w:color w:val="000000"/>
          <w:szCs w:val="22"/>
        </w:rPr>
        <w:t>leidžiama dalyvauti:</w:t>
      </w:r>
    </w:p>
    <w:p w:rsidR="00665CBB" w:rsidRPr="001F0C67" w:rsidRDefault="00C04333" w:rsidP="00AD2FD6">
      <w:pPr>
        <w:tabs>
          <w:tab w:val="left" w:pos="851"/>
        </w:tabs>
        <w:spacing w:line="348" w:lineRule="auto"/>
        <w:ind w:firstLine="709"/>
        <w:jc w:val="both"/>
        <w:rPr>
          <w:color w:val="000000"/>
        </w:rPr>
      </w:pPr>
      <w:r w:rsidRPr="001F0C67">
        <w:rPr>
          <w:color w:val="000000"/>
          <w:szCs w:val="22"/>
        </w:rPr>
        <w:t>30</w:t>
      </w:r>
      <w:r w:rsidR="00C3149A">
        <w:rPr>
          <w:color w:val="000000"/>
          <w:szCs w:val="22"/>
        </w:rPr>
        <w:t>.1</w:t>
      </w:r>
      <w:r w:rsidR="000A1A19" w:rsidRPr="001F0C67">
        <w:rPr>
          <w:color w:val="000000"/>
          <w:szCs w:val="22"/>
        </w:rPr>
        <w:t xml:space="preserve">. </w:t>
      </w:r>
      <w:r w:rsidR="009B3E50" w:rsidRPr="001F0C67">
        <w:rPr>
          <w:color w:val="000000"/>
          <w:szCs w:val="22"/>
        </w:rPr>
        <w:t xml:space="preserve">vaikams nuo 6 metų – </w:t>
      </w:r>
      <w:r w:rsidR="000A1A19" w:rsidRPr="001F0C67">
        <w:rPr>
          <w:color w:val="000000"/>
          <w:szCs w:val="22"/>
        </w:rPr>
        <w:t>vienos dienos trukmės žygiuose pėsčiomis, išvykose ir mokomosiose ekskursijose;</w:t>
      </w:r>
    </w:p>
    <w:p w:rsidR="00665CBB" w:rsidRPr="001F0C67" w:rsidRDefault="00C04333" w:rsidP="00AD2FD6">
      <w:pPr>
        <w:tabs>
          <w:tab w:val="left" w:pos="851"/>
        </w:tabs>
        <w:spacing w:line="348" w:lineRule="auto"/>
        <w:ind w:firstLine="709"/>
        <w:jc w:val="both"/>
        <w:rPr>
          <w:color w:val="000000"/>
        </w:rPr>
      </w:pPr>
      <w:r w:rsidRPr="001F0C67">
        <w:rPr>
          <w:color w:val="000000"/>
          <w:szCs w:val="22"/>
        </w:rPr>
        <w:t>30</w:t>
      </w:r>
      <w:r w:rsidR="00C3149A">
        <w:rPr>
          <w:color w:val="000000"/>
          <w:szCs w:val="22"/>
        </w:rPr>
        <w:t>.2</w:t>
      </w:r>
      <w:r w:rsidR="000A1A19" w:rsidRPr="001F0C67">
        <w:rPr>
          <w:color w:val="000000"/>
          <w:szCs w:val="22"/>
        </w:rPr>
        <w:t>.</w:t>
      </w:r>
      <w:r w:rsidR="009B3E50" w:rsidRPr="001F0C67">
        <w:rPr>
          <w:color w:val="000000"/>
          <w:szCs w:val="22"/>
        </w:rPr>
        <w:t xml:space="preserve"> vaikams nuo 9 metų –</w:t>
      </w:r>
      <w:r w:rsidR="000A1A19" w:rsidRPr="001F0C67">
        <w:rPr>
          <w:color w:val="000000"/>
          <w:szCs w:val="22"/>
        </w:rPr>
        <w:t xml:space="preserve"> dviejų dienų žygiuose pėsčiomis;</w:t>
      </w:r>
    </w:p>
    <w:p w:rsidR="00665CBB" w:rsidRPr="001F0C67" w:rsidRDefault="00C04333" w:rsidP="00AD2FD6">
      <w:pPr>
        <w:tabs>
          <w:tab w:val="left" w:pos="851"/>
        </w:tabs>
        <w:spacing w:line="348" w:lineRule="auto"/>
        <w:ind w:firstLine="709"/>
        <w:jc w:val="both"/>
        <w:rPr>
          <w:color w:val="000000"/>
        </w:rPr>
      </w:pPr>
      <w:r w:rsidRPr="001F0C67">
        <w:rPr>
          <w:color w:val="000000"/>
          <w:szCs w:val="22"/>
        </w:rPr>
        <w:t>30</w:t>
      </w:r>
      <w:r w:rsidR="00C3149A">
        <w:rPr>
          <w:color w:val="000000"/>
          <w:szCs w:val="22"/>
        </w:rPr>
        <w:t>.3</w:t>
      </w:r>
      <w:r w:rsidR="000A1A19" w:rsidRPr="001F0C67">
        <w:rPr>
          <w:color w:val="000000"/>
          <w:szCs w:val="22"/>
        </w:rPr>
        <w:t xml:space="preserve">. </w:t>
      </w:r>
      <w:r w:rsidR="009B3E50" w:rsidRPr="001F0C67">
        <w:rPr>
          <w:color w:val="000000"/>
          <w:szCs w:val="22"/>
        </w:rPr>
        <w:t xml:space="preserve">vaikams nuo 12 metų – </w:t>
      </w:r>
      <w:r w:rsidR="000A1A19" w:rsidRPr="001F0C67">
        <w:rPr>
          <w:color w:val="000000"/>
          <w:szCs w:val="22"/>
        </w:rPr>
        <w:t>žygiuose slidėmis, vandens turizmo priemonėmis;</w:t>
      </w:r>
    </w:p>
    <w:p w:rsidR="00665CBB" w:rsidRPr="001F0C67" w:rsidRDefault="00C04333" w:rsidP="00AD2FD6">
      <w:pPr>
        <w:tabs>
          <w:tab w:val="left" w:pos="851"/>
        </w:tabs>
        <w:spacing w:line="348" w:lineRule="auto"/>
        <w:ind w:firstLine="709"/>
        <w:jc w:val="both"/>
        <w:rPr>
          <w:color w:val="000000"/>
        </w:rPr>
      </w:pPr>
      <w:r w:rsidRPr="001F0C67">
        <w:rPr>
          <w:color w:val="000000"/>
          <w:szCs w:val="22"/>
        </w:rPr>
        <w:t>30</w:t>
      </w:r>
      <w:r w:rsidR="00C3149A">
        <w:rPr>
          <w:color w:val="000000"/>
          <w:szCs w:val="22"/>
        </w:rPr>
        <w:t>.4</w:t>
      </w:r>
      <w:r w:rsidR="000A1A19" w:rsidRPr="001F0C67">
        <w:rPr>
          <w:color w:val="000000"/>
          <w:szCs w:val="22"/>
        </w:rPr>
        <w:t>.</w:t>
      </w:r>
      <w:r w:rsidR="009B3E50" w:rsidRPr="001F0C67">
        <w:rPr>
          <w:color w:val="000000"/>
          <w:szCs w:val="22"/>
        </w:rPr>
        <w:t xml:space="preserve"> vaikams nuo 12 metų</w:t>
      </w:r>
      <w:r w:rsidR="000A1A19" w:rsidRPr="001F0C67">
        <w:rPr>
          <w:color w:val="000000"/>
          <w:szCs w:val="22"/>
        </w:rPr>
        <w:t xml:space="preserve"> </w:t>
      </w:r>
      <w:r w:rsidR="009B3E50" w:rsidRPr="001F0C67">
        <w:rPr>
          <w:color w:val="000000"/>
          <w:szCs w:val="22"/>
        </w:rPr>
        <w:t xml:space="preserve">– </w:t>
      </w:r>
      <w:r w:rsidR="000A1A19" w:rsidRPr="001F0C67">
        <w:rPr>
          <w:color w:val="000000"/>
          <w:szCs w:val="22"/>
        </w:rPr>
        <w:t>žygiuose dviračiais, o jeigu vaikai yra išklausę papildomą mokymo kursą ir turi mokyklos išduotą pažymėjimą</w:t>
      </w:r>
      <w:r w:rsidR="00AD2FD6">
        <w:rPr>
          <w:color w:val="000000"/>
          <w:szCs w:val="22"/>
        </w:rPr>
        <w:t>,</w:t>
      </w:r>
      <w:r w:rsidR="000A1A19" w:rsidRPr="001F0C67">
        <w:rPr>
          <w:color w:val="000000"/>
          <w:szCs w:val="22"/>
        </w:rPr>
        <w:t xml:space="preserve"> – ne jaunesniems kaip 10 metų;</w:t>
      </w:r>
    </w:p>
    <w:p w:rsidR="00665CBB" w:rsidRPr="001F0C67" w:rsidRDefault="00C04333" w:rsidP="00AD2FD6">
      <w:pPr>
        <w:tabs>
          <w:tab w:val="left" w:pos="851"/>
        </w:tabs>
        <w:spacing w:line="348" w:lineRule="auto"/>
        <w:ind w:firstLine="709"/>
        <w:jc w:val="both"/>
        <w:rPr>
          <w:color w:val="000000"/>
        </w:rPr>
      </w:pPr>
      <w:r w:rsidRPr="001F0C67">
        <w:rPr>
          <w:color w:val="000000"/>
          <w:szCs w:val="22"/>
        </w:rPr>
        <w:t>30</w:t>
      </w:r>
      <w:r w:rsidR="00510795" w:rsidRPr="001F0C67">
        <w:rPr>
          <w:color w:val="000000"/>
          <w:szCs w:val="22"/>
        </w:rPr>
        <w:t>.</w:t>
      </w:r>
      <w:r w:rsidR="00C3149A">
        <w:rPr>
          <w:color w:val="000000"/>
          <w:szCs w:val="22"/>
        </w:rPr>
        <w:t>5</w:t>
      </w:r>
      <w:r w:rsidR="00A95F59" w:rsidRPr="001F0C67">
        <w:rPr>
          <w:color w:val="000000"/>
          <w:szCs w:val="22"/>
        </w:rPr>
        <w:t>.</w:t>
      </w:r>
      <w:r w:rsidR="000A1A19" w:rsidRPr="001F0C67">
        <w:rPr>
          <w:color w:val="000000"/>
          <w:szCs w:val="22"/>
        </w:rPr>
        <w:t xml:space="preserve"> varžybose – š</w:t>
      </w:r>
      <w:r w:rsidR="009B3E50" w:rsidRPr="001F0C67">
        <w:rPr>
          <w:color w:val="000000"/>
          <w:szCs w:val="22"/>
        </w:rPr>
        <w:t>ių renginių nuostatuose nustatyta</w:t>
      </w:r>
      <w:r w:rsidR="000518B9" w:rsidRPr="001F0C67">
        <w:rPr>
          <w:color w:val="000000"/>
          <w:szCs w:val="22"/>
        </w:rPr>
        <w:t xml:space="preserve"> tvarka.</w:t>
      </w:r>
    </w:p>
    <w:p w:rsidR="00665CBB" w:rsidRPr="001F0C67" w:rsidRDefault="00C04333" w:rsidP="00AD2FD6">
      <w:pPr>
        <w:tabs>
          <w:tab w:val="left" w:pos="851"/>
        </w:tabs>
        <w:spacing w:line="348" w:lineRule="auto"/>
        <w:ind w:firstLine="709"/>
        <w:jc w:val="both"/>
        <w:rPr>
          <w:color w:val="000000"/>
        </w:rPr>
      </w:pPr>
      <w:r w:rsidRPr="001F0C67">
        <w:rPr>
          <w:color w:val="000000"/>
          <w:szCs w:val="22"/>
        </w:rPr>
        <w:t>31</w:t>
      </w:r>
      <w:r w:rsidR="00510795" w:rsidRPr="001F0C67">
        <w:rPr>
          <w:color w:val="000000"/>
          <w:szCs w:val="22"/>
        </w:rPr>
        <w:t>.</w:t>
      </w:r>
      <w:r w:rsidR="000518B9" w:rsidRPr="001F0C67">
        <w:rPr>
          <w:color w:val="000000"/>
          <w:szCs w:val="22"/>
        </w:rPr>
        <w:t xml:space="preserve"> J</w:t>
      </w:r>
      <w:r w:rsidR="00847128" w:rsidRPr="001F0C67">
        <w:rPr>
          <w:color w:val="000000"/>
          <w:szCs w:val="22"/>
        </w:rPr>
        <w:t>aunesni</w:t>
      </w:r>
      <w:r w:rsidR="000518B9" w:rsidRPr="001F0C67">
        <w:rPr>
          <w:color w:val="000000"/>
          <w:szCs w:val="22"/>
        </w:rPr>
        <w:t xml:space="preserve"> vaikai,</w:t>
      </w:r>
      <w:r w:rsidR="00847128" w:rsidRPr="001F0C67">
        <w:rPr>
          <w:color w:val="000000"/>
          <w:szCs w:val="22"/>
        </w:rPr>
        <w:t xml:space="preserve"> negu </w:t>
      </w:r>
      <w:r w:rsidR="000518B9" w:rsidRPr="001F0C67">
        <w:rPr>
          <w:color w:val="000000"/>
          <w:szCs w:val="22"/>
        </w:rPr>
        <w:t xml:space="preserve">nurodyta šio </w:t>
      </w:r>
      <w:r w:rsidR="00847128" w:rsidRPr="001F0C67">
        <w:rPr>
          <w:color w:val="000000"/>
          <w:szCs w:val="22"/>
        </w:rPr>
        <w:t xml:space="preserve">aprašo </w:t>
      </w:r>
      <w:r w:rsidRPr="001F0C67">
        <w:rPr>
          <w:color w:val="000000"/>
          <w:szCs w:val="22"/>
        </w:rPr>
        <w:t>30.1–30</w:t>
      </w:r>
      <w:r w:rsidR="000A1A19" w:rsidRPr="001F0C67">
        <w:rPr>
          <w:color w:val="000000"/>
          <w:szCs w:val="22"/>
        </w:rPr>
        <w:t>.4 p</w:t>
      </w:r>
      <w:r w:rsidR="000518B9" w:rsidRPr="001F0C67">
        <w:rPr>
          <w:color w:val="000000"/>
          <w:szCs w:val="22"/>
        </w:rPr>
        <w:t xml:space="preserve">apunkčiuose, </w:t>
      </w:r>
      <w:r w:rsidR="00A95F59" w:rsidRPr="001F0C67">
        <w:rPr>
          <w:color w:val="000000"/>
          <w:szCs w:val="22"/>
        </w:rPr>
        <w:t xml:space="preserve">gali dalyvauti </w:t>
      </w:r>
      <w:r w:rsidR="00F7319B" w:rsidRPr="001F0C67">
        <w:rPr>
          <w:color w:val="000000"/>
          <w:szCs w:val="22"/>
        </w:rPr>
        <w:t>renginiuose</w:t>
      </w:r>
      <w:r w:rsidR="000A1A19" w:rsidRPr="001F0C67">
        <w:rPr>
          <w:color w:val="000000"/>
          <w:szCs w:val="22"/>
        </w:rPr>
        <w:t xml:space="preserve"> tik turėdami tėvų arba teisėtų vaiko globėjų</w:t>
      </w:r>
      <w:r w:rsidR="0073419A" w:rsidRPr="001F0C67">
        <w:rPr>
          <w:color w:val="000000"/>
          <w:szCs w:val="22"/>
        </w:rPr>
        <w:t xml:space="preserve"> (įtėvių, rūpintojų)</w:t>
      </w:r>
      <w:r w:rsidR="000A1A19" w:rsidRPr="001F0C67">
        <w:rPr>
          <w:color w:val="000000"/>
          <w:szCs w:val="22"/>
        </w:rPr>
        <w:t xml:space="preserve"> rašytinį sutikimą.</w:t>
      </w:r>
    </w:p>
    <w:p w:rsidR="00665CBB" w:rsidRPr="001F0C67" w:rsidRDefault="00890A54" w:rsidP="00AD2FD6">
      <w:pPr>
        <w:spacing w:line="348" w:lineRule="auto"/>
        <w:ind w:firstLine="709"/>
        <w:jc w:val="both"/>
        <w:rPr>
          <w:color w:val="000000"/>
        </w:rPr>
      </w:pPr>
      <w:r w:rsidRPr="001F0C67">
        <w:rPr>
          <w:color w:val="000000"/>
          <w:szCs w:val="22"/>
        </w:rPr>
        <w:t>3</w:t>
      </w:r>
      <w:r w:rsidR="00C04333" w:rsidRPr="001F0C67">
        <w:rPr>
          <w:color w:val="000000"/>
          <w:szCs w:val="22"/>
        </w:rPr>
        <w:t>2</w:t>
      </w:r>
      <w:r w:rsidR="000A1A19" w:rsidRPr="001F0C67">
        <w:rPr>
          <w:color w:val="000000"/>
          <w:szCs w:val="22"/>
        </w:rPr>
        <w:t>. Vaikai, nepriskirti pagrindinei medicininei fizinio pajėgumo grupei arba turintys specialiųjų ugdymosi poreikių, dviejų dienų ir ilgiau trun</w:t>
      </w:r>
      <w:r w:rsidR="0073419A" w:rsidRPr="001F0C67">
        <w:rPr>
          <w:color w:val="000000"/>
          <w:szCs w:val="22"/>
        </w:rPr>
        <w:t xml:space="preserve">kančiuose </w:t>
      </w:r>
      <w:r w:rsidR="00F7319B" w:rsidRPr="001F0C67">
        <w:rPr>
          <w:color w:val="000000"/>
          <w:szCs w:val="22"/>
        </w:rPr>
        <w:t>renginiuose</w:t>
      </w:r>
      <w:r w:rsidR="000A1A19" w:rsidRPr="001F0C67">
        <w:rPr>
          <w:color w:val="000000"/>
          <w:szCs w:val="22"/>
        </w:rPr>
        <w:t xml:space="preserve"> gali dalyvauti tik su gydytojo leidimu.</w:t>
      </w:r>
    </w:p>
    <w:p w:rsidR="00665CBB" w:rsidRPr="001F0C67" w:rsidRDefault="00C04333" w:rsidP="00AD2FD6">
      <w:pPr>
        <w:spacing w:line="348" w:lineRule="auto"/>
        <w:ind w:firstLine="709"/>
        <w:jc w:val="both"/>
        <w:rPr>
          <w:color w:val="000000"/>
        </w:rPr>
      </w:pPr>
      <w:r w:rsidRPr="001F0C67">
        <w:rPr>
          <w:color w:val="000000"/>
          <w:szCs w:val="22"/>
        </w:rPr>
        <w:t>33</w:t>
      </w:r>
      <w:r w:rsidR="000A1A19" w:rsidRPr="001F0C67">
        <w:rPr>
          <w:color w:val="000000"/>
          <w:szCs w:val="22"/>
        </w:rPr>
        <w:t xml:space="preserve">. </w:t>
      </w:r>
      <w:r w:rsidR="003E45AF" w:rsidRPr="001F0C67">
        <w:rPr>
          <w:color w:val="000000"/>
          <w:szCs w:val="22"/>
        </w:rPr>
        <w:t>Stovyklos ir gr</w:t>
      </w:r>
      <w:r w:rsidR="000518B9" w:rsidRPr="001F0C67">
        <w:rPr>
          <w:color w:val="000000"/>
          <w:szCs w:val="22"/>
        </w:rPr>
        <w:t>upės vadovai, užtikrindami</w:t>
      </w:r>
      <w:r w:rsidR="000A1A19" w:rsidRPr="001F0C67">
        <w:rPr>
          <w:color w:val="000000"/>
          <w:szCs w:val="22"/>
        </w:rPr>
        <w:t xml:space="preserve"> vaikų saugumą:</w:t>
      </w:r>
    </w:p>
    <w:p w:rsidR="00665CBB" w:rsidRPr="001F0C67" w:rsidRDefault="00C04333" w:rsidP="00AD2FD6">
      <w:pPr>
        <w:spacing w:line="348" w:lineRule="auto"/>
        <w:ind w:firstLine="709"/>
        <w:jc w:val="both"/>
        <w:rPr>
          <w:color w:val="000000"/>
        </w:rPr>
      </w:pPr>
      <w:r w:rsidRPr="001F0C67">
        <w:rPr>
          <w:color w:val="000000"/>
          <w:szCs w:val="22"/>
        </w:rPr>
        <w:t>33</w:t>
      </w:r>
      <w:r w:rsidR="000518B9" w:rsidRPr="001F0C67">
        <w:rPr>
          <w:color w:val="000000"/>
          <w:szCs w:val="22"/>
        </w:rPr>
        <w:t>.1. rengdami</w:t>
      </w:r>
      <w:r w:rsidR="000A1A19" w:rsidRPr="001F0C67">
        <w:rPr>
          <w:color w:val="000000"/>
          <w:szCs w:val="22"/>
        </w:rPr>
        <w:t xml:space="preserve"> žygio, ekskursijos, išvykos programą numato detalų maršrutą (atsižvelgia į dalyvių amžių, jų pasirengimo lygį ir fizinę būklę, nustato išvykimo, atvykimo vietą ir laiką, nakvynės vietą);</w:t>
      </w:r>
    </w:p>
    <w:p w:rsidR="00665CBB" w:rsidRPr="001F0C67" w:rsidRDefault="00C04333" w:rsidP="00AD2FD6">
      <w:pPr>
        <w:spacing w:line="348" w:lineRule="auto"/>
        <w:ind w:firstLine="709"/>
        <w:jc w:val="both"/>
        <w:rPr>
          <w:color w:val="000000"/>
        </w:rPr>
      </w:pPr>
      <w:r w:rsidRPr="001F0C67">
        <w:rPr>
          <w:color w:val="000000"/>
          <w:szCs w:val="22"/>
        </w:rPr>
        <w:lastRenderedPageBreak/>
        <w:t>33</w:t>
      </w:r>
      <w:r w:rsidR="005353C7" w:rsidRPr="001F0C67">
        <w:rPr>
          <w:color w:val="000000"/>
          <w:szCs w:val="22"/>
        </w:rPr>
        <w:t>.2</w:t>
      </w:r>
      <w:r w:rsidR="000A1A19" w:rsidRPr="001F0C67">
        <w:rPr>
          <w:color w:val="000000"/>
          <w:szCs w:val="22"/>
        </w:rPr>
        <w:t xml:space="preserve">. supažindina grupės narius su pirmosios pagalbos teikimu ir naudojimusi pirmosios pagalbos vaistinėle, saugaus eismo taisyklėmis, aplinkosaugos, priešgaisrinės saugos </w:t>
      </w:r>
      <w:r w:rsidR="00953DF8" w:rsidRPr="001F0C67">
        <w:rPr>
          <w:color w:val="000000"/>
          <w:szCs w:val="22"/>
        </w:rPr>
        <w:t xml:space="preserve">ir </w:t>
      </w:r>
      <w:r w:rsidR="0002189E" w:rsidRPr="001F0C67">
        <w:rPr>
          <w:color w:val="000000"/>
          <w:szCs w:val="22"/>
        </w:rPr>
        <w:t>maudymosi reikalavimais (vaikų s</w:t>
      </w:r>
      <w:r w:rsidR="000A1A19" w:rsidRPr="001F0C67">
        <w:rPr>
          <w:color w:val="000000"/>
          <w:szCs w:val="22"/>
        </w:rPr>
        <w:t>augos instruktaž</w:t>
      </w:r>
      <w:r w:rsidR="0002189E" w:rsidRPr="001F0C67">
        <w:rPr>
          <w:color w:val="000000"/>
          <w:szCs w:val="22"/>
        </w:rPr>
        <w:t>ai</w:t>
      </w:r>
      <w:r w:rsidR="000A1A19" w:rsidRPr="001F0C67">
        <w:rPr>
          <w:color w:val="000000"/>
          <w:szCs w:val="22"/>
        </w:rPr>
        <w:t xml:space="preserve"> registruo</w:t>
      </w:r>
      <w:r w:rsidR="0096404E" w:rsidRPr="001F0C67">
        <w:rPr>
          <w:color w:val="000000"/>
          <w:szCs w:val="22"/>
        </w:rPr>
        <w:t>ja</w:t>
      </w:r>
      <w:r w:rsidR="0002189E" w:rsidRPr="001F0C67">
        <w:rPr>
          <w:color w:val="000000"/>
          <w:szCs w:val="22"/>
        </w:rPr>
        <w:t>mi</w:t>
      </w:r>
      <w:r w:rsidR="0096404E" w:rsidRPr="001F0C67">
        <w:rPr>
          <w:color w:val="000000"/>
          <w:szCs w:val="22"/>
        </w:rPr>
        <w:t xml:space="preserve"> tam skirtame žurnale</w:t>
      </w:r>
      <w:r w:rsidR="00EC7D69" w:rsidRPr="001F0C67">
        <w:rPr>
          <w:color w:val="000000"/>
          <w:szCs w:val="22"/>
        </w:rPr>
        <w:t>)</w:t>
      </w:r>
      <w:r w:rsidR="000A1A19" w:rsidRPr="001F0C67">
        <w:rPr>
          <w:color w:val="000000"/>
          <w:szCs w:val="22"/>
        </w:rPr>
        <w:t>;</w:t>
      </w:r>
    </w:p>
    <w:p w:rsidR="00665CBB" w:rsidRPr="001F0C67" w:rsidRDefault="005353C7" w:rsidP="00AD2FD6">
      <w:pPr>
        <w:spacing w:line="348" w:lineRule="auto"/>
        <w:ind w:firstLine="709"/>
        <w:jc w:val="both"/>
        <w:rPr>
          <w:color w:val="000000"/>
        </w:rPr>
      </w:pPr>
      <w:r w:rsidRPr="001F0C67">
        <w:rPr>
          <w:color w:val="000000"/>
          <w:szCs w:val="22"/>
        </w:rPr>
        <w:t>3</w:t>
      </w:r>
      <w:r w:rsidR="00ED360D" w:rsidRPr="001F0C67">
        <w:rPr>
          <w:color w:val="000000"/>
          <w:szCs w:val="22"/>
        </w:rPr>
        <w:t>3</w:t>
      </w:r>
      <w:r w:rsidRPr="001F0C67">
        <w:rPr>
          <w:color w:val="000000"/>
          <w:szCs w:val="22"/>
        </w:rPr>
        <w:t>.3</w:t>
      </w:r>
      <w:r w:rsidR="000A1A19" w:rsidRPr="001F0C67">
        <w:rPr>
          <w:color w:val="000000"/>
          <w:szCs w:val="22"/>
        </w:rPr>
        <w:t>.</w:t>
      </w:r>
      <w:r w:rsidR="00AD2FD6" w:rsidRPr="00AD2FD6">
        <w:rPr>
          <w:color w:val="000000"/>
          <w:szCs w:val="22"/>
        </w:rPr>
        <w:t xml:space="preserve"> </w:t>
      </w:r>
      <w:r w:rsidR="00FF1789" w:rsidRPr="001F0C67">
        <w:rPr>
          <w:color w:val="000000"/>
          <w:szCs w:val="22"/>
        </w:rPr>
        <w:t>rūpinasi vaikų sauga</w:t>
      </w:r>
      <w:r w:rsidR="000A1A19" w:rsidRPr="001F0C67">
        <w:rPr>
          <w:color w:val="000000"/>
          <w:szCs w:val="22"/>
        </w:rPr>
        <w:t xml:space="preserve"> </w:t>
      </w:r>
      <w:r w:rsidR="000A2971" w:rsidRPr="001F0C67">
        <w:rPr>
          <w:color w:val="000000"/>
          <w:szCs w:val="22"/>
        </w:rPr>
        <w:t>renginio</w:t>
      </w:r>
      <w:r w:rsidRPr="001F0C67">
        <w:rPr>
          <w:color w:val="000000"/>
          <w:szCs w:val="22"/>
        </w:rPr>
        <w:t xml:space="preserve"> </w:t>
      </w:r>
      <w:r w:rsidR="000A1A19" w:rsidRPr="001F0C67">
        <w:rPr>
          <w:color w:val="000000"/>
          <w:szCs w:val="22"/>
        </w:rPr>
        <w:t xml:space="preserve">metu, </w:t>
      </w:r>
      <w:r w:rsidR="00FF1789" w:rsidRPr="001F0C67">
        <w:rPr>
          <w:color w:val="000000"/>
          <w:szCs w:val="22"/>
        </w:rPr>
        <w:t>moka suteikti pirmąją medicinos</w:t>
      </w:r>
      <w:r w:rsidR="000A1A19" w:rsidRPr="001F0C67">
        <w:rPr>
          <w:color w:val="000000"/>
          <w:szCs w:val="22"/>
        </w:rPr>
        <w:t xml:space="preserve"> pagalbą;</w:t>
      </w:r>
    </w:p>
    <w:p w:rsidR="00665CBB" w:rsidRPr="001F0C67" w:rsidRDefault="00ED360D" w:rsidP="00AD2FD6">
      <w:pPr>
        <w:spacing w:line="348" w:lineRule="auto"/>
        <w:ind w:firstLine="709"/>
        <w:jc w:val="both"/>
        <w:rPr>
          <w:color w:val="000000"/>
        </w:rPr>
      </w:pPr>
      <w:r w:rsidRPr="001F0C67">
        <w:rPr>
          <w:color w:val="000000"/>
          <w:szCs w:val="22"/>
        </w:rPr>
        <w:t>33</w:t>
      </w:r>
      <w:r w:rsidR="005353C7" w:rsidRPr="001F0C67">
        <w:rPr>
          <w:color w:val="000000"/>
          <w:szCs w:val="22"/>
        </w:rPr>
        <w:t>.4</w:t>
      </w:r>
      <w:r w:rsidR="000A1A19" w:rsidRPr="001F0C67">
        <w:rPr>
          <w:color w:val="000000"/>
          <w:szCs w:val="22"/>
        </w:rPr>
        <w:t xml:space="preserve">. susidarius situacijai, </w:t>
      </w:r>
      <w:r w:rsidR="00FF1789" w:rsidRPr="001F0C67">
        <w:rPr>
          <w:color w:val="000000"/>
          <w:szCs w:val="22"/>
        </w:rPr>
        <w:t xml:space="preserve">keliančiai grėsmę </w:t>
      </w:r>
      <w:r w:rsidR="000A1A19" w:rsidRPr="001F0C67">
        <w:rPr>
          <w:color w:val="000000"/>
          <w:szCs w:val="22"/>
        </w:rPr>
        <w:t>vaikų saugai, pakeičia maršrutą, sustabdo</w:t>
      </w:r>
      <w:r w:rsidR="0093308E" w:rsidRPr="001F0C67">
        <w:rPr>
          <w:color w:val="000000"/>
          <w:szCs w:val="22"/>
        </w:rPr>
        <w:t xml:space="preserve"> a</w:t>
      </w:r>
      <w:r w:rsidR="0082118B" w:rsidRPr="001F0C67">
        <w:rPr>
          <w:color w:val="000000"/>
          <w:szCs w:val="22"/>
        </w:rPr>
        <w:t>rba nutraukia renginio vykdymą ir apie tai informuoja Savivaldybės administracijos Švieti</w:t>
      </w:r>
      <w:r w:rsidR="005353C7" w:rsidRPr="001F0C67">
        <w:rPr>
          <w:color w:val="000000"/>
          <w:szCs w:val="22"/>
        </w:rPr>
        <w:t>mo skyriaus, Kultūros skyriaus a</w:t>
      </w:r>
      <w:r w:rsidR="0082118B" w:rsidRPr="001F0C67">
        <w:rPr>
          <w:color w:val="000000"/>
          <w:szCs w:val="22"/>
        </w:rPr>
        <w:t>r Sporto skyriaus atsakingus asmenis.</w:t>
      </w:r>
    </w:p>
    <w:p w:rsidR="00665CBB" w:rsidRPr="001F0C67" w:rsidRDefault="00665CBB" w:rsidP="00AD2FD6">
      <w:pPr>
        <w:spacing w:line="348" w:lineRule="auto"/>
        <w:ind w:firstLine="709"/>
        <w:jc w:val="both"/>
        <w:rPr>
          <w:color w:val="000000"/>
          <w:szCs w:val="8"/>
        </w:rPr>
      </w:pPr>
    </w:p>
    <w:p w:rsidR="00756431" w:rsidRPr="001F0C67" w:rsidRDefault="00756431" w:rsidP="00AD2FD6">
      <w:pPr>
        <w:spacing w:line="348" w:lineRule="auto"/>
        <w:jc w:val="center"/>
        <w:rPr>
          <w:b/>
          <w:bCs/>
          <w:caps/>
          <w:color w:val="000000"/>
          <w:szCs w:val="22"/>
        </w:rPr>
      </w:pPr>
      <w:r w:rsidRPr="001F0C67">
        <w:rPr>
          <w:b/>
          <w:bCs/>
          <w:caps/>
          <w:color w:val="000000"/>
          <w:szCs w:val="22"/>
        </w:rPr>
        <w:t>VI SKYRIUS</w:t>
      </w:r>
    </w:p>
    <w:p w:rsidR="00665CBB" w:rsidRPr="001F0C67" w:rsidRDefault="000A1A19" w:rsidP="00AD2FD6">
      <w:pPr>
        <w:spacing w:line="348" w:lineRule="auto"/>
        <w:jc w:val="center"/>
        <w:rPr>
          <w:b/>
          <w:bCs/>
          <w:caps/>
          <w:color w:val="000000"/>
        </w:rPr>
      </w:pPr>
      <w:r w:rsidRPr="001F0C67">
        <w:rPr>
          <w:b/>
          <w:bCs/>
          <w:caps/>
          <w:color w:val="000000"/>
          <w:szCs w:val="22"/>
        </w:rPr>
        <w:t xml:space="preserve">MAUDYMOSI </w:t>
      </w:r>
      <w:r w:rsidR="00F06E4D" w:rsidRPr="001F0C67">
        <w:rPr>
          <w:b/>
          <w:bCs/>
          <w:caps/>
          <w:color w:val="000000"/>
          <w:szCs w:val="22"/>
        </w:rPr>
        <w:t xml:space="preserve">VIETOS </w:t>
      </w:r>
      <w:r w:rsidRPr="001F0C67">
        <w:rPr>
          <w:b/>
          <w:bCs/>
          <w:caps/>
          <w:color w:val="000000"/>
          <w:szCs w:val="22"/>
        </w:rPr>
        <w:t>REIKALAVIMAI</w:t>
      </w:r>
    </w:p>
    <w:p w:rsidR="00665CBB" w:rsidRPr="001F0C67" w:rsidRDefault="00665CBB" w:rsidP="00AD2FD6">
      <w:pPr>
        <w:spacing w:line="348" w:lineRule="auto"/>
        <w:ind w:firstLine="709"/>
        <w:jc w:val="both"/>
        <w:rPr>
          <w:color w:val="000000"/>
          <w:szCs w:val="8"/>
        </w:rPr>
      </w:pPr>
    </w:p>
    <w:p w:rsidR="00665CBB" w:rsidRPr="001F0C67" w:rsidRDefault="00ED360D" w:rsidP="00AD2FD6">
      <w:pPr>
        <w:spacing w:line="348" w:lineRule="auto"/>
        <w:ind w:firstLine="709"/>
        <w:jc w:val="both"/>
        <w:rPr>
          <w:color w:val="000000"/>
        </w:rPr>
      </w:pPr>
      <w:r w:rsidRPr="001F0C67">
        <w:rPr>
          <w:color w:val="000000"/>
          <w:szCs w:val="22"/>
        </w:rPr>
        <w:t>34</w:t>
      </w:r>
      <w:r w:rsidR="0042027E" w:rsidRPr="001F0C67">
        <w:rPr>
          <w:color w:val="000000"/>
          <w:szCs w:val="22"/>
        </w:rPr>
        <w:t xml:space="preserve">. </w:t>
      </w:r>
      <w:r w:rsidR="00B72CF7" w:rsidRPr="001F0C67">
        <w:rPr>
          <w:color w:val="000000"/>
          <w:szCs w:val="22"/>
        </w:rPr>
        <w:t>M</w:t>
      </w:r>
      <w:r w:rsidR="000A1A19" w:rsidRPr="001F0C67">
        <w:rPr>
          <w:color w:val="000000"/>
          <w:szCs w:val="22"/>
        </w:rPr>
        <w:t>audytis galima tik sveikatingumo, higienos, o ne sporto tikslais.</w:t>
      </w:r>
    </w:p>
    <w:p w:rsidR="00665CBB" w:rsidRPr="001F0C67" w:rsidRDefault="00ED360D" w:rsidP="00AD2FD6">
      <w:pPr>
        <w:spacing w:line="348" w:lineRule="auto"/>
        <w:ind w:firstLine="709"/>
        <w:jc w:val="both"/>
        <w:rPr>
          <w:color w:val="000000"/>
        </w:rPr>
      </w:pPr>
      <w:r w:rsidRPr="001F0C67">
        <w:rPr>
          <w:color w:val="000000"/>
          <w:szCs w:val="22"/>
        </w:rPr>
        <w:t>35</w:t>
      </w:r>
      <w:r w:rsidR="00BA19EF" w:rsidRPr="001F0C67">
        <w:rPr>
          <w:color w:val="000000"/>
          <w:szCs w:val="22"/>
        </w:rPr>
        <w:t xml:space="preserve">. </w:t>
      </w:r>
      <w:r w:rsidR="00B72CF7" w:rsidRPr="001F0C67">
        <w:rPr>
          <w:color w:val="000000"/>
          <w:szCs w:val="22"/>
        </w:rPr>
        <w:t>M</w:t>
      </w:r>
      <w:r w:rsidR="000A1A19" w:rsidRPr="001F0C67">
        <w:rPr>
          <w:color w:val="000000"/>
          <w:szCs w:val="22"/>
        </w:rPr>
        <w:t>audymosi vieta parenkama iš anksto. Maudytis leidžiama tik paplūdimiuose ir kitose nustatyta tvarka įrengtose maudymosi vietose vadovaujantis Li</w:t>
      </w:r>
      <w:r w:rsidR="0041746F" w:rsidRPr="001F0C67">
        <w:rPr>
          <w:color w:val="000000"/>
          <w:szCs w:val="22"/>
        </w:rPr>
        <w:t>etuvos higienos norma HN 79:2010</w:t>
      </w:r>
      <w:r w:rsidR="00DF2814" w:rsidRPr="001F0C67">
        <w:rPr>
          <w:color w:val="000000"/>
          <w:szCs w:val="22"/>
        </w:rPr>
        <w:t xml:space="preserve"> „Vaikų poilsio stovykla</w:t>
      </w:r>
      <w:r w:rsidR="000A1A19" w:rsidRPr="001F0C67">
        <w:rPr>
          <w:color w:val="000000"/>
          <w:szCs w:val="22"/>
        </w:rPr>
        <w:t>. Bendrieji sveikatos saugos reikalavimai“, patvirtint</w:t>
      </w:r>
      <w:r w:rsidR="00953DF8" w:rsidRPr="001F0C67">
        <w:rPr>
          <w:color w:val="000000"/>
          <w:szCs w:val="22"/>
        </w:rPr>
        <w:t>a</w:t>
      </w:r>
      <w:r w:rsidR="000A1A19" w:rsidRPr="001F0C67">
        <w:rPr>
          <w:color w:val="000000"/>
          <w:szCs w:val="22"/>
        </w:rPr>
        <w:t xml:space="preserve"> </w:t>
      </w:r>
      <w:r w:rsidR="00953DF8" w:rsidRPr="001F0C67">
        <w:t>Lietuvos Respublikos sveikatos apsaugos ministro 2010 m. rugsėjo 7 d. įsakymu Nr. V-765 „Dėl Lietuvos higienos normos HN 79:2010 „Vaikų vasaros poilsio stovyklos. Bendrieji sveikatos saugos reikalavimai“ patvirtinimo“</w:t>
      </w:r>
      <w:r w:rsidR="002F515E" w:rsidRPr="001F0C67">
        <w:rPr>
          <w:color w:val="000000"/>
          <w:szCs w:val="22"/>
        </w:rPr>
        <w:t>.</w:t>
      </w:r>
      <w:r w:rsidR="00DF2814" w:rsidRPr="001F0C67">
        <w:rPr>
          <w:color w:val="000000"/>
          <w:szCs w:val="22"/>
        </w:rPr>
        <w:t xml:space="preserve"> </w:t>
      </w:r>
    </w:p>
    <w:p w:rsidR="00665CBB" w:rsidRPr="001F0C67" w:rsidRDefault="001F0C67" w:rsidP="00AD2FD6">
      <w:pPr>
        <w:spacing w:line="348" w:lineRule="auto"/>
        <w:ind w:firstLine="709"/>
        <w:jc w:val="both"/>
        <w:rPr>
          <w:color w:val="000000"/>
        </w:rPr>
      </w:pPr>
      <w:r w:rsidRPr="001F0C67">
        <w:rPr>
          <w:color w:val="000000"/>
          <w:szCs w:val="22"/>
        </w:rPr>
        <w:t>36</w:t>
      </w:r>
      <w:r w:rsidR="000A1A19" w:rsidRPr="001F0C67">
        <w:rPr>
          <w:color w:val="000000"/>
          <w:szCs w:val="22"/>
        </w:rPr>
        <w:t>. Maudymosi plotą privalo žinoti visi besimaudantieji.</w:t>
      </w:r>
    </w:p>
    <w:p w:rsidR="00665CBB" w:rsidRPr="001F0C67" w:rsidRDefault="001F0C67" w:rsidP="00AD2FD6">
      <w:pPr>
        <w:spacing w:line="348" w:lineRule="auto"/>
        <w:ind w:firstLine="709"/>
        <w:jc w:val="both"/>
        <w:rPr>
          <w:color w:val="000000"/>
        </w:rPr>
      </w:pPr>
      <w:r w:rsidRPr="001F0C67">
        <w:rPr>
          <w:color w:val="000000"/>
          <w:szCs w:val="22"/>
        </w:rPr>
        <w:t>37</w:t>
      </w:r>
      <w:r w:rsidR="000A1A19" w:rsidRPr="001F0C67">
        <w:rPr>
          <w:color w:val="000000"/>
          <w:szCs w:val="22"/>
        </w:rPr>
        <w:t xml:space="preserve">. Maudomasi tik </w:t>
      </w:r>
      <w:r w:rsidR="0064706F" w:rsidRPr="001F0C67">
        <w:rPr>
          <w:color w:val="000000"/>
          <w:szCs w:val="22"/>
        </w:rPr>
        <w:t>stovyklos</w:t>
      </w:r>
      <w:r w:rsidR="00B7645F" w:rsidRPr="001F0C67">
        <w:rPr>
          <w:color w:val="000000"/>
          <w:szCs w:val="22"/>
        </w:rPr>
        <w:t xml:space="preserve"> ar grupės </w:t>
      </w:r>
      <w:r w:rsidR="000A1A19" w:rsidRPr="001F0C67">
        <w:rPr>
          <w:color w:val="000000"/>
          <w:szCs w:val="22"/>
        </w:rPr>
        <w:t>vadovui leidus ir jam stebint.</w:t>
      </w:r>
    </w:p>
    <w:p w:rsidR="00665CBB" w:rsidRDefault="001F0C67" w:rsidP="00AD2FD6">
      <w:pPr>
        <w:spacing w:line="348" w:lineRule="auto"/>
        <w:ind w:firstLine="709"/>
        <w:jc w:val="both"/>
        <w:rPr>
          <w:color w:val="000000"/>
          <w:szCs w:val="22"/>
        </w:rPr>
      </w:pPr>
      <w:r w:rsidRPr="001F0C67">
        <w:rPr>
          <w:color w:val="000000"/>
          <w:szCs w:val="22"/>
        </w:rPr>
        <w:t>38</w:t>
      </w:r>
      <w:r w:rsidR="000A1A19" w:rsidRPr="001F0C67">
        <w:rPr>
          <w:color w:val="000000"/>
          <w:szCs w:val="22"/>
        </w:rPr>
        <w:t xml:space="preserve">. Vienu metu gali maudytis ne daugiau kaip 8 vaikai. Maudymosi metu </w:t>
      </w:r>
      <w:r w:rsidR="00CE55DD" w:rsidRPr="001F0C67">
        <w:rPr>
          <w:color w:val="000000"/>
          <w:szCs w:val="22"/>
        </w:rPr>
        <w:t xml:space="preserve">stovyklos ar </w:t>
      </w:r>
      <w:r w:rsidR="00B7645F" w:rsidRPr="001F0C67">
        <w:rPr>
          <w:color w:val="000000"/>
          <w:szCs w:val="22"/>
        </w:rPr>
        <w:t>grupės</w:t>
      </w:r>
      <w:r w:rsidR="000A1A19" w:rsidRPr="001F0C67">
        <w:rPr>
          <w:color w:val="000000"/>
          <w:szCs w:val="22"/>
        </w:rPr>
        <w:t xml:space="preserve"> vad</w:t>
      </w:r>
      <w:r w:rsidR="00EC41C9" w:rsidRPr="001F0C67">
        <w:rPr>
          <w:color w:val="000000"/>
          <w:szCs w:val="22"/>
        </w:rPr>
        <w:t>ovui reikia būti labai atidžiam, vaikams</w:t>
      </w:r>
      <w:r w:rsidR="000A1A19" w:rsidRPr="001F0C67">
        <w:rPr>
          <w:color w:val="000000"/>
          <w:szCs w:val="22"/>
        </w:rPr>
        <w:t xml:space="preserve"> draudžiama be reikalo šūkauti, n</w:t>
      </w:r>
      <w:r w:rsidR="0064706F" w:rsidRPr="001F0C67">
        <w:rPr>
          <w:color w:val="000000"/>
          <w:szCs w:val="22"/>
        </w:rPr>
        <w:t>es šauksmas yra pagalbos</w:t>
      </w:r>
      <w:r w:rsidR="000A1A19" w:rsidRPr="001F0C67">
        <w:rPr>
          <w:color w:val="000000"/>
          <w:szCs w:val="22"/>
        </w:rPr>
        <w:t xml:space="preserve"> signalas.</w:t>
      </w:r>
    </w:p>
    <w:p w:rsidR="00AD2FD6" w:rsidRPr="001F0C67" w:rsidRDefault="00AD2FD6" w:rsidP="00AD2FD6">
      <w:pPr>
        <w:spacing w:line="348" w:lineRule="auto"/>
        <w:ind w:firstLine="709"/>
        <w:jc w:val="both"/>
        <w:rPr>
          <w:color w:val="000000"/>
        </w:rPr>
      </w:pPr>
    </w:p>
    <w:p w:rsidR="00C3309E" w:rsidRPr="001F0C67" w:rsidRDefault="000A1A19" w:rsidP="00AD2FD6">
      <w:pPr>
        <w:spacing w:line="348" w:lineRule="auto"/>
        <w:jc w:val="center"/>
        <w:rPr>
          <w:b/>
          <w:bCs/>
          <w:caps/>
          <w:color w:val="000000"/>
          <w:szCs w:val="22"/>
        </w:rPr>
      </w:pPr>
      <w:r w:rsidRPr="001F0C67">
        <w:rPr>
          <w:b/>
          <w:bCs/>
          <w:caps/>
          <w:color w:val="000000"/>
          <w:szCs w:val="22"/>
        </w:rPr>
        <w:t>V</w:t>
      </w:r>
      <w:r w:rsidR="00756431" w:rsidRPr="001F0C67">
        <w:rPr>
          <w:b/>
          <w:bCs/>
          <w:caps/>
          <w:color w:val="000000"/>
          <w:szCs w:val="22"/>
        </w:rPr>
        <w:t xml:space="preserve">II </w:t>
      </w:r>
      <w:r w:rsidR="00C3309E" w:rsidRPr="001F0C67">
        <w:rPr>
          <w:b/>
          <w:bCs/>
          <w:caps/>
          <w:color w:val="000000"/>
          <w:szCs w:val="22"/>
        </w:rPr>
        <w:t>SKYRIUS</w:t>
      </w:r>
    </w:p>
    <w:p w:rsidR="00150920" w:rsidRDefault="00C3309E" w:rsidP="00AD2FD6">
      <w:pPr>
        <w:spacing w:line="348" w:lineRule="auto"/>
        <w:jc w:val="center"/>
        <w:rPr>
          <w:b/>
          <w:bCs/>
          <w:caps/>
          <w:color w:val="000000"/>
          <w:szCs w:val="22"/>
        </w:rPr>
      </w:pPr>
      <w:r w:rsidRPr="001F0C67">
        <w:rPr>
          <w:b/>
          <w:bCs/>
          <w:caps/>
          <w:color w:val="000000"/>
          <w:szCs w:val="22"/>
        </w:rPr>
        <w:t>BAIGIAMOSIOS NUOSTATOS</w:t>
      </w:r>
    </w:p>
    <w:p w:rsidR="00AD2FD6" w:rsidRDefault="00AD2FD6" w:rsidP="00AD2FD6">
      <w:pPr>
        <w:spacing w:line="348" w:lineRule="auto"/>
        <w:jc w:val="center"/>
        <w:rPr>
          <w:b/>
          <w:bCs/>
          <w:caps/>
          <w:color w:val="000000"/>
          <w:szCs w:val="22"/>
        </w:rPr>
      </w:pPr>
    </w:p>
    <w:p w:rsidR="006F183B" w:rsidRDefault="003E7BEC" w:rsidP="00AD2FD6">
      <w:pPr>
        <w:spacing w:line="348" w:lineRule="auto"/>
        <w:ind w:firstLine="709"/>
        <w:jc w:val="both"/>
        <w:rPr>
          <w:color w:val="000000"/>
          <w:szCs w:val="8"/>
        </w:rPr>
      </w:pPr>
      <w:r>
        <w:rPr>
          <w:color w:val="000000"/>
          <w:szCs w:val="8"/>
        </w:rPr>
        <w:t>39</w:t>
      </w:r>
      <w:r w:rsidR="00C3309E" w:rsidRPr="001F0C67">
        <w:rPr>
          <w:color w:val="000000"/>
          <w:szCs w:val="8"/>
        </w:rPr>
        <w:t xml:space="preserve">. Aprašo įgyvendinimo kontrolę vykdo Savivaldybės administracijos </w:t>
      </w:r>
      <w:r w:rsidR="004C5555" w:rsidRPr="001F0C67">
        <w:rPr>
          <w:color w:val="000000"/>
          <w:szCs w:val="8"/>
        </w:rPr>
        <w:t>padaliniai, atsakingi už vaikų vasaros užimtumo organizavimą.</w:t>
      </w:r>
    </w:p>
    <w:p w:rsidR="00665CBB" w:rsidRDefault="006F183B" w:rsidP="00AD2FD6">
      <w:pPr>
        <w:spacing w:line="348" w:lineRule="auto"/>
        <w:ind w:firstLine="709"/>
        <w:jc w:val="both"/>
        <w:rPr>
          <w:color w:val="000000"/>
        </w:rPr>
      </w:pPr>
      <w:r>
        <w:rPr>
          <w:color w:val="000000"/>
        </w:rPr>
        <w:t xml:space="preserve">                                          </w:t>
      </w:r>
      <w:r w:rsidR="009B3E50" w:rsidRPr="001F0C67">
        <w:rPr>
          <w:color w:val="000000"/>
        </w:rPr>
        <w:t>__________</w:t>
      </w:r>
      <w:r w:rsidR="000A1A19" w:rsidRPr="001F0C67">
        <w:rPr>
          <w:color w:val="000000"/>
        </w:rPr>
        <w:t>______________</w:t>
      </w:r>
    </w:p>
    <w:p w:rsidR="009B3E50" w:rsidRDefault="009B3E50" w:rsidP="00117736">
      <w:pPr>
        <w:tabs>
          <w:tab w:val="left" w:pos="360"/>
        </w:tabs>
        <w:spacing w:line="360" w:lineRule="auto"/>
        <w:ind w:left="5184"/>
        <w:rPr>
          <w:color w:val="000000"/>
        </w:rPr>
        <w:sectPr w:rsidR="009B3E50">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360"/>
        </w:sectPr>
      </w:pPr>
    </w:p>
    <w:p w:rsidR="00C3309E" w:rsidRDefault="00C3309E" w:rsidP="00117736">
      <w:pPr>
        <w:tabs>
          <w:tab w:val="left" w:pos="360"/>
        </w:tabs>
        <w:spacing w:line="360" w:lineRule="auto"/>
        <w:ind w:left="5184"/>
      </w:pPr>
      <w:r>
        <w:rPr>
          <w:color w:val="000000"/>
        </w:rPr>
        <w:lastRenderedPageBreak/>
        <w:t xml:space="preserve">Vaikų vasaros </w:t>
      </w:r>
      <w:r w:rsidR="000A1A19">
        <w:t>renginių organizavimo</w:t>
      </w:r>
      <w:r w:rsidR="00B95EB1">
        <w:t xml:space="preserve"> </w:t>
      </w:r>
    </w:p>
    <w:p w:rsidR="00B95EB1" w:rsidRDefault="00D257AB" w:rsidP="00B95EB1">
      <w:pPr>
        <w:tabs>
          <w:tab w:val="left" w:pos="360"/>
        </w:tabs>
        <w:spacing w:line="360" w:lineRule="auto"/>
        <w:ind w:left="5184"/>
      </w:pPr>
      <w:r>
        <w:t xml:space="preserve">tvarkos </w:t>
      </w:r>
      <w:r w:rsidR="000A1A19">
        <w:t xml:space="preserve">aprašo </w:t>
      </w:r>
    </w:p>
    <w:p w:rsidR="00CE55DD" w:rsidRDefault="000A1A19" w:rsidP="00B95EB1">
      <w:pPr>
        <w:tabs>
          <w:tab w:val="left" w:pos="360"/>
        </w:tabs>
        <w:spacing w:line="360" w:lineRule="auto"/>
        <w:ind w:left="5184"/>
      </w:pPr>
      <w:r>
        <w:t>priedas</w:t>
      </w:r>
      <w:r w:rsidR="00D51455">
        <w:t xml:space="preserve"> </w:t>
      </w:r>
    </w:p>
    <w:p w:rsidR="00B95EB1" w:rsidRDefault="00B95EB1" w:rsidP="00B95EB1">
      <w:pPr>
        <w:tabs>
          <w:tab w:val="left" w:pos="360"/>
        </w:tabs>
        <w:spacing w:line="360" w:lineRule="auto"/>
        <w:ind w:left="5184"/>
      </w:pPr>
    </w:p>
    <w:p w:rsidR="00CE55DD" w:rsidRDefault="00CE55DD" w:rsidP="00CE55DD">
      <w:pPr>
        <w:tabs>
          <w:tab w:val="left" w:pos="360"/>
        </w:tabs>
        <w:spacing w:line="360" w:lineRule="auto"/>
        <w:jc w:val="center"/>
      </w:pPr>
      <w:r w:rsidRPr="00FC7B6B">
        <w:t>(</w:t>
      </w:r>
      <w:r w:rsidRPr="00FC7B6B">
        <w:rPr>
          <w:b/>
        </w:rPr>
        <w:t>Renginiuose dalyvaujančių vaikų saugos instruktavimų registravimo žurnalo forma)</w:t>
      </w:r>
    </w:p>
    <w:p w:rsidR="00665CBB" w:rsidRDefault="00665CBB" w:rsidP="00117736">
      <w:pPr>
        <w:tabs>
          <w:tab w:val="left" w:pos="360"/>
        </w:tabs>
        <w:spacing w:line="360" w:lineRule="auto"/>
      </w:pPr>
    </w:p>
    <w:p w:rsidR="00665CBB" w:rsidRDefault="000A1A19" w:rsidP="00117736">
      <w:pPr>
        <w:tabs>
          <w:tab w:val="left" w:pos="360"/>
        </w:tabs>
        <w:spacing w:line="360" w:lineRule="auto"/>
        <w:jc w:val="center"/>
        <w:rPr>
          <w:b/>
        </w:rPr>
      </w:pPr>
      <w:r>
        <w:rPr>
          <w:b/>
        </w:rPr>
        <w:t>RENGINIUOSE DALYVAUJANČIŲ VAIKŲ SAUGOS INSTRUKTAVIMŲ REGISTRAVIMO ŽURNALAS</w:t>
      </w:r>
    </w:p>
    <w:p w:rsidR="00665CBB" w:rsidRDefault="00665CBB" w:rsidP="00117736">
      <w:pPr>
        <w:tabs>
          <w:tab w:val="left" w:pos="360"/>
        </w:tabs>
        <w:spacing w:line="360" w:lineRule="auto"/>
        <w:ind w:firstLine="709"/>
        <w:jc w:val="both"/>
      </w:pPr>
    </w:p>
    <w:p w:rsidR="00B95EB1" w:rsidRDefault="00B95EB1" w:rsidP="00117736">
      <w:pPr>
        <w:tabs>
          <w:tab w:val="left" w:pos="360"/>
        </w:tabs>
        <w:spacing w:line="360" w:lineRule="auto"/>
        <w:ind w:firstLine="709"/>
        <w:jc w:val="both"/>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847"/>
        <w:gridCol w:w="1106"/>
        <w:gridCol w:w="658"/>
        <w:gridCol w:w="1254"/>
        <w:gridCol w:w="1335"/>
        <w:gridCol w:w="1166"/>
        <w:gridCol w:w="1275"/>
      </w:tblGrid>
      <w:tr w:rsidR="00665CBB">
        <w:tc>
          <w:tcPr>
            <w:tcW w:w="1017" w:type="dxa"/>
          </w:tcPr>
          <w:p w:rsidR="00C3309E" w:rsidRPr="00FC7B6B" w:rsidRDefault="00C3309E" w:rsidP="00117736">
            <w:pPr>
              <w:tabs>
                <w:tab w:val="left" w:pos="360"/>
              </w:tabs>
              <w:spacing w:line="360" w:lineRule="auto"/>
              <w:jc w:val="center"/>
              <w:rPr>
                <w:sz w:val="20"/>
              </w:rPr>
            </w:pPr>
            <w:r w:rsidRPr="00FC7B6B">
              <w:rPr>
                <w:sz w:val="20"/>
              </w:rPr>
              <w:t>Sutarties data, Nr.</w:t>
            </w:r>
          </w:p>
          <w:p w:rsidR="00665CBB" w:rsidRDefault="00CE55DD" w:rsidP="00117736">
            <w:pPr>
              <w:tabs>
                <w:tab w:val="left" w:pos="360"/>
              </w:tabs>
              <w:spacing w:line="360" w:lineRule="auto"/>
              <w:jc w:val="center"/>
              <w:rPr>
                <w:sz w:val="20"/>
              </w:rPr>
            </w:pPr>
            <w:r w:rsidRPr="00FC7B6B">
              <w:rPr>
                <w:sz w:val="20"/>
              </w:rPr>
              <w:t>a</w:t>
            </w:r>
            <w:r w:rsidR="00C3309E" w:rsidRPr="00FC7B6B">
              <w:rPr>
                <w:sz w:val="20"/>
              </w:rPr>
              <w:t xml:space="preserve">rba </w:t>
            </w:r>
            <w:r w:rsidRPr="00FC7B6B">
              <w:rPr>
                <w:sz w:val="20"/>
              </w:rPr>
              <w:t>į</w:t>
            </w:r>
            <w:r w:rsidR="000A1A19" w:rsidRPr="00FC7B6B">
              <w:rPr>
                <w:sz w:val="20"/>
              </w:rPr>
              <w:t>sakymo data ir Nr.</w:t>
            </w:r>
          </w:p>
        </w:tc>
        <w:tc>
          <w:tcPr>
            <w:tcW w:w="1892" w:type="dxa"/>
          </w:tcPr>
          <w:p w:rsidR="00665CBB" w:rsidRDefault="000A1A19" w:rsidP="00117736">
            <w:pPr>
              <w:tabs>
                <w:tab w:val="left" w:pos="360"/>
              </w:tabs>
              <w:spacing w:line="360" w:lineRule="auto"/>
              <w:jc w:val="center"/>
              <w:rPr>
                <w:sz w:val="20"/>
              </w:rPr>
            </w:pPr>
            <w:r>
              <w:rPr>
                <w:sz w:val="20"/>
              </w:rPr>
              <w:t>Instruktuojamojo asmens vardas, pavardė</w:t>
            </w:r>
          </w:p>
        </w:tc>
        <w:tc>
          <w:tcPr>
            <w:tcW w:w="1130" w:type="dxa"/>
          </w:tcPr>
          <w:p w:rsidR="00665CBB" w:rsidRDefault="005778C2" w:rsidP="00117736">
            <w:pPr>
              <w:tabs>
                <w:tab w:val="left" w:pos="360"/>
              </w:tabs>
              <w:spacing w:line="360" w:lineRule="auto"/>
              <w:jc w:val="center"/>
              <w:rPr>
                <w:sz w:val="20"/>
              </w:rPr>
            </w:pPr>
            <w:r>
              <w:rPr>
                <w:sz w:val="20"/>
              </w:rPr>
              <w:t>Mokykla</w:t>
            </w:r>
          </w:p>
        </w:tc>
        <w:tc>
          <w:tcPr>
            <w:tcW w:w="670" w:type="dxa"/>
          </w:tcPr>
          <w:p w:rsidR="00665CBB" w:rsidRDefault="000A1A19" w:rsidP="00117736">
            <w:pPr>
              <w:tabs>
                <w:tab w:val="left" w:pos="360"/>
              </w:tabs>
              <w:spacing w:line="360" w:lineRule="auto"/>
              <w:jc w:val="center"/>
              <w:rPr>
                <w:sz w:val="20"/>
              </w:rPr>
            </w:pPr>
            <w:r>
              <w:rPr>
                <w:sz w:val="20"/>
              </w:rPr>
              <w:t>Data</w:t>
            </w:r>
          </w:p>
        </w:tc>
        <w:tc>
          <w:tcPr>
            <w:tcW w:w="1283" w:type="dxa"/>
          </w:tcPr>
          <w:p w:rsidR="00665CBB" w:rsidRDefault="000A1A19" w:rsidP="00117736">
            <w:pPr>
              <w:tabs>
                <w:tab w:val="left" w:pos="360"/>
              </w:tabs>
              <w:spacing w:line="360" w:lineRule="auto"/>
              <w:jc w:val="center"/>
              <w:rPr>
                <w:sz w:val="20"/>
              </w:rPr>
            </w:pPr>
            <w:r>
              <w:rPr>
                <w:sz w:val="20"/>
              </w:rPr>
              <w:t>Trumpas instruktažo turinys</w:t>
            </w:r>
          </w:p>
        </w:tc>
        <w:tc>
          <w:tcPr>
            <w:tcW w:w="1366" w:type="dxa"/>
          </w:tcPr>
          <w:p w:rsidR="00665CBB" w:rsidRDefault="000A1A19" w:rsidP="00117736">
            <w:pPr>
              <w:tabs>
                <w:tab w:val="left" w:pos="360"/>
              </w:tabs>
              <w:spacing w:line="360" w:lineRule="auto"/>
              <w:jc w:val="center"/>
              <w:rPr>
                <w:sz w:val="20"/>
              </w:rPr>
            </w:pPr>
            <w:r>
              <w:rPr>
                <w:sz w:val="20"/>
              </w:rPr>
              <w:t>Instruktažo vykdytojo pareigos, vardas, pavardė</w:t>
            </w:r>
          </w:p>
        </w:tc>
        <w:tc>
          <w:tcPr>
            <w:tcW w:w="1192" w:type="dxa"/>
          </w:tcPr>
          <w:p w:rsidR="00665CBB" w:rsidRDefault="000A1A19" w:rsidP="00117736">
            <w:pPr>
              <w:tabs>
                <w:tab w:val="left" w:pos="360"/>
              </w:tabs>
              <w:spacing w:line="360" w:lineRule="auto"/>
              <w:jc w:val="center"/>
              <w:rPr>
                <w:sz w:val="20"/>
              </w:rPr>
            </w:pPr>
            <w:r>
              <w:rPr>
                <w:sz w:val="20"/>
              </w:rPr>
              <w:t>Instruktažo vykdytojo parašas</w:t>
            </w:r>
          </w:p>
        </w:tc>
        <w:tc>
          <w:tcPr>
            <w:tcW w:w="1304" w:type="dxa"/>
          </w:tcPr>
          <w:p w:rsidR="00665CBB" w:rsidRDefault="000A1A19" w:rsidP="00117736">
            <w:pPr>
              <w:tabs>
                <w:tab w:val="left" w:pos="360"/>
              </w:tabs>
              <w:spacing w:line="360" w:lineRule="auto"/>
              <w:jc w:val="center"/>
              <w:rPr>
                <w:sz w:val="20"/>
              </w:rPr>
            </w:pPr>
            <w:r>
              <w:rPr>
                <w:sz w:val="20"/>
              </w:rPr>
              <w:t>Instruktuoto asmens parašas</w:t>
            </w:r>
          </w:p>
        </w:tc>
      </w:tr>
      <w:tr w:rsidR="00665CBB">
        <w:tc>
          <w:tcPr>
            <w:tcW w:w="1017" w:type="dxa"/>
          </w:tcPr>
          <w:p w:rsidR="00665CBB" w:rsidRDefault="00665CBB" w:rsidP="00117736">
            <w:pPr>
              <w:tabs>
                <w:tab w:val="left" w:pos="360"/>
              </w:tabs>
              <w:spacing w:line="360" w:lineRule="auto"/>
              <w:ind w:firstLine="709"/>
              <w:jc w:val="both"/>
              <w:rPr>
                <w:sz w:val="20"/>
              </w:rPr>
            </w:pPr>
          </w:p>
        </w:tc>
        <w:tc>
          <w:tcPr>
            <w:tcW w:w="1892" w:type="dxa"/>
          </w:tcPr>
          <w:p w:rsidR="00665CBB" w:rsidRDefault="00665CBB" w:rsidP="00117736">
            <w:pPr>
              <w:tabs>
                <w:tab w:val="left" w:pos="360"/>
              </w:tabs>
              <w:spacing w:line="360" w:lineRule="auto"/>
              <w:ind w:firstLine="709"/>
              <w:jc w:val="both"/>
              <w:rPr>
                <w:sz w:val="20"/>
              </w:rPr>
            </w:pPr>
          </w:p>
        </w:tc>
        <w:tc>
          <w:tcPr>
            <w:tcW w:w="1130" w:type="dxa"/>
          </w:tcPr>
          <w:p w:rsidR="00665CBB" w:rsidRDefault="00665CBB" w:rsidP="00117736">
            <w:pPr>
              <w:tabs>
                <w:tab w:val="left" w:pos="360"/>
              </w:tabs>
              <w:spacing w:line="360" w:lineRule="auto"/>
              <w:ind w:firstLine="709"/>
              <w:jc w:val="both"/>
              <w:rPr>
                <w:sz w:val="20"/>
              </w:rPr>
            </w:pPr>
          </w:p>
        </w:tc>
        <w:tc>
          <w:tcPr>
            <w:tcW w:w="670" w:type="dxa"/>
          </w:tcPr>
          <w:p w:rsidR="00665CBB" w:rsidRDefault="00665CBB" w:rsidP="00117736">
            <w:pPr>
              <w:tabs>
                <w:tab w:val="left" w:pos="360"/>
              </w:tabs>
              <w:spacing w:line="360" w:lineRule="auto"/>
              <w:ind w:firstLine="709"/>
              <w:jc w:val="both"/>
              <w:rPr>
                <w:sz w:val="20"/>
              </w:rPr>
            </w:pPr>
          </w:p>
        </w:tc>
        <w:tc>
          <w:tcPr>
            <w:tcW w:w="1283" w:type="dxa"/>
          </w:tcPr>
          <w:p w:rsidR="00665CBB" w:rsidRDefault="00665CBB" w:rsidP="00117736">
            <w:pPr>
              <w:tabs>
                <w:tab w:val="left" w:pos="360"/>
              </w:tabs>
              <w:spacing w:line="360" w:lineRule="auto"/>
              <w:ind w:firstLine="709"/>
              <w:jc w:val="both"/>
              <w:rPr>
                <w:sz w:val="20"/>
              </w:rPr>
            </w:pPr>
          </w:p>
        </w:tc>
        <w:tc>
          <w:tcPr>
            <w:tcW w:w="1366" w:type="dxa"/>
          </w:tcPr>
          <w:p w:rsidR="00665CBB" w:rsidRDefault="00665CBB" w:rsidP="00117736">
            <w:pPr>
              <w:tabs>
                <w:tab w:val="left" w:pos="360"/>
              </w:tabs>
              <w:spacing w:line="360" w:lineRule="auto"/>
              <w:ind w:firstLine="709"/>
              <w:jc w:val="both"/>
              <w:rPr>
                <w:sz w:val="20"/>
              </w:rPr>
            </w:pPr>
          </w:p>
        </w:tc>
        <w:tc>
          <w:tcPr>
            <w:tcW w:w="1192" w:type="dxa"/>
          </w:tcPr>
          <w:p w:rsidR="00665CBB" w:rsidRDefault="00665CBB" w:rsidP="00117736">
            <w:pPr>
              <w:tabs>
                <w:tab w:val="left" w:pos="360"/>
              </w:tabs>
              <w:spacing w:line="360" w:lineRule="auto"/>
              <w:ind w:firstLine="709"/>
              <w:jc w:val="both"/>
              <w:rPr>
                <w:sz w:val="20"/>
              </w:rPr>
            </w:pPr>
          </w:p>
        </w:tc>
        <w:tc>
          <w:tcPr>
            <w:tcW w:w="1304" w:type="dxa"/>
          </w:tcPr>
          <w:p w:rsidR="00665CBB" w:rsidRDefault="00665CBB" w:rsidP="00117736">
            <w:pPr>
              <w:tabs>
                <w:tab w:val="left" w:pos="360"/>
              </w:tabs>
              <w:spacing w:line="360" w:lineRule="auto"/>
              <w:ind w:firstLine="709"/>
              <w:jc w:val="both"/>
              <w:rPr>
                <w:sz w:val="20"/>
              </w:rPr>
            </w:pPr>
          </w:p>
        </w:tc>
      </w:tr>
      <w:tr w:rsidR="00CE55DD">
        <w:tc>
          <w:tcPr>
            <w:tcW w:w="1017" w:type="dxa"/>
          </w:tcPr>
          <w:p w:rsidR="00CE55DD" w:rsidRDefault="00CE55DD" w:rsidP="00117736">
            <w:pPr>
              <w:tabs>
                <w:tab w:val="left" w:pos="360"/>
              </w:tabs>
              <w:spacing w:line="360" w:lineRule="auto"/>
              <w:ind w:firstLine="709"/>
              <w:jc w:val="both"/>
              <w:rPr>
                <w:sz w:val="20"/>
              </w:rPr>
            </w:pPr>
          </w:p>
        </w:tc>
        <w:tc>
          <w:tcPr>
            <w:tcW w:w="1892" w:type="dxa"/>
          </w:tcPr>
          <w:p w:rsidR="00CE55DD" w:rsidRDefault="00CE55DD" w:rsidP="00117736">
            <w:pPr>
              <w:tabs>
                <w:tab w:val="left" w:pos="360"/>
              </w:tabs>
              <w:spacing w:line="360" w:lineRule="auto"/>
              <w:ind w:firstLine="709"/>
              <w:jc w:val="both"/>
              <w:rPr>
                <w:sz w:val="20"/>
              </w:rPr>
            </w:pPr>
          </w:p>
        </w:tc>
        <w:tc>
          <w:tcPr>
            <w:tcW w:w="1130" w:type="dxa"/>
          </w:tcPr>
          <w:p w:rsidR="00CE55DD" w:rsidRDefault="00CE55DD" w:rsidP="00117736">
            <w:pPr>
              <w:tabs>
                <w:tab w:val="left" w:pos="360"/>
              </w:tabs>
              <w:spacing w:line="360" w:lineRule="auto"/>
              <w:ind w:firstLine="709"/>
              <w:jc w:val="both"/>
              <w:rPr>
                <w:sz w:val="20"/>
              </w:rPr>
            </w:pPr>
          </w:p>
        </w:tc>
        <w:tc>
          <w:tcPr>
            <w:tcW w:w="670" w:type="dxa"/>
          </w:tcPr>
          <w:p w:rsidR="00CE55DD" w:rsidRDefault="00CE55DD" w:rsidP="00117736">
            <w:pPr>
              <w:tabs>
                <w:tab w:val="left" w:pos="360"/>
              </w:tabs>
              <w:spacing w:line="360" w:lineRule="auto"/>
              <w:ind w:firstLine="709"/>
              <w:jc w:val="both"/>
              <w:rPr>
                <w:sz w:val="20"/>
              </w:rPr>
            </w:pPr>
          </w:p>
        </w:tc>
        <w:tc>
          <w:tcPr>
            <w:tcW w:w="1283" w:type="dxa"/>
          </w:tcPr>
          <w:p w:rsidR="00CE55DD" w:rsidRDefault="00CE55DD" w:rsidP="00117736">
            <w:pPr>
              <w:tabs>
                <w:tab w:val="left" w:pos="360"/>
              </w:tabs>
              <w:spacing w:line="360" w:lineRule="auto"/>
              <w:ind w:firstLine="709"/>
              <w:jc w:val="both"/>
              <w:rPr>
                <w:sz w:val="20"/>
              </w:rPr>
            </w:pPr>
          </w:p>
        </w:tc>
        <w:tc>
          <w:tcPr>
            <w:tcW w:w="1366" w:type="dxa"/>
          </w:tcPr>
          <w:p w:rsidR="00CE55DD" w:rsidRDefault="00CE55DD" w:rsidP="00117736">
            <w:pPr>
              <w:tabs>
                <w:tab w:val="left" w:pos="360"/>
              </w:tabs>
              <w:spacing w:line="360" w:lineRule="auto"/>
              <w:ind w:firstLine="709"/>
              <w:jc w:val="both"/>
              <w:rPr>
                <w:sz w:val="20"/>
              </w:rPr>
            </w:pPr>
          </w:p>
        </w:tc>
        <w:tc>
          <w:tcPr>
            <w:tcW w:w="1192" w:type="dxa"/>
          </w:tcPr>
          <w:p w:rsidR="00CE55DD" w:rsidRDefault="00CE55DD" w:rsidP="00117736">
            <w:pPr>
              <w:tabs>
                <w:tab w:val="left" w:pos="360"/>
              </w:tabs>
              <w:spacing w:line="360" w:lineRule="auto"/>
              <w:ind w:firstLine="709"/>
              <w:jc w:val="both"/>
              <w:rPr>
                <w:sz w:val="20"/>
              </w:rPr>
            </w:pPr>
          </w:p>
        </w:tc>
        <w:tc>
          <w:tcPr>
            <w:tcW w:w="1304" w:type="dxa"/>
          </w:tcPr>
          <w:p w:rsidR="00CE55DD" w:rsidRDefault="00CE55DD" w:rsidP="00117736">
            <w:pPr>
              <w:tabs>
                <w:tab w:val="left" w:pos="360"/>
              </w:tabs>
              <w:spacing w:line="360" w:lineRule="auto"/>
              <w:ind w:firstLine="709"/>
              <w:jc w:val="both"/>
              <w:rPr>
                <w:sz w:val="20"/>
              </w:rPr>
            </w:pPr>
          </w:p>
        </w:tc>
      </w:tr>
      <w:tr w:rsidR="00CE55DD">
        <w:tc>
          <w:tcPr>
            <w:tcW w:w="1017" w:type="dxa"/>
          </w:tcPr>
          <w:p w:rsidR="00CE55DD" w:rsidRDefault="00CE55DD" w:rsidP="00117736">
            <w:pPr>
              <w:tabs>
                <w:tab w:val="left" w:pos="360"/>
              </w:tabs>
              <w:spacing w:line="360" w:lineRule="auto"/>
              <w:ind w:firstLine="709"/>
              <w:jc w:val="both"/>
              <w:rPr>
                <w:sz w:val="20"/>
              </w:rPr>
            </w:pPr>
          </w:p>
        </w:tc>
        <w:tc>
          <w:tcPr>
            <w:tcW w:w="1892" w:type="dxa"/>
          </w:tcPr>
          <w:p w:rsidR="00CE55DD" w:rsidRDefault="00CE55DD" w:rsidP="00117736">
            <w:pPr>
              <w:tabs>
                <w:tab w:val="left" w:pos="360"/>
              </w:tabs>
              <w:spacing w:line="360" w:lineRule="auto"/>
              <w:ind w:firstLine="709"/>
              <w:jc w:val="both"/>
              <w:rPr>
                <w:sz w:val="20"/>
              </w:rPr>
            </w:pPr>
          </w:p>
        </w:tc>
        <w:tc>
          <w:tcPr>
            <w:tcW w:w="1130" w:type="dxa"/>
          </w:tcPr>
          <w:p w:rsidR="00CE55DD" w:rsidRDefault="00CE55DD" w:rsidP="00117736">
            <w:pPr>
              <w:tabs>
                <w:tab w:val="left" w:pos="360"/>
              </w:tabs>
              <w:spacing w:line="360" w:lineRule="auto"/>
              <w:ind w:firstLine="709"/>
              <w:jc w:val="both"/>
              <w:rPr>
                <w:sz w:val="20"/>
              </w:rPr>
            </w:pPr>
          </w:p>
        </w:tc>
        <w:tc>
          <w:tcPr>
            <w:tcW w:w="670" w:type="dxa"/>
          </w:tcPr>
          <w:p w:rsidR="00CE55DD" w:rsidRDefault="00CE55DD" w:rsidP="00117736">
            <w:pPr>
              <w:tabs>
                <w:tab w:val="left" w:pos="360"/>
              </w:tabs>
              <w:spacing w:line="360" w:lineRule="auto"/>
              <w:ind w:firstLine="709"/>
              <w:jc w:val="both"/>
              <w:rPr>
                <w:sz w:val="20"/>
              </w:rPr>
            </w:pPr>
          </w:p>
        </w:tc>
        <w:tc>
          <w:tcPr>
            <w:tcW w:w="1283" w:type="dxa"/>
          </w:tcPr>
          <w:p w:rsidR="00CE55DD" w:rsidRDefault="00CE55DD" w:rsidP="00117736">
            <w:pPr>
              <w:tabs>
                <w:tab w:val="left" w:pos="360"/>
              </w:tabs>
              <w:spacing w:line="360" w:lineRule="auto"/>
              <w:ind w:firstLine="709"/>
              <w:jc w:val="both"/>
              <w:rPr>
                <w:sz w:val="20"/>
              </w:rPr>
            </w:pPr>
          </w:p>
        </w:tc>
        <w:tc>
          <w:tcPr>
            <w:tcW w:w="1366" w:type="dxa"/>
          </w:tcPr>
          <w:p w:rsidR="00CE55DD" w:rsidRDefault="00CE55DD" w:rsidP="00117736">
            <w:pPr>
              <w:tabs>
                <w:tab w:val="left" w:pos="360"/>
              </w:tabs>
              <w:spacing w:line="360" w:lineRule="auto"/>
              <w:ind w:firstLine="709"/>
              <w:jc w:val="both"/>
              <w:rPr>
                <w:sz w:val="20"/>
              </w:rPr>
            </w:pPr>
          </w:p>
        </w:tc>
        <w:tc>
          <w:tcPr>
            <w:tcW w:w="1192" w:type="dxa"/>
          </w:tcPr>
          <w:p w:rsidR="00CE55DD" w:rsidRDefault="00CE55DD" w:rsidP="00117736">
            <w:pPr>
              <w:tabs>
                <w:tab w:val="left" w:pos="360"/>
              </w:tabs>
              <w:spacing w:line="360" w:lineRule="auto"/>
              <w:ind w:firstLine="709"/>
              <w:jc w:val="both"/>
              <w:rPr>
                <w:sz w:val="20"/>
              </w:rPr>
            </w:pPr>
          </w:p>
        </w:tc>
        <w:tc>
          <w:tcPr>
            <w:tcW w:w="1304" w:type="dxa"/>
          </w:tcPr>
          <w:p w:rsidR="00CE55DD" w:rsidRDefault="00CE55DD" w:rsidP="00117736">
            <w:pPr>
              <w:tabs>
                <w:tab w:val="left" w:pos="360"/>
              </w:tabs>
              <w:spacing w:line="360" w:lineRule="auto"/>
              <w:ind w:firstLine="709"/>
              <w:jc w:val="both"/>
              <w:rPr>
                <w:sz w:val="20"/>
              </w:rPr>
            </w:pPr>
          </w:p>
        </w:tc>
      </w:tr>
      <w:tr w:rsidR="00CE55DD">
        <w:tc>
          <w:tcPr>
            <w:tcW w:w="1017" w:type="dxa"/>
          </w:tcPr>
          <w:p w:rsidR="00CE55DD" w:rsidRDefault="00CE55DD" w:rsidP="00117736">
            <w:pPr>
              <w:tabs>
                <w:tab w:val="left" w:pos="360"/>
              </w:tabs>
              <w:spacing w:line="360" w:lineRule="auto"/>
              <w:ind w:firstLine="709"/>
              <w:jc w:val="both"/>
              <w:rPr>
                <w:sz w:val="20"/>
              </w:rPr>
            </w:pPr>
          </w:p>
        </w:tc>
        <w:tc>
          <w:tcPr>
            <w:tcW w:w="1892" w:type="dxa"/>
          </w:tcPr>
          <w:p w:rsidR="00CE55DD" w:rsidRDefault="00CE55DD" w:rsidP="00117736">
            <w:pPr>
              <w:tabs>
                <w:tab w:val="left" w:pos="360"/>
              </w:tabs>
              <w:spacing w:line="360" w:lineRule="auto"/>
              <w:ind w:firstLine="709"/>
              <w:jc w:val="both"/>
              <w:rPr>
                <w:sz w:val="20"/>
              </w:rPr>
            </w:pPr>
          </w:p>
        </w:tc>
        <w:tc>
          <w:tcPr>
            <w:tcW w:w="1130" w:type="dxa"/>
          </w:tcPr>
          <w:p w:rsidR="00CE55DD" w:rsidRDefault="00CE55DD" w:rsidP="00117736">
            <w:pPr>
              <w:tabs>
                <w:tab w:val="left" w:pos="360"/>
              </w:tabs>
              <w:spacing w:line="360" w:lineRule="auto"/>
              <w:ind w:firstLine="709"/>
              <w:jc w:val="both"/>
              <w:rPr>
                <w:sz w:val="20"/>
              </w:rPr>
            </w:pPr>
          </w:p>
        </w:tc>
        <w:tc>
          <w:tcPr>
            <w:tcW w:w="670" w:type="dxa"/>
          </w:tcPr>
          <w:p w:rsidR="00CE55DD" w:rsidRDefault="00CE55DD" w:rsidP="00117736">
            <w:pPr>
              <w:tabs>
                <w:tab w:val="left" w:pos="360"/>
              </w:tabs>
              <w:spacing w:line="360" w:lineRule="auto"/>
              <w:ind w:firstLine="709"/>
              <w:jc w:val="both"/>
              <w:rPr>
                <w:sz w:val="20"/>
              </w:rPr>
            </w:pPr>
          </w:p>
        </w:tc>
        <w:tc>
          <w:tcPr>
            <w:tcW w:w="1283" w:type="dxa"/>
          </w:tcPr>
          <w:p w:rsidR="00CE55DD" w:rsidRDefault="00CE55DD" w:rsidP="00117736">
            <w:pPr>
              <w:tabs>
                <w:tab w:val="left" w:pos="360"/>
              </w:tabs>
              <w:spacing w:line="360" w:lineRule="auto"/>
              <w:ind w:firstLine="709"/>
              <w:jc w:val="both"/>
              <w:rPr>
                <w:sz w:val="20"/>
              </w:rPr>
            </w:pPr>
          </w:p>
        </w:tc>
        <w:tc>
          <w:tcPr>
            <w:tcW w:w="1366" w:type="dxa"/>
          </w:tcPr>
          <w:p w:rsidR="00CE55DD" w:rsidRDefault="00CE55DD" w:rsidP="00117736">
            <w:pPr>
              <w:tabs>
                <w:tab w:val="left" w:pos="360"/>
              </w:tabs>
              <w:spacing w:line="360" w:lineRule="auto"/>
              <w:ind w:firstLine="709"/>
              <w:jc w:val="both"/>
              <w:rPr>
                <w:sz w:val="20"/>
              </w:rPr>
            </w:pPr>
          </w:p>
        </w:tc>
        <w:tc>
          <w:tcPr>
            <w:tcW w:w="1192" w:type="dxa"/>
          </w:tcPr>
          <w:p w:rsidR="00CE55DD" w:rsidRDefault="00CE55DD" w:rsidP="00117736">
            <w:pPr>
              <w:tabs>
                <w:tab w:val="left" w:pos="360"/>
              </w:tabs>
              <w:spacing w:line="360" w:lineRule="auto"/>
              <w:ind w:firstLine="709"/>
              <w:jc w:val="both"/>
              <w:rPr>
                <w:sz w:val="20"/>
              </w:rPr>
            </w:pPr>
          </w:p>
        </w:tc>
        <w:tc>
          <w:tcPr>
            <w:tcW w:w="1304" w:type="dxa"/>
          </w:tcPr>
          <w:p w:rsidR="00CE55DD" w:rsidRDefault="00CE55DD" w:rsidP="00117736">
            <w:pPr>
              <w:tabs>
                <w:tab w:val="left" w:pos="360"/>
              </w:tabs>
              <w:spacing w:line="360" w:lineRule="auto"/>
              <w:ind w:firstLine="709"/>
              <w:jc w:val="both"/>
              <w:rPr>
                <w:sz w:val="20"/>
              </w:rPr>
            </w:pPr>
          </w:p>
        </w:tc>
      </w:tr>
    </w:tbl>
    <w:p w:rsidR="00665CBB" w:rsidRDefault="00665CBB" w:rsidP="00117736">
      <w:pPr>
        <w:widowControl w:val="0"/>
        <w:spacing w:line="360" w:lineRule="auto"/>
        <w:rPr>
          <w:snapToGrid w:val="0"/>
        </w:rPr>
      </w:pPr>
    </w:p>
    <w:sectPr w:rsidR="00665CBB">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E5" w:rsidRDefault="00A475E5">
      <w:r>
        <w:separator/>
      </w:r>
    </w:p>
  </w:endnote>
  <w:endnote w:type="continuationSeparator" w:id="0">
    <w:p w:rsidR="00A475E5" w:rsidRDefault="00A4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B" w:rsidRDefault="00665CBB">
    <w:pPr>
      <w:tabs>
        <w:tab w:val="center" w:pos="4819"/>
        <w:tab w:val="right" w:pos="96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B" w:rsidRDefault="00665CBB">
    <w:pPr>
      <w:tabs>
        <w:tab w:val="center" w:pos="4819"/>
        <w:tab w:val="right" w:pos="963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B" w:rsidRDefault="00665CBB">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E5" w:rsidRDefault="00A475E5">
      <w:r>
        <w:separator/>
      </w:r>
    </w:p>
  </w:footnote>
  <w:footnote w:type="continuationSeparator" w:id="0">
    <w:p w:rsidR="00A475E5" w:rsidRDefault="00A475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B" w:rsidRDefault="000A1A19">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665CBB" w:rsidRDefault="00665CBB">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B" w:rsidRDefault="000A1A19">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415436">
      <w:rPr>
        <w:noProof/>
        <w:lang w:val="en-GB"/>
      </w:rPr>
      <w:t>7</w:t>
    </w:r>
    <w:r>
      <w:rPr>
        <w:lang w:val="en-GB"/>
      </w:rPr>
      <w:fldChar w:fldCharType="end"/>
    </w:r>
  </w:p>
  <w:p w:rsidR="00665CBB" w:rsidRDefault="00665CBB">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B" w:rsidRDefault="00665CBB">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391"/>
    <w:multiLevelType w:val="multilevel"/>
    <w:tmpl w:val="0106C2E2"/>
    <w:lvl w:ilvl="0">
      <w:start w:val="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1076A3B"/>
    <w:multiLevelType w:val="multilevel"/>
    <w:tmpl w:val="4E06C88E"/>
    <w:lvl w:ilvl="0">
      <w:start w:val="7"/>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4F5C502F"/>
    <w:multiLevelType w:val="hybridMultilevel"/>
    <w:tmpl w:val="B85E72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8ED1FB7"/>
    <w:multiLevelType w:val="multilevel"/>
    <w:tmpl w:val="D0B8D630"/>
    <w:lvl w:ilvl="0">
      <w:start w:val="17"/>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D3"/>
    <w:rsid w:val="00003B1A"/>
    <w:rsid w:val="000113E8"/>
    <w:rsid w:val="00012752"/>
    <w:rsid w:val="00015C2D"/>
    <w:rsid w:val="0002189E"/>
    <w:rsid w:val="00022040"/>
    <w:rsid w:val="00025143"/>
    <w:rsid w:val="00041FBB"/>
    <w:rsid w:val="00046CD6"/>
    <w:rsid w:val="000518B9"/>
    <w:rsid w:val="0005655B"/>
    <w:rsid w:val="0006183A"/>
    <w:rsid w:val="00073ACF"/>
    <w:rsid w:val="000751FE"/>
    <w:rsid w:val="00085CF1"/>
    <w:rsid w:val="000A0326"/>
    <w:rsid w:val="000A1A19"/>
    <w:rsid w:val="000A2971"/>
    <w:rsid w:val="000B19E4"/>
    <w:rsid w:val="000C7824"/>
    <w:rsid w:val="000D6341"/>
    <w:rsid w:val="00110C74"/>
    <w:rsid w:val="00117736"/>
    <w:rsid w:val="001279DA"/>
    <w:rsid w:val="0013506F"/>
    <w:rsid w:val="00150920"/>
    <w:rsid w:val="00154A71"/>
    <w:rsid w:val="00192E8C"/>
    <w:rsid w:val="001A3B4E"/>
    <w:rsid w:val="001B3C4A"/>
    <w:rsid w:val="001B5064"/>
    <w:rsid w:val="001E1EF2"/>
    <w:rsid w:val="001E5D1B"/>
    <w:rsid w:val="001F0C67"/>
    <w:rsid w:val="0020219F"/>
    <w:rsid w:val="00217B03"/>
    <w:rsid w:val="002271BD"/>
    <w:rsid w:val="00262AA8"/>
    <w:rsid w:val="002647D2"/>
    <w:rsid w:val="00290B31"/>
    <w:rsid w:val="002C0D45"/>
    <w:rsid w:val="002C11D4"/>
    <w:rsid w:val="002D2DC9"/>
    <w:rsid w:val="002E2E71"/>
    <w:rsid w:val="002F2DB6"/>
    <w:rsid w:val="002F515E"/>
    <w:rsid w:val="002F6BFE"/>
    <w:rsid w:val="003307A7"/>
    <w:rsid w:val="00330D73"/>
    <w:rsid w:val="003376CD"/>
    <w:rsid w:val="00340CB9"/>
    <w:rsid w:val="00367536"/>
    <w:rsid w:val="00382B8D"/>
    <w:rsid w:val="00392E6D"/>
    <w:rsid w:val="003931F9"/>
    <w:rsid w:val="0039555B"/>
    <w:rsid w:val="00395AAD"/>
    <w:rsid w:val="00397FB2"/>
    <w:rsid w:val="003C4B19"/>
    <w:rsid w:val="003E4397"/>
    <w:rsid w:val="003E45AF"/>
    <w:rsid w:val="003E7BEC"/>
    <w:rsid w:val="003F46DD"/>
    <w:rsid w:val="00414E99"/>
    <w:rsid w:val="00415436"/>
    <w:rsid w:val="0041746F"/>
    <w:rsid w:val="0042027E"/>
    <w:rsid w:val="0043704A"/>
    <w:rsid w:val="00455141"/>
    <w:rsid w:val="00457D8A"/>
    <w:rsid w:val="00470368"/>
    <w:rsid w:val="004828B7"/>
    <w:rsid w:val="0049096A"/>
    <w:rsid w:val="004B0A73"/>
    <w:rsid w:val="004B26AE"/>
    <w:rsid w:val="004C5555"/>
    <w:rsid w:val="004C75F0"/>
    <w:rsid w:val="004D55A2"/>
    <w:rsid w:val="004E2F6F"/>
    <w:rsid w:val="00507B9E"/>
    <w:rsid w:val="00510795"/>
    <w:rsid w:val="005353C7"/>
    <w:rsid w:val="00556A6E"/>
    <w:rsid w:val="00563B92"/>
    <w:rsid w:val="005778C2"/>
    <w:rsid w:val="00581894"/>
    <w:rsid w:val="00587560"/>
    <w:rsid w:val="005A1B62"/>
    <w:rsid w:val="005A7BEB"/>
    <w:rsid w:val="005B01E0"/>
    <w:rsid w:val="005C08C7"/>
    <w:rsid w:val="005C463F"/>
    <w:rsid w:val="0060192A"/>
    <w:rsid w:val="0061377E"/>
    <w:rsid w:val="00623787"/>
    <w:rsid w:val="006425D7"/>
    <w:rsid w:val="0064706F"/>
    <w:rsid w:val="00651756"/>
    <w:rsid w:val="00655FB7"/>
    <w:rsid w:val="006628C1"/>
    <w:rsid w:val="00665CBB"/>
    <w:rsid w:val="006719C0"/>
    <w:rsid w:val="0068510D"/>
    <w:rsid w:val="006876A0"/>
    <w:rsid w:val="00691002"/>
    <w:rsid w:val="006B2397"/>
    <w:rsid w:val="006C40FF"/>
    <w:rsid w:val="006C6DD2"/>
    <w:rsid w:val="006D1FB0"/>
    <w:rsid w:val="006D7BD3"/>
    <w:rsid w:val="006F183B"/>
    <w:rsid w:val="007013CB"/>
    <w:rsid w:val="0071054A"/>
    <w:rsid w:val="00711362"/>
    <w:rsid w:val="00715E72"/>
    <w:rsid w:val="007306B3"/>
    <w:rsid w:val="0073419A"/>
    <w:rsid w:val="0074153B"/>
    <w:rsid w:val="0074280B"/>
    <w:rsid w:val="00747295"/>
    <w:rsid w:val="00756431"/>
    <w:rsid w:val="0076246F"/>
    <w:rsid w:val="0076592F"/>
    <w:rsid w:val="00766BAE"/>
    <w:rsid w:val="007835FC"/>
    <w:rsid w:val="0078698C"/>
    <w:rsid w:val="00795E4A"/>
    <w:rsid w:val="007C7C2E"/>
    <w:rsid w:val="007E03A8"/>
    <w:rsid w:val="007E3327"/>
    <w:rsid w:val="007F4DCA"/>
    <w:rsid w:val="007F69A9"/>
    <w:rsid w:val="00800765"/>
    <w:rsid w:val="0081707A"/>
    <w:rsid w:val="0082118B"/>
    <w:rsid w:val="00830F78"/>
    <w:rsid w:val="00847128"/>
    <w:rsid w:val="00854BED"/>
    <w:rsid w:val="00890A54"/>
    <w:rsid w:val="00893F69"/>
    <w:rsid w:val="008C3B52"/>
    <w:rsid w:val="008D2A2E"/>
    <w:rsid w:val="008E54FA"/>
    <w:rsid w:val="008F3CD0"/>
    <w:rsid w:val="00922AF1"/>
    <w:rsid w:val="00923AED"/>
    <w:rsid w:val="0093308E"/>
    <w:rsid w:val="00953DF8"/>
    <w:rsid w:val="009603D9"/>
    <w:rsid w:val="0096404E"/>
    <w:rsid w:val="00982A2C"/>
    <w:rsid w:val="009A270C"/>
    <w:rsid w:val="009A62E3"/>
    <w:rsid w:val="009B0967"/>
    <w:rsid w:val="009B218D"/>
    <w:rsid w:val="009B3E50"/>
    <w:rsid w:val="009B5FEA"/>
    <w:rsid w:val="009C1AA5"/>
    <w:rsid w:val="009C4853"/>
    <w:rsid w:val="009D517F"/>
    <w:rsid w:val="009E0CEA"/>
    <w:rsid w:val="009F0E2B"/>
    <w:rsid w:val="009F49B9"/>
    <w:rsid w:val="009F6B0C"/>
    <w:rsid w:val="00A00A36"/>
    <w:rsid w:val="00A15812"/>
    <w:rsid w:val="00A27876"/>
    <w:rsid w:val="00A35336"/>
    <w:rsid w:val="00A35893"/>
    <w:rsid w:val="00A3621F"/>
    <w:rsid w:val="00A475E5"/>
    <w:rsid w:val="00A5078D"/>
    <w:rsid w:val="00A50DDE"/>
    <w:rsid w:val="00A53877"/>
    <w:rsid w:val="00A83EAC"/>
    <w:rsid w:val="00A92EB4"/>
    <w:rsid w:val="00A95F59"/>
    <w:rsid w:val="00AA3974"/>
    <w:rsid w:val="00AC2CD9"/>
    <w:rsid w:val="00AD2FD6"/>
    <w:rsid w:val="00AE72BA"/>
    <w:rsid w:val="00B15C9C"/>
    <w:rsid w:val="00B22AA4"/>
    <w:rsid w:val="00B25AC5"/>
    <w:rsid w:val="00B36315"/>
    <w:rsid w:val="00B431F6"/>
    <w:rsid w:val="00B4768B"/>
    <w:rsid w:val="00B61E67"/>
    <w:rsid w:val="00B72CF7"/>
    <w:rsid w:val="00B7645F"/>
    <w:rsid w:val="00B9296C"/>
    <w:rsid w:val="00B95D68"/>
    <w:rsid w:val="00B95EB1"/>
    <w:rsid w:val="00BA19EF"/>
    <w:rsid w:val="00BB02A5"/>
    <w:rsid w:val="00BB2FEF"/>
    <w:rsid w:val="00BB772A"/>
    <w:rsid w:val="00BC207E"/>
    <w:rsid w:val="00BC4232"/>
    <w:rsid w:val="00BD08A3"/>
    <w:rsid w:val="00BF32A8"/>
    <w:rsid w:val="00C01A36"/>
    <w:rsid w:val="00C04333"/>
    <w:rsid w:val="00C25D16"/>
    <w:rsid w:val="00C27BD8"/>
    <w:rsid w:val="00C3149A"/>
    <w:rsid w:val="00C3294E"/>
    <w:rsid w:val="00C3309E"/>
    <w:rsid w:val="00C3414E"/>
    <w:rsid w:val="00C4081F"/>
    <w:rsid w:val="00CC0FC5"/>
    <w:rsid w:val="00CC16DF"/>
    <w:rsid w:val="00CC1F85"/>
    <w:rsid w:val="00CE55DD"/>
    <w:rsid w:val="00CF7EF7"/>
    <w:rsid w:val="00D130CB"/>
    <w:rsid w:val="00D170F0"/>
    <w:rsid w:val="00D230B4"/>
    <w:rsid w:val="00D25148"/>
    <w:rsid w:val="00D257AB"/>
    <w:rsid w:val="00D51455"/>
    <w:rsid w:val="00D54EAD"/>
    <w:rsid w:val="00D56F19"/>
    <w:rsid w:val="00D67218"/>
    <w:rsid w:val="00DB1910"/>
    <w:rsid w:val="00DF1A11"/>
    <w:rsid w:val="00DF2814"/>
    <w:rsid w:val="00E15E67"/>
    <w:rsid w:val="00E652CD"/>
    <w:rsid w:val="00E65A42"/>
    <w:rsid w:val="00E65D48"/>
    <w:rsid w:val="00E67725"/>
    <w:rsid w:val="00E71214"/>
    <w:rsid w:val="00E877A2"/>
    <w:rsid w:val="00EB2FFD"/>
    <w:rsid w:val="00EC0954"/>
    <w:rsid w:val="00EC41C9"/>
    <w:rsid w:val="00EC6CE1"/>
    <w:rsid w:val="00EC7D69"/>
    <w:rsid w:val="00ED1196"/>
    <w:rsid w:val="00ED360D"/>
    <w:rsid w:val="00EE1AED"/>
    <w:rsid w:val="00EF76B5"/>
    <w:rsid w:val="00F04279"/>
    <w:rsid w:val="00F06E4D"/>
    <w:rsid w:val="00F11733"/>
    <w:rsid w:val="00F5016A"/>
    <w:rsid w:val="00F67414"/>
    <w:rsid w:val="00F7319B"/>
    <w:rsid w:val="00F91E93"/>
    <w:rsid w:val="00FA418F"/>
    <w:rsid w:val="00FB6109"/>
    <w:rsid w:val="00FB7A51"/>
    <w:rsid w:val="00FC6146"/>
    <w:rsid w:val="00FC73A5"/>
    <w:rsid w:val="00FC7B6B"/>
    <w:rsid w:val="00FE0275"/>
    <w:rsid w:val="00FE4891"/>
    <w:rsid w:val="00FE4AC7"/>
    <w:rsid w:val="00FF1789"/>
    <w:rsid w:val="00FF71B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2BA2"/>
  <w15:docId w15:val="{1E496C37-88FB-4A52-88AC-896E9233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27BD8"/>
    <w:rPr>
      <w:rFonts w:ascii="Tahoma" w:hAnsi="Tahoma" w:cs="Tahoma"/>
      <w:sz w:val="16"/>
      <w:szCs w:val="16"/>
    </w:rPr>
  </w:style>
  <w:style w:type="character" w:customStyle="1" w:styleId="DebesliotekstasDiagrama">
    <w:name w:val="Debesėlio tekstas Diagrama"/>
    <w:basedOn w:val="Numatytasispastraiposriftas"/>
    <w:link w:val="Debesliotekstas"/>
    <w:rsid w:val="00C27BD8"/>
    <w:rPr>
      <w:rFonts w:ascii="Tahoma" w:hAnsi="Tahoma" w:cs="Tahoma"/>
      <w:sz w:val="16"/>
      <w:szCs w:val="16"/>
    </w:rPr>
  </w:style>
  <w:style w:type="paragraph" w:styleId="Pagrindiniotekstotrauka2">
    <w:name w:val="Body Text Indent 2"/>
    <w:basedOn w:val="prastasis"/>
    <w:link w:val="Pagrindiniotekstotrauka2Diagrama"/>
    <w:rsid w:val="00382B8D"/>
    <w:pPr>
      <w:spacing w:after="120" w:line="480" w:lineRule="auto"/>
      <w:ind w:left="283"/>
    </w:pPr>
    <w:rPr>
      <w:szCs w:val="24"/>
      <w:lang w:val="en-GB"/>
    </w:rPr>
  </w:style>
  <w:style w:type="character" w:customStyle="1" w:styleId="Pagrindiniotekstotrauka2Diagrama">
    <w:name w:val="Pagrindinio teksto įtrauka 2 Diagrama"/>
    <w:basedOn w:val="Numatytasispastraiposriftas"/>
    <w:link w:val="Pagrindiniotekstotrauka2"/>
    <w:rsid w:val="00382B8D"/>
    <w:rPr>
      <w:szCs w:val="24"/>
      <w:lang w:val="en-GB"/>
    </w:rPr>
  </w:style>
  <w:style w:type="paragraph" w:styleId="Sraopastraipa">
    <w:name w:val="List Paragraph"/>
    <w:basedOn w:val="prastasis"/>
    <w:uiPriority w:val="34"/>
    <w:qFormat/>
    <w:rsid w:val="00F5016A"/>
    <w:pPr>
      <w:ind w:left="720"/>
      <w:contextualSpacing/>
    </w:pPr>
  </w:style>
  <w:style w:type="character" w:styleId="Hipersaitas">
    <w:name w:val="Hyperlink"/>
    <w:basedOn w:val="Numatytasispastraiposriftas"/>
    <w:rsid w:val="00671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9478">
      <w:bodyDiv w:val="1"/>
      <w:marLeft w:val="0"/>
      <w:marRight w:val="0"/>
      <w:marTop w:val="0"/>
      <w:marBottom w:val="0"/>
      <w:divBdr>
        <w:top w:val="none" w:sz="0" w:space="0" w:color="auto"/>
        <w:left w:val="none" w:sz="0" w:space="0" w:color="auto"/>
        <w:bottom w:val="none" w:sz="0" w:space="0" w:color="auto"/>
        <w:right w:val="none" w:sz="0" w:space="0" w:color="auto"/>
      </w:divBdr>
      <w:divsChild>
        <w:div w:id="382564824">
          <w:marLeft w:val="0"/>
          <w:marRight w:val="0"/>
          <w:marTop w:val="0"/>
          <w:marBottom w:val="0"/>
          <w:divBdr>
            <w:top w:val="none" w:sz="0" w:space="0" w:color="auto"/>
            <w:left w:val="none" w:sz="0" w:space="0" w:color="auto"/>
            <w:bottom w:val="none" w:sz="0" w:space="0" w:color="auto"/>
            <w:right w:val="none" w:sz="0" w:space="0" w:color="auto"/>
          </w:divBdr>
          <w:divsChild>
            <w:div w:id="855925023">
              <w:marLeft w:val="0"/>
              <w:marRight w:val="0"/>
              <w:marTop w:val="0"/>
              <w:marBottom w:val="0"/>
              <w:divBdr>
                <w:top w:val="none" w:sz="0" w:space="0" w:color="auto"/>
                <w:left w:val="none" w:sz="0" w:space="0" w:color="auto"/>
                <w:bottom w:val="none" w:sz="0" w:space="0" w:color="auto"/>
                <w:right w:val="none" w:sz="0" w:space="0" w:color="auto"/>
              </w:divBdr>
              <w:divsChild>
                <w:div w:id="134031990">
                  <w:marLeft w:val="0"/>
                  <w:marRight w:val="0"/>
                  <w:marTop w:val="0"/>
                  <w:marBottom w:val="0"/>
                  <w:divBdr>
                    <w:top w:val="none" w:sz="0" w:space="0" w:color="auto"/>
                    <w:left w:val="none" w:sz="0" w:space="0" w:color="auto"/>
                    <w:bottom w:val="none" w:sz="0" w:space="0" w:color="auto"/>
                    <w:right w:val="none" w:sz="0" w:space="0" w:color="auto"/>
                  </w:divBdr>
                </w:div>
                <w:div w:id="318004424">
                  <w:marLeft w:val="0"/>
                  <w:marRight w:val="0"/>
                  <w:marTop w:val="0"/>
                  <w:marBottom w:val="0"/>
                  <w:divBdr>
                    <w:top w:val="none" w:sz="0" w:space="0" w:color="auto"/>
                    <w:left w:val="none" w:sz="0" w:space="0" w:color="auto"/>
                    <w:bottom w:val="none" w:sz="0" w:space="0" w:color="auto"/>
                    <w:right w:val="none" w:sz="0" w:space="0" w:color="auto"/>
                  </w:divBdr>
                </w:div>
                <w:div w:id="211696718">
                  <w:marLeft w:val="0"/>
                  <w:marRight w:val="0"/>
                  <w:marTop w:val="0"/>
                  <w:marBottom w:val="0"/>
                  <w:divBdr>
                    <w:top w:val="none" w:sz="0" w:space="0" w:color="auto"/>
                    <w:left w:val="none" w:sz="0" w:space="0" w:color="auto"/>
                    <w:bottom w:val="none" w:sz="0" w:space="0" w:color="auto"/>
                    <w:right w:val="none" w:sz="0" w:space="0" w:color="auto"/>
                  </w:divBdr>
                </w:div>
                <w:div w:id="3119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sara.kaun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CB7635E-4B91-4194-84B0-81CBC20D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10343</Words>
  <Characters>5897</Characters>
  <Application>Microsoft Office Word</Application>
  <DocSecurity>4</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Ingrida Valėjevienė</cp:lastModifiedBy>
  <cp:revision>2</cp:revision>
  <cp:lastPrinted>2019-03-29T06:59:00Z</cp:lastPrinted>
  <dcterms:created xsi:type="dcterms:W3CDTF">2019-04-29T12:39:00Z</dcterms:created>
  <dcterms:modified xsi:type="dcterms:W3CDTF">2019-04-29T12:39:00Z</dcterms:modified>
</cp:coreProperties>
</file>