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827"/>
        <w:gridCol w:w="3969"/>
      </w:tblGrid>
      <w:tr w:rsidR="004805E9" w:rsidTr="00E7262A">
        <w:trPr>
          <w:gridBefore w:val="1"/>
          <w:wBefore w:w="843" w:type="dxa"/>
          <w:cantSplit/>
          <w:trHeight w:hRule="exact" w:val="293"/>
        </w:trPr>
        <w:tc>
          <w:tcPr>
            <w:tcW w:w="4827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4805E9" w:rsidRDefault="004805E9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273D6F" w:rsidRPr="00273D6F">
              <w:rPr>
                <w:b/>
                <w:noProof/>
              </w:rPr>
              <w:t xml:space="preserve">Elektroninio dokumento nuorašas 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bookmarkStart w:id="2" w:name="_MON_992097487"/>
      <w:bookmarkStart w:id="3" w:name="_MON_961316024"/>
      <w:bookmarkStart w:id="4" w:name="r04" w:colFirst="3" w:colLast="3"/>
      <w:bookmarkStart w:id="5" w:name="r01" w:colFirst="0" w:colLast="0"/>
      <w:bookmarkEnd w:id="2"/>
      <w:bookmarkEnd w:id="3"/>
      <w:bookmarkStart w:id="6" w:name="_MON_962001925"/>
      <w:bookmarkEnd w:id="6"/>
      <w:tr w:rsidR="004805E9" w:rsidTr="00E7262A">
        <w:trPr>
          <w:gridBefore w:val="1"/>
          <w:wBefore w:w="843" w:type="dxa"/>
          <w:cantSplit/>
          <w:trHeight w:hRule="exact" w:val="1261"/>
        </w:trPr>
        <w:tc>
          <w:tcPr>
            <w:tcW w:w="8796" w:type="dxa"/>
            <w:gridSpan w:val="2"/>
          </w:tcPr>
          <w:p w:rsidR="004805E9" w:rsidRDefault="009766E6" w:rsidP="0057718F">
            <w:pPr>
              <w:pStyle w:val="Antrats"/>
              <w:tabs>
                <w:tab w:val="clear" w:pos="4153"/>
                <w:tab w:val="center" w:pos="3259"/>
                <w:tab w:val="left" w:pos="5244"/>
              </w:tabs>
              <w:ind w:left="-855"/>
              <w:jc w:val="center"/>
            </w:pPr>
            <w:r>
              <w:object w:dxaOrig="821" w:dyaOrig="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38.35pt" o:ole="" fillcolor="window">
                  <v:imagedata r:id="rId7" o:title=""/>
                </v:shape>
                <o:OLEObject Type="Embed" ProgID="Word.Picture.8" ShapeID="_x0000_i1025" DrawAspect="Content" ObjectID="_1602071023" r:id="rId8"/>
              </w:object>
            </w:r>
          </w:p>
        </w:tc>
      </w:tr>
      <w:bookmarkEnd w:id="4"/>
      <w:bookmarkEnd w:id="5"/>
      <w:tr w:rsidR="004805E9" w:rsidTr="00E7262A">
        <w:trPr>
          <w:cantSplit/>
          <w:trHeight w:hRule="exact" w:val="740"/>
        </w:trPr>
        <w:tc>
          <w:tcPr>
            <w:tcW w:w="9639" w:type="dxa"/>
            <w:gridSpan w:val="3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7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7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8"/>
          </w:p>
        </w:tc>
      </w:tr>
      <w:tr w:rsidR="004805E9" w:rsidTr="00E7262A">
        <w:trPr>
          <w:cantSplit/>
          <w:trHeight w:hRule="exact" w:val="340"/>
        </w:trPr>
        <w:tc>
          <w:tcPr>
            <w:tcW w:w="9639" w:type="dxa"/>
            <w:gridSpan w:val="3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9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575CC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E7262A">
        <w:trPr>
          <w:cantSplit/>
          <w:trHeight w:val="740"/>
        </w:trPr>
        <w:tc>
          <w:tcPr>
            <w:tcW w:w="9639" w:type="dxa"/>
            <w:gridSpan w:val="3"/>
          </w:tcPr>
          <w:p w:rsidR="004805E9" w:rsidRDefault="003637E1" w:rsidP="00DC4967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10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575CC" w:rsidRPr="00DC4967">
              <w:rPr>
                <w:b/>
                <w:noProof/>
              </w:rPr>
              <w:t>DĖL KAUNO MIESTO VIČIŪNŲ VANDENVIETĖS SANITARINIŲ APSAUGOS ZONŲ NUSTATYMO SPECIALIOJO PLANO KOREGAVIMO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805E9" w:rsidTr="00E7262A">
        <w:trPr>
          <w:cantSplit/>
          <w:trHeight w:hRule="exact" w:val="340"/>
        </w:trPr>
        <w:tc>
          <w:tcPr>
            <w:tcW w:w="9639" w:type="dxa"/>
            <w:gridSpan w:val="3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1" w:name="r09"/>
            <w:r>
              <w:instrText xml:space="preserve"> FORMTEXT </w:instrText>
            </w:r>
            <w:r>
              <w:fldChar w:fldCharType="separate"/>
            </w:r>
            <w:r w:rsidR="001A0541">
              <w:rPr>
                <w:noProof/>
              </w:rPr>
              <w:t xml:space="preserve">2018 m. gegužės 29 d. </w:t>
            </w:r>
            <w:r>
              <w:fldChar w:fldCharType="end"/>
            </w:r>
            <w:bookmarkEnd w:id="11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2" w:name="r10"/>
            <w:r>
              <w:instrText xml:space="preserve"> FORMTEXT </w:instrText>
            </w:r>
            <w:r>
              <w:fldChar w:fldCharType="separate"/>
            </w:r>
            <w:r w:rsidR="00286F00">
              <w:t>T-276</w:t>
            </w:r>
            <w:r>
              <w:fldChar w:fldCharType="end"/>
            </w:r>
            <w:bookmarkEnd w:id="12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E7262A">
        <w:trPr>
          <w:cantSplit/>
        </w:trPr>
        <w:tc>
          <w:tcPr>
            <w:tcW w:w="9639" w:type="dxa"/>
            <w:gridSpan w:val="3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3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3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DC4967" w:rsidRPr="00523DB0" w:rsidRDefault="00DC4967" w:rsidP="00DC4967">
      <w:pPr>
        <w:autoSpaceDE w:val="0"/>
        <w:autoSpaceDN w:val="0"/>
        <w:adjustRightInd w:val="0"/>
        <w:spacing w:line="360" w:lineRule="auto"/>
        <w:ind w:firstLine="1134"/>
        <w:jc w:val="both"/>
      </w:pPr>
      <w:bookmarkStart w:id="14" w:name="r18"/>
      <w:r>
        <w:t xml:space="preserve">Vadovaudamasi Lietuvos Respublikos vietos savivaldos įstatymo 16 straipsnio 3 </w:t>
      </w:r>
      <w:r w:rsidRPr="006D3AF6">
        <w:t xml:space="preserve">dalies </w:t>
      </w:r>
      <w:r w:rsidR="00737AE3">
        <w:t xml:space="preserve"> </w:t>
      </w:r>
      <w:r>
        <w:t>8</w:t>
      </w:r>
      <w:r w:rsidRPr="006D3AF6">
        <w:t xml:space="preserve"> punktu</w:t>
      </w:r>
      <w:r>
        <w:t xml:space="preserve"> ir 7 dalimi, Lietuvos Respublikos teritorijų planavimo įstatymo 6 straipsnio 2 dalimi ir 30 straipsnio </w:t>
      </w:r>
      <w:r w:rsidRPr="00523DB0">
        <w:t xml:space="preserve">2 ir 8 dalimis, </w:t>
      </w:r>
      <w:r w:rsidRPr="00523DB0">
        <w:rPr>
          <w:szCs w:val="24"/>
          <w:shd w:val="clear" w:color="auto" w:fill="FFFFFF"/>
        </w:rPr>
        <w:t xml:space="preserve">Požeminio vandens vandenviečių apsaugos zonų nustatymo tvarkos aprašo, patvirtinto Lietuvos Respublikos aplinkos ministro 2015 m. gruodžio 14 d. įsakymu </w:t>
      </w:r>
      <w:r>
        <w:rPr>
          <w:szCs w:val="24"/>
          <w:shd w:val="clear" w:color="auto" w:fill="FFFFFF"/>
        </w:rPr>
        <w:t xml:space="preserve">                  </w:t>
      </w:r>
      <w:r w:rsidRPr="00523DB0">
        <w:rPr>
          <w:szCs w:val="24"/>
          <w:shd w:val="clear" w:color="auto" w:fill="FFFFFF"/>
        </w:rPr>
        <w:t>Nr. D1-912</w:t>
      </w:r>
      <w:r>
        <w:rPr>
          <w:szCs w:val="24"/>
          <w:shd w:val="clear" w:color="auto" w:fill="FFFFFF"/>
        </w:rPr>
        <w:t xml:space="preserve"> </w:t>
      </w:r>
      <w:r w:rsidRPr="00881E33">
        <w:rPr>
          <w:szCs w:val="24"/>
          <w:shd w:val="clear" w:color="auto" w:fill="FFFFFF"/>
        </w:rPr>
        <w:t xml:space="preserve">„Dėl </w:t>
      </w:r>
      <w:r>
        <w:rPr>
          <w:szCs w:val="24"/>
          <w:shd w:val="clear" w:color="auto" w:fill="FFFFFF"/>
        </w:rPr>
        <w:t>P</w:t>
      </w:r>
      <w:r w:rsidRPr="00881E33">
        <w:rPr>
          <w:szCs w:val="24"/>
          <w:shd w:val="clear" w:color="auto" w:fill="FFFFFF"/>
        </w:rPr>
        <w:t>ožeminio vandens vandenviečių apsaugos zonų nustatymo tvarkos aprašo patvirtinimo“ , 15</w:t>
      </w:r>
      <w:r w:rsidRPr="00523DB0">
        <w:rPr>
          <w:szCs w:val="24"/>
          <w:shd w:val="clear" w:color="auto" w:fill="FFFFFF"/>
        </w:rPr>
        <w:t xml:space="preserve"> punktu</w:t>
      </w:r>
      <w:r>
        <w:rPr>
          <w:szCs w:val="24"/>
          <w:shd w:val="clear" w:color="auto" w:fill="FFFFFF"/>
        </w:rPr>
        <w:t xml:space="preserve"> ir</w:t>
      </w:r>
      <w:r w:rsidRPr="00523DB0">
        <w:rPr>
          <w:szCs w:val="24"/>
          <w:shd w:val="clear" w:color="auto" w:fill="FFFFFF"/>
        </w:rPr>
        <w:t xml:space="preserve"> </w:t>
      </w:r>
      <w:r w:rsidRPr="00523DB0">
        <w:t xml:space="preserve">atsižvelgdama į UAB „Kauno vandenys“ 2018 m. kovo 27 d. raštą </w:t>
      </w:r>
      <w:r>
        <w:t xml:space="preserve">           </w:t>
      </w:r>
      <w:r w:rsidRPr="00523DB0">
        <w:t>Nr. (32-07.19) 8-857, Ka</w:t>
      </w:r>
      <w:r>
        <w:t xml:space="preserve">uno miesto savivaldybės taryba  </w:t>
      </w:r>
      <w:r w:rsidRPr="00523DB0">
        <w:t>n u s p r e n d ž i a:</w:t>
      </w:r>
    </w:p>
    <w:p w:rsidR="00DC4967" w:rsidRPr="00523DB0" w:rsidRDefault="00DC4967" w:rsidP="00DC4967">
      <w:pPr>
        <w:pStyle w:val="Pagrindinistekstas"/>
        <w:numPr>
          <w:ilvl w:val="0"/>
          <w:numId w:val="1"/>
        </w:numPr>
        <w:tabs>
          <w:tab w:val="left" w:pos="1701"/>
        </w:tabs>
        <w:ind w:left="0" w:firstLine="1134"/>
        <w:jc w:val="both"/>
      </w:pPr>
      <w:r>
        <w:t xml:space="preserve">Koreguoti </w:t>
      </w:r>
      <w:r w:rsidRPr="00523DB0">
        <w:t>Kauno miesto savivaldybės administracijos direktoriaus 2014 m. birželio 16 d. įsakymu Nr. A-1698 „Dėl Kauno miesto Vičiūnų vandenvietės sanitarinių apsaugos zonų nustatymo specialiojo plano patvirtinimo“ patvirtint</w:t>
      </w:r>
      <w:r>
        <w:t>ą</w:t>
      </w:r>
      <w:r w:rsidRPr="00523DB0">
        <w:t xml:space="preserve"> Kauno miesto Vičiūnų vandenvietės sanitarinių apsaugos zonų nustatymo special</w:t>
      </w:r>
      <w:r>
        <w:t xml:space="preserve">ųjį </w:t>
      </w:r>
      <w:r w:rsidRPr="00523DB0">
        <w:t>plan</w:t>
      </w:r>
      <w:r>
        <w:t>ą (tikslas – koreguoti Kauno miesto Vičiūnų vandenvietės sanitarines apsaugos zonas)</w:t>
      </w:r>
      <w:r w:rsidRPr="00523DB0">
        <w:t>.</w:t>
      </w:r>
      <w:r>
        <w:t xml:space="preserve"> </w:t>
      </w:r>
    </w:p>
    <w:p w:rsidR="004805E9" w:rsidRDefault="00DC4967" w:rsidP="00DC4967">
      <w:pPr>
        <w:pStyle w:val="Pagrindinistekstas"/>
        <w:numPr>
          <w:ilvl w:val="0"/>
          <w:numId w:val="1"/>
        </w:numPr>
        <w:tabs>
          <w:tab w:val="left" w:pos="1701"/>
        </w:tabs>
        <w:ind w:left="0" w:firstLine="1276"/>
        <w:jc w:val="both"/>
      </w:pPr>
      <w:r>
        <w:t xml:space="preserve">Pavesti </w:t>
      </w:r>
      <w:r w:rsidRPr="002768A5">
        <w:t xml:space="preserve">Kauno miesto savivaldybės administracijos direktoriui </w:t>
      </w:r>
      <w:r>
        <w:t>organizuoti            1  punkte nurodyto specialiojo plano koregavimą ir priimti sprendimą dėl specialiojo plano korektūros tvirtinimo.</w:t>
      </w:r>
    </w:p>
    <w:p w:rsidR="004805E9" w:rsidRDefault="004805E9">
      <w:pPr>
        <w:pStyle w:val="Pagrindinistekstas"/>
      </w:pPr>
    </w:p>
    <w:bookmarkEnd w:id="14"/>
    <w:p w:rsidR="004805E9" w:rsidRDefault="004805E9">
      <w:pPr>
        <w:ind w:firstLine="1298"/>
        <w:sectPr w:rsidR="004805E9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DC4967">
            <w:pPr>
              <w:keepNext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5" w:name="r20_1_1"/>
            <w:r>
              <w:instrText xml:space="preserve"> FORMTEXT </w:instrText>
            </w:r>
            <w:r>
              <w:fldChar w:fldCharType="separate"/>
            </w:r>
            <w:r w:rsidR="00DC4967">
              <w:rPr>
                <w:noProof/>
              </w:rPr>
              <w:t>Savivaldybės meras</w:t>
            </w:r>
            <w:r>
              <w:fldChar w:fldCharType="end"/>
            </w:r>
            <w:bookmarkEnd w:id="15"/>
            <w:r w:rsidR="006F2C65">
              <w:t xml:space="preserve">  </w:t>
            </w:r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4805E9" w:rsidP="00DC4967">
            <w:pPr>
              <w:keepNext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6" w:name="r20_2_1"/>
            <w:r>
              <w:instrText xml:space="preserve"> FORMTEXT </w:instrText>
            </w:r>
            <w:r>
              <w:fldChar w:fldCharType="separate"/>
            </w:r>
            <w:r w:rsidR="00DC4967">
              <w:rPr>
                <w:noProof/>
              </w:rPr>
              <w:t>Visvaldas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7" w:name="r20_3_1"/>
            <w:r>
              <w:instrText xml:space="preserve"> FORMTEXT </w:instrText>
            </w:r>
            <w:r>
              <w:fldChar w:fldCharType="separate"/>
            </w:r>
            <w:r w:rsidR="00DC4967">
              <w:rPr>
                <w:noProof/>
              </w:rPr>
              <w:t>Matijošaitis</w:t>
            </w:r>
            <w:r>
              <w:fldChar w:fldCharType="end"/>
            </w:r>
            <w:bookmarkEnd w:id="17"/>
          </w:p>
        </w:tc>
      </w:tr>
    </w:tbl>
    <w:p w:rsidR="004805E9" w:rsidRDefault="004805E9">
      <w:pPr>
        <w:keepNext/>
      </w:pPr>
    </w:p>
    <w:sectPr w:rsidR="004805E9">
      <w:footerReference w:type="default" r:id="rId14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67" w:rsidRDefault="00DC4967">
      <w:r>
        <w:separator/>
      </w:r>
    </w:p>
  </w:endnote>
  <w:endnote w:type="continuationSeparator" w:id="0">
    <w:p w:rsidR="00DC4967" w:rsidRDefault="00DC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67" w:rsidRDefault="00DC4967">
      <w:pPr>
        <w:pStyle w:val="Porat"/>
        <w:spacing w:before="240"/>
      </w:pPr>
    </w:p>
  </w:footnote>
  <w:footnote w:type="continuationSeparator" w:id="0">
    <w:p w:rsidR="00DC4967" w:rsidRDefault="00DC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96736"/>
    <w:multiLevelType w:val="hybridMultilevel"/>
    <w:tmpl w:val="D8E2027E"/>
    <w:lvl w:ilvl="0" w:tplc="A4AC04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DC4967"/>
    <w:rsid w:val="000263EC"/>
    <w:rsid w:val="000727A2"/>
    <w:rsid w:val="001A0541"/>
    <w:rsid w:val="00266465"/>
    <w:rsid w:val="00270575"/>
    <w:rsid w:val="00273D6F"/>
    <w:rsid w:val="00286F00"/>
    <w:rsid w:val="003637E1"/>
    <w:rsid w:val="004805E9"/>
    <w:rsid w:val="0052698E"/>
    <w:rsid w:val="0057718F"/>
    <w:rsid w:val="005C1F30"/>
    <w:rsid w:val="006575CC"/>
    <w:rsid w:val="006A13A9"/>
    <w:rsid w:val="006C2FB8"/>
    <w:rsid w:val="006F2C65"/>
    <w:rsid w:val="00737AE3"/>
    <w:rsid w:val="00851D77"/>
    <w:rsid w:val="00885E08"/>
    <w:rsid w:val="008D13CF"/>
    <w:rsid w:val="009766E6"/>
    <w:rsid w:val="00A410D3"/>
    <w:rsid w:val="00B60076"/>
    <w:rsid w:val="00BB3F5F"/>
    <w:rsid w:val="00BD77D0"/>
    <w:rsid w:val="00C601E2"/>
    <w:rsid w:val="00D86282"/>
    <w:rsid w:val="00DC4967"/>
    <w:rsid w:val="00E7262A"/>
    <w:rsid w:val="00E818CC"/>
    <w:rsid w:val="00F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1C09B8-D502-4F8D-8F01-D65F4308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DC496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_Taryba\t_T__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t_T__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2018--   SPRENDIMAS   Nr. T-276</vt:lpstr>
      <vt:lpstr> </vt:lpstr>
    </vt:vector>
  </TitlesOfParts>
  <Manager>Savivaldybės meras Visvaldas Matijošaitis</Manager>
  <Company>KAUNO MIESTO SAVIVALDYBË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2018--   SPRENDIMAS   Nr. T-276</dc:title>
  <dc:subject>DĖL KAUNO MIESTO VIČIŪNŲ VANDENVIETĖS SANITARINIŲ APSAUGOS ZONŲ NUSTATYMO SPECIALIOJO PLANO KOREGAVIMO</dc:subject>
  <dc:creator>Audronė Petkienė</dc:creator>
  <cp:keywords/>
  <dc:description/>
  <cp:lastModifiedBy>Natalija Danielienė-Tsebriy</cp:lastModifiedBy>
  <cp:revision>2</cp:revision>
  <cp:lastPrinted>2001-05-16T08:19:00Z</cp:lastPrinted>
  <dcterms:created xsi:type="dcterms:W3CDTF">2018-10-26T11:56:00Z</dcterms:created>
  <dcterms:modified xsi:type="dcterms:W3CDTF">2018-10-26T11:56:00Z</dcterms:modified>
</cp:coreProperties>
</file>