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>
        <w:trPr>
          <w:cantSplit/>
          <w:trHeight w:hRule="exact" w:val="794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4805E9" w:rsidRDefault="004805E9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CB5F41">
              <w:rPr>
                <w:b/>
              </w:rPr>
              <w:t> </w:t>
            </w:r>
            <w:r w:rsidR="00CB5F41">
              <w:rPr>
                <w:b/>
              </w:rPr>
              <w:t> </w:t>
            </w:r>
            <w:r w:rsidR="00CB5F41">
              <w:rPr>
                <w:b/>
              </w:rPr>
              <w:t> </w:t>
            </w:r>
            <w:r w:rsidR="00CB5F41">
              <w:rPr>
                <w:b/>
              </w:rPr>
              <w:t> </w:t>
            </w:r>
            <w:r w:rsidR="00CB5F41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4805E9" w:rsidRDefault="004805E9" w:rsidP="00CB5F41">
            <w:pPr>
              <w:pStyle w:val="Antrats"/>
              <w:tabs>
                <w:tab w:val="left" w:pos="5244"/>
              </w:tabs>
            </w:pPr>
            <w:r>
              <w:fldChar w:fldCharType="begin">
                <w:ffData>
                  <w:name w:val="r03_2"/>
                  <w:enabled/>
                  <w:calcOnExit w:val="0"/>
                  <w:helpText w:type="text" w:val="Ypatingos žymos"/>
                  <w:statusText w:type="text" w:val="Ypatingos žymos"/>
                  <w:textInput/>
                </w:ffData>
              </w:fldChar>
            </w:r>
            <w:bookmarkStart w:id="2" w:name="r03_2"/>
            <w:r>
              <w:instrText xml:space="preserve"> FORMTEXT </w:instrText>
            </w:r>
            <w:r>
              <w:fldChar w:fldCharType="separate"/>
            </w:r>
            <w:r w:rsidR="00587A7A">
              <w:t xml:space="preserve"> </w:t>
            </w:r>
            <w:r>
              <w:fldChar w:fldCharType="end"/>
            </w:r>
            <w:bookmarkEnd w:id="2"/>
          </w:p>
        </w:tc>
      </w:tr>
      <w:bookmarkStart w:id="3" w:name="r04" w:colFirst="3" w:colLast="3"/>
      <w:bookmarkStart w:id="4" w:name="r01" w:colFirst="0" w:colLast="0"/>
      <w:tr w:rsidR="004805E9">
        <w:trPr>
          <w:cantSplit/>
          <w:trHeight w:hRule="exact" w:val="794"/>
        </w:trPr>
        <w:tc>
          <w:tcPr>
            <w:tcW w:w="9639" w:type="dxa"/>
            <w:gridSpan w:val="2"/>
          </w:tcPr>
          <w:p w:rsidR="004805E9" w:rsidRPr="00CB5F41" w:rsidRDefault="004805E9">
            <w:pPr>
              <w:pStyle w:val="Antrats"/>
              <w:tabs>
                <w:tab w:val="left" w:pos="5244"/>
              </w:tabs>
              <w:jc w:val="center"/>
            </w:pPr>
            <w:r w:rsidRPr="00CB5F41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85pt;height:38.7pt" o:ole="" fillcolor="window">
                  <v:imagedata r:id="rId6" o:title=""/>
                </v:shape>
                <o:OLEObject Type="Embed" ProgID="Word.Picture.8" ShapeID="_x0000_i1025" DrawAspect="Content" ObjectID="_1603719643" r:id="rId7"/>
              </w:object>
            </w:r>
          </w:p>
        </w:tc>
      </w:tr>
    </w:tbl>
    <w:p w:rsidR="004805E9" w:rsidRPr="004805E9" w:rsidRDefault="004805E9" w:rsidP="004805E9">
      <w:pPr>
        <w:rPr>
          <w:vanish/>
        </w:rPr>
      </w:pPr>
      <w:bookmarkStart w:id="5" w:name="r28_" w:colFirst="2" w:colLast="2"/>
      <w:bookmarkEnd w:id="3"/>
      <w:bookmarkEnd w:id="4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1"/>
        <w:gridCol w:w="2654"/>
        <w:gridCol w:w="4394"/>
      </w:tblGrid>
      <w:tr w:rsidR="004805E9">
        <w:trPr>
          <w:cantSplit/>
          <w:trHeight w:hRule="exact" w:val="794"/>
        </w:trPr>
        <w:tc>
          <w:tcPr>
            <w:tcW w:w="2591" w:type="dxa"/>
          </w:tcPr>
          <w:p w:rsidR="004805E9" w:rsidRDefault="004805E9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2654" w:type="dxa"/>
          </w:tcPr>
          <w:p w:rsidR="004805E9" w:rsidRDefault="004805E9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4394" w:type="dxa"/>
          </w:tcPr>
          <w:p w:rsidR="004805E9" w:rsidRDefault="004805E9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  <w:r>
              <w:rPr>
                <w:vanish/>
                <w:sz w:val="16"/>
              </w:rPr>
              <w:fldChar w:fldCharType="begin">
                <w:ffData>
                  <w:name w:val="r28"/>
                  <w:enabled/>
                  <w:calcOnExit w:val="0"/>
                  <w:helpText w:type="text" w:val="Kompiuterines informacijos laikmenos pavadinimas"/>
                  <w:statusText w:type="text" w:val="Kompiuterines informacijos laikmenos pavadinimas"/>
                  <w:textInput/>
                </w:ffData>
              </w:fldChar>
            </w:r>
            <w:bookmarkStart w:id="6" w:name="r28"/>
            <w:r>
              <w:rPr>
                <w:vanish/>
                <w:sz w:val="16"/>
              </w:rPr>
              <w:instrText xml:space="preserve"> FORMTEXT </w:instrText>
            </w:r>
            <w:r>
              <w:rPr>
                <w:vanish/>
                <w:sz w:val="16"/>
              </w:rPr>
            </w:r>
            <w:r>
              <w:rPr>
                <w:vanish/>
                <w:sz w:val="16"/>
              </w:rPr>
              <w:fldChar w:fldCharType="separate"/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vanish/>
                <w:sz w:val="16"/>
              </w:rPr>
              <w:fldChar w:fldCharType="end"/>
            </w:r>
            <w:bookmarkEnd w:id="6"/>
          </w:p>
          <w:p w:rsidR="004805E9" w:rsidRDefault="004805E9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</w:p>
        </w:tc>
      </w:tr>
      <w:bookmarkEnd w:id="5"/>
    </w:tbl>
    <w:p w:rsidR="004805E9" w:rsidRPr="004805E9" w:rsidRDefault="004805E9" w:rsidP="004805E9">
      <w:pPr>
        <w:rPr>
          <w:vanish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4805E9">
        <w:trPr>
          <w:cantSplit/>
          <w:trHeight w:hRule="exact" w:val="740"/>
        </w:trPr>
        <w:tc>
          <w:tcPr>
            <w:tcW w:w="9639" w:type="dxa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</w:textInput>
                </w:ffData>
              </w:fldChar>
            </w:r>
            <w:bookmarkStart w:id="7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/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tr w:rsidR="004805E9">
        <w:trPr>
          <w:cantSplit/>
          <w:trHeight w:hRule="exact" w:val="340"/>
        </w:trPr>
        <w:tc>
          <w:tcPr>
            <w:tcW w:w="9639" w:type="dxa"/>
          </w:tcPr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DOKUMENTO RŪŠIES PAVADINIMAS"/>
                  </w:textInput>
                </w:ffData>
              </w:fldChar>
            </w:r>
            <w:bookmarkStart w:id="9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23642F">
              <w:rPr>
                <w:b/>
                <w:caps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>
        <w:trPr>
          <w:cantSplit/>
          <w:trHeight w:val="740"/>
        </w:trPr>
        <w:tc>
          <w:tcPr>
            <w:tcW w:w="9639" w:type="dxa"/>
          </w:tcPr>
          <w:p w:rsidR="004805E9" w:rsidRDefault="004805E9" w:rsidP="005733A2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TEKSTO ANTRAŠTĖ"/>
                  </w:textInput>
                </w:ffData>
              </w:fldChar>
            </w:r>
            <w:bookmarkStart w:id="10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733A2" w:rsidRPr="005733A2">
              <w:rPr>
                <w:b/>
                <w:noProof/>
              </w:rPr>
              <w:t>DĖL KAUNO IŠORINĖS VAIZDINĖS REKLAMOS SKLAIDOS SPECIALIOJO PLANO PATVIRTINIMO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4805E9">
        <w:trPr>
          <w:cantSplit/>
          <w:trHeight w:hRule="exact" w:val="340"/>
        </w:trPr>
        <w:tc>
          <w:tcPr>
            <w:tcW w:w="9639" w:type="dxa"/>
          </w:tcPr>
          <w:p w:rsidR="004805E9" w:rsidRDefault="004805E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...................."/>
                  </w:textInput>
                </w:ffData>
              </w:fldChar>
            </w:r>
            <w:bookmarkStart w:id="11" w:name="r09"/>
            <w:r>
              <w:instrText xml:space="preserve"> FORMTEXT </w:instrText>
            </w:r>
            <w:r>
              <w:fldChar w:fldCharType="separate"/>
            </w:r>
            <w:r w:rsidR="00DB4A40">
              <w:rPr>
                <w:noProof/>
              </w:rPr>
              <w:t xml:space="preserve">2014 m. lapkričio 27 d.  </w:t>
            </w:r>
            <w:r>
              <w:fldChar w:fldCharType="end"/>
            </w:r>
            <w:bookmarkEnd w:id="11"/>
            <w:r>
              <w:tab/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"/>
                  </w:textInput>
                </w:ffData>
              </w:fldChar>
            </w:r>
            <w:bookmarkStart w:id="12" w:name="r10"/>
            <w:r>
              <w:instrText xml:space="preserve"> FORMTEXT </w:instrText>
            </w:r>
            <w:r>
              <w:fldChar w:fldCharType="separate"/>
            </w:r>
            <w:r w:rsidR="00B5264F">
              <w:rPr>
                <w:noProof/>
              </w:rPr>
              <w:t>T-640</w:t>
            </w:r>
            <w:r>
              <w:fldChar w:fldCharType="end"/>
            </w:r>
            <w:bookmarkEnd w:id="12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>
        <w:trPr>
          <w:cantSplit/>
        </w:trPr>
        <w:tc>
          <w:tcPr>
            <w:tcW w:w="9639" w:type="dxa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3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5733A2" w:rsidRPr="005838D0" w:rsidRDefault="005733A2" w:rsidP="005733A2">
      <w:pPr>
        <w:spacing w:line="360" w:lineRule="auto"/>
        <w:ind w:firstLine="1134"/>
        <w:jc w:val="both"/>
      </w:pPr>
      <w:bookmarkStart w:id="14" w:name="r18"/>
      <w:r w:rsidRPr="00B5661C">
        <w:t>Vadovaudamasi Lietuvos Respublikos vietos sa</w:t>
      </w:r>
      <w:r>
        <w:t>vivaldos įstatymo 6 straipsnio</w:t>
      </w:r>
      <w:r>
        <w:br/>
        <w:t>19 punktu ir 16 straipsnio 3 dalies 8 punktu, Lietuvos Respublikos teritorijų planavimo įstatymo pakeitimo įstatymo 3 straipsnio 1 dalimi, Lietuvos Respublikos teritorijų planavimo įstatymo (redakcija, galiojusi iki 2013 m. gruodžio 31 d.) 18 straipsniu, Lietuvos Respublikos teritorijų planavimo įstatymo 22 straipsnio 2 dalimi ir atsižvelgdama į Valstybinės teritorijų planavimo ir statybos inspekcijos prie Aplinkos ministerijos Kauno teritorijų planavimo ir statybos valstybinės priežiūros skyriaus 2014 m. rugsėjo 22 d. teritorijų planavimo dokumento patikrinimo aktą</w:t>
      </w:r>
      <w:r>
        <w:br/>
        <w:t>Nr. TP1-2056-(15.4), K</w:t>
      </w:r>
      <w:r w:rsidRPr="00B5661C">
        <w:t>auno miesto savivaldybės</w:t>
      </w:r>
      <w:r w:rsidRPr="005838D0">
        <w:t xml:space="preserve"> taryba  n u s p r e n d ž i a:</w:t>
      </w:r>
    </w:p>
    <w:p w:rsidR="005733A2" w:rsidRDefault="005733A2" w:rsidP="005733A2">
      <w:pPr>
        <w:spacing w:line="360" w:lineRule="auto"/>
        <w:ind w:firstLine="1134"/>
        <w:jc w:val="both"/>
      </w:pPr>
      <w:r>
        <w:t xml:space="preserve">1. Patvirtinti pridedamą Kauno išorinės vaizdinės reklamos sklaidos specialųjį planą (toliau – </w:t>
      </w:r>
      <w:hyperlink r:id="rId11" w:history="1">
        <w:r w:rsidRPr="00A436F3">
          <w:rPr>
            <w:rStyle w:val="Hipersaitas"/>
          </w:rPr>
          <w:t>Specialusis planas</w:t>
        </w:r>
      </w:hyperlink>
      <w:r>
        <w:t>).</w:t>
      </w:r>
    </w:p>
    <w:p w:rsidR="005733A2" w:rsidRDefault="005733A2" w:rsidP="005733A2">
      <w:pPr>
        <w:spacing w:line="360" w:lineRule="auto"/>
        <w:ind w:firstLine="1134"/>
        <w:jc w:val="both"/>
      </w:pPr>
      <w:r>
        <w:t xml:space="preserve">2. Nustatyti, kad Specialusis planas įsigalioja 2015 m. sausio 1 dieną. </w:t>
      </w:r>
    </w:p>
    <w:p w:rsidR="005733A2" w:rsidRDefault="005733A2" w:rsidP="005733A2">
      <w:pPr>
        <w:spacing w:line="360" w:lineRule="auto"/>
        <w:ind w:firstLine="1134"/>
        <w:jc w:val="both"/>
      </w:pPr>
      <w:r>
        <w:t>3. Pripažinti Specialųjį planą Kauno miesto savivaldybės teritorijos bendrojo plano, patvirtinto Kauno miesto savivaldybės tarybos 2014 m. balandžio 10 d. sprendimu Nr. T-209 „Dėl Kauno miesto savivaldybės teritorijos bendrojo plano patvirtinimo“, sudedamąja dalimi.</w:t>
      </w:r>
    </w:p>
    <w:p w:rsidR="005733A2" w:rsidRDefault="005733A2" w:rsidP="005733A2">
      <w:pPr>
        <w:spacing w:line="360" w:lineRule="auto"/>
        <w:ind w:firstLine="1134"/>
        <w:jc w:val="both"/>
      </w:pPr>
      <w:r w:rsidRPr="0052136F">
        <w:rPr>
          <w:spacing w:val="-6"/>
        </w:rPr>
        <w:t xml:space="preserve">4. Įpareigoti Kauno miesto savivaldybės administracijos direktorių iki 2014 m. gruodžio </w:t>
      </w:r>
      <w:r w:rsidR="003A2E1D">
        <w:rPr>
          <w:spacing w:val="-6"/>
        </w:rPr>
        <w:t>22</w:t>
      </w:r>
      <w:r w:rsidRPr="0052136F">
        <w:rPr>
          <w:spacing w:val="-6"/>
        </w:rPr>
        <w:t xml:space="preserve"> d.</w:t>
      </w:r>
      <w:r>
        <w:t xml:space="preserve"> parengti Kauno miesto savivaldybės tarybos sprendimo projektą dėl esamų reklaminių stendų iškėlimo tvarkos.</w:t>
      </w:r>
      <w:bookmarkEnd w:id="14"/>
    </w:p>
    <w:p w:rsidR="00587A7A" w:rsidRDefault="00587A7A" w:rsidP="00D41487">
      <w:pPr>
        <w:pStyle w:val="Pagrindinistekstas"/>
        <w:spacing w:line="288" w:lineRule="auto"/>
        <w:ind w:firstLine="1247"/>
        <w:jc w:val="both"/>
      </w:pPr>
    </w:p>
    <w:p w:rsidR="00B51FD2" w:rsidRDefault="00B51FD2" w:rsidP="00B51FD2">
      <w:pPr>
        <w:pStyle w:val="Pagrindinistekstas"/>
        <w:jc w:val="both"/>
        <w:sectPr w:rsidR="00B51FD2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5" w:name="r20_1_1"/>
            <w:r>
              <w:instrText xml:space="preserve"> FORMTEXT </w:instrText>
            </w:r>
            <w:r>
              <w:fldChar w:fldCharType="separate"/>
            </w:r>
            <w:r w:rsidR="0023642F">
              <w:rPr>
                <w:noProof/>
              </w:rPr>
              <w:t>Savivaldybės meras</w:t>
            </w:r>
            <w:r>
              <w:fldChar w:fldCharType="end"/>
            </w:r>
            <w:bookmarkEnd w:id="15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4805E9" w:rsidP="00CB5F41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6" w:name="r20_2_1"/>
            <w:r>
              <w:instrText xml:space="preserve"> FORMTEXT </w:instrText>
            </w:r>
            <w:r>
              <w:fldChar w:fldCharType="separate"/>
            </w:r>
            <w:r w:rsidR="00CB5F41">
              <w:rPr>
                <w:noProof/>
              </w:rPr>
              <w:t>Andrius</w:t>
            </w:r>
            <w:r>
              <w:fldChar w:fldCharType="end"/>
            </w:r>
            <w:bookmarkEnd w:id="16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7" w:name="r20_3_1"/>
            <w:r>
              <w:instrText xml:space="preserve"> FORMTEXT </w:instrText>
            </w:r>
            <w:r>
              <w:fldChar w:fldCharType="separate"/>
            </w:r>
            <w:r w:rsidR="00CB5F41">
              <w:rPr>
                <w:noProof/>
              </w:rPr>
              <w:t>Kupčinskas</w:t>
            </w:r>
            <w:r>
              <w:fldChar w:fldCharType="end"/>
            </w:r>
            <w:bookmarkEnd w:id="17"/>
          </w:p>
        </w:tc>
      </w:tr>
    </w:tbl>
    <w:p w:rsidR="004805E9" w:rsidRDefault="004805E9">
      <w:pPr>
        <w:keepNext/>
      </w:pPr>
    </w:p>
    <w:sectPr w:rsidR="004805E9">
      <w:footerReference w:type="default" r:id="rId14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E46" w:rsidRDefault="003E2E46">
      <w:r>
        <w:separator/>
      </w:r>
    </w:p>
  </w:endnote>
  <w:endnote w:type="continuationSeparator" w:id="0">
    <w:p w:rsidR="003E2E46" w:rsidRDefault="003E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254FE9">
      <w:trPr>
        <w:trHeight w:hRule="exact" w:val="794"/>
      </w:trPr>
      <w:tc>
        <w:tcPr>
          <w:tcW w:w="5184" w:type="dxa"/>
        </w:tcPr>
        <w:p w:rsidR="00254FE9" w:rsidRDefault="00254FE9">
          <w:pPr>
            <w:pStyle w:val="Porat"/>
          </w:pPr>
        </w:p>
      </w:tc>
      <w:tc>
        <w:tcPr>
          <w:tcW w:w="2592" w:type="dxa"/>
        </w:tcPr>
        <w:p w:rsidR="00254FE9" w:rsidRDefault="00254FE9">
          <w:pPr>
            <w:pStyle w:val="Porat"/>
          </w:pPr>
        </w:p>
      </w:tc>
      <w:tc>
        <w:tcPr>
          <w:tcW w:w="2592" w:type="dxa"/>
        </w:tcPr>
        <w:p w:rsidR="00254FE9" w:rsidRDefault="00254F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254FE9" w:rsidRDefault="00254F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E9" w:rsidRDefault="00254F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254FE9">
      <w:trPr>
        <w:trHeight w:hRule="exact" w:val="794"/>
      </w:trPr>
      <w:tc>
        <w:tcPr>
          <w:tcW w:w="5184" w:type="dxa"/>
        </w:tcPr>
        <w:p w:rsidR="00254FE9" w:rsidRDefault="00254FE9">
          <w:pPr>
            <w:pStyle w:val="Porat"/>
          </w:pPr>
        </w:p>
      </w:tc>
      <w:tc>
        <w:tcPr>
          <w:tcW w:w="2592" w:type="dxa"/>
        </w:tcPr>
        <w:p w:rsidR="00254FE9" w:rsidRDefault="00254FE9">
          <w:pPr>
            <w:pStyle w:val="Porat"/>
          </w:pPr>
        </w:p>
      </w:tc>
      <w:tc>
        <w:tcPr>
          <w:tcW w:w="2592" w:type="dxa"/>
        </w:tcPr>
        <w:p w:rsidR="00254FE9" w:rsidRDefault="00254F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254FE9" w:rsidRDefault="00254F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254FE9">
      <w:trPr>
        <w:trHeight w:hRule="exact" w:val="794"/>
      </w:trPr>
      <w:tc>
        <w:tcPr>
          <w:tcW w:w="5184" w:type="dxa"/>
        </w:tcPr>
        <w:p w:rsidR="00254FE9" w:rsidRDefault="00254FE9">
          <w:pPr>
            <w:pStyle w:val="Porat"/>
          </w:pPr>
        </w:p>
      </w:tc>
      <w:tc>
        <w:tcPr>
          <w:tcW w:w="2592" w:type="dxa"/>
        </w:tcPr>
        <w:p w:rsidR="00254FE9" w:rsidRDefault="00254FE9">
          <w:pPr>
            <w:pStyle w:val="Porat"/>
          </w:pPr>
        </w:p>
      </w:tc>
      <w:tc>
        <w:tcPr>
          <w:tcW w:w="2592" w:type="dxa"/>
        </w:tcPr>
        <w:p w:rsidR="00254FE9" w:rsidRDefault="00254F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254FE9" w:rsidRDefault="00254F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E46" w:rsidRDefault="003E2E46">
      <w:pPr>
        <w:pStyle w:val="Porat"/>
        <w:spacing w:before="240"/>
      </w:pPr>
    </w:p>
  </w:footnote>
  <w:footnote w:type="continuationSeparator" w:id="0">
    <w:p w:rsidR="003E2E46" w:rsidRDefault="003E2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E9" w:rsidRDefault="00254F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E9" w:rsidRDefault="00254F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A219B3">
      <w:rPr>
        <w:rStyle w:val="Puslapionumeris"/>
        <w:noProof/>
      </w:rPr>
      <w:t>1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C93C3A"/>
    <w:rsid w:val="00005CDE"/>
    <w:rsid w:val="00025A19"/>
    <w:rsid w:val="000263EC"/>
    <w:rsid w:val="000430E9"/>
    <w:rsid w:val="000A5FD3"/>
    <w:rsid w:val="00106CEE"/>
    <w:rsid w:val="00156513"/>
    <w:rsid w:val="001D0365"/>
    <w:rsid w:val="001D457A"/>
    <w:rsid w:val="0021734A"/>
    <w:rsid w:val="0023642F"/>
    <w:rsid w:val="00254FE9"/>
    <w:rsid w:val="00267EFB"/>
    <w:rsid w:val="00284CC8"/>
    <w:rsid w:val="002B0C15"/>
    <w:rsid w:val="00343ABF"/>
    <w:rsid w:val="003A2E1D"/>
    <w:rsid w:val="003D548B"/>
    <w:rsid w:val="003E2E46"/>
    <w:rsid w:val="003E5413"/>
    <w:rsid w:val="003F06ED"/>
    <w:rsid w:val="004805E9"/>
    <w:rsid w:val="005733A2"/>
    <w:rsid w:val="00587A7A"/>
    <w:rsid w:val="005E2DBA"/>
    <w:rsid w:val="00665F7D"/>
    <w:rsid w:val="006D13A6"/>
    <w:rsid w:val="006D27CD"/>
    <w:rsid w:val="00702D83"/>
    <w:rsid w:val="00733BB7"/>
    <w:rsid w:val="00776CD2"/>
    <w:rsid w:val="007F6D84"/>
    <w:rsid w:val="00812B7A"/>
    <w:rsid w:val="00866EF5"/>
    <w:rsid w:val="009629FB"/>
    <w:rsid w:val="00970C01"/>
    <w:rsid w:val="00985FEC"/>
    <w:rsid w:val="009879E3"/>
    <w:rsid w:val="009E2C28"/>
    <w:rsid w:val="009F1113"/>
    <w:rsid w:val="00A219B3"/>
    <w:rsid w:val="00A404F0"/>
    <w:rsid w:val="00A436F3"/>
    <w:rsid w:val="00A77102"/>
    <w:rsid w:val="00A94BFC"/>
    <w:rsid w:val="00AE078E"/>
    <w:rsid w:val="00AE7037"/>
    <w:rsid w:val="00B370E7"/>
    <w:rsid w:val="00B51FD2"/>
    <w:rsid w:val="00B5264F"/>
    <w:rsid w:val="00B74063"/>
    <w:rsid w:val="00BB3F5F"/>
    <w:rsid w:val="00BD4735"/>
    <w:rsid w:val="00BF31A9"/>
    <w:rsid w:val="00BF7A8A"/>
    <w:rsid w:val="00C50A9A"/>
    <w:rsid w:val="00C93C3A"/>
    <w:rsid w:val="00CA4D61"/>
    <w:rsid w:val="00CB5F41"/>
    <w:rsid w:val="00D0490F"/>
    <w:rsid w:val="00D359A1"/>
    <w:rsid w:val="00D41487"/>
    <w:rsid w:val="00DA0F90"/>
    <w:rsid w:val="00DB4A40"/>
    <w:rsid w:val="00DC01E2"/>
    <w:rsid w:val="00DF0323"/>
    <w:rsid w:val="00E104E5"/>
    <w:rsid w:val="00E14C05"/>
    <w:rsid w:val="00E834EB"/>
    <w:rsid w:val="00EB08C8"/>
    <w:rsid w:val="00EF74AA"/>
    <w:rsid w:val="00F6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5753123-8FE1-4FD8-9EC6-0548B1CC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customStyle="1" w:styleId="CharChar1">
    <w:name w:val="Char Char1"/>
    <w:basedOn w:val="prastasis"/>
    <w:rsid w:val="0023642F"/>
    <w:pPr>
      <w:spacing w:after="160" w:line="240" w:lineRule="exact"/>
    </w:pPr>
    <w:rPr>
      <w:rFonts w:ascii="Tahoma" w:hAnsi="Tahoma"/>
      <w:sz w:val="20"/>
      <w:lang w:val="en-US" w:bidi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50A9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C50A9A"/>
    <w:rPr>
      <w:rFonts w:ascii="Tahoma" w:hAnsi="Tahoma" w:cs="Tahoma"/>
      <w:sz w:val="16"/>
      <w:szCs w:val="16"/>
      <w:lang w:val="lt-LT" w:eastAsia="en-US" w:bidi="he-IL"/>
    </w:rPr>
  </w:style>
  <w:style w:type="paragraph" w:customStyle="1" w:styleId="CharChar2">
    <w:name w:val="Char Char2"/>
    <w:basedOn w:val="prastasis"/>
    <w:rsid w:val="00BF31A9"/>
    <w:pPr>
      <w:spacing w:after="160" w:line="240" w:lineRule="exact"/>
    </w:pPr>
    <w:rPr>
      <w:rFonts w:ascii="Tahoma" w:hAnsi="Tahoma"/>
      <w:sz w:val="20"/>
      <w:lang w:val="en-US" w:bidi="ar-SA"/>
    </w:rPr>
  </w:style>
  <w:style w:type="character" w:styleId="Hipersaitas">
    <w:name w:val="Hyperlink"/>
    <w:uiPriority w:val="99"/>
    <w:unhideWhenUsed/>
    <w:rsid w:val="003E5413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A436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file:///C:\Users\natadani\AppData\Local\Temp\t147640%20priedas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1667</Characters>
  <Application>Microsoft Office Word</Application>
  <DocSecurity>0</DocSecurity>
  <Lines>39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2014.11.27   SPRENDIMAS   Nr. T-640</vt:lpstr>
      <vt:lpstr>KAUNO MIESTO SAVIVALDYBĖS TARYBA   ......   SPRENDIMAS   Nr. ...........</vt:lpstr>
    </vt:vector>
  </TitlesOfParts>
  <Manager>Savivaldybės meras Andrius Kupčinskas</Manager>
  <Company>KAUNO MIESTO SAVIVALDYBĖ</Company>
  <LinksUpToDate>false</LinksUpToDate>
  <CharactersWithSpaces>1916</CharactersWithSpaces>
  <SharedDoc>false</SharedDoc>
  <HLinks>
    <vt:vector size="6" baseType="variant">
      <vt:variant>
        <vt:i4>5505051</vt:i4>
      </vt:variant>
      <vt:variant>
        <vt:i4>33</vt:i4>
      </vt:variant>
      <vt:variant>
        <vt:i4>0</vt:i4>
      </vt:variant>
      <vt:variant>
        <vt:i4>5</vt:i4>
      </vt:variant>
      <vt:variant>
        <vt:lpwstr>http://dokumentai.kaunas.lt/dokumentai/taryba/sprendimai/2013/t137345.doc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2014.11.27   SPRENDIMAS   Nr. T-640</dc:title>
  <dc:subject>DĖL KAUNO IŠORINĖS VAIZDINĖS REKLAMOS SKLAIDOS SPECIALIOJO PLANO PATVIRTINIMO</dc:subject>
  <dc:creator>Urbanistikos ir architektūros skyrius</dc:creator>
  <cp:lastModifiedBy>Natalija Danielienė-Tsebriy</cp:lastModifiedBy>
  <cp:revision>2</cp:revision>
  <cp:lastPrinted>2014-11-18T09:03:00Z</cp:lastPrinted>
  <dcterms:created xsi:type="dcterms:W3CDTF">2018-11-14T14:51:00Z</dcterms:created>
  <dcterms:modified xsi:type="dcterms:W3CDTF">2018-11-14T14:51:00Z</dcterms:modified>
</cp:coreProperties>
</file>