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4827"/>
        <w:gridCol w:w="3969"/>
      </w:tblGrid>
      <w:tr w:rsidR="004805E9" w:rsidTr="00E7262A">
        <w:trPr>
          <w:gridBefore w:val="1"/>
          <w:wBefore w:w="843" w:type="dxa"/>
          <w:cantSplit/>
          <w:trHeight w:hRule="exact" w:val="293"/>
        </w:trPr>
        <w:tc>
          <w:tcPr>
            <w:tcW w:w="4827" w:type="dxa"/>
          </w:tcPr>
          <w:p w:rsidR="004805E9" w:rsidRDefault="004805E9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9" w:type="dxa"/>
          </w:tcPr>
          <w:p w:rsidR="004805E9" w:rsidRDefault="004805E9" w:rsidP="003637E1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6E047C" w:rsidRPr="006E047C">
              <w:rPr>
                <w:b/>
              </w:rPr>
              <w:t xml:space="preserve">Elektroninio dokumento nuorašas </w:t>
            </w:r>
            <w:bookmarkEnd w:id="1"/>
            <w:r>
              <w:rPr>
                <w:b/>
              </w:rPr>
              <w:fldChar w:fldCharType="end"/>
            </w:r>
            <w:bookmarkEnd w:id="0"/>
          </w:p>
          <w:p w:rsidR="004805E9" w:rsidRDefault="004805E9">
            <w:pPr>
              <w:pStyle w:val="Antrats"/>
              <w:tabs>
                <w:tab w:val="left" w:pos="5244"/>
              </w:tabs>
            </w:pPr>
          </w:p>
        </w:tc>
      </w:tr>
      <w:bookmarkStart w:id="2" w:name="_MON_962001925"/>
      <w:bookmarkStart w:id="3" w:name="_MON_992097487"/>
      <w:bookmarkStart w:id="4" w:name="r04" w:colFirst="3" w:colLast="3"/>
      <w:bookmarkStart w:id="5" w:name="r01" w:colFirst="0" w:colLast="0"/>
      <w:bookmarkEnd w:id="2"/>
      <w:bookmarkEnd w:id="3"/>
      <w:bookmarkStart w:id="6" w:name="_MON_961316024"/>
      <w:bookmarkEnd w:id="6"/>
      <w:tr w:rsidR="004805E9" w:rsidTr="00E7262A">
        <w:trPr>
          <w:gridBefore w:val="1"/>
          <w:wBefore w:w="843" w:type="dxa"/>
          <w:cantSplit/>
          <w:trHeight w:hRule="exact" w:val="1261"/>
        </w:trPr>
        <w:tc>
          <w:tcPr>
            <w:tcW w:w="8796" w:type="dxa"/>
            <w:gridSpan w:val="2"/>
          </w:tcPr>
          <w:p w:rsidR="004805E9" w:rsidRPr="00497247" w:rsidRDefault="009766E6" w:rsidP="0057718F">
            <w:pPr>
              <w:pStyle w:val="Antrats"/>
              <w:tabs>
                <w:tab w:val="clear" w:pos="4153"/>
                <w:tab w:val="center" w:pos="3259"/>
                <w:tab w:val="left" w:pos="5244"/>
              </w:tabs>
              <w:ind w:left="-855"/>
              <w:jc w:val="center"/>
            </w:pPr>
            <w:r w:rsidRPr="00497247">
              <w:object w:dxaOrig="821" w:dyaOrig="7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600692268" r:id="rId8"/>
              </w:object>
            </w:r>
          </w:p>
        </w:tc>
      </w:tr>
      <w:bookmarkEnd w:id="4"/>
      <w:bookmarkEnd w:id="5"/>
      <w:tr w:rsidR="004805E9" w:rsidTr="00E7262A">
        <w:trPr>
          <w:cantSplit/>
          <w:trHeight w:hRule="exact" w:val="740"/>
        </w:trPr>
        <w:tc>
          <w:tcPr>
            <w:tcW w:w="9639" w:type="dxa"/>
            <w:gridSpan w:val="3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7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7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8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8"/>
          </w:p>
        </w:tc>
      </w:tr>
      <w:tr w:rsidR="004805E9" w:rsidTr="00E7262A">
        <w:trPr>
          <w:cantSplit/>
          <w:trHeight w:hRule="exact" w:val="340"/>
        </w:trPr>
        <w:tc>
          <w:tcPr>
            <w:tcW w:w="9639" w:type="dxa"/>
            <w:gridSpan w:val="3"/>
          </w:tcPr>
          <w:p w:rsidR="004805E9" w:rsidRDefault="003637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bookmarkStart w:id="9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957852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9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tr w:rsidR="004805E9" w:rsidTr="00E7262A">
        <w:trPr>
          <w:cantSplit/>
          <w:trHeight w:val="740"/>
        </w:trPr>
        <w:tc>
          <w:tcPr>
            <w:tcW w:w="9639" w:type="dxa"/>
            <w:gridSpan w:val="3"/>
          </w:tcPr>
          <w:p w:rsidR="004805E9" w:rsidRDefault="003637E1" w:rsidP="0010529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exitMacro w:val="AutoSavybes.MAIN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10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57852" w:rsidRPr="0010529D">
              <w:rPr>
                <w:b/>
              </w:rPr>
              <w:t>DĖL KAUNO MIESTO EIGULIŲ, KLEBONIŠKIO, PETRAŠIŪNŲ IR VIČIŪNŲ VANDENVIEČIŲ SANITARINIŲ APSAUGOS ZONŲ NUSTATYMO SPECIALIŲJŲ PLANŲ PRIPAŽINIMO KAUNO MIESTO SAVIVALDYBĖS TERITORIJOS BENDROJO PLANO SUDEDAMĄJA DALIMI</w:t>
            </w:r>
            <w:r>
              <w:rPr>
                <w:b/>
              </w:rPr>
              <w:fldChar w:fldCharType="end"/>
            </w:r>
            <w:bookmarkEnd w:id="10"/>
          </w:p>
        </w:tc>
      </w:tr>
      <w:tr w:rsidR="004805E9" w:rsidTr="00E7262A">
        <w:trPr>
          <w:cantSplit/>
          <w:trHeight w:hRule="exact" w:val="340"/>
        </w:trPr>
        <w:tc>
          <w:tcPr>
            <w:tcW w:w="9639" w:type="dxa"/>
            <w:gridSpan w:val="3"/>
          </w:tcPr>
          <w:p w:rsidR="004805E9" w:rsidRDefault="00851D77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1" w:name="r09"/>
            <w:r>
              <w:instrText xml:space="preserve"> FORMTEXT </w:instrText>
            </w:r>
            <w:r>
              <w:fldChar w:fldCharType="separate"/>
            </w:r>
            <w:r w:rsidR="00497247">
              <w:t xml:space="preserve">2018 m. spalio 9 d.  </w:t>
            </w:r>
            <w:r>
              <w:fldChar w:fldCharType="end"/>
            </w:r>
            <w:bookmarkEnd w:id="11"/>
            <w:r>
              <w:t xml:space="preserve"> </w:t>
            </w:r>
            <w:r w:rsidR="004805E9">
              <w:t xml:space="preserve">Nr. </w:t>
            </w:r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"/>
                  </w:textInput>
                </w:ffData>
              </w:fldChar>
            </w:r>
            <w:bookmarkStart w:id="12" w:name="r10"/>
            <w:r>
              <w:instrText xml:space="preserve"> FORMTEXT </w:instrText>
            </w:r>
            <w:r>
              <w:fldChar w:fldCharType="separate"/>
            </w:r>
            <w:r w:rsidR="00957852">
              <w:t>T-493</w:t>
            </w:r>
            <w:r>
              <w:fldChar w:fldCharType="end"/>
            </w:r>
            <w:bookmarkEnd w:id="12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E7262A">
        <w:trPr>
          <w:cantSplit/>
        </w:trPr>
        <w:tc>
          <w:tcPr>
            <w:tcW w:w="9639" w:type="dxa"/>
            <w:gridSpan w:val="3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3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3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bookmarkStart w:id="14" w:name="r18"/>
      <w:r w:rsidRPr="00D35EF1">
        <w:t>Vadovaudamasi Lietuvos Respublikos vietos savivaldos įstatymo 6 straipsnio 19 punktu ir 16 straipsnio 3 dalies 8 punktu</w:t>
      </w:r>
      <w:r>
        <w:t xml:space="preserve"> ir</w:t>
      </w:r>
      <w:r w:rsidRPr="00D35EF1">
        <w:t xml:space="preserve"> Lietuvos Respublikos teritorijų planavimo įstatymo </w:t>
      </w:r>
      <w:r>
        <w:t xml:space="preserve">       </w:t>
      </w:r>
      <w:r w:rsidRPr="00D35EF1">
        <w:t>22</w:t>
      </w:r>
      <w:r>
        <w:t> </w:t>
      </w:r>
      <w:r w:rsidRPr="00D35EF1">
        <w:t>straipsnio 2 dalimi, Kauno miesto savivaldybės taryba  n u s p r e n d ž i a: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t xml:space="preserve">Pripažinti </w:t>
      </w:r>
      <w:r w:rsidRPr="00D35EF1">
        <w:t>Kauno miesto savivaldybės teritorijos bendrojo plano</w:t>
      </w:r>
      <w:r>
        <w:t>, patvirtinto Kauno miesto savivaldybės tarybos 2014 m.</w:t>
      </w:r>
      <w:r w:rsidRPr="00384975">
        <w:t xml:space="preserve"> balandžio 10 d. </w:t>
      </w:r>
      <w:r>
        <w:t xml:space="preserve">sprendimu </w:t>
      </w:r>
      <w:r w:rsidRPr="00384975">
        <w:t>Nr. T-209</w:t>
      </w:r>
      <w:r>
        <w:t xml:space="preserve"> „Dėl K</w:t>
      </w:r>
      <w:r w:rsidRPr="00384975">
        <w:t>auno miesto savivaldybės teritorijos bendrojo plano patvirtinimo</w:t>
      </w:r>
      <w:r>
        <w:t xml:space="preserve">“, </w:t>
      </w:r>
      <w:r w:rsidRPr="00D35EF1">
        <w:t xml:space="preserve">sudedamąja dalimi šiuos specialiuosius </w:t>
      </w:r>
      <w:r>
        <w:t xml:space="preserve"> </w:t>
      </w:r>
      <w:r w:rsidRPr="00D35EF1">
        <w:t>planus: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t>1. Kauno miesto Eigulių</w:t>
      </w:r>
      <w:r w:rsidRPr="00276A48">
        <w:t xml:space="preserve"> </w:t>
      </w:r>
      <w:r>
        <w:t>vandenvietės sanitarinių apsaugos zonų nustatymo specialųjį planą, patvirtintą Kauno miesto savivaldybės administracijos direktoriaus 2014 m. birželio 16 d. įsakymu Nr. A-1701 „D</w:t>
      </w:r>
      <w:r w:rsidRPr="00384975">
        <w:t xml:space="preserve">ėl </w:t>
      </w:r>
      <w:r>
        <w:t>K</w:t>
      </w:r>
      <w:r w:rsidRPr="00384975">
        <w:t xml:space="preserve">auno miesto </w:t>
      </w:r>
      <w:r>
        <w:t>E</w:t>
      </w:r>
      <w:r w:rsidRPr="00384975">
        <w:t>igulių vandenvietės sanitarinių apsaugos zonų nustatymo specialiojo plano patvirtinimo</w:t>
      </w:r>
      <w:r>
        <w:t xml:space="preserve">“ (teritorijų planavimo </w:t>
      </w:r>
      <w:r w:rsidRPr="0087122F">
        <w:t xml:space="preserve">dokumento registracijos </w:t>
      </w:r>
      <w:r>
        <w:t>Nr. T00073300).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lastRenderedPageBreak/>
        <w:t xml:space="preserve">2. </w:t>
      </w:r>
      <w:r w:rsidRPr="009459DB">
        <w:t xml:space="preserve">Kauno miesto </w:t>
      </w:r>
      <w:r>
        <w:t xml:space="preserve">Kleboniškio </w:t>
      </w:r>
      <w:r w:rsidRPr="009459DB">
        <w:t xml:space="preserve">vandenvietės sanitarinių apsaugos zonų nustatymo specialųjį planą, patvirtintą Kauno miesto savivaldybės administracijos direktoriaus 2014 m. </w:t>
      </w:r>
      <w:r>
        <w:t xml:space="preserve">    </w:t>
      </w:r>
      <w:r w:rsidRPr="009459DB">
        <w:t>birželio 16 d. įsakymu Nr. A-1</w:t>
      </w:r>
      <w:r>
        <w:t>699 „Dėl Kauno miesto K</w:t>
      </w:r>
      <w:r w:rsidRPr="00384975">
        <w:t xml:space="preserve">leboniškio vandenvietės sanitarinių </w:t>
      </w:r>
      <w:r>
        <w:t xml:space="preserve"> </w:t>
      </w:r>
      <w:r w:rsidRPr="00384975">
        <w:t>apsaugos zonų nustatymo specialiojo plano patvirtinimo</w:t>
      </w:r>
      <w:r>
        <w:t>“</w:t>
      </w:r>
      <w:r w:rsidRPr="009459DB">
        <w:t xml:space="preserve"> (</w:t>
      </w:r>
      <w:r>
        <w:t>t</w:t>
      </w:r>
      <w:r w:rsidRPr="009459DB">
        <w:t xml:space="preserve">eritorijų planavimo </w:t>
      </w:r>
      <w:r w:rsidRPr="00766941">
        <w:t xml:space="preserve">dokumento registracijos </w:t>
      </w:r>
      <w:r w:rsidRPr="009459DB">
        <w:t>Nr. T00073</w:t>
      </w:r>
      <w:r>
        <w:t>292</w:t>
      </w:r>
      <w:r w:rsidRPr="009459DB">
        <w:t>).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t xml:space="preserve">3. </w:t>
      </w:r>
      <w:r w:rsidRPr="009459DB">
        <w:t xml:space="preserve">Kauno miesto </w:t>
      </w:r>
      <w:r>
        <w:t>Petrašiūnų</w:t>
      </w:r>
      <w:r w:rsidRPr="009459DB">
        <w:t xml:space="preserve"> vandenvietės sanitarinių apsaugos zonų nustatymo </w:t>
      </w:r>
      <w:r>
        <w:t xml:space="preserve">   </w:t>
      </w:r>
      <w:r w:rsidRPr="009459DB">
        <w:t xml:space="preserve">specialųjį planą, patvirtintą Kauno miesto savivaldybės administracijos direktoriaus 2014 m. </w:t>
      </w:r>
      <w:r>
        <w:t xml:space="preserve">   </w:t>
      </w:r>
      <w:r w:rsidRPr="009459DB">
        <w:t>birželio 16 d. įsakymu Nr. A-170</w:t>
      </w:r>
      <w:r>
        <w:t>0</w:t>
      </w:r>
      <w:r w:rsidRPr="009459DB">
        <w:t xml:space="preserve"> </w:t>
      </w:r>
      <w:r>
        <w:t>„D</w:t>
      </w:r>
      <w:r w:rsidRPr="00384975">
        <w:t xml:space="preserve">ėl </w:t>
      </w:r>
      <w:r>
        <w:t>K</w:t>
      </w:r>
      <w:r w:rsidRPr="00384975">
        <w:t xml:space="preserve">auno miesto </w:t>
      </w:r>
      <w:r>
        <w:t>P</w:t>
      </w:r>
      <w:r w:rsidRPr="00384975">
        <w:t>etrašiūnų vandenvietės sanitarinių apsaugos zonų nustatymo specialiojo plano patvirtinimo</w:t>
      </w:r>
      <w:r>
        <w:t>“</w:t>
      </w:r>
      <w:r w:rsidRPr="00384975">
        <w:t xml:space="preserve"> </w:t>
      </w:r>
      <w:r w:rsidRPr="009459DB">
        <w:t>(</w:t>
      </w:r>
      <w:r>
        <w:t>t</w:t>
      </w:r>
      <w:r w:rsidRPr="009459DB">
        <w:t xml:space="preserve">eritorijų planavimo </w:t>
      </w:r>
      <w:r w:rsidRPr="00766941">
        <w:t xml:space="preserve">dokumento registracijos </w:t>
      </w:r>
      <w:r w:rsidRPr="009459DB">
        <w:t>Nr.</w:t>
      </w:r>
      <w:r>
        <w:t> </w:t>
      </w:r>
      <w:r w:rsidRPr="009459DB">
        <w:t>T00073</w:t>
      </w:r>
      <w:r>
        <w:t>296</w:t>
      </w:r>
      <w:r w:rsidRPr="009459DB">
        <w:t>).</w:t>
      </w:r>
    </w:p>
    <w:p w:rsidR="0010529D" w:rsidRDefault="0010529D" w:rsidP="0010529D">
      <w:pPr>
        <w:autoSpaceDE w:val="0"/>
        <w:autoSpaceDN w:val="0"/>
        <w:adjustRightInd w:val="0"/>
        <w:spacing w:line="288" w:lineRule="auto"/>
        <w:ind w:firstLine="1134"/>
        <w:jc w:val="both"/>
      </w:pPr>
      <w:r>
        <w:t xml:space="preserve">4. </w:t>
      </w:r>
      <w:r w:rsidRPr="009459DB">
        <w:t xml:space="preserve">Kauno miesto </w:t>
      </w:r>
      <w:r>
        <w:t>Vičiūnų</w:t>
      </w:r>
      <w:r w:rsidRPr="009459DB">
        <w:t xml:space="preserve"> vandenvietės sanitarinių apsaugos zonų nustatymo specialųjį planą, patvirtintą Kauno miesto savivaldybės administracijos direktoriaus 2014 m. </w:t>
      </w:r>
      <w:r>
        <w:t>birželio 16 d. įsakymu Nr. A-1698</w:t>
      </w:r>
      <w:r w:rsidRPr="009459DB">
        <w:t xml:space="preserve"> </w:t>
      </w:r>
      <w:r>
        <w:t>„D</w:t>
      </w:r>
      <w:r w:rsidRPr="00384975">
        <w:t xml:space="preserve">ėl </w:t>
      </w:r>
      <w:r>
        <w:t>K</w:t>
      </w:r>
      <w:r w:rsidRPr="00384975">
        <w:t xml:space="preserve">auno miesto </w:t>
      </w:r>
      <w:r>
        <w:t>V</w:t>
      </w:r>
      <w:r w:rsidRPr="00384975">
        <w:t>ičiūnų vandenvietės sanitarinių apsaugos zonų nustatymo specialiojo plano patvirtinimo</w:t>
      </w:r>
      <w:r>
        <w:t>“</w:t>
      </w:r>
      <w:r w:rsidRPr="00384975">
        <w:t xml:space="preserve"> </w:t>
      </w:r>
      <w:r w:rsidRPr="009459DB">
        <w:t>(</w:t>
      </w:r>
      <w:r>
        <w:t>t</w:t>
      </w:r>
      <w:r w:rsidRPr="009459DB">
        <w:t xml:space="preserve">eritorijų planavimo </w:t>
      </w:r>
      <w:r w:rsidRPr="00766941">
        <w:t xml:space="preserve">dokumento registracijos </w:t>
      </w:r>
      <w:r w:rsidRPr="009459DB">
        <w:t>Nr. T00073</w:t>
      </w:r>
      <w:r>
        <w:t>293</w:t>
      </w:r>
      <w:r w:rsidRPr="009459DB">
        <w:t>).</w:t>
      </w:r>
    </w:p>
    <w:p w:rsidR="00B822F9" w:rsidRDefault="00B822F9" w:rsidP="00B822F9">
      <w:pPr>
        <w:pStyle w:val="Pagrindinistekstas"/>
        <w:tabs>
          <w:tab w:val="left" w:pos="1985"/>
        </w:tabs>
        <w:jc w:val="both"/>
      </w:pPr>
    </w:p>
    <w:bookmarkEnd w:id="14"/>
    <w:p w:rsidR="004805E9" w:rsidRDefault="004805E9">
      <w:pPr>
        <w:ind w:firstLine="1298"/>
        <w:sectPr w:rsidR="004805E9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0D5B17">
            <w:pPr>
              <w:keepNext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5" w:name="r20_1_1"/>
            <w:r>
              <w:instrText xml:space="preserve"> FORMTEXT </w:instrText>
            </w:r>
            <w:r>
              <w:fldChar w:fldCharType="separate"/>
            </w:r>
            <w:r w:rsidR="000D5B17">
              <w:t>Savivaldybės meras</w:t>
            </w:r>
            <w:r>
              <w:fldChar w:fldCharType="end"/>
            </w:r>
            <w:bookmarkEnd w:id="15"/>
            <w:r w:rsidR="006F2C65">
              <w:t xml:space="preserve">  </w:t>
            </w:r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2B41C1">
            <w:pPr>
              <w:keepNext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6" w:name="r20_2_1"/>
            <w:r>
              <w:instrText xml:space="preserve"> FORMTEXT </w:instrText>
            </w:r>
            <w:r>
              <w:fldChar w:fldCharType="separate"/>
            </w:r>
            <w:r w:rsidR="002B41C1">
              <w:t>Visvaldas</w:t>
            </w:r>
            <w:r>
              <w:fldChar w:fldCharType="end"/>
            </w:r>
            <w:bookmarkEnd w:id="16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7" w:name="r20_3_1"/>
            <w:r>
              <w:instrText xml:space="preserve"> FORMTEXT </w:instrText>
            </w:r>
            <w:r>
              <w:fldChar w:fldCharType="separate"/>
            </w:r>
            <w:r w:rsidR="002B41C1">
              <w:t>Matijošaitis</w:t>
            </w:r>
            <w:r>
              <w:fldChar w:fldCharType="end"/>
            </w:r>
            <w:bookmarkEnd w:id="17"/>
          </w:p>
        </w:tc>
      </w:tr>
    </w:tbl>
    <w:p w:rsidR="004805E9" w:rsidRDefault="004805E9">
      <w:pPr>
        <w:keepNext/>
      </w:pPr>
    </w:p>
    <w:sectPr w:rsidR="004805E9">
      <w:footerReference w:type="default" r:id="rId14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78E" w:rsidRDefault="00A8478E">
      <w:r>
        <w:separator/>
      </w:r>
    </w:p>
  </w:endnote>
  <w:endnote w:type="continuationSeparator" w:id="0">
    <w:p w:rsidR="00A8478E" w:rsidRDefault="00A84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00"/>
    <w:family w:val="roman"/>
    <w:pitch w:val="variable"/>
    <w:sig w:usb0="00000007" w:usb1="00000000" w:usb2="00000000" w:usb3="00000000" w:csb0="0000008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4805E9">
      <w:trPr>
        <w:trHeight w:hRule="exact" w:val="794"/>
      </w:trPr>
      <w:tc>
        <w:tcPr>
          <w:tcW w:w="5184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</w:pPr>
        </w:p>
      </w:tc>
      <w:tc>
        <w:tcPr>
          <w:tcW w:w="2592" w:type="dxa"/>
        </w:tcPr>
        <w:p w:rsidR="004805E9" w:rsidRDefault="004805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4805E9" w:rsidRDefault="004805E9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78E" w:rsidRDefault="00A8478E">
      <w:pPr>
        <w:pStyle w:val="Porat"/>
        <w:spacing w:before="240"/>
      </w:pPr>
    </w:p>
  </w:footnote>
  <w:footnote w:type="continuationSeparator" w:id="0">
    <w:p w:rsidR="00A8478E" w:rsidRDefault="00A847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E9" w:rsidRDefault="004805E9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10529D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0D5B17"/>
    <w:rsid w:val="00003FB0"/>
    <w:rsid w:val="000263EC"/>
    <w:rsid w:val="000376BC"/>
    <w:rsid w:val="00061BC6"/>
    <w:rsid w:val="000727A2"/>
    <w:rsid w:val="000C0B7F"/>
    <w:rsid w:val="000D16DF"/>
    <w:rsid w:val="000D5B17"/>
    <w:rsid w:val="000F4CD0"/>
    <w:rsid w:val="0010529D"/>
    <w:rsid w:val="00114B49"/>
    <w:rsid w:val="00131088"/>
    <w:rsid w:val="00135E35"/>
    <w:rsid w:val="00155545"/>
    <w:rsid w:val="00163EEB"/>
    <w:rsid w:val="00176687"/>
    <w:rsid w:val="001B269A"/>
    <w:rsid w:val="001C0A95"/>
    <w:rsid w:val="001C238D"/>
    <w:rsid w:val="001D1328"/>
    <w:rsid w:val="001D51C0"/>
    <w:rsid w:val="001E5430"/>
    <w:rsid w:val="001F4025"/>
    <w:rsid w:val="00206958"/>
    <w:rsid w:val="00212B38"/>
    <w:rsid w:val="00223AC7"/>
    <w:rsid w:val="00232486"/>
    <w:rsid w:val="00233526"/>
    <w:rsid w:val="00266465"/>
    <w:rsid w:val="00270575"/>
    <w:rsid w:val="00296277"/>
    <w:rsid w:val="002B41C1"/>
    <w:rsid w:val="002E2978"/>
    <w:rsid w:val="002F7FD7"/>
    <w:rsid w:val="00333820"/>
    <w:rsid w:val="003637E1"/>
    <w:rsid w:val="00377837"/>
    <w:rsid w:val="00395707"/>
    <w:rsid w:val="003C0316"/>
    <w:rsid w:val="003C3BD7"/>
    <w:rsid w:val="003D1636"/>
    <w:rsid w:val="003D7134"/>
    <w:rsid w:val="003E092F"/>
    <w:rsid w:val="003F0C87"/>
    <w:rsid w:val="003F1137"/>
    <w:rsid w:val="003F1D26"/>
    <w:rsid w:val="003F679D"/>
    <w:rsid w:val="00471DB4"/>
    <w:rsid w:val="00471E98"/>
    <w:rsid w:val="00474D25"/>
    <w:rsid w:val="004805E9"/>
    <w:rsid w:val="00484947"/>
    <w:rsid w:val="00484FA9"/>
    <w:rsid w:val="00492935"/>
    <w:rsid w:val="00497247"/>
    <w:rsid w:val="004C4D3B"/>
    <w:rsid w:val="004E08B0"/>
    <w:rsid w:val="004F12D2"/>
    <w:rsid w:val="005029B4"/>
    <w:rsid w:val="0051370C"/>
    <w:rsid w:val="0052698E"/>
    <w:rsid w:val="0053345B"/>
    <w:rsid w:val="00537E8D"/>
    <w:rsid w:val="00547062"/>
    <w:rsid w:val="00552779"/>
    <w:rsid w:val="005560C6"/>
    <w:rsid w:val="0057718F"/>
    <w:rsid w:val="005B76FE"/>
    <w:rsid w:val="005C1F30"/>
    <w:rsid w:val="005D0AF9"/>
    <w:rsid w:val="005D1039"/>
    <w:rsid w:val="005D55BF"/>
    <w:rsid w:val="005D57A2"/>
    <w:rsid w:val="005D7910"/>
    <w:rsid w:val="005E1D82"/>
    <w:rsid w:val="005F7537"/>
    <w:rsid w:val="006059A7"/>
    <w:rsid w:val="006434FD"/>
    <w:rsid w:val="00670AAB"/>
    <w:rsid w:val="00691360"/>
    <w:rsid w:val="006A13A9"/>
    <w:rsid w:val="006B788F"/>
    <w:rsid w:val="006C415C"/>
    <w:rsid w:val="006D1A7B"/>
    <w:rsid w:val="006E047C"/>
    <w:rsid w:val="006F2C65"/>
    <w:rsid w:val="00745BF5"/>
    <w:rsid w:val="00780DF1"/>
    <w:rsid w:val="0079078F"/>
    <w:rsid w:val="007B590B"/>
    <w:rsid w:val="008051B8"/>
    <w:rsid w:val="0080749F"/>
    <w:rsid w:val="008268E8"/>
    <w:rsid w:val="00851D77"/>
    <w:rsid w:val="008632FD"/>
    <w:rsid w:val="00897410"/>
    <w:rsid w:val="008B0DAD"/>
    <w:rsid w:val="008C732F"/>
    <w:rsid w:val="008D13CF"/>
    <w:rsid w:val="008F0D03"/>
    <w:rsid w:val="009131A7"/>
    <w:rsid w:val="0094160D"/>
    <w:rsid w:val="00956117"/>
    <w:rsid w:val="00957365"/>
    <w:rsid w:val="00957852"/>
    <w:rsid w:val="009766E6"/>
    <w:rsid w:val="009B5EF3"/>
    <w:rsid w:val="00A410D3"/>
    <w:rsid w:val="00A50525"/>
    <w:rsid w:val="00A5194E"/>
    <w:rsid w:val="00A6560F"/>
    <w:rsid w:val="00A667B6"/>
    <w:rsid w:val="00A8478E"/>
    <w:rsid w:val="00AA694E"/>
    <w:rsid w:val="00AB1701"/>
    <w:rsid w:val="00AB65F9"/>
    <w:rsid w:val="00AD483D"/>
    <w:rsid w:val="00AE124A"/>
    <w:rsid w:val="00AE6E62"/>
    <w:rsid w:val="00B064A5"/>
    <w:rsid w:val="00B10E6E"/>
    <w:rsid w:val="00B60076"/>
    <w:rsid w:val="00B61F11"/>
    <w:rsid w:val="00B6463D"/>
    <w:rsid w:val="00B734C8"/>
    <w:rsid w:val="00B80F1A"/>
    <w:rsid w:val="00B822F9"/>
    <w:rsid w:val="00B862F1"/>
    <w:rsid w:val="00B93A3D"/>
    <w:rsid w:val="00BA1F7D"/>
    <w:rsid w:val="00BB3F5F"/>
    <w:rsid w:val="00BD7674"/>
    <w:rsid w:val="00BD77D0"/>
    <w:rsid w:val="00BD7F5C"/>
    <w:rsid w:val="00BE3CBF"/>
    <w:rsid w:val="00BF6C37"/>
    <w:rsid w:val="00BF731B"/>
    <w:rsid w:val="00C24B26"/>
    <w:rsid w:val="00C347AE"/>
    <w:rsid w:val="00C55CD8"/>
    <w:rsid w:val="00C601E2"/>
    <w:rsid w:val="00C612B9"/>
    <w:rsid w:val="00C64352"/>
    <w:rsid w:val="00C81BA9"/>
    <w:rsid w:val="00C84892"/>
    <w:rsid w:val="00CA6C58"/>
    <w:rsid w:val="00CD0F83"/>
    <w:rsid w:val="00CD4D53"/>
    <w:rsid w:val="00D139CC"/>
    <w:rsid w:val="00D75084"/>
    <w:rsid w:val="00D86282"/>
    <w:rsid w:val="00D8685F"/>
    <w:rsid w:val="00DA605D"/>
    <w:rsid w:val="00DC2FF8"/>
    <w:rsid w:val="00DD62C6"/>
    <w:rsid w:val="00DE7603"/>
    <w:rsid w:val="00E0554C"/>
    <w:rsid w:val="00E225CA"/>
    <w:rsid w:val="00E44AC8"/>
    <w:rsid w:val="00E5132B"/>
    <w:rsid w:val="00E54BFF"/>
    <w:rsid w:val="00E7262A"/>
    <w:rsid w:val="00EA6E9B"/>
    <w:rsid w:val="00EB11FB"/>
    <w:rsid w:val="00EB68BE"/>
    <w:rsid w:val="00EE089C"/>
    <w:rsid w:val="00EE546B"/>
    <w:rsid w:val="00EE590F"/>
    <w:rsid w:val="00EE59E1"/>
    <w:rsid w:val="00EE7C92"/>
    <w:rsid w:val="00F06B29"/>
    <w:rsid w:val="00F325B6"/>
    <w:rsid w:val="00F858DD"/>
    <w:rsid w:val="00F90474"/>
    <w:rsid w:val="00F90668"/>
    <w:rsid w:val="00FA322A"/>
    <w:rsid w:val="00FB518D"/>
    <w:rsid w:val="00FD3732"/>
    <w:rsid w:val="00FF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B1AA9ECC-F841-48DE-98D7-C979399E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rsid w:val="000D5B17"/>
    <w:rPr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822F9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822F9"/>
    <w:rPr>
      <w:rFonts w:ascii="Tahoma" w:hAnsi="Tahoma" w:cs="Tahoma"/>
      <w:sz w:val="16"/>
      <w:szCs w:val="16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_Taryba\t_T__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E914E3-C77C-44A3-AF0F-5038B8E7D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t_T__</Template>
  <TotalTime>0</TotalTime>
  <Pages>1</Pages>
  <Words>1666</Words>
  <Characters>950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TARYBA   2018-10-9    SPRENDIMAS   Nr. T-493</vt:lpstr>
      <vt:lpstr> </vt:lpstr>
    </vt:vector>
  </TitlesOfParts>
  <Manager>Savivaldybės meras Visvaldas Matijošaitis</Manager>
  <Company>KAUNO MIESTO SAVIVALDYBĖ</Company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2018-10-9    SPRENDIMAS   Nr. T-493</dc:title>
  <dc:subject>DĖL KAUNO MIESTO EIGULIŲ, KLEBONIŠKIO, PETRAŠIŪNŲ IR VIČIŪNŲ VANDENVIEČIŲ SANITARINIŲ APSAUGOS ZONŲ NUSTATYMO SPECIALIŲJŲ PLANŲ PRIPAŽINIMO KAUNO MIESTO SAVIVALDYBĖS TERITORIJOS BENDROJO PLANO SUDEDAMĄJA DALIMI</dc:subject>
  <dc:creator>Windows User</dc:creator>
  <cp:keywords/>
  <dc:description/>
  <cp:lastModifiedBy>Natalija Danielienė-Tsebriy</cp:lastModifiedBy>
  <cp:revision>2</cp:revision>
  <cp:lastPrinted>2018-09-26T07:16:00Z</cp:lastPrinted>
  <dcterms:created xsi:type="dcterms:W3CDTF">2018-10-10T12:57:00Z</dcterms:created>
  <dcterms:modified xsi:type="dcterms:W3CDTF">2018-10-10T12:57:00Z</dcterms:modified>
</cp:coreProperties>
</file>