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34" w:type="dxa"/>
        <w:tblLayout w:type="fixed"/>
        <w:tblLook w:val="0000"/>
      </w:tblPr>
      <w:tblGrid>
        <w:gridCol w:w="5248"/>
        <w:gridCol w:w="3364"/>
      </w:tblGrid>
      <w:tr w:rsidR="00FE0FE9" w:rsidRPr="002932EB" w:rsidTr="0031182C">
        <w:tc>
          <w:tcPr>
            <w:tcW w:w="5248" w:type="dxa"/>
            <w:shd w:val="clear" w:color="auto" w:fill="auto"/>
          </w:tcPr>
          <w:p w:rsidR="00FE0FE9" w:rsidRPr="002932EB" w:rsidRDefault="00FE0FE9" w:rsidP="0031182C">
            <w:pPr>
              <w:spacing w:after="0" w:line="240" w:lineRule="auto"/>
              <w:rPr>
                <w:rFonts w:ascii="Times New Roman Bold" w:hAnsi="Times New Roman Bold" w:cs="Times New Roman"/>
                <w:caps/>
                <w:color w:val="595959"/>
                <w:sz w:val="24"/>
                <w:szCs w:val="24"/>
              </w:rPr>
            </w:pPr>
            <w:r w:rsidRPr="002932EB">
              <w:rPr>
                <w:rFonts w:ascii="Times New Roman" w:hAnsi="Times New Roman" w:cs="Times New Roman"/>
                <w:b/>
                <w:bCs/>
                <w:noProof/>
                <w:color w:val="943634"/>
                <w:sz w:val="24"/>
                <w:szCs w:val="24"/>
                <w:lang w:val="en-US"/>
              </w:rPr>
              <w:drawing>
                <wp:inline distT="0" distB="0" distL="0" distR="0">
                  <wp:extent cx="21717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209675"/>
                          </a:xfrm>
                          <a:prstGeom prst="rect">
                            <a:avLst/>
                          </a:prstGeom>
                          <a:solidFill>
                            <a:srgbClr val="FFFFFF"/>
                          </a:solidFill>
                          <a:ln>
                            <a:noFill/>
                          </a:ln>
                        </pic:spPr>
                      </pic:pic>
                    </a:graphicData>
                  </a:graphic>
                </wp:inline>
              </w:drawing>
            </w:r>
          </w:p>
        </w:tc>
        <w:tc>
          <w:tcPr>
            <w:tcW w:w="3364" w:type="dxa"/>
            <w:shd w:val="clear" w:color="auto" w:fill="auto"/>
            <w:vAlign w:val="center"/>
          </w:tcPr>
          <w:p w:rsidR="00FE0FE9" w:rsidRPr="002932EB" w:rsidRDefault="00FE0FE9" w:rsidP="0031182C">
            <w:pPr>
              <w:spacing w:after="0" w:line="240" w:lineRule="auto"/>
              <w:jc w:val="center"/>
            </w:pPr>
            <w:r w:rsidRPr="002932EB">
              <w:rPr>
                <w:rFonts w:ascii="Times New Roman Bold" w:hAnsi="Times New Roman Bold" w:cs="Times New Roman"/>
                <w:caps/>
                <w:color w:val="595959"/>
                <w:sz w:val="24"/>
                <w:szCs w:val="24"/>
              </w:rPr>
              <w:t>Finansuojama iš Europ</w:t>
            </w:r>
            <w:bookmarkStart w:id="0" w:name="_GoBack"/>
            <w:bookmarkEnd w:id="0"/>
            <w:r w:rsidRPr="002932EB">
              <w:rPr>
                <w:rFonts w:ascii="Times New Roman Bold" w:hAnsi="Times New Roman Bold" w:cs="Times New Roman"/>
                <w:caps/>
                <w:color w:val="595959"/>
                <w:sz w:val="24"/>
                <w:szCs w:val="24"/>
              </w:rPr>
              <w:t>os socialinio fondo lėšų</w:t>
            </w:r>
          </w:p>
        </w:tc>
      </w:tr>
    </w:tbl>
    <w:p w:rsidR="00FE0FE9" w:rsidRDefault="00FE0FE9" w:rsidP="002B11C0">
      <w:pPr>
        <w:spacing w:after="0" w:line="240" w:lineRule="auto"/>
        <w:jc w:val="center"/>
        <w:rPr>
          <w:rFonts w:ascii="Times New Roman" w:hAnsi="Times New Roman" w:cs="Times New Roman"/>
          <w:b/>
          <w:sz w:val="24"/>
          <w:szCs w:val="24"/>
          <w:lang w:eastAsia="lt-LT"/>
        </w:rPr>
      </w:pPr>
    </w:p>
    <w:p w:rsidR="002B11C0" w:rsidRPr="00CF1E37" w:rsidRDefault="002B11C0" w:rsidP="002B11C0">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KAUNO MIESTO ALEKSOTO VIETOS VEIKLOS GRUPĖ</w:t>
      </w:r>
    </w:p>
    <w:p w:rsidR="002B11C0" w:rsidRPr="00CF1E37" w:rsidRDefault="002B11C0" w:rsidP="002B11C0">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Veiverių g. 132, LT-46337 Kaunas</w:t>
      </w:r>
    </w:p>
    <w:tbl>
      <w:tblPr>
        <w:tblW w:w="0" w:type="auto"/>
        <w:tblCellSpacing w:w="15" w:type="dxa"/>
        <w:tblCellMar>
          <w:top w:w="15" w:type="dxa"/>
          <w:left w:w="15" w:type="dxa"/>
          <w:bottom w:w="15" w:type="dxa"/>
          <w:right w:w="15" w:type="dxa"/>
        </w:tblCellMar>
        <w:tblLook w:val="04A0"/>
      </w:tblPr>
      <w:tblGrid>
        <w:gridCol w:w="81"/>
        <w:gridCol w:w="81"/>
      </w:tblGrid>
      <w:tr w:rsidR="002B11C0" w:rsidRPr="00CF1E37" w:rsidTr="0031182C">
        <w:trPr>
          <w:tblCellSpacing w:w="15" w:type="dxa"/>
        </w:trPr>
        <w:tc>
          <w:tcPr>
            <w:tcW w:w="0" w:type="auto"/>
            <w:vAlign w:val="center"/>
            <w:hideMark/>
          </w:tcPr>
          <w:p w:rsidR="002B11C0" w:rsidRPr="00CF1E37" w:rsidRDefault="002B11C0" w:rsidP="0031182C">
            <w:pPr>
              <w:spacing w:after="0" w:line="240" w:lineRule="auto"/>
              <w:rPr>
                <w:rFonts w:ascii="Times New Roman" w:eastAsia="Times New Roman" w:hAnsi="Times New Roman" w:cs="Times New Roman"/>
                <w:sz w:val="24"/>
                <w:szCs w:val="24"/>
              </w:rPr>
            </w:pPr>
          </w:p>
        </w:tc>
        <w:tc>
          <w:tcPr>
            <w:tcW w:w="0" w:type="auto"/>
            <w:vAlign w:val="center"/>
            <w:hideMark/>
          </w:tcPr>
          <w:p w:rsidR="002B11C0" w:rsidRPr="00CF1E37" w:rsidRDefault="002B11C0" w:rsidP="0031182C">
            <w:pPr>
              <w:spacing w:after="0" w:line="240" w:lineRule="auto"/>
              <w:jc w:val="center"/>
              <w:rPr>
                <w:rFonts w:ascii="Times New Roman" w:hAnsi="Times New Roman" w:cs="Times New Roman"/>
                <w:b/>
                <w:sz w:val="24"/>
                <w:szCs w:val="24"/>
                <w:lang w:eastAsia="lt-LT"/>
              </w:rPr>
            </w:pPr>
          </w:p>
        </w:tc>
      </w:tr>
    </w:tbl>
    <w:p w:rsidR="002B11C0" w:rsidRPr="00CF1E37" w:rsidRDefault="002B11C0" w:rsidP="002B11C0">
      <w:pPr>
        <w:spacing w:after="0" w:line="240" w:lineRule="auto"/>
        <w:jc w:val="center"/>
        <w:rPr>
          <w:rFonts w:ascii="Times New Roman" w:hAnsi="Times New Roman" w:cs="Times New Roman"/>
          <w:b/>
          <w:sz w:val="24"/>
          <w:szCs w:val="24"/>
          <w:highlight w:val="lightGray"/>
          <w:lang w:eastAsia="lt-LT"/>
        </w:rPr>
      </w:pPr>
    </w:p>
    <w:p w:rsidR="002B11C0" w:rsidRPr="00CF1E37" w:rsidRDefault="002B11C0" w:rsidP="002B11C0">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KVIETIMAS TEIKTI VIETOS PLĖTROS PROJEKTINIUS PASIŪLYMUS</w:t>
      </w:r>
    </w:p>
    <w:p w:rsidR="002B11C0" w:rsidRPr="00CF1E37" w:rsidRDefault="002B11C0" w:rsidP="002B11C0">
      <w:pPr>
        <w:spacing w:after="0" w:line="240" w:lineRule="auto"/>
        <w:jc w:val="center"/>
        <w:rPr>
          <w:rFonts w:ascii="Times New Roman" w:hAnsi="Times New Roman" w:cs="Times New Roman"/>
          <w:b/>
          <w:sz w:val="24"/>
          <w:szCs w:val="24"/>
          <w:lang w:eastAsia="lt-LT"/>
        </w:rPr>
      </w:pPr>
    </w:p>
    <w:p w:rsidR="002B11C0" w:rsidRPr="00CF1E37" w:rsidRDefault="002B11C0" w:rsidP="002B11C0">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346"/>
        <w:gridCol w:w="5976"/>
      </w:tblGrid>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1.</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pavadinimas</w:t>
            </w:r>
          </w:p>
        </w:tc>
        <w:tc>
          <w:tcPr>
            <w:tcW w:w="5976" w:type="dxa"/>
            <w:shd w:val="clear" w:color="auto" w:fill="auto"/>
          </w:tcPr>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plėtros 2015-2020 m. strategija</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2.</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teritorija</w:t>
            </w:r>
          </w:p>
        </w:tc>
        <w:tc>
          <w:tcPr>
            <w:tcW w:w="5976" w:type="dxa"/>
            <w:shd w:val="clear" w:color="auto" w:fill="auto"/>
          </w:tcPr>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 Žemėlapis pridedamas prie kvietimo.</w:t>
            </w:r>
          </w:p>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Besiribojanti teritorija: laikoma su tiksline teritorija besiribojanti zona, kuriai būdingi funkciniai ryšiai ir tos pačios infrastruktūros naudojimas su Žaliakalniu ir Aleksotu. Žemėlapis pridedamas prie kvietimo.</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3.</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tikslas</w:t>
            </w:r>
          </w:p>
        </w:tc>
        <w:tc>
          <w:tcPr>
            <w:tcW w:w="5976" w:type="dxa"/>
            <w:shd w:val="clear" w:color="auto" w:fill="auto"/>
          </w:tcPr>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Pagerinti vietines įsidarbinimo galybes, didinti bendruomenių socialinę integraciją, išnaudojant vietos bendruomenių, verslo ir vietos valdžios ryšius</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4.</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uždavinys, veiksmas (-ai), kuriam įgyvendinti skelbiamas kvietimas teikti vietos plėtros pasiūlymus (toliau – Kvietimas)</w:t>
            </w:r>
          </w:p>
        </w:tc>
        <w:tc>
          <w:tcPr>
            <w:tcW w:w="5976" w:type="dxa"/>
            <w:shd w:val="clear" w:color="auto" w:fill="auto"/>
          </w:tcPr>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Uždavinys: Didinti bedarbių ir neaktyvių darbingų gyventojų užimtumą, siekiant pagerinti šių asmenų padėtį darbo rinkoje. </w:t>
            </w:r>
          </w:p>
          <w:p w:rsidR="002B11C0" w:rsidRPr="00CF1E37" w:rsidRDefault="002B11C0" w:rsidP="007855BA">
            <w:pPr>
              <w:jc w:val="both"/>
              <w:rPr>
                <w:rFonts w:ascii="Times New Roman" w:hAnsi="Times New Roman" w:cs="Times New Roman"/>
                <w:bCs/>
                <w:sz w:val="24"/>
                <w:szCs w:val="24"/>
              </w:rPr>
            </w:pPr>
            <w:r w:rsidRPr="00CF1E37">
              <w:rPr>
                <w:rFonts w:ascii="Times New Roman" w:hAnsi="Times New Roman" w:cs="Times New Roman"/>
                <w:bCs/>
                <w:sz w:val="24"/>
                <w:szCs w:val="24"/>
              </w:rPr>
              <w:t>1.</w:t>
            </w:r>
            <w:r w:rsidR="007855BA">
              <w:rPr>
                <w:rFonts w:ascii="Times New Roman" w:hAnsi="Times New Roman" w:cs="Times New Roman"/>
                <w:bCs/>
                <w:sz w:val="24"/>
                <w:szCs w:val="24"/>
              </w:rPr>
              <w:t>1.3</w:t>
            </w:r>
            <w:r w:rsidRPr="00CF1E37">
              <w:rPr>
                <w:rFonts w:ascii="Times New Roman" w:hAnsi="Times New Roman" w:cs="Times New Roman"/>
                <w:bCs/>
                <w:sz w:val="24"/>
                <w:szCs w:val="24"/>
              </w:rPr>
              <w:t xml:space="preserve">. veiksmas: </w:t>
            </w:r>
            <w:r w:rsidRPr="002B11C0">
              <w:rPr>
                <w:rFonts w:ascii="Times New Roman" w:hAnsi="Times New Roman" w:cs="Times New Roman"/>
                <w:bCs/>
                <w:sz w:val="24"/>
                <w:szCs w:val="24"/>
              </w:rPr>
              <w:t xml:space="preserve"> </w:t>
            </w:r>
            <w:r w:rsidR="007855BA" w:rsidRPr="007855BA">
              <w:rPr>
                <w:rFonts w:ascii="Times New Roman" w:hAnsi="Times New Roman" w:cs="Times New Roman"/>
                <w:bCs/>
                <w:sz w:val="24"/>
                <w:szCs w:val="24"/>
              </w:rPr>
              <w:t>Socialinę atskirtį patiriančių gyventojų informuotumo didinimas ir visuomeninio aktyvumo skatinimas</w:t>
            </w:r>
            <w:r w:rsidR="007855BA">
              <w:rPr>
                <w:rFonts w:ascii="Times New Roman" w:hAnsi="Times New Roman" w:cs="Times New Roman"/>
                <w:bCs/>
                <w:sz w:val="24"/>
                <w:szCs w:val="24"/>
              </w:rPr>
              <w:t>.</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5.</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rPr>
            </w:pPr>
            <w:r w:rsidRPr="00CF1E37">
              <w:rPr>
                <w:rFonts w:ascii="Times New Roman" w:hAnsi="Times New Roman" w:cs="Times New Roman"/>
                <w:sz w:val="24"/>
                <w:szCs w:val="24"/>
              </w:rPr>
              <w:t>Vietos plėtros strategijos planuojami rezultatai (tikslo, uždavinio, veiksmo, kuriam įgyvendinti skelbiamas kvietimas</w:t>
            </w:r>
          </w:p>
        </w:tc>
        <w:tc>
          <w:tcPr>
            <w:tcW w:w="5976" w:type="dxa"/>
            <w:shd w:val="clear" w:color="auto" w:fill="auto"/>
          </w:tcPr>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1 tikslo „Pagerinti vietines įsidarbinimo gal</w:t>
            </w:r>
            <w:r w:rsidR="00A0597D">
              <w:rPr>
                <w:rFonts w:ascii="Times New Roman" w:hAnsi="Times New Roman" w:cs="Times New Roman"/>
                <w:bCs/>
                <w:sz w:val="24"/>
                <w:szCs w:val="24"/>
              </w:rPr>
              <w:t>imy</w:t>
            </w:r>
            <w:r w:rsidRPr="00CF1E37">
              <w:rPr>
                <w:rFonts w:ascii="Times New Roman" w:hAnsi="Times New Roman" w:cs="Times New Roman"/>
                <w:bCs/>
                <w:sz w:val="24"/>
                <w:szCs w:val="24"/>
              </w:rPr>
              <w:t>bes, didinti bendruomenių socialinę integraciją, išnaudojant vietos bendruomenių, verslo ir vietos valdžios ryšius“ įgyvendinimo rezultatai:</w:t>
            </w:r>
          </w:p>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sz w:val="24"/>
                <w:szCs w:val="24"/>
              </w:rPr>
              <w:t>R</w:t>
            </w:r>
            <w:r w:rsidRPr="00CF1E37">
              <w:rPr>
                <w:rFonts w:ascii="Times New Roman" w:hAnsi="Times New Roman" w:cs="Times New Roman"/>
                <w:bCs/>
                <w:sz w:val="24"/>
                <w:szCs w:val="24"/>
              </w:rPr>
              <w:t xml:space="preserve">ezultato rodiklis 1.R.1. „Darbingi asmenys (vietos bendruomenės nariai), kurių socialinė atskirtis sumažėjo dėl projekto veiklų dalyvių dalyvavimo projekto veiklose </w:t>
            </w:r>
            <w:r w:rsidRPr="00CF1E37">
              <w:rPr>
                <w:rFonts w:ascii="Times New Roman" w:hAnsi="Times New Roman" w:cs="Times New Roman"/>
                <w:bCs/>
                <w:sz w:val="24"/>
                <w:szCs w:val="24"/>
              </w:rPr>
              <w:lastRenderedPageBreak/>
              <w:t>(praėjus 6 mėnesiams po projekto dalyvavimo ESF veiklose)“ - rodiklio reikšmė 2022 m. – 10 proc.;</w:t>
            </w:r>
          </w:p>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1.R.2. „Projektų veiklų dalyvių, kurių padėtis darbo rinkoje pagerėjo praėjus 6 mėnesiams po dalyvavimo ESF veiklose dalis“ - rodiklio reikšmė 2022 m. – 20 proc.</w:t>
            </w:r>
          </w:p>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1.R.3. “Socialinių partnerių organizacijose ar NVO savanoriaujančių dalyvių (vietos bendruomenės nariai) dalis praėjus 6 mėnesiams po dalyvavimo ESF veiklose”- rodiklio reikšmė 2022 m. – 10 proc.</w:t>
            </w:r>
          </w:p>
          <w:p w:rsidR="002B11C0" w:rsidRPr="00CF1E37" w:rsidRDefault="002B11C0" w:rsidP="0031182C">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1.R.4. Projektų veiklų dalyvių, įkūrusių ar išplėtusių verslą, praėjus 6 mėnesiams po dalyvavimo ESF veiklose, dalis - rodiklio reikšmė 2022 m. – 20 proc.</w:t>
            </w:r>
          </w:p>
          <w:p w:rsidR="002B11C0" w:rsidRPr="00CF1E37" w:rsidRDefault="002B11C0" w:rsidP="002B11C0">
            <w:pPr>
              <w:jc w:val="both"/>
              <w:rPr>
                <w:rFonts w:ascii="Times New Roman" w:hAnsi="Times New Roman" w:cs="Times New Roman"/>
                <w:bCs/>
                <w:sz w:val="24"/>
                <w:szCs w:val="24"/>
              </w:rPr>
            </w:pPr>
            <w:r>
              <w:rPr>
                <w:rFonts w:ascii="Times New Roman" w:hAnsi="Times New Roman" w:cs="Times New Roman"/>
                <w:bCs/>
                <w:sz w:val="24"/>
                <w:szCs w:val="24"/>
              </w:rPr>
              <w:t>1.</w:t>
            </w:r>
            <w:r w:rsidR="00A0597D">
              <w:rPr>
                <w:rFonts w:ascii="Times New Roman" w:hAnsi="Times New Roman" w:cs="Times New Roman"/>
                <w:bCs/>
                <w:sz w:val="24"/>
                <w:szCs w:val="24"/>
              </w:rPr>
              <w:t>1</w:t>
            </w:r>
            <w:r w:rsidRPr="00CF1E37">
              <w:rPr>
                <w:rFonts w:ascii="Times New Roman" w:hAnsi="Times New Roman" w:cs="Times New Roman"/>
                <w:bCs/>
                <w:sz w:val="24"/>
                <w:szCs w:val="24"/>
              </w:rPr>
              <w:t>.uždavinio „</w:t>
            </w:r>
            <w:r w:rsidR="00A0597D" w:rsidRPr="00A0597D">
              <w:rPr>
                <w:rFonts w:ascii="Times New Roman" w:hAnsi="Times New Roman" w:cs="Times New Roman"/>
                <w:bCs/>
                <w:sz w:val="24"/>
                <w:szCs w:val="24"/>
              </w:rPr>
              <w:t>Mažinti Kauno miesto Aleksoto VVG teritorijos gyventojų socialinę atskirtį</w:t>
            </w:r>
            <w:r w:rsidRPr="002B11C0">
              <w:rPr>
                <w:rFonts w:ascii="Times New Roman" w:hAnsi="Times New Roman" w:cs="Times New Roman"/>
                <w:bCs/>
                <w:sz w:val="24"/>
                <w:szCs w:val="24"/>
              </w:rPr>
              <w:t>“</w:t>
            </w:r>
            <w:r w:rsidRPr="00CF1E37">
              <w:rPr>
                <w:rFonts w:ascii="Times New Roman" w:hAnsi="Times New Roman" w:cs="Times New Roman"/>
                <w:bCs/>
                <w:sz w:val="24"/>
                <w:szCs w:val="24"/>
              </w:rPr>
              <w:t xml:space="preserve"> įgyvendinimo rezultatai:</w:t>
            </w:r>
          </w:p>
          <w:p w:rsidR="002B11C0" w:rsidRPr="002B11C0" w:rsidRDefault="002B11C0" w:rsidP="0031182C">
            <w:pPr>
              <w:jc w:val="both"/>
              <w:rPr>
                <w:rFonts w:ascii="Times New Roman" w:hAnsi="Times New Roman" w:cs="Times New Roman"/>
                <w:bCs/>
                <w:sz w:val="24"/>
                <w:szCs w:val="24"/>
              </w:rPr>
            </w:pPr>
            <w:r w:rsidRPr="002B11C0">
              <w:rPr>
                <w:rFonts w:ascii="Times New Roman" w:hAnsi="Times New Roman" w:cs="Times New Roman"/>
                <w:bCs/>
                <w:sz w:val="24"/>
                <w:szCs w:val="24"/>
              </w:rPr>
              <w:t xml:space="preserve">Produkto rodiklis: „BIVP projektų veiklų dalyviai (įskaitant visas tikslines </w:t>
            </w:r>
            <w:r w:rsidR="00D6013B">
              <w:rPr>
                <w:rFonts w:ascii="Times New Roman" w:hAnsi="Times New Roman" w:cs="Times New Roman"/>
                <w:bCs/>
                <w:sz w:val="24"/>
                <w:szCs w:val="24"/>
              </w:rPr>
              <w:t>grupes)“ . Rodiklio reikšmė - 12</w:t>
            </w:r>
            <w:r w:rsidRPr="002B11C0">
              <w:rPr>
                <w:rFonts w:ascii="Times New Roman" w:hAnsi="Times New Roman" w:cs="Times New Roman"/>
                <w:bCs/>
                <w:sz w:val="24"/>
                <w:szCs w:val="24"/>
              </w:rPr>
              <w:t>5 asmenys.</w:t>
            </w:r>
          </w:p>
          <w:p w:rsidR="002B11C0" w:rsidRDefault="002B11C0" w:rsidP="0031182C">
            <w:pPr>
              <w:jc w:val="both"/>
              <w:rPr>
                <w:rFonts w:ascii="Times New Roman" w:hAnsi="Times New Roman" w:cs="Times New Roman"/>
                <w:bCs/>
                <w:sz w:val="24"/>
                <w:szCs w:val="24"/>
              </w:rPr>
            </w:pPr>
            <w:r w:rsidRPr="002B11C0">
              <w:rPr>
                <w:rFonts w:ascii="Times New Roman" w:hAnsi="Times New Roman" w:cs="Times New Roman"/>
                <w:bCs/>
                <w:sz w:val="24"/>
                <w:szCs w:val="24"/>
              </w:rPr>
              <w:t xml:space="preserve">Produkto rodiklis: „Projektų, kuriuos visiškai arba iš dalies įgyvendino socialiniai partneriai ar NVO, skaičius“. Rodiklio reikšmė - </w:t>
            </w:r>
            <w:r w:rsidR="00D6013B">
              <w:rPr>
                <w:rFonts w:ascii="Times New Roman" w:hAnsi="Times New Roman" w:cs="Times New Roman"/>
                <w:bCs/>
                <w:sz w:val="24"/>
                <w:szCs w:val="24"/>
              </w:rPr>
              <w:t>4 projektai</w:t>
            </w:r>
            <w:r w:rsidRPr="002B11C0">
              <w:rPr>
                <w:rFonts w:ascii="Times New Roman" w:hAnsi="Times New Roman" w:cs="Times New Roman"/>
                <w:bCs/>
                <w:sz w:val="24"/>
                <w:szCs w:val="24"/>
              </w:rPr>
              <w:t>.</w:t>
            </w:r>
            <w:r w:rsidRPr="00CF1E37">
              <w:rPr>
                <w:rFonts w:ascii="Times New Roman" w:hAnsi="Times New Roman" w:cs="Times New Roman"/>
                <w:bCs/>
                <w:sz w:val="24"/>
                <w:szCs w:val="24"/>
              </w:rPr>
              <w:t xml:space="preserve"> </w:t>
            </w:r>
          </w:p>
          <w:p w:rsidR="002B11C0" w:rsidRPr="00CF1E37" w:rsidRDefault="007855BA" w:rsidP="002B11C0">
            <w:pPr>
              <w:jc w:val="both"/>
              <w:rPr>
                <w:rFonts w:ascii="Times New Roman" w:hAnsi="Times New Roman" w:cs="Times New Roman"/>
                <w:bCs/>
                <w:sz w:val="24"/>
                <w:szCs w:val="24"/>
              </w:rPr>
            </w:pPr>
            <w:r>
              <w:rPr>
                <w:rFonts w:ascii="Times New Roman" w:hAnsi="Times New Roman" w:cs="Times New Roman"/>
                <w:bCs/>
                <w:sz w:val="24"/>
                <w:szCs w:val="24"/>
              </w:rPr>
              <w:t>1.1.3</w:t>
            </w:r>
            <w:r w:rsidR="00210C83">
              <w:rPr>
                <w:rFonts w:ascii="Times New Roman" w:hAnsi="Times New Roman" w:cs="Times New Roman"/>
                <w:bCs/>
                <w:sz w:val="24"/>
                <w:szCs w:val="24"/>
              </w:rPr>
              <w:t>. veiksmo „</w:t>
            </w:r>
            <w:r w:rsidR="00210C83" w:rsidRPr="00210C83">
              <w:rPr>
                <w:rFonts w:ascii="Times New Roman" w:hAnsi="Times New Roman" w:cs="Times New Roman"/>
                <w:bCs/>
                <w:sz w:val="24"/>
                <w:szCs w:val="24"/>
              </w:rPr>
              <w:t xml:space="preserve">Socialinę atskirtį patiriančių gyventojų informuotumo didinimas ir visuomeninio aktyvumo skatinimas“ </w:t>
            </w:r>
            <w:r w:rsidR="002B11C0">
              <w:rPr>
                <w:rFonts w:ascii="Times New Roman" w:hAnsi="Times New Roman" w:cs="Times New Roman"/>
                <w:bCs/>
                <w:sz w:val="24"/>
                <w:szCs w:val="24"/>
              </w:rPr>
              <w:t xml:space="preserve"> </w:t>
            </w:r>
            <w:r w:rsidR="002B11C0" w:rsidRPr="002B11C0">
              <w:rPr>
                <w:rFonts w:ascii="Times New Roman" w:hAnsi="Times New Roman" w:cs="Times New Roman"/>
                <w:bCs/>
                <w:sz w:val="24"/>
                <w:szCs w:val="24"/>
              </w:rPr>
              <w:t>rezultatai:</w:t>
            </w:r>
          </w:p>
          <w:p w:rsidR="002B11C0" w:rsidRDefault="002B11C0" w:rsidP="002B11C0">
            <w:pPr>
              <w:jc w:val="both"/>
              <w:rPr>
                <w:rFonts w:ascii="Times New Roman" w:hAnsi="Times New Roman" w:cs="Times New Roman"/>
                <w:bCs/>
                <w:sz w:val="24"/>
                <w:szCs w:val="24"/>
              </w:rPr>
            </w:pPr>
            <w:r w:rsidRPr="002B11C0">
              <w:rPr>
                <w:rFonts w:ascii="Times New Roman" w:hAnsi="Times New Roman" w:cs="Times New Roman"/>
                <w:bCs/>
                <w:sz w:val="24"/>
                <w:szCs w:val="24"/>
              </w:rPr>
              <w:t>Produkto rodiklis „BIVP projektų veiklų dalyviai (įskaitant visas tikslines</w:t>
            </w:r>
            <w:r w:rsidR="00210C83">
              <w:rPr>
                <w:rFonts w:ascii="Times New Roman" w:hAnsi="Times New Roman" w:cs="Times New Roman"/>
                <w:bCs/>
                <w:sz w:val="24"/>
                <w:szCs w:val="24"/>
              </w:rPr>
              <w:t xml:space="preserve"> grupes)“ – 4</w:t>
            </w:r>
            <w:r w:rsidRPr="002B11C0">
              <w:rPr>
                <w:rFonts w:ascii="Times New Roman" w:hAnsi="Times New Roman" w:cs="Times New Roman"/>
                <w:bCs/>
                <w:sz w:val="24"/>
                <w:szCs w:val="24"/>
              </w:rPr>
              <w:t>0 asmenų</w:t>
            </w:r>
            <w:r w:rsidR="001F4444">
              <w:rPr>
                <w:rFonts w:ascii="Times New Roman" w:hAnsi="Times New Roman" w:cs="Times New Roman"/>
                <w:bCs/>
                <w:sz w:val="24"/>
                <w:szCs w:val="24"/>
              </w:rPr>
              <w:t>.</w:t>
            </w:r>
          </w:p>
          <w:p w:rsidR="00210C83" w:rsidRDefault="00210C83" w:rsidP="00210C83">
            <w:pPr>
              <w:jc w:val="both"/>
              <w:rPr>
                <w:rFonts w:ascii="Times New Roman" w:hAnsi="Times New Roman" w:cs="Times New Roman"/>
                <w:bCs/>
                <w:sz w:val="24"/>
                <w:szCs w:val="24"/>
              </w:rPr>
            </w:pPr>
            <w:r>
              <w:rPr>
                <w:rFonts w:ascii="Times New Roman" w:hAnsi="Times New Roman" w:cs="Times New Roman"/>
                <w:bCs/>
                <w:sz w:val="24"/>
                <w:szCs w:val="24"/>
              </w:rPr>
              <w:t>Produkto rodiklis „</w:t>
            </w:r>
            <w:r w:rsidRPr="00210C83">
              <w:rPr>
                <w:rFonts w:ascii="Times New Roman" w:hAnsi="Times New Roman" w:cs="Times New Roman"/>
                <w:bCs/>
                <w:sz w:val="24"/>
                <w:szCs w:val="24"/>
              </w:rPr>
              <w:t xml:space="preserve">Projektų, kuriuos visiškai arba iš dalies įgyvendino socialiniai partneriai ar NVO, skaičius“ </w:t>
            </w:r>
            <w:r>
              <w:rPr>
                <w:rFonts w:ascii="Times New Roman" w:hAnsi="Times New Roman" w:cs="Times New Roman"/>
                <w:bCs/>
                <w:sz w:val="24"/>
                <w:szCs w:val="24"/>
              </w:rPr>
              <w:t>- 1 projektas</w:t>
            </w:r>
          </w:p>
          <w:p w:rsidR="00210C83" w:rsidRDefault="00210C83" w:rsidP="00210C83">
            <w:pPr>
              <w:jc w:val="both"/>
              <w:rPr>
                <w:rFonts w:ascii="Times New Roman" w:hAnsi="Times New Roman" w:cs="Times New Roman"/>
                <w:bCs/>
                <w:sz w:val="24"/>
                <w:szCs w:val="24"/>
              </w:rPr>
            </w:pPr>
            <w:r>
              <w:rPr>
                <w:rFonts w:ascii="Times New Roman" w:hAnsi="Times New Roman" w:cs="Times New Roman"/>
                <w:bCs/>
                <w:sz w:val="24"/>
                <w:szCs w:val="24"/>
              </w:rPr>
              <w:t>Siekiama, kad:</w:t>
            </w:r>
          </w:p>
          <w:p w:rsidR="00210C83" w:rsidRPr="00210C83" w:rsidRDefault="00210C83" w:rsidP="00210C83">
            <w:pPr>
              <w:pStyle w:val="ListParagraph"/>
              <w:numPr>
                <w:ilvl w:val="0"/>
                <w:numId w:val="6"/>
              </w:numPr>
              <w:jc w:val="both"/>
              <w:rPr>
                <w:rFonts w:ascii="Times New Roman" w:hAnsi="Times New Roman" w:cs="Times New Roman"/>
                <w:bCs/>
                <w:sz w:val="24"/>
                <w:szCs w:val="24"/>
              </w:rPr>
            </w:pPr>
            <w:r w:rsidRPr="00210C83">
              <w:rPr>
                <w:rFonts w:ascii="Times New Roman" w:hAnsi="Times New Roman" w:cs="Times New Roman"/>
                <w:bCs/>
                <w:sz w:val="24"/>
                <w:szCs w:val="24"/>
              </w:rPr>
              <w:t>Socialinių partnerių organizacijose ar NVO savanoriaujančių dal</w:t>
            </w:r>
            <w:r>
              <w:rPr>
                <w:rFonts w:ascii="Times New Roman" w:hAnsi="Times New Roman" w:cs="Times New Roman"/>
                <w:bCs/>
                <w:sz w:val="24"/>
                <w:szCs w:val="24"/>
              </w:rPr>
              <w:t>yvių (vietos bendruomenės narių</w:t>
            </w:r>
            <w:r w:rsidRPr="00210C83">
              <w:rPr>
                <w:rFonts w:ascii="Times New Roman" w:hAnsi="Times New Roman" w:cs="Times New Roman"/>
                <w:bCs/>
                <w:sz w:val="24"/>
                <w:szCs w:val="24"/>
              </w:rPr>
              <w:t>) dalis praėjus 6 mėnesia</w:t>
            </w:r>
            <w:r>
              <w:rPr>
                <w:rFonts w:ascii="Times New Roman" w:hAnsi="Times New Roman" w:cs="Times New Roman"/>
                <w:bCs/>
                <w:sz w:val="24"/>
                <w:szCs w:val="24"/>
              </w:rPr>
              <w:t xml:space="preserve">ms po dalyvavimo ESF veiklose, sudarytų </w:t>
            </w:r>
            <w:r w:rsidRPr="00210C83">
              <w:rPr>
                <w:rFonts w:ascii="Times New Roman" w:hAnsi="Times New Roman" w:cs="Times New Roman"/>
                <w:bCs/>
                <w:sz w:val="24"/>
                <w:szCs w:val="24"/>
              </w:rPr>
              <w:t>10 proc.</w:t>
            </w:r>
          </w:p>
          <w:p w:rsidR="001F4444" w:rsidRPr="00210C83" w:rsidRDefault="00210C83" w:rsidP="00210C83">
            <w:pPr>
              <w:pStyle w:val="ListParagraph"/>
              <w:numPr>
                <w:ilvl w:val="0"/>
                <w:numId w:val="6"/>
              </w:numPr>
              <w:jc w:val="both"/>
              <w:rPr>
                <w:rFonts w:ascii="Times New Roman" w:hAnsi="Times New Roman" w:cs="Times New Roman"/>
                <w:bCs/>
                <w:sz w:val="24"/>
                <w:szCs w:val="24"/>
              </w:rPr>
            </w:pPr>
            <w:r w:rsidRPr="00210C83">
              <w:rPr>
                <w:rFonts w:ascii="Times New Roman" w:hAnsi="Times New Roman" w:cs="Times New Roman"/>
                <w:bCs/>
                <w:sz w:val="24"/>
                <w:szCs w:val="24"/>
              </w:rPr>
              <w:t xml:space="preserve">Darbingi asmenų (vietos bendruomenės narių), kurių socialinė atskirtis sumažėjo dėl projekto </w:t>
            </w:r>
            <w:r w:rsidRPr="00210C83">
              <w:rPr>
                <w:rFonts w:ascii="Times New Roman" w:hAnsi="Times New Roman" w:cs="Times New Roman"/>
                <w:bCs/>
                <w:sz w:val="24"/>
                <w:szCs w:val="24"/>
              </w:rPr>
              <w:lastRenderedPageBreak/>
              <w:t xml:space="preserve">veiklų  dalyvių dalyvavimo projekto veiklose (praėjus 6 mėnesiams po projekto veiklų dalyvių dalyvavimo ESF veiklose) sudarytų </w:t>
            </w:r>
            <w:r>
              <w:rPr>
                <w:rFonts w:ascii="Times New Roman" w:hAnsi="Times New Roman" w:cs="Times New Roman"/>
                <w:bCs/>
                <w:sz w:val="24"/>
                <w:szCs w:val="24"/>
              </w:rPr>
              <w:t>10 proc.</w:t>
            </w:r>
            <w:r w:rsidRPr="00210C83">
              <w:rPr>
                <w:rFonts w:ascii="Times New Roman" w:hAnsi="Times New Roman" w:cs="Times New Roman"/>
                <w:bCs/>
                <w:sz w:val="24"/>
                <w:szCs w:val="24"/>
              </w:rPr>
              <w:t xml:space="preserve"> </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6.</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Kvietimui numatytas finansavimas</w:t>
            </w:r>
          </w:p>
        </w:tc>
        <w:tc>
          <w:tcPr>
            <w:tcW w:w="5976" w:type="dxa"/>
            <w:shd w:val="clear" w:color="auto" w:fill="auto"/>
          </w:tcPr>
          <w:p w:rsidR="002B11C0" w:rsidRPr="002B11C0" w:rsidRDefault="00210C83" w:rsidP="0031182C">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val="en-US" w:eastAsia="lt-LT"/>
              </w:rPr>
              <w:t>60.000</w:t>
            </w:r>
            <w:r w:rsidR="002B11C0" w:rsidRPr="002B11C0">
              <w:rPr>
                <w:rFonts w:ascii="Times New Roman" w:hAnsi="Times New Roman" w:cs="Times New Roman"/>
                <w:sz w:val="24"/>
                <w:szCs w:val="24"/>
                <w:lang w:eastAsia="lt-LT"/>
              </w:rPr>
              <w:t xml:space="preserve"> EUR</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7.</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Didžiausia galima projektui skirti finansavimo lėšų suma</w:t>
            </w:r>
          </w:p>
        </w:tc>
        <w:tc>
          <w:tcPr>
            <w:tcW w:w="5976" w:type="dxa"/>
            <w:shd w:val="clear" w:color="auto" w:fill="auto"/>
          </w:tcPr>
          <w:p w:rsidR="002B11C0" w:rsidRPr="002B11C0" w:rsidRDefault="00210C83" w:rsidP="0031182C">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60</w:t>
            </w:r>
            <w:r w:rsidR="002B11C0" w:rsidRPr="002B11C0">
              <w:rPr>
                <w:rFonts w:ascii="Times New Roman" w:hAnsi="Times New Roman" w:cs="Times New Roman"/>
                <w:sz w:val="24"/>
                <w:szCs w:val="24"/>
                <w:lang w:eastAsia="lt-LT"/>
              </w:rPr>
              <w:t>.000 EUR</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8.</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Tinkami vietos plėtros projektinių pasiūlymų pareiškėjai bei partneriai</w:t>
            </w:r>
          </w:p>
        </w:tc>
        <w:tc>
          <w:tcPr>
            <w:tcW w:w="5976" w:type="dxa"/>
            <w:shd w:val="clear" w:color="auto" w:fill="auto"/>
          </w:tcPr>
          <w:p w:rsidR="002B11C0" w:rsidRPr="001A080F" w:rsidRDefault="002B11C0" w:rsidP="0031182C">
            <w:pPr>
              <w:spacing w:after="0" w:line="240" w:lineRule="auto"/>
              <w:rPr>
                <w:rFonts w:ascii="Times New Roman" w:hAnsi="Times New Roman" w:cs="Times New Roman"/>
                <w:color w:val="000000"/>
                <w:sz w:val="24"/>
                <w:szCs w:val="24"/>
              </w:rPr>
            </w:pPr>
            <w:r w:rsidRPr="001A080F">
              <w:rPr>
                <w:rFonts w:ascii="Times New Roman" w:hAnsi="Times New Roman" w:cs="Times New Roman"/>
                <w:color w:val="000000"/>
                <w:sz w:val="24"/>
                <w:szCs w:val="24"/>
              </w:rPr>
              <w:t>Viešieji ir privatūs juridiniai asmenys, kurių veiklos vykdymo vieta yra vietos plėtros strategijos įgyvendinimo teritorijoje</w:t>
            </w:r>
          </w:p>
          <w:p w:rsidR="002B11C0" w:rsidRPr="001A080F" w:rsidRDefault="002B11C0" w:rsidP="0031182C">
            <w:pPr>
              <w:spacing w:after="0" w:line="240" w:lineRule="auto"/>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pareiškėjai:</w:t>
            </w:r>
          </w:p>
          <w:p w:rsidR="002B11C0" w:rsidRDefault="002B11C0" w:rsidP="0031182C">
            <w:pPr>
              <w:pStyle w:val="ListParagraph"/>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 xml:space="preserve">Viešieji ir privatūs juridiniai asmenys, kurių veiklos vykdymo vieta* yra </w:t>
            </w:r>
            <w:r w:rsidRPr="001A080F">
              <w:rPr>
                <w:rFonts w:ascii="Times New Roman" w:hAnsi="Times New Roman" w:cs="Times New Roman"/>
                <w:color w:val="000000"/>
                <w:sz w:val="24"/>
                <w:szCs w:val="24"/>
              </w:rPr>
              <w:t>vietos plėtros strategijos įgyvendinimo teritorijoje</w:t>
            </w:r>
            <w:r w:rsidRPr="001A080F">
              <w:rPr>
                <w:rFonts w:ascii="Times New Roman" w:hAnsi="Times New Roman" w:cs="Times New Roman"/>
                <w:sz w:val="24"/>
                <w:szCs w:val="24"/>
                <w:lang w:eastAsia="lt-LT"/>
              </w:rPr>
              <w:t>.</w:t>
            </w:r>
          </w:p>
          <w:p w:rsidR="00464A4A" w:rsidRPr="00464A4A" w:rsidRDefault="00464A4A" w:rsidP="00464A4A">
            <w:pPr>
              <w:pStyle w:val="ListParagraph"/>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Pareiškėju (projekto vykdytoju) gali būti  juridinio asmens filialas ar atstovybė, jeigu tas filialas ar atstovybė veiklą vykdo vietos plėtros strategijos įgyvendinimo teritorijoje.</w:t>
            </w:r>
          </w:p>
          <w:p w:rsidR="001A080F" w:rsidRPr="001A080F" w:rsidRDefault="001A080F" w:rsidP="001A080F">
            <w:pPr>
              <w:pStyle w:val="ListParagraph"/>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Kauno miesto savivaldybės administracija.</w:t>
            </w:r>
          </w:p>
          <w:p w:rsidR="002B11C0" w:rsidRPr="001A080F" w:rsidRDefault="002B11C0" w:rsidP="0031182C">
            <w:pPr>
              <w:spacing w:after="0" w:line="240" w:lineRule="auto"/>
              <w:jc w:val="both"/>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partneriai:</w:t>
            </w:r>
          </w:p>
          <w:p w:rsidR="001A080F" w:rsidRDefault="001A080F" w:rsidP="001A080F">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Viešieji ir privatūs juridiniai asmenys, kurių veiklos vykdymo vieta* yra </w:t>
            </w:r>
            <w:r w:rsidRPr="00CF1E37">
              <w:rPr>
                <w:rFonts w:ascii="Times New Roman" w:hAnsi="Times New Roman" w:cs="Times New Roman"/>
                <w:color w:val="000000"/>
                <w:sz w:val="24"/>
                <w:szCs w:val="24"/>
              </w:rPr>
              <w:t>vietos plėtros strategijos įgyvendinimo teritorijoje</w:t>
            </w:r>
            <w:r w:rsidRPr="00CF1E37">
              <w:rPr>
                <w:rFonts w:ascii="Times New Roman" w:hAnsi="Times New Roman" w:cs="Times New Roman"/>
                <w:sz w:val="24"/>
                <w:szCs w:val="24"/>
                <w:lang w:eastAsia="lt-LT"/>
              </w:rPr>
              <w:t xml:space="preserve"> ar </w:t>
            </w:r>
            <w:r w:rsidRPr="00CF1E37">
              <w:rPr>
                <w:rFonts w:ascii="Times New Roman" w:hAnsi="Times New Roman" w:cs="Times New Roman"/>
                <w:sz w:val="24"/>
                <w:szCs w:val="24"/>
              </w:rPr>
              <w:t>besiribojančioje teritorijoje</w:t>
            </w:r>
            <w:r w:rsidR="00805849">
              <w:rPr>
                <w:rFonts w:ascii="Times New Roman" w:hAnsi="Times New Roman" w:cs="Times New Roman"/>
                <w:sz w:val="24"/>
                <w:szCs w:val="24"/>
              </w:rPr>
              <w:t>.</w:t>
            </w:r>
          </w:p>
          <w:p w:rsidR="001A080F" w:rsidRPr="00CF1E37" w:rsidRDefault="001A080F" w:rsidP="001A080F">
            <w:pPr>
              <w:pStyle w:val="ListParagraph"/>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Partneriu gali būti juridinio asmens filialas ar atstovybė, jeigu tas filialas ar atstovybė veiklą vykdo vietos plėtros strategijos įgyvendinimo teritorijoje ar besiribojančioje teritorijoje</w:t>
            </w:r>
            <w:r w:rsidR="00805849">
              <w:rPr>
                <w:rFonts w:ascii="Times New Roman" w:hAnsi="Times New Roman" w:cs="Times New Roman"/>
                <w:sz w:val="24"/>
                <w:szCs w:val="24"/>
                <w:lang w:eastAsia="lt-LT"/>
              </w:rPr>
              <w:t>.</w:t>
            </w:r>
          </w:p>
          <w:p w:rsidR="001A080F" w:rsidRPr="00CF1E37" w:rsidRDefault="001A080F" w:rsidP="001A080F">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Kauno miesto savivaldybės administracija</w:t>
            </w:r>
            <w:r w:rsidR="00805849">
              <w:rPr>
                <w:rFonts w:ascii="Times New Roman" w:hAnsi="Times New Roman" w:cs="Times New Roman"/>
                <w:sz w:val="24"/>
                <w:szCs w:val="24"/>
                <w:lang w:eastAsia="lt-LT"/>
              </w:rPr>
              <w:t>.</w:t>
            </w:r>
          </w:p>
          <w:p w:rsidR="001A080F" w:rsidRPr="008E1872" w:rsidRDefault="001A080F" w:rsidP="001A080F">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Savivaldybės, kurios teritorija ribojasi su Kauno miesto savivaldybės teritorija, administracija.</w:t>
            </w:r>
          </w:p>
          <w:p w:rsidR="001A080F" w:rsidRDefault="001A080F" w:rsidP="001A080F">
            <w:pPr>
              <w:spacing w:after="0" w:line="240" w:lineRule="auto"/>
              <w:jc w:val="both"/>
              <w:rPr>
                <w:rFonts w:ascii="Times New Roman" w:hAnsi="Times New Roman" w:cs="Times New Roman"/>
                <w:color w:val="000000"/>
                <w:sz w:val="24"/>
                <w:szCs w:val="24"/>
              </w:rPr>
            </w:pPr>
            <w:r w:rsidRPr="008E1872">
              <w:rPr>
                <w:rFonts w:ascii="Times New Roman" w:hAnsi="Times New Roman" w:cs="Times New Roman"/>
                <w:b/>
                <w:color w:val="000000"/>
                <w:sz w:val="24"/>
                <w:szCs w:val="24"/>
              </w:rPr>
              <w:t>Projekto vykdytojas arba vienas iš partnerių turi būti nevyriausybinė organizacija (toliau – NVO) arba socialinis partneris (t. y. darbuotojų ar darbdavių organizacija).</w:t>
            </w:r>
            <w:r>
              <w:rPr>
                <w:rFonts w:ascii="Times New Roman" w:hAnsi="Times New Roman" w:cs="Times New Roman"/>
                <w:color w:val="000000"/>
                <w:sz w:val="24"/>
                <w:szCs w:val="24"/>
              </w:rPr>
              <w:t xml:space="preserve"> </w:t>
            </w:r>
            <w:r w:rsidRPr="00CF1E37">
              <w:rPr>
                <w:rFonts w:ascii="Times New Roman" w:hAnsi="Times New Roman" w:cs="Times New Roman"/>
                <w:color w:val="000000"/>
                <w:sz w:val="24"/>
                <w:szCs w:val="24"/>
              </w:rPr>
              <w:t>Pareiškėjai ir partneriai turi atitikti</w:t>
            </w:r>
            <w:r w:rsidRPr="00CF1E37">
              <w:rPr>
                <w:rFonts w:ascii="Times New Roman" w:hAnsi="Times New Roman" w:cs="Times New Roman"/>
                <w:sz w:val="24"/>
                <w:szCs w:val="24"/>
              </w:rPr>
              <w:t xml:space="preserve"> </w:t>
            </w:r>
            <w:r w:rsidRPr="00CF1E37">
              <w:rPr>
                <w:rFonts w:ascii="Times New Roman" w:hAnsi="Times New Roman" w:cs="Times New Roman"/>
                <w:color w:val="000000"/>
                <w:sz w:val="24"/>
                <w:szCs w:val="24"/>
              </w:rPr>
              <w:t>2014-2020 metų Europos Sąjungos fondų investicijų veiksmų programos 8 prioriteto „Socialinės įtraukties didinimas ir kova su skurdu“ Nr. 08.6.1-ESFA-V-911 priemonės „Vietos plėtros strategijų įgyvendinimas“ projektų finansavimo sąlygų aprašą (toliau –</w:t>
            </w:r>
            <w:r w:rsidRPr="00CF1E37">
              <w:rPr>
                <w:rFonts w:ascii="Times New Roman" w:hAnsi="Times New Roman" w:cs="Times New Roman"/>
                <w:sz w:val="24"/>
                <w:szCs w:val="24"/>
              </w:rPr>
              <w:t xml:space="preserve"> </w:t>
            </w:r>
            <w:r w:rsidRPr="00CF1E37">
              <w:rPr>
                <w:rFonts w:ascii="Times New Roman" w:hAnsi="Times New Roman" w:cs="Times New Roman"/>
                <w:sz w:val="24"/>
                <w:szCs w:val="24"/>
                <w:lang w:eastAsia="lt-LT"/>
              </w:rPr>
              <w:t xml:space="preserve">PFSA) 13 ir 14 punkte </w:t>
            </w:r>
            <w:r w:rsidRPr="00464A4A">
              <w:rPr>
                <w:rFonts w:ascii="Times New Roman" w:hAnsi="Times New Roman" w:cs="Times New Roman"/>
                <w:color w:val="000000"/>
                <w:sz w:val="24"/>
                <w:szCs w:val="24"/>
              </w:rPr>
              <w:t>taikomus reikalavimus.</w:t>
            </w:r>
          </w:p>
          <w:p w:rsidR="00464A4A" w:rsidRPr="00CF1E37" w:rsidRDefault="00464A4A" w:rsidP="001A080F">
            <w:pPr>
              <w:spacing w:after="0" w:line="240" w:lineRule="auto"/>
              <w:jc w:val="both"/>
              <w:rPr>
                <w:rFonts w:ascii="Times New Roman" w:hAnsi="Times New Roman" w:cs="Times New Roman"/>
                <w:color w:val="000000"/>
                <w:sz w:val="24"/>
                <w:szCs w:val="24"/>
              </w:rPr>
            </w:pPr>
          </w:p>
          <w:p w:rsidR="002B11C0" w:rsidRPr="00464A4A" w:rsidRDefault="002B11C0" w:rsidP="0031182C">
            <w:pPr>
              <w:spacing w:after="0" w:line="240" w:lineRule="auto"/>
              <w:jc w:val="both"/>
              <w:rPr>
                <w:rFonts w:ascii="Times New Roman" w:hAnsi="Times New Roman" w:cs="Times New Roman"/>
                <w:color w:val="000000"/>
                <w:sz w:val="24"/>
                <w:szCs w:val="24"/>
              </w:rPr>
            </w:pPr>
            <w:r w:rsidRPr="00464A4A">
              <w:rPr>
                <w:rFonts w:ascii="Times New Roman" w:hAnsi="Times New Roman" w:cs="Times New Roman"/>
                <w:color w:val="000000"/>
                <w:sz w:val="24"/>
                <w:szCs w:val="24"/>
              </w:rPr>
              <w:t xml:space="preserve">*Veiklos vykdymo vieta - </w:t>
            </w:r>
            <w:r w:rsidR="00464A4A" w:rsidRPr="00464A4A">
              <w:rPr>
                <w:rFonts w:ascii="Times New Roman" w:hAnsi="Times New Roman" w:cs="Times New Roman"/>
                <w:color w:val="000000"/>
                <w:sz w:val="24"/>
                <w:szCs w:val="24"/>
              </w:rPr>
              <w:t xml:space="preserve">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464A4A" w:rsidRDefault="00464A4A" w:rsidP="0031182C">
            <w:pPr>
              <w:spacing w:after="0" w:line="240" w:lineRule="auto"/>
              <w:jc w:val="both"/>
              <w:rPr>
                <w:rFonts w:ascii="Times New Roman" w:hAnsi="Times New Roman" w:cs="Times New Roman"/>
                <w:sz w:val="24"/>
                <w:szCs w:val="24"/>
                <w:highlight w:val="yellow"/>
                <w:lang w:eastAsia="lt-LT"/>
              </w:rPr>
            </w:pPr>
          </w:p>
          <w:p w:rsidR="00464A4A" w:rsidRPr="00CF1E37" w:rsidRDefault="002B11C0" w:rsidP="00133363">
            <w:pPr>
              <w:spacing w:after="0" w:line="240" w:lineRule="auto"/>
              <w:jc w:val="both"/>
              <w:rPr>
                <w:rFonts w:ascii="Times New Roman" w:hAnsi="Times New Roman" w:cs="Times New Roman"/>
                <w:sz w:val="24"/>
                <w:szCs w:val="24"/>
                <w:lang w:eastAsia="lt-LT"/>
              </w:rPr>
            </w:pPr>
            <w:r w:rsidRPr="00464A4A">
              <w:rPr>
                <w:rFonts w:ascii="Times New Roman" w:hAnsi="Times New Roman" w:cs="Times New Roman"/>
                <w:color w:val="000000"/>
                <w:sz w:val="24"/>
                <w:szCs w:val="24"/>
              </w:rPr>
              <w:t>Pareiškėjas turi būti įregistruotas Juridinių asmenų registre ir veikti ne trumpiau nei 2 metus.</w:t>
            </w:r>
            <w:r w:rsidR="00464A4A" w:rsidRPr="00464A4A">
              <w:rPr>
                <w:rFonts w:ascii="Times New Roman" w:hAnsi="Times New Roman" w:cs="Times New Roman"/>
                <w:color w:val="000000"/>
                <w:sz w:val="24"/>
                <w:szCs w:val="24"/>
              </w:rPr>
              <w:t xml:space="preserve"> </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9.</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b/>
                <w:sz w:val="24"/>
                <w:szCs w:val="24"/>
                <w:lang w:eastAsia="lt-LT"/>
              </w:rPr>
            </w:pPr>
            <w:r w:rsidRPr="00CF1E37">
              <w:rPr>
                <w:rFonts w:ascii="Times New Roman" w:hAnsi="Times New Roman" w:cs="Times New Roman"/>
                <w:sz w:val="24"/>
                <w:szCs w:val="24"/>
                <w:lang w:eastAsia="lt-LT"/>
              </w:rPr>
              <w:t>Reikalavimai projektams (tikslinės grupės, būtinas prisidėjimas lėšomis, projekto trukmė ir kt.),</w:t>
            </w:r>
            <w:r w:rsidRPr="00CF1E37">
              <w:rPr>
                <w:rStyle w:val="Strong"/>
                <w:rFonts w:ascii="Times New Roman" w:hAnsi="Times New Roman" w:cs="Times New Roman"/>
                <w:b w:val="0"/>
                <w:sz w:val="24"/>
                <w:szCs w:val="24"/>
              </w:rPr>
              <w:t xml:space="preserve"> remiamos veiklos, </w:t>
            </w:r>
            <w:r w:rsidRPr="00CF1E37">
              <w:rPr>
                <w:rFonts w:ascii="Times New Roman" w:hAnsi="Times New Roman" w:cs="Times New Roman"/>
                <w:sz w:val="24"/>
                <w:szCs w:val="24"/>
                <w:lang w:eastAsia="lt-LT"/>
              </w:rPr>
              <w:t>tinkamoms finansuoti išlaidos</w:t>
            </w:r>
          </w:p>
        </w:tc>
        <w:tc>
          <w:tcPr>
            <w:tcW w:w="5976" w:type="dxa"/>
            <w:shd w:val="clear" w:color="auto" w:fill="auto"/>
          </w:tcPr>
          <w:p w:rsidR="002B11C0" w:rsidRDefault="002B11C0" w:rsidP="0031182C">
            <w:pPr>
              <w:rPr>
                <w:rFonts w:ascii="Times New Roman" w:hAnsi="Times New Roman" w:cs="Times New Roman"/>
                <w:b/>
                <w:color w:val="000000"/>
                <w:sz w:val="24"/>
                <w:szCs w:val="24"/>
              </w:rPr>
            </w:pPr>
            <w:r w:rsidRPr="00464A4A">
              <w:rPr>
                <w:rFonts w:ascii="Times New Roman" w:hAnsi="Times New Roman" w:cs="Times New Roman"/>
                <w:b/>
                <w:color w:val="000000"/>
                <w:sz w:val="24"/>
                <w:szCs w:val="24"/>
              </w:rPr>
              <w:t xml:space="preserve">Tikslinės grupės: </w:t>
            </w:r>
          </w:p>
          <w:p w:rsidR="009A0B7D" w:rsidRPr="000C59C2" w:rsidRDefault="00464A4A" w:rsidP="002B105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Vykdant </w:t>
            </w:r>
            <w:r w:rsidR="00805849" w:rsidRPr="00805849">
              <w:rPr>
                <w:rFonts w:ascii="Times New Roman" w:hAnsi="Times New Roman" w:cs="Times New Roman"/>
                <w:b/>
                <w:color w:val="000000"/>
                <w:sz w:val="24"/>
                <w:szCs w:val="24"/>
              </w:rPr>
              <w:t xml:space="preserve"> PFSA 10.1.1</w:t>
            </w:r>
            <w:r w:rsidR="00805849">
              <w:rPr>
                <w:rFonts w:ascii="Times New Roman" w:hAnsi="Times New Roman" w:cs="Times New Roman"/>
                <w:b/>
                <w:color w:val="000000"/>
                <w:sz w:val="24"/>
                <w:szCs w:val="24"/>
              </w:rPr>
              <w:t xml:space="preserve"> ir </w:t>
            </w:r>
            <w:r w:rsidR="00805849" w:rsidRPr="00805849">
              <w:rPr>
                <w:rFonts w:ascii="Times New Roman" w:hAnsi="Times New Roman" w:cs="Times New Roman"/>
                <w:b/>
                <w:sz w:val="24"/>
                <w:szCs w:val="24"/>
                <w:lang w:eastAsia="lt-LT"/>
              </w:rPr>
              <w:t xml:space="preserve">10.1.2 </w:t>
            </w:r>
            <w:r w:rsidR="00805849">
              <w:rPr>
                <w:rFonts w:ascii="Times New Roman" w:hAnsi="Times New Roman" w:cs="Times New Roman"/>
                <w:b/>
                <w:color w:val="000000"/>
                <w:sz w:val="24"/>
                <w:szCs w:val="24"/>
              </w:rPr>
              <w:t xml:space="preserve"> veiklas</w:t>
            </w:r>
            <w:r w:rsidR="00805849" w:rsidRPr="00805849">
              <w:rPr>
                <w:rFonts w:ascii="Times New Roman" w:hAnsi="Times New Roman" w:cs="Times New Roman"/>
                <w:b/>
                <w:color w:val="000000"/>
                <w:sz w:val="24"/>
                <w:szCs w:val="24"/>
              </w:rPr>
              <w:t xml:space="preserve"> </w:t>
            </w:r>
            <w:r w:rsidR="002B1054">
              <w:rPr>
                <w:rFonts w:ascii="Times New Roman" w:hAnsi="Times New Roman" w:cs="Times New Roman"/>
                <w:b/>
                <w:color w:val="000000"/>
                <w:sz w:val="24"/>
                <w:szCs w:val="24"/>
              </w:rPr>
              <w:t>tinkama tikslinė grupė yra</w:t>
            </w:r>
            <w:r w:rsidR="009A0B7D">
              <w:rPr>
                <w:rFonts w:ascii="Times New Roman" w:hAnsi="Times New Roman" w:cs="Times New Roman"/>
                <w:b/>
                <w:color w:val="000000"/>
                <w:sz w:val="24"/>
                <w:szCs w:val="24"/>
              </w:rPr>
              <w:t xml:space="preserve"> </w:t>
            </w:r>
            <w:r w:rsidR="002B1054" w:rsidRPr="002B1054">
              <w:rPr>
                <w:rFonts w:ascii="Times New Roman" w:hAnsi="Times New Roman" w:cs="Times New Roman"/>
                <w:sz w:val="24"/>
                <w:szCs w:val="24"/>
                <w:lang w:eastAsia="lt-LT"/>
              </w:rPr>
              <w:t xml:space="preserve">Aleksoto seniūnijos </w:t>
            </w:r>
            <w:r w:rsidR="009A0B7D" w:rsidRPr="002B1054">
              <w:rPr>
                <w:rFonts w:ascii="Times New Roman" w:hAnsi="Times New Roman" w:cs="Times New Roman"/>
                <w:sz w:val="24"/>
                <w:szCs w:val="24"/>
                <w:lang w:eastAsia="lt-LT"/>
              </w:rPr>
              <w:t>darbingų</w:t>
            </w:r>
            <w:r w:rsidR="00964CF5">
              <w:rPr>
                <w:rFonts w:ascii="Times New Roman" w:hAnsi="Times New Roman" w:cs="Times New Roman"/>
                <w:sz w:val="24"/>
                <w:szCs w:val="24"/>
                <w:lang w:eastAsia="lt-LT"/>
              </w:rPr>
              <w:t>*</w:t>
            </w:r>
            <w:r w:rsidR="009A0B7D" w:rsidRPr="002B1054">
              <w:rPr>
                <w:rFonts w:ascii="Times New Roman" w:hAnsi="Times New Roman" w:cs="Times New Roman"/>
                <w:sz w:val="24"/>
                <w:szCs w:val="24"/>
                <w:lang w:eastAsia="lt-LT"/>
              </w:rPr>
              <w:t xml:space="preserve"> gyventojų</w:t>
            </w:r>
            <w:r w:rsidR="00281827">
              <w:rPr>
                <w:rFonts w:ascii="Times New Roman" w:hAnsi="Times New Roman" w:cs="Times New Roman"/>
                <w:sz w:val="24"/>
                <w:szCs w:val="24"/>
                <w:lang w:val="en-US" w:eastAsia="lt-LT"/>
              </w:rPr>
              <w:t>*</w:t>
            </w:r>
            <w:r w:rsidR="00964CF5">
              <w:rPr>
                <w:rFonts w:ascii="Times New Roman" w:hAnsi="Times New Roman" w:cs="Times New Roman"/>
                <w:sz w:val="24"/>
                <w:szCs w:val="24"/>
                <w:lang w:val="en-US" w:eastAsia="lt-LT"/>
              </w:rPr>
              <w:t>*</w:t>
            </w:r>
            <w:r w:rsidR="009A0B7D" w:rsidRPr="002B1054">
              <w:rPr>
                <w:rFonts w:ascii="Times New Roman" w:hAnsi="Times New Roman" w:cs="Times New Roman"/>
                <w:sz w:val="24"/>
                <w:szCs w:val="24"/>
                <w:lang w:eastAsia="lt-LT"/>
              </w:rPr>
              <w:t xml:space="preserve"> (įskaitant ir pabėgėlius) šeimos nariai, kurie dėl amžiaus, neįgalumo ar kitų priežasčių negali savarankiškai rūpintis asmeniniu gyvenimu ir savarankiškai dalyvauti </w:t>
            </w:r>
            <w:r w:rsidR="009A0B7D" w:rsidRPr="000C59C2">
              <w:rPr>
                <w:rFonts w:ascii="Times New Roman" w:hAnsi="Times New Roman" w:cs="Times New Roman"/>
                <w:sz w:val="24"/>
                <w:szCs w:val="24"/>
                <w:lang w:eastAsia="lt-LT"/>
              </w:rPr>
              <w:t xml:space="preserve">visuomenės gyvenime </w:t>
            </w:r>
            <w:r w:rsidR="002B1054" w:rsidRPr="000C59C2">
              <w:rPr>
                <w:rFonts w:ascii="Times New Roman" w:hAnsi="Times New Roman" w:cs="Times New Roman"/>
                <w:sz w:val="24"/>
                <w:szCs w:val="24"/>
                <w:lang w:eastAsia="lt-LT"/>
              </w:rPr>
              <w:t xml:space="preserve"> ir patirią socialinę atskirtį:</w:t>
            </w:r>
          </w:p>
          <w:p w:rsidR="002B1054"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 xml:space="preserve">  socialinės rizikos suaugę asmenys (t. y. asmenys nuo 18 metų, esantys socialiai atskirti dėl to, kad elgetauja, valkatauja,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yra iš dalies ar visiškai netekę gebėjimų savarankiškai rūpintis asmeniniu (šeimos) gyvenimu ir dalyvauti visuomenės gyvenime) ir jų šeimos nariai (t. y. sutuoktinis ar kartu gyvenantis ir bendrą ūkį vedantis asmuo, tėvai, vaikai, įvaikiai, seneliai) (toliau – šeimos nariai); </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esami ir buvę vaikų socialinės globos namų, bendruomeninių vaikų globos namų, specialiųjų internatinių mokyklų, šeimynų auklėtiniai (iki 29 metų);</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 xml:space="preserve"> nepasiturintys asmenys ir šeimos, kuriems pagal Lietuvos Respublikos piniginės socialinės paramos nepasiturintiems gyventojams įstatymą yra teikiama socialinė parama (pvz., socialinės pašalpos ar būsto šildymo išlaidų, geriamojo vandens išlaidų ir karšto vandens išlaidų kompensacijos);</w:t>
            </w:r>
          </w:p>
          <w:p w:rsidR="002B1054"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 xml:space="preserve">- </w:t>
            </w:r>
            <w:r w:rsidR="009A0B7D" w:rsidRPr="000C59C2">
              <w:rPr>
                <w:rFonts w:ascii="Times New Roman" w:hAnsi="Times New Roman" w:cs="Times New Roman"/>
                <w:sz w:val="24"/>
                <w:szCs w:val="24"/>
                <w:lang w:eastAsia="lt-LT"/>
              </w:rPr>
              <w:t>asmenys, kuriems pagal Lietuvos Respublikos įstatymą „Dėl užsieniečių teisinės padėties“ yra suteiktas prieglobstis Lietuvos Respublikoje (pabėgėlio statusas, laikinoji arba papildoma apsauga);</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 xml:space="preserve">neįgalieji, t. y. asmenys, kuriems pagal Lietuvos Respublikos neįgaliųjų socialinės integracijos įstatymą yra nustatytas neįgalumo lygis arba 55 procentų ir mažesnis darbingumo lygis, arba specialiųjų poreikių lygis, ir jų šeimos nariai; </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lastRenderedPageBreak/>
              <w:t>-</w:t>
            </w:r>
            <w:r w:rsidR="009A0B7D" w:rsidRPr="000C59C2">
              <w:rPr>
                <w:rFonts w:ascii="Times New Roman" w:hAnsi="Times New Roman" w:cs="Times New Roman"/>
                <w:sz w:val="24"/>
                <w:szCs w:val="24"/>
                <w:lang w:eastAsia="lt-LT"/>
              </w:rPr>
              <w:t xml:space="preserve"> senyvo amžiaus asmenys, t. y. senatvės pensijos amžiaus asmenys, kurie dėl amžiaus iš dalies ar visiškai yra netekę gebėjimų savarankiškai rūpintis asmeniniu (šeimos) gyvenimu ir dalyvauti visuomenės gyvenime;</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smurto artimoje aplinkoje, prekybos žmonėmis ar kitokių nusikaltimų asmeniui aukos ir jų šeimos nariai;</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asmenys, besinaudojantys apgyvendinimo (nakvynės) savarankiško gyvenimo namuose, nakvynės namuose ar krizių centruose paslaugomis, ir jų šeimos nariai;</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 xml:space="preserve"> asmenys, sergantys priklausomybės ligomis, ir jų šeimos nariai;</w:t>
            </w:r>
          </w:p>
          <w:p w:rsidR="009A0B7D" w:rsidRPr="000C59C2"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 xml:space="preserve"> asmenys, grįžę iš įkalinimo įstaigų, ir jų šeimos nariai;</w:t>
            </w:r>
          </w:p>
          <w:p w:rsidR="009A0B7D" w:rsidRPr="002B1054" w:rsidRDefault="002B1054" w:rsidP="002B1054">
            <w:pPr>
              <w:jc w:val="both"/>
              <w:rPr>
                <w:rFonts w:ascii="Times New Roman" w:hAnsi="Times New Roman" w:cs="Times New Roman"/>
                <w:sz w:val="24"/>
                <w:szCs w:val="24"/>
                <w:lang w:eastAsia="lt-LT"/>
              </w:rPr>
            </w:pPr>
            <w:r w:rsidRPr="000C59C2">
              <w:rPr>
                <w:rFonts w:ascii="Times New Roman" w:hAnsi="Times New Roman" w:cs="Times New Roman"/>
                <w:sz w:val="24"/>
                <w:szCs w:val="24"/>
                <w:lang w:eastAsia="lt-LT"/>
              </w:rPr>
              <w:t>-</w:t>
            </w:r>
            <w:r w:rsidR="009A0B7D" w:rsidRPr="000C59C2">
              <w:rPr>
                <w:rFonts w:ascii="Times New Roman" w:hAnsi="Times New Roman" w:cs="Times New Roman"/>
                <w:sz w:val="24"/>
                <w:szCs w:val="24"/>
                <w:lang w:eastAsia="lt-LT"/>
              </w:rPr>
              <w:t xml:space="preserve"> asmenys, patiriantys socialinę atskirtį dėl kitų, nei </w:t>
            </w:r>
            <w:r w:rsidRPr="000C59C2">
              <w:rPr>
                <w:rFonts w:ascii="Times New Roman" w:hAnsi="Times New Roman" w:cs="Times New Roman"/>
                <w:sz w:val="24"/>
                <w:szCs w:val="24"/>
                <w:lang w:eastAsia="lt-LT"/>
              </w:rPr>
              <w:t>aukščiau</w:t>
            </w:r>
            <w:r w:rsidR="009A0B7D" w:rsidRPr="000C59C2">
              <w:rPr>
                <w:rFonts w:ascii="Times New Roman" w:hAnsi="Times New Roman" w:cs="Times New Roman"/>
                <w:sz w:val="24"/>
                <w:szCs w:val="24"/>
                <w:lang w:eastAsia="lt-LT"/>
              </w:rPr>
              <w:t xml:space="preserve"> nurodytų priežasčių, kurių egzistavimo faktas raštiškai patvirtinamas atitinkamus įgaliojimus turinčios institucijos, įstaigos ar specialisto (pvz., socialinio darbuotojo).</w:t>
            </w:r>
          </w:p>
          <w:p w:rsidR="002B1054" w:rsidRDefault="002B1054" w:rsidP="002B1054">
            <w:pPr>
              <w:jc w:val="both"/>
              <w:rPr>
                <w:rFonts w:ascii="Times New Roman" w:hAnsi="Times New Roman" w:cs="Times New Roman"/>
                <w:sz w:val="24"/>
                <w:szCs w:val="24"/>
                <w:lang w:eastAsia="lt-LT"/>
              </w:rPr>
            </w:pPr>
            <w:r w:rsidRPr="002B1054">
              <w:rPr>
                <w:rFonts w:ascii="Times New Roman" w:hAnsi="Times New Roman" w:cs="Times New Roman"/>
                <w:b/>
                <w:sz w:val="24"/>
                <w:szCs w:val="24"/>
                <w:lang w:eastAsia="lt-LT"/>
              </w:rPr>
              <w:t xml:space="preserve">Vykdant </w:t>
            </w:r>
            <w:r w:rsidR="00805849">
              <w:rPr>
                <w:rFonts w:ascii="Times New Roman" w:hAnsi="Times New Roman" w:cs="Times New Roman"/>
                <w:b/>
                <w:sz w:val="24"/>
                <w:szCs w:val="24"/>
                <w:lang w:eastAsia="lt-LT"/>
              </w:rPr>
              <w:t>PFSA 10.</w:t>
            </w:r>
            <w:r w:rsidR="00805849">
              <w:rPr>
                <w:rFonts w:ascii="Times New Roman" w:hAnsi="Times New Roman" w:cs="Times New Roman"/>
                <w:b/>
                <w:sz w:val="24"/>
                <w:szCs w:val="24"/>
                <w:lang w:val="en-US" w:eastAsia="lt-LT"/>
              </w:rPr>
              <w:t>5</w:t>
            </w:r>
            <w:r w:rsidR="00805849" w:rsidRPr="00805849">
              <w:rPr>
                <w:rFonts w:ascii="Times New Roman" w:hAnsi="Times New Roman" w:cs="Times New Roman"/>
                <w:b/>
                <w:sz w:val="24"/>
                <w:szCs w:val="24"/>
                <w:lang w:eastAsia="lt-LT"/>
              </w:rPr>
              <w:t xml:space="preserve"> veiklą</w:t>
            </w:r>
            <w:r w:rsidRPr="002B1054">
              <w:rPr>
                <w:rFonts w:ascii="Times New Roman" w:hAnsi="Times New Roman" w:cs="Times New Roman"/>
                <w:b/>
                <w:sz w:val="24"/>
                <w:szCs w:val="24"/>
                <w:lang w:eastAsia="lt-LT"/>
              </w:rPr>
              <w:t xml:space="preserve"> tinkama tikslinė grupė yra </w:t>
            </w:r>
            <w:r w:rsidRPr="002B1054">
              <w:rPr>
                <w:rFonts w:ascii="Times New Roman" w:hAnsi="Times New Roman" w:cs="Times New Roman"/>
                <w:sz w:val="24"/>
                <w:szCs w:val="24"/>
                <w:lang w:eastAsia="lt-LT"/>
              </w:rPr>
              <w:t>visi Aleksoto VVG teritorijos gyventojai</w:t>
            </w:r>
            <w:r w:rsidR="00964CF5">
              <w:rPr>
                <w:rFonts w:ascii="Times New Roman" w:hAnsi="Times New Roman" w:cs="Times New Roman"/>
                <w:sz w:val="24"/>
                <w:szCs w:val="24"/>
                <w:lang w:eastAsia="lt-LT"/>
              </w:rPr>
              <w:t>**</w:t>
            </w:r>
            <w:r w:rsidRPr="002B1054">
              <w:rPr>
                <w:rFonts w:ascii="Times New Roman" w:hAnsi="Times New Roman" w:cs="Times New Roman"/>
                <w:sz w:val="24"/>
                <w:szCs w:val="24"/>
                <w:lang w:eastAsia="lt-LT"/>
              </w:rPr>
              <w:t xml:space="preserve"> (kiek tai susiję su gyventojų savanoriškos veiklos skatinimo, atlikimo organizavimo ir savanorių mokymo veikla)</w:t>
            </w:r>
            <w:r w:rsidR="00964CF5">
              <w:rPr>
                <w:rFonts w:ascii="Times New Roman" w:hAnsi="Times New Roman" w:cs="Times New Roman"/>
                <w:sz w:val="24"/>
                <w:szCs w:val="24"/>
                <w:lang w:eastAsia="lt-LT"/>
              </w:rPr>
              <w:t>.</w:t>
            </w:r>
          </w:p>
          <w:p w:rsidR="00964CF5" w:rsidRDefault="00964CF5" w:rsidP="002B1054">
            <w:pPr>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Veiksmo tikslas yra: </w:t>
            </w:r>
            <w:r w:rsidRPr="00964CF5">
              <w:rPr>
                <w:rFonts w:ascii="Times New Roman" w:hAnsi="Times New Roman" w:cs="Times New Roman"/>
                <w:sz w:val="24"/>
                <w:szCs w:val="24"/>
                <w:lang w:eastAsia="lt-LT"/>
              </w:rPr>
              <w:t xml:space="preserve">sudaryti sąlygas socialinę atskirtį patiriantiems darbingiems vietos bendruomenės nariams dalyvauti visuomenės gyvenime. </w:t>
            </w:r>
          </w:p>
          <w:p w:rsidR="00964CF5" w:rsidRPr="00964CF5" w:rsidRDefault="00964CF5" w:rsidP="00964CF5">
            <w:pPr>
              <w:jc w:val="both"/>
              <w:rPr>
                <w:rFonts w:ascii="Times New Roman" w:hAnsi="Times New Roman" w:cs="Times New Roman"/>
                <w:i/>
                <w:sz w:val="24"/>
                <w:szCs w:val="24"/>
                <w:lang w:eastAsia="lt-LT"/>
              </w:rPr>
            </w:pPr>
            <w:r w:rsidRPr="00964CF5">
              <w:rPr>
                <w:rFonts w:ascii="Times New Roman" w:hAnsi="Times New Roman" w:cs="Times New Roman"/>
                <w:i/>
                <w:sz w:val="24"/>
                <w:szCs w:val="24"/>
                <w:lang w:eastAsia="lt-LT"/>
              </w:rPr>
              <w:t>*Darbingas asmuo – asmuo, pagal Lietuvos Respublikos darbo kodeksą turintis visišką ar ribotą darbinį teisnumą ir veiksnumą (t. y. nuo 14 metų amžiaus), išskyrus asmenį, Lietuvos Respublikos neįgaliųjų socialinės integracijos įstatymo nustatyta tvarka pripažintą nedarbingu</w:t>
            </w:r>
            <w:r w:rsidR="002B1054" w:rsidRPr="00964CF5">
              <w:rPr>
                <w:rFonts w:ascii="Times New Roman" w:hAnsi="Times New Roman" w:cs="Times New Roman"/>
                <w:i/>
                <w:sz w:val="24"/>
                <w:szCs w:val="24"/>
                <w:lang w:eastAsia="lt-LT"/>
              </w:rPr>
              <w:t xml:space="preserve"> </w:t>
            </w:r>
          </w:p>
          <w:p w:rsidR="00FE0FE9" w:rsidRPr="003A1168" w:rsidRDefault="00964CF5" w:rsidP="003A1168">
            <w:pPr>
              <w:jc w:val="both"/>
              <w:rPr>
                <w:rFonts w:ascii="Times New Roman" w:hAnsi="Times New Roman" w:cs="Times New Roman"/>
                <w:b/>
                <w:color w:val="000000"/>
                <w:sz w:val="24"/>
                <w:szCs w:val="24"/>
              </w:rPr>
            </w:pPr>
            <w:r w:rsidRPr="003A1168">
              <w:rPr>
                <w:rFonts w:ascii="Times New Roman" w:hAnsi="Times New Roman" w:cs="Times New Roman"/>
                <w:sz w:val="24"/>
                <w:szCs w:val="24"/>
                <w:lang w:eastAsia="lt-LT"/>
              </w:rPr>
              <w:t>*</w:t>
            </w:r>
            <w:r w:rsidR="00281827" w:rsidRPr="003A1168">
              <w:rPr>
                <w:rFonts w:ascii="Times New Roman" w:hAnsi="Times New Roman" w:cs="Times New Roman"/>
                <w:i/>
                <w:sz w:val="24"/>
                <w:szCs w:val="24"/>
                <w:lang w:eastAsia="lt-LT"/>
              </w:rPr>
              <w:t>*</w:t>
            </w:r>
            <w:r w:rsidR="003A1168" w:rsidRPr="003A1168">
              <w:rPr>
                <w:rFonts w:ascii="Times New Roman" w:hAnsi="Times New Roman" w:cs="Times New Roman"/>
                <w:i/>
                <w:sz w:val="24"/>
                <w:szCs w:val="24"/>
                <w:lang w:eastAsia="lt-LT"/>
              </w:rPr>
              <w:t xml:space="preserve"> Aleksoto seniūnijos gyventojas  </w:t>
            </w:r>
            <w:r w:rsidRPr="003A1168">
              <w:rPr>
                <w:rFonts w:ascii="Times New Roman" w:hAnsi="Times New Roman" w:cs="Times New Roman"/>
                <w:i/>
                <w:sz w:val="24"/>
                <w:szCs w:val="24"/>
                <w:lang w:eastAsia="lt-LT"/>
              </w:rPr>
              <w:t>–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w:t>
            </w:r>
            <w:r w:rsidRPr="00964CF5">
              <w:rPr>
                <w:rFonts w:ascii="Times New Roman" w:hAnsi="Times New Roman" w:cs="Times New Roman"/>
                <w:i/>
                <w:sz w:val="24"/>
                <w:szCs w:val="24"/>
                <w:lang w:eastAsia="lt-LT"/>
              </w:rPr>
              <w:t xml:space="preserve"> anketoje yra nurodęs savo gyvenamąją vietą (savivaldybę, miestą, gatvę, namo numerį), kuri yra vietos plėtros strategijos įgyvendinimo </w:t>
            </w:r>
            <w:r w:rsidRPr="00964CF5">
              <w:rPr>
                <w:rFonts w:ascii="Times New Roman" w:hAnsi="Times New Roman" w:cs="Times New Roman"/>
                <w:i/>
                <w:sz w:val="24"/>
                <w:szCs w:val="24"/>
                <w:lang w:eastAsia="lt-LT"/>
              </w:rPr>
              <w:lastRenderedPageBreak/>
              <w:t>teritorijoje</w:t>
            </w:r>
            <w:r>
              <w:rPr>
                <w:rFonts w:ascii="Times New Roman" w:hAnsi="Times New Roman" w:cs="Times New Roman"/>
                <w:i/>
                <w:sz w:val="24"/>
                <w:szCs w:val="24"/>
                <w:lang w:eastAsia="lt-LT"/>
              </w:rPr>
              <w:t>.</w:t>
            </w:r>
          </w:p>
          <w:p w:rsidR="002B11C0" w:rsidRPr="00CF1E37" w:rsidRDefault="002B11C0" w:rsidP="0031182C">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Finansavimo šaltiniai:</w:t>
            </w:r>
          </w:p>
          <w:p w:rsidR="003A1168" w:rsidRDefault="003A1168" w:rsidP="003A1168">
            <w:p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Projekto finansuojamoji dalis gali sudaryti ne daugiau kaip 92,5 proc. visų tinkamų finansuoti projekto išlaidų. Pareiškėjas privalo savo ir (arba) kitų šaltinių lėšomis (savivaldybių biudžeto ir (ar) privačiomis lėšomis), ir (arba) nepiniginiu įnašu prisidėti prie projekto finansavimo ne mažiau nei 7,5 proc. visų tinkamų finansuoti projekto išlaidų.</w:t>
            </w:r>
          </w:p>
          <w:p w:rsidR="001F5270" w:rsidRDefault="002B11C0" w:rsidP="001F5270">
            <w:pPr>
              <w:spacing w:after="0" w:line="240" w:lineRule="auto"/>
              <w:contextualSpacing/>
              <w:jc w:val="both"/>
              <w:rPr>
                <w:sz w:val="18"/>
                <w:szCs w:val="18"/>
              </w:rPr>
            </w:pPr>
            <w:r w:rsidRPr="00CF1E37">
              <w:rPr>
                <w:rFonts w:ascii="Times New Roman" w:hAnsi="Times New Roman" w:cs="Times New Roman"/>
                <w:b/>
                <w:color w:val="000000"/>
                <w:sz w:val="24"/>
                <w:szCs w:val="24"/>
              </w:rPr>
              <w:t>Projekto trukmė –</w:t>
            </w:r>
            <w:r w:rsidRPr="00CF1E37">
              <w:rPr>
                <w:rFonts w:ascii="Times New Roman" w:hAnsi="Times New Roman" w:cs="Times New Roman"/>
                <w:color w:val="000000"/>
                <w:sz w:val="24"/>
                <w:szCs w:val="24"/>
              </w:rPr>
              <w:t xml:space="preserve"> </w:t>
            </w:r>
            <w:r w:rsidRPr="001F5270">
              <w:rPr>
                <w:rFonts w:ascii="Times New Roman" w:hAnsi="Times New Roman" w:cs="Times New Roman"/>
                <w:color w:val="000000"/>
                <w:sz w:val="24"/>
                <w:szCs w:val="24"/>
              </w:rPr>
              <w:t xml:space="preserve">iki </w:t>
            </w:r>
            <w:r w:rsidR="00F84D0E" w:rsidRPr="001F5270">
              <w:rPr>
                <w:rFonts w:ascii="Times New Roman" w:hAnsi="Times New Roman" w:cs="Times New Roman"/>
                <w:color w:val="000000"/>
                <w:sz w:val="24"/>
                <w:szCs w:val="24"/>
              </w:rPr>
              <w:t>36</w:t>
            </w:r>
            <w:r w:rsidRPr="001F5270">
              <w:rPr>
                <w:rFonts w:ascii="Times New Roman" w:hAnsi="Times New Roman" w:cs="Times New Roman"/>
                <w:color w:val="000000"/>
                <w:sz w:val="24"/>
                <w:szCs w:val="24"/>
              </w:rPr>
              <w:t xml:space="preserve"> mėn.</w:t>
            </w:r>
            <w:r w:rsidR="001F5270" w:rsidRPr="001F5270">
              <w:rPr>
                <w:rFonts w:ascii="Times New Roman" w:hAnsi="Times New Roman" w:cs="Times New Roman"/>
                <w:color w:val="000000"/>
                <w:sz w:val="24"/>
                <w:szCs w:val="24"/>
              </w:rPr>
              <w:t xml:space="preserve"> </w:t>
            </w:r>
            <w:r w:rsidR="001F5270">
              <w:rPr>
                <w:rFonts w:ascii="Times New Roman" w:hAnsi="Times New Roman" w:cs="Times New Roman"/>
                <w:color w:val="000000"/>
                <w:sz w:val="24"/>
                <w:szCs w:val="24"/>
              </w:rPr>
              <w:t>P</w:t>
            </w:r>
            <w:r w:rsidR="001F5270" w:rsidRPr="001F5270">
              <w:rPr>
                <w:rFonts w:ascii="Times New Roman" w:hAnsi="Times New Roman" w:cs="Times New Roman"/>
                <w:color w:val="000000"/>
                <w:sz w:val="24"/>
                <w:szCs w:val="24"/>
              </w:rPr>
              <w:t>rojektų veiklos turi būti baigtos ne vėliau nei 2022 m. gruodžio 31 d.</w:t>
            </w:r>
          </w:p>
          <w:p w:rsidR="001F5270" w:rsidRDefault="001F5270" w:rsidP="0031182C">
            <w:pPr>
              <w:jc w:val="both"/>
              <w:rPr>
                <w:rFonts w:ascii="Times New Roman" w:hAnsi="Times New Roman" w:cs="Times New Roman"/>
                <w:b/>
                <w:color w:val="000000"/>
                <w:sz w:val="24"/>
                <w:szCs w:val="24"/>
              </w:rPr>
            </w:pPr>
          </w:p>
          <w:p w:rsidR="003A1168" w:rsidRDefault="002B11C0" w:rsidP="0031182C">
            <w:pPr>
              <w:jc w:val="both"/>
              <w:rPr>
                <w:rFonts w:ascii="Times New Roman" w:hAnsi="Times New Roman" w:cs="Times New Roman"/>
                <w:color w:val="000000"/>
                <w:sz w:val="24"/>
                <w:szCs w:val="24"/>
              </w:rPr>
            </w:pPr>
            <w:r w:rsidRPr="00CF1E37">
              <w:rPr>
                <w:rFonts w:ascii="Times New Roman" w:hAnsi="Times New Roman" w:cs="Times New Roman"/>
                <w:b/>
                <w:color w:val="000000"/>
                <w:sz w:val="24"/>
                <w:szCs w:val="24"/>
              </w:rPr>
              <w:t xml:space="preserve">Tinkamos finansuoti išlaidos – </w:t>
            </w:r>
            <w:r w:rsidRPr="00CF1E37">
              <w:rPr>
                <w:rFonts w:ascii="Times New Roman" w:hAnsi="Times New Roman" w:cs="Times New Roman"/>
                <w:color w:val="000000"/>
                <w:sz w:val="24"/>
                <w:szCs w:val="24"/>
              </w:rPr>
              <w:t xml:space="preserve">tokios, kaip nustatyta PFSA 44 punkte ir yra skirtos PFSA nurodytų </w:t>
            </w:r>
            <w:r w:rsidR="00F84D0E">
              <w:rPr>
                <w:rFonts w:ascii="Times New Roman" w:hAnsi="Times New Roman" w:cs="Times New Roman"/>
                <w:color w:val="000000"/>
                <w:sz w:val="24"/>
                <w:szCs w:val="24"/>
              </w:rPr>
              <w:t>10.</w:t>
            </w:r>
            <w:r w:rsidR="003A1168">
              <w:rPr>
                <w:rFonts w:ascii="Times New Roman" w:hAnsi="Times New Roman" w:cs="Times New Roman"/>
                <w:color w:val="000000"/>
                <w:sz w:val="24"/>
                <w:szCs w:val="24"/>
              </w:rPr>
              <w:t>1</w:t>
            </w:r>
            <w:r w:rsidRPr="00CF1E37">
              <w:rPr>
                <w:rFonts w:ascii="Times New Roman" w:hAnsi="Times New Roman" w:cs="Times New Roman"/>
                <w:color w:val="000000"/>
                <w:sz w:val="24"/>
                <w:szCs w:val="24"/>
              </w:rPr>
              <w:t xml:space="preserve"> veiklos įgyvendinimui: </w:t>
            </w:r>
          </w:p>
          <w:p w:rsidR="003A1168" w:rsidRDefault="003A1168" w:rsidP="0031182C">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B11C0" w:rsidRPr="00C442D4">
              <w:rPr>
                <w:rFonts w:ascii="Times New Roman" w:hAnsi="Times New Roman" w:cs="Times New Roman"/>
                <w:color w:val="000000"/>
                <w:sz w:val="24"/>
                <w:szCs w:val="24"/>
              </w:rPr>
              <w:t>Nekilnojamasis turtas</w:t>
            </w:r>
            <w:r>
              <w:rPr>
                <w:rFonts w:ascii="Times New Roman" w:hAnsi="Times New Roman" w:cs="Times New Roman"/>
                <w:color w:val="000000"/>
                <w:sz w:val="24"/>
                <w:szCs w:val="24"/>
              </w:rPr>
              <w:t>;</w:t>
            </w:r>
          </w:p>
          <w:p w:rsidR="003A1168" w:rsidRDefault="003A1168" w:rsidP="0031182C">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w:t>
            </w:r>
            <w:r w:rsidR="002B11C0" w:rsidRPr="00C442D4">
              <w:rPr>
                <w:rFonts w:ascii="Times New Roman" w:hAnsi="Times New Roman" w:cs="Times New Roman"/>
                <w:color w:val="000000"/>
                <w:sz w:val="24"/>
                <w:szCs w:val="24"/>
              </w:rPr>
              <w:t xml:space="preserve"> </w:t>
            </w:r>
            <w:r w:rsidR="00F84D0E" w:rsidRPr="00C442D4">
              <w:rPr>
                <w:rFonts w:ascii="Times New Roman" w:hAnsi="Times New Roman" w:cs="Times New Roman"/>
                <w:color w:val="000000"/>
                <w:sz w:val="24"/>
                <w:szCs w:val="24"/>
              </w:rPr>
              <w:t xml:space="preserve">statyba, rekonstravimas, remontas, </w:t>
            </w:r>
            <w:r w:rsidR="00971F5B" w:rsidRPr="00C442D4">
              <w:rPr>
                <w:rFonts w:ascii="Times New Roman" w:hAnsi="Times New Roman" w:cs="Times New Roman"/>
                <w:color w:val="000000"/>
                <w:sz w:val="24"/>
                <w:szCs w:val="24"/>
              </w:rPr>
              <w:t>ir kiti darbai</w:t>
            </w:r>
            <w:r>
              <w:rPr>
                <w:rFonts w:ascii="Times New Roman" w:hAnsi="Times New Roman" w:cs="Times New Roman"/>
                <w:color w:val="000000"/>
                <w:sz w:val="24"/>
                <w:szCs w:val="24"/>
              </w:rPr>
              <w:t xml:space="preserve"> (</w:t>
            </w:r>
            <w:r w:rsidR="0076081B">
              <w:rPr>
                <w:rFonts w:ascii="Times New Roman" w:hAnsi="Times New Roman" w:cs="Times New Roman"/>
                <w:color w:val="000000"/>
                <w:sz w:val="24"/>
                <w:szCs w:val="24"/>
              </w:rPr>
              <w:t>išskyrus</w:t>
            </w:r>
            <w:r>
              <w:rPr>
                <w:rFonts w:ascii="Times New Roman" w:hAnsi="Times New Roman" w:cs="Times New Roman"/>
                <w:color w:val="000000"/>
                <w:sz w:val="24"/>
                <w:szCs w:val="24"/>
              </w:rPr>
              <w:t xml:space="preserve"> PFSA nurodytai </w:t>
            </w:r>
            <w:r>
              <w:rPr>
                <w:rFonts w:ascii="Times New Roman" w:hAnsi="Times New Roman" w:cs="Times New Roman"/>
                <w:color w:val="000000"/>
                <w:sz w:val="24"/>
                <w:szCs w:val="24"/>
                <w:lang w:val="en-US"/>
              </w:rPr>
              <w:t>10.1.2. ir 10.5 veiklai);</w:t>
            </w:r>
          </w:p>
          <w:p w:rsidR="003A1168" w:rsidRDefault="003A1168" w:rsidP="003A11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B11C0" w:rsidRPr="00C442D4">
              <w:rPr>
                <w:rFonts w:ascii="Times New Roman" w:hAnsi="Times New Roman" w:cs="Times New Roman"/>
                <w:color w:val="000000"/>
                <w:sz w:val="24"/>
                <w:szCs w:val="24"/>
              </w:rPr>
              <w:t>įra</w:t>
            </w:r>
            <w:r>
              <w:rPr>
                <w:rFonts w:ascii="Times New Roman" w:hAnsi="Times New Roman" w:cs="Times New Roman"/>
                <w:color w:val="000000"/>
                <w:sz w:val="24"/>
                <w:szCs w:val="24"/>
              </w:rPr>
              <w:t>nga, įrenginiai ir kitas turtas.</w:t>
            </w:r>
            <w:r w:rsidRPr="003A1168">
              <w:rPr>
                <w:rFonts w:ascii="Times New Roman" w:hAnsi="Times New Roman" w:cs="Times New Roman"/>
                <w:color w:val="000000"/>
                <w:sz w:val="24"/>
                <w:szCs w:val="24"/>
              </w:rPr>
              <w:t xml:space="preserve"> Šioje išlaidų kategorijoje nurodytos išlaidos gali sudaryti ne daugiau kaip 30 proc. visų tinkamų finansuo</w:t>
            </w:r>
            <w:r w:rsidR="00451824">
              <w:rPr>
                <w:rFonts w:ascii="Times New Roman" w:hAnsi="Times New Roman" w:cs="Times New Roman"/>
                <w:color w:val="000000"/>
                <w:sz w:val="24"/>
                <w:szCs w:val="24"/>
              </w:rPr>
              <w:t>ti projekto išlaidų;</w:t>
            </w:r>
          </w:p>
          <w:p w:rsidR="00451824" w:rsidRDefault="00451824" w:rsidP="003A116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projekto vykdymo išlaidos</w:t>
            </w:r>
            <w:r>
              <w:rPr>
                <w:rFonts w:ascii="Times New Roman" w:hAnsi="Times New Roman" w:cs="Times New Roman"/>
                <w:color w:val="000000"/>
                <w:sz w:val="24"/>
                <w:szCs w:val="24"/>
              </w:rPr>
              <w:t xml:space="preserve"> (</w:t>
            </w:r>
            <w:r w:rsidR="0076081B">
              <w:rPr>
                <w:rFonts w:ascii="Times New Roman" w:hAnsi="Times New Roman" w:cs="Times New Roman"/>
                <w:color w:val="000000"/>
                <w:sz w:val="24"/>
                <w:szCs w:val="24"/>
              </w:rPr>
              <w:t>išskyrus</w:t>
            </w:r>
            <w:r>
              <w:rPr>
                <w:rFonts w:ascii="Times New Roman" w:hAnsi="Times New Roman" w:cs="Times New Roman"/>
                <w:color w:val="000000"/>
                <w:sz w:val="24"/>
                <w:szCs w:val="24"/>
              </w:rPr>
              <w:t xml:space="preserve"> PFSA 44 punkto lentelės </w:t>
            </w:r>
            <w:r>
              <w:rPr>
                <w:rFonts w:ascii="Times New Roman" w:hAnsi="Times New Roman" w:cs="Times New Roman"/>
                <w:color w:val="000000"/>
                <w:sz w:val="24"/>
                <w:szCs w:val="24"/>
                <w:lang w:val="en-US"/>
              </w:rPr>
              <w:t>5 punkte taikomas i</w:t>
            </w:r>
            <w:r>
              <w:rPr>
                <w:rFonts w:ascii="Times New Roman" w:hAnsi="Times New Roman" w:cs="Times New Roman"/>
                <w:color w:val="000000"/>
                <w:sz w:val="24"/>
                <w:szCs w:val="24"/>
              </w:rPr>
              <w:t>šlygas);</w:t>
            </w:r>
          </w:p>
          <w:p w:rsidR="00451824" w:rsidRDefault="00451824" w:rsidP="003A1168">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C442D4">
              <w:rPr>
                <w:rFonts w:ascii="Times New Roman" w:hAnsi="Times New Roman" w:cs="Times New Roman"/>
                <w:color w:val="000000"/>
                <w:sz w:val="24"/>
                <w:szCs w:val="24"/>
              </w:rPr>
              <w:t xml:space="preserve"> informavimas apie projektą</w:t>
            </w:r>
            <w:r>
              <w:rPr>
                <w:rFonts w:ascii="Times New Roman" w:hAnsi="Times New Roman" w:cs="Times New Roman"/>
                <w:color w:val="000000"/>
                <w:sz w:val="24"/>
                <w:szCs w:val="24"/>
              </w:rPr>
              <w:t>;</w:t>
            </w:r>
          </w:p>
          <w:p w:rsidR="00451824" w:rsidRDefault="00451824" w:rsidP="00451824">
            <w:pPr>
              <w:jc w:val="both"/>
              <w:rPr>
                <w:szCs w:val="24"/>
                <w:lang w:eastAsia="lt-LT"/>
              </w:rPr>
            </w:pPr>
            <w:r>
              <w:rPr>
                <w:rFonts w:ascii="Times New Roman" w:hAnsi="Times New Roman" w:cs="Times New Roman"/>
                <w:color w:val="000000"/>
                <w:sz w:val="24"/>
                <w:szCs w:val="24"/>
              </w:rPr>
              <w:t>-</w:t>
            </w:r>
            <w:r w:rsidRPr="00C442D4">
              <w:rPr>
                <w:rFonts w:ascii="Times New Roman" w:hAnsi="Times New Roman" w:cs="Times New Roman"/>
                <w:color w:val="000000"/>
                <w:sz w:val="24"/>
                <w:szCs w:val="24"/>
              </w:rPr>
              <w:t xml:space="preserve"> netiesioginės išlaidos.</w:t>
            </w:r>
          </w:p>
          <w:p w:rsidR="002B11C0" w:rsidRPr="00451824" w:rsidRDefault="002B11C0" w:rsidP="00451824">
            <w:pPr>
              <w:jc w:val="both"/>
              <w:rPr>
                <w:szCs w:val="24"/>
                <w:lang w:eastAsia="lt-LT"/>
              </w:rPr>
            </w:pPr>
            <w:r w:rsidRPr="00CF1E37">
              <w:rPr>
                <w:rFonts w:ascii="Times New Roman" w:hAnsi="Times New Roman" w:cs="Times New Roman"/>
                <w:color w:val="000000"/>
                <w:sz w:val="24"/>
                <w:szCs w:val="24"/>
              </w:rPr>
              <w:t>Planuojant projekto išlaida</w:t>
            </w:r>
            <w:r w:rsidR="00451824">
              <w:rPr>
                <w:rFonts w:ascii="Times New Roman" w:hAnsi="Times New Roman" w:cs="Times New Roman"/>
                <w:color w:val="000000"/>
                <w:sz w:val="24"/>
                <w:szCs w:val="24"/>
              </w:rPr>
              <w:t>s turi būti laikomasi PFSA 44-4</w:t>
            </w:r>
            <w:r w:rsidR="00451824">
              <w:rPr>
                <w:rFonts w:ascii="Times New Roman" w:hAnsi="Times New Roman" w:cs="Times New Roman"/>
                <w:color w:val="000000"/>
                <w:sz w:val="24"/>
                <w:szCs w:val="24"/>
                <w:lang w:val="en-US"/>
              </w:rPr>
              <w:t>7</w:t>
            </w:r>
            <w:r w:rsidRPr="00CF1E37">
              <w:rPr>
                <w:rFonts w:ascii="Times New Roman" w:hAnsi="Times New Roman" w:cs="Times New Roman"/>
                <w:color w:val="000000"/>
                <w:sz w:val="24"/>
                <w:szCs w:val="24"/>
              </w:rPr>
              <w:t xml:space="preserve">, </w:t>
            </w:r>
            <w:r w:rsidRPr="008E3034">
              <w:rPr>
                <w:rFonts w:ascii="Times New Roman" w:hAnsi="Times New Roman" w:cs="Times New Roman"/>
                <w:sz w:val="24"/>
                <w:szCs w:val="24"/>
              </w:rPr>
              <w:t>5</w:t>
            </w:r>
            <w:r w:rsidR="008E3034" w:rsidRPr="008E3034">
              <w:rPr>
                <w:rFonts w:ascii="Times New Roman" w:hAnsi="Times New Roman" w:cs="Times New Roman"/>
                <w:sz w:val="24"/>
                <w:szCs w:val="24"/>
                <w:lang w:val="en-US"/>
              </w:rPr>
              <w:t>1-</w:t>
            </w:r>
            <w:r w:rsidRPr="008E3034">
              <w:rPr>
                <w:rFonts w:ascii="Times New Roman" w:hAnsi="Times New Roman" w:cs="Times New Roman"/>
                <w:sz w:val="24"/>
                <w:szCs w:val="24"/>
              </w:rPr>
              <w:t xml:space="preserve">52, </w:t>
            </w:r>
            <w:r w:rsidRPr="00CF1E37">
              <w:rPr>
                <w:rFonts w:ascii="Times New Roman" w:hAnsi="Times New Roman" w:cs="Times New Roman"/>
                <w:color w:val="000000"/>
                <w:sz w:val="24"/>
                <w:szCs w:val="24"/>
              </w:rPr>
              <w:t>54 punktuose nustatytų apribojimų. Netinkamos išlaidos yra detalizuotos PFSA 53 punkte.</w:t>
            </w:r>
          </w:p>
          <w:p w:rsidR="002B11C0" w:rsidRPr="00CF1E37" w:rsidRDefault="002B11C0" w:rsidP="0031182C">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Remiam</w:t>
            </w:r>
            <w:r>
              <w:rPr>
                <w:rFonts w:ascii="Times New Roman" w:hAnsi="Times New Roman" w:cs="Times New Roman"/>
                <w:b/>
                <w:color w:val="000000"/>
                <w:sz w:val="24"/>
                <w:szCs w:val="24"/>
              </w:rPr>
              <w:t>os veiklos</w:t>
            </w:r>
            <w:r w:rsidRPr="00CF1E37">
              <w:rPr>
                <w:rFonts w:ascii="Times New Roman" w:hAnsi="Times New Roman" w:cs="Times New Roman"/>
                <w:b/>
                <w:color w:val="000000"/>
                <w:sz w:val="24"/>
                <w:szCs w:val="24"/>
              </w:rPr>
              <w:t>:</w:t>
            </w:r>
          </w:p>
          <w:p w:rsidR="004646B5" w:rsidRPr="004646B5" w:rsidRDefault="004646B5" w:rsidP="0031182C">
            <w:pPr>
              <w:pStyle w:val="ListParagraph"/>
              <w:numPr>
                <w:ilvl w:val="0"/>
                <w:numId w:val="4"/>
              </w:numPr>
              <w:jc w:val="both"/>
              <w:rPr>
                <w:rFonts w:ascii="Times New Roman" w:hAnsi="Times New Roman" w:cs="Times New Roman"/>
                <w:color w:val="000000"/>
                <w:sz w:val="24"/>
                <w:szCs w:val="24"/>
              </w:rPr>
            </w:pPr>
            <w:r w:rsidRPr="004646B5">
              <w:rPr>
                <w:rFonts w:ascii="Times New Roman" w:hAnsi="Times New Roman" w:cs="Times New Roman"/>
                <w:color w:val="000000"/>
                <w:sz w:val="24"/>
                <w:szCs w:val="24"/>
              </w:rPr>
              <w:t xml:space="preserve">bendrųjų socialinių paslaugų (pvz., maitinimo, transporto, asmeninės higienos ir priežiūros paslaugų organizavimo, sociokultūrinių, savipagalbos grupių), specialiųjų socialinės priežiūros paslaugų (t. y. pagalbos į namus, psichosocialinės ir intensyvios krizių įveikimo pagalbos, socialinių įgūdžių ugdymo ir palaikymo) </w:t>
            </w:r>
            <w:r w:rsidRPr="004646B5">
              <w:rPr>
                <w:rFonts w:ascii="Times New Roman" w:hAnsi="Times New Roman" w:cs="Times New Roman"/>
                <w:color w:val="000000"/>
                <w:sz w:val="24"/>
                <w:szCs w:val="24"/>
              </w:rPr>
              <w:lastRenderedPageBreak/>
              <w:t>ir kitų reikalingų paslaugų socialinę atskirtį patiriantiems gyventojams teikimas. (PFSA 10.1.1 veikla).</w:t>
            </w:r>
            <w:r>
              <w:rPr>
                <w:rFonts w:ascii="Times New Roman" w:hAnsi="Times New Roman" w:cs="Times New Roman"/>
                <w:color w:val="000000"/>
                <w:sz w:val="24"/>
                <w:szCs w:val="24"/>
              </w:rPr>
              <w:t xml:space="preserve"> Kai ,v</w:t>
            </w:r>
            <w:r w:rsidRPr="004646B5">
              <w:rPr>
                <w:rFonts w:ascii="Times New Roman" w:hAnsi="Times New Roman" w:cs="Times New Roman"/>
                <w:color w:val="000000"/>
                <w:sz w:val="24"/>
                <w:szCs w:val="24"/>
              </w:rPr>
              <w:t xml:space="preserve">ykdant </w:t>
            </w:r>
            <w:r>
              <w:rPr>
                <w:rFonts w:ascii="Times New Roman" w:hAnsi="Times New Roman" w:cs="Times New Roman"/>
                <w:color w:val="000000"/>
                <w:sz w:val="24"/>
                <w:szCs w:val="24"/>
              </w:rPr>
              <w:t>šią veiklą</w:t>
            </w:r>
            <w:r w:rsidRPr="004646B5">
              <w:rPr>
                <w:rFonts w:ascii="Times New Roman" w:hAnsi="Times New Roman" w:cs="Times New Roman"/>
                <w:color w:val="000000"/>
                <w:sz w:val="24"/>
                <w:szCs w:val="24"/>
              </w:rPr>
              <w:t>, socialinei atskirčiai mažinti skirtas paslaugas tikslinėms grupėms teikia išorės paslaugų teikėjas (-ai) pagal su pareiškėju ar partneriu sudarytą (-as) paslaugų teikimo sutartį (-is), tokių paslaugų teikimo pagal paslaugų teikimo sutartį (-is) išlaidos yra tinkamos finansuoti tik iš projekto vykdytojo ir (ar) partnerio (-ių) nuosavo įnašo</w:t>
            </w:r>
            <w:r>
              <w:rPr>
                <w:rFonts w:ascii="Times New Roman" w:hAnsi="Times New Roman" w:cs="Times New Roman"/>
                <w:color w:val="000000"/>
                <w:sz w:val="24"/>
                <w:szCs w:val="24"/>
              </w:rPr>
              <w:t xml:space="preserve">. Šis </w:t>
            </w:r>
            <w:r w:rsidRPr="004646B5">
              <w:rPr>
                <w:rFonts w:ascii="Times New Roman" w:hAnsi="Times New Roman" w:cs="Times New Roman"/>
                <w:color w:val="000000"/>
                <w:sz w:val="24"/>
                <w:szCs w:val="24"/>
              </w:rPr>
              <w:t xml:space="preserve">nustatytas reikalavimas netaikomas išlaidoms, kurios </w:t>
            </w:r>
            <w:r w:rsidRPr="004646B5">
              <w:rPr>
                <w:rFonts w:ascii="Times New Roman" w:hAnsi="Times New Roman" w:cs="Times New Roman"/>
                <w:sz w:val="24"/>
                <w:szCs w:val="24"/>
                <w:lang w:eastAsia="lt-LT"/>
              </w:rPr>
              <w:t xml:space="preserve">pagal </w:t>
            </w:r>
            <w:r w:rsidRPr="004646B5">
              <w:rPr>
                <w:rFonts w:ascii="Times New Roman" w:hAnsi="Times New Roman" w:cs="Times New Roman"/>
                <w:sz w:val="24"/>
                <w:szCs w:val="24"/>
              </w:rPr>
              <w:t xml:space="preserve">pareiškėjo ar partnerio su išorės paslaugų teikėjais sudarytas paslaugų teikimo sutartis </w:t>
            </w:r>
            <w:r w:rsidRPr="004646B5">
              <w:rPr>
                <w:rFonts w:ascii="Times New Roman" w:hAnsi="Times New Roman" w:cs="Times New Roman"/>
                <w:sz w:val="24"/>
                <w:szCs w:val="24"/>
                <w:lang w:eastAsia="lt-LT"/>
              </w:rPr>
              <w:t>patiriamos socialinių ar kitų socialinei atskirčiai mažinti skirtų paslaugų teikimo metu tam, kad būtų užtikrintas šių paslaugų tinkamas suteikimas (pvz., užtikrinta tinkama socialinei atskirčiai mažinti skirtų paslaugų teikimo vieta ir aplinka, projekto dalyvių atvykimas į socialinei atskirčiai mažinti skirtų paslaugų teikimo vietą, projekto dalyvių maitinimas socialiniai atskirčiai mažint</w:t>
            </w:r>
            <w:r w:rsidR="001B2267">
              <w:rPr>
                <w:rFonts w:ascii="Times New Roman" w:hAnsi="Times New Roman" w:cs="Times New Roman"/>
                <w:sz w:val="24"/>
                <w:szCs w:val="24"/>
                <w:lang w:eastAsia="lt-LT"/>
              </w:rPr>
              <w:t>i skirtų paslaugų teikimo metu) (</w:t>
            </w:r>
            <w:r>
              <w:rPr>
                <w:rFonts w:ascii="Times New Roman" w:hAnsi="Times New Roman" w:cs="Times New Roman"/>
                <w:sz w:val="24"/>
                <w:szCs w:val="24"/>
                <w:lang w:eastAsia="lt-LT"/>
              </w:rPr>
              <w:t>PFSA</w:t>
            </w:r>
            <w:r w:rsidR="001B2267">
              <w:rPr>
                <w:rFonts w:ascii="Times New Roman" w:hAnsi="Times New Roman" w:cs="Times New Roman"/>
                <w:sz w:val="24"/>
                <w:szCs w:val="24"/>
                <w:lang w:eastAsia="lt-LT"/>
              </w:rPr>
              <w:t xml:space="preserve"> 47 punktas).</w:t>
            </w:r>
            <w:r>
              <w:rPr>
                <w:rFonts w:ascii="Times New Roman" w:hAnsi="Times New Roman" w:cs="Times New Roman"/>
                <w:sz w:val="24"/>
                <w:szCs w:val="24"/>
                <w:lang w:eastAsia="lt-LT"/>
              </w:rPr>
              <w:t xml:space="preserve"> </w:t>
            </w:r>
          </w:p>
          <w:p w:rsidR="004646B5" w:rsidRDefault="004646B5" w:rsidP="004646B5">
            <w:pPr>
              <w:pStyle w:val="ListParagraph"/>
              <w:numPr>
                <w:ilvl w:val="0"/>
                <w:numId w:val="4"/>
              </w:numPr>
              <w:jc w:val="both"/>
              <w:rPr>
                <w:rFonts w:ascii="Times New Roman" w:hAnsi="Times New Roman" w:cs="Times New Roman"/>
                <w:color w:val="000000"/>
                <w:sz w:val="24"/>
                <w:szCs w:val="24"/>
              </w:rPr>
            </w:pPr>
            <w:r w:rsidRPr="004646B5">
              <w:rPr>
                <w:rFonts w:ascii="Times New Roman" w:hAnsi="Times New Roman" w:cs="Times New Roman"/>
                <w:color w:val="000000"/>
                <w:sz w:val="24"/>
                <w:szCs w:val="24"/>
              </w:rPr>
              <w:t>informacijos apie įvairiose organizacijose prieinamas socialines ir kitas reikalingas paslaugas sklaida socialinę atskirtį patiriantiems gyventojams ir tarpini</w:t>
            </w:r>
            <w:r>
              <w:rPr>
                <w:rFonts w:ascii="Times New Roman" w:hAnsi="Times New Roman" w:cs="Times New Roman"/>
                <w:color w:val="000000"/>
                <w:sz w:val="24"/>
                <w:szCs w:val="24"/>
              </w:rPr>
              <w:t>nkavimas šias paslaugas gaunant. (</w:t>
            </w:r>
            <w:r w:rsidRPr="004646B5">
              <w:rPr>
                <w:rFonts w:ascii="Times New Roman" w:hAnsi="Times New Roman" w:cs="Times New Roman"/>
                <w:color w:val="000000"/>
                <w:sz w:val="24"/>
                <w:szCs w:val="24"/>
              </w:rPr>
              <w:t>PFSA 10.1.2 veikla).</w:t>
            </w:r>
          </w:p>
          <w:p w:rsidR="001B2267" w:rsidRPr="001B2267" w:rsidRDefault="001B2267" w:rsidP="001B2267">
            <w:pPr>
              <w:spacing w:after="0" w:line="240" w:lineRule="auto"/>
              <w:contextualSpacing/>
              <w:jc w:val="both"/>
              <w:rPr>
                <w:rFonts w:ascii="Times New Roman" w:hAnsi="Times New Roman" w:cs="Times New Roman"/>
                <w:color w:val="000000"/>
                <w:sz w:val="24"/>
                <w:szCs w:val="24"/>
              </w:rPr>
            </w:pPr>
            <w:r w:rsidRPr="001B2267">
              <w:rPr>
                <w:rFonts w:ascii="Times New Roman" w:hAnsi="Times New Roman" w:cs="Times New Roman"/>
                <w:color w:val="000000"/>
                <w:sz w:val="24"/>
                <w:szCs w:val="24"/>
              </w:rPr>
              <w:t>Vykdant</w:t>
            </w:r>
            <w:r>
              <w:rPr>
                <w:rFonts w:ascii="Times New Roman" w:hAnsi="Times New Roman" w:cs="Times New Roman"/>
                <w:color w:val="000000"/>
                <w:sz w:val="24"/>
                <w:szCs w:val="24"/>
              </w:rPr>
              <w:t xml:space="preserve"> 1 ir 2 veiklą </w:t>
            </w:r>
            <w:r w:rsidRPr="001B2267">
              <w:rPr>
                <w:rFonts w:ascii="Times New Roman" w:hAnsi="Times New Roman" w:cs="Times New Roman"/>
                <w:color w:val="000000"/>
                <w:sz w:val="24"/>
                <w:szCs w:val="24"/>
              </w:rPr>
              <w:t>vienam projekto veiklų dalyviui vidutiniškai tenkanti nurodytoms veikloms vykdyti skiriamo finansavimo lėšų suma gali suda</w:t>
            </w:r>
            <w:r w:rsidR="000A3DA7">
              <w:rPr>
                <w:rFonts w:ascii="Times New Roman" w:hAnsi="Times New Roman" w:cs="Times New Roman"/>
                <w:color w:val="000000"/>
                <w:sz w:val="24"/>
                <w:szCs w:val="24"/>
              </w:rPr>
              <w:t xml:space="preserve">ryti ne daugiau kaip </w:t>
            </w:r>
            <w:r w:rsidR="000A3DA7">
              <w:rPr>
                <w:rFonts w:ascii="Times New Roman" w:hAnsi="Times New Roman" w:cs="Times New Roman"/>
                <w:color w:val="000000"/>
                <w:sz w:val="24"/>
                <w:szCs w:val="24"/>
                <w:lang w:val="en-US"/>
              </w:rPr>
              <w:t>2</w:t>
            </w:r>
            <w:r>
              <w:rPr>
                <w:rFonts w:ascii="Times New Roman" w:hAnsi="Times New Roman" w:cs="Times New Roman"/>
                <w:color w:val="000000"/>
                <w:sz w:val="24"/>
                <w:szCs w:val="24"/>
              </w:rPr>
              <w:t>000 eurų</w:t>
            </w:r>
            <w:r w:rsidR="000A3DA7">
              <w:rPr>
                <w:rFonts w:ascii="Times New Roman" w:hAnsi="Times New Roman" w:cs="Times New Roman"/>
                <w:color w:val="000000"/>
                <w:sz w:val="24"/>
                <w:szCs w:val="24"/>
              </w:rPr>
              <w:t xml:space="preserve">, neįgaliam – </w:t>
            </w:r>
            <w:r w:rsidR="000A3DA7">
              <w:rPr>
                <w:rFonts w:ascii="Times New Roman" w:hAnsi="Times New Roman" w:cs="Times New Roman"/>
                <w:color w:val="000000"/>
                <w:sz w:val="24"/>
                <w:szCs w:val="24"/>
                <w:lang w:val="en-US"/>
              </w:rPr>
              <w:t>3000 eur.</w:t>
            </w:r>
            <w:r>
              <w:rPr>
                <w:rFonts w:ascii="Times New Roman" w:hAnsi="Times New Roman" w:cs="Times New Roman"/>
                <w:color w:val="000000"/>
                <w:sz w:val="24"/>
                <w:szCs w:val="24"/>
              </w:rPr>
              <w:t xml:space="preserve"> </w:t>
            </w:r>
            <w:r>
              <w:rPr>
                <w:rFonts w:ascii="Times New Roman" w:hAnsi="Times New Roman" w:cs="Times New Roman"/>
                <w:sz w:val="24"/>
                <w:szCs w:val="24"/>
                <w:lang w:eastAsia="lt-LT"/>
              </w:rPr>
              <w:t xml:space="preserve">(PFSA 47 punktas). </w:t>
            </w:r>
            <w:r>
              <w:rPr>
                <w:rFonts w:ascii="Times New Roman" w:hAnsi="Times New Roman" w:cs="Times New Roman"/>
                <w:color w:val="000000"/>
                <w:sz w:val="24"/>
                <w:szCs w:val="24"/>
              </w:rPr>
              <w:t xml:space="preserve"> </w:t>
            </w:r>
          </w:p>
          <w:p w:rsidR="004646B5" w:rsidRPr="00265AF1" w:rsidRDefault="004646B5" w:rsidP="00265AF1">
            <w:pPr>
              <w:pStyle w:val="ListParagraph"/>
              <w:numPr>
                <w:ilvl w:val="0"/>
                <w:numId w:val="4"/>
              </w:numPr>
              <w:jc w:val="both"/>
              <w:rPr>
                <w:sz w:val="16"/>
                <w:szCs w:val="16"/>
              </w:rPr>
            </w:pPr>
            <w:r w:rsidRPr="004646B5">
              <w:rPr>
                <w:rFonts w:ascii="Times New Roman" w:hAnsi="Times New Roman" w:cs="Times New Roman"/>
                <w:color w:val="000000"/>
                <w:sz w:val="24"/>
                <w:szCs w:val="24"/>
              </w:rPr>
              <w:t>gyventojų savanoriškos veiklos skatinimas (taip pat savanoriškoje veikloje ketinančių  dalyvauti asmenų ir savanorius priimančių organizacijų konsultavimas, informavimas), atlikimo organizavimas ir savanorių mokyma</w:t>
            </w:r>
            <w:r>
              <w:rPr>
                <w:rFonts w:ascii="Times New Roman" w:hAnsi="Times New Roman" w:cs="Times New Roman"/>
                <w:color w:val="000000"/>
                <w:sz w:val="24"/>
                <w:szCs w:val="24"/>
              </w:rPr>
              <w:t>s</w:t>
            </w:r>
            <w:r w:rsidRPr="00C55A66">
              <w:rPr>
                <w:rFonts w:ascii="Times New Roman" w:hAnsi="Times New Roman" w:cs="Times New Roman"/>
                <w:color w:val="000000"/>
                <w:sz w:val="24"/>
                <w:szCs w:val="24"/>
              </w:rPr>
              <w:t>. Šiame punkte nurodytos veiklos remiam</w:t>
            </w:r>
            <w:r>
              <w:rPr>
                <w:rFonts w:ascii="Times New Roman" w:hAnsi="Times New Roman" w:cs="Times New Roman"/>
                <w:color w:val="000000"/>
                <w:sz w:val="24"/>
                <w:szCs w:val="24"/>
              </w:rPr>
              <w:t>os tiek, kiek reikalinga pirmame ir antrame punkte nurodytoms veikloms vykdyti, šiame punkte nurodyta veikla finansuojama, jeigu ji projekte vykdoma</w:t>
            </w:r>
            <w:r w:rsidRPr="00C55A66">
              <w:rPr>
                <w:rFonts w:ascii="Times New Roman" w:hAnsi="Times New Roman" w:cs="Times New Roman"/>
                <w:color w:val="000000"/>
                <w:sz w:val="24"/>
                <w:szCs w:val="24"/>
              </w:rPr>
              <w:t xml:space="preserve"> kartu pirmame</w:t>
            </w:r>
            <w:r>
              <w:rPr>
                <w:rFonts w:ascii="Times New Roman" w:hAnsi="Times New Roman" w:cs="Times New Roman"/>
                <w:color w:val="000000"/>
                <w:sz w:val="24"/>
                <w:szCs w:val="24"/>
              </w:rPr>
              <w:t xml:space="preserve"> ir antrame</w:t>
            </w:r>
            <w:r w:rsidRPr="00C55A66">
              <w:rPr>
                <w:rFonts w:ascii="Times New Roman" w:hAnsi="Times New Roman" w:cs="Times New Roman"/>
                <w:color w:val="000000"/>
                <w:sz w:val="24"/>
                <w:szCs w:val="24"/>
              </w:rPr>
              <w:t xml:space="preserve"> punkte nurodyta veikla. (PFSA 10.5 p.). </w:t>
            </w:r>
            <w:r w:rsidR="00265AF1">
              <w:rPr>
                <w:rFonts w:ascii="Times New Roman" w:hAnsi="Times New Roman" w:cs="Times New Roman"/>
                <w:color w:val="000000"/>
                <w:sz w:val="24"/>
                <w:szCs w:val="24"/>
              </w:rPr>
              <w:t xml:space="preserve">Šiai veiklai vykdyti turi būti skirta iki </w:t>
            </w:r>
            <w:r w:rsidR="00265AF1" w:rsidRPr="00265AF1">
              <w:rPr>
                <w:rFonts w:ascii="Times New Roman" w:hAnsi="Times New Roman" w:cs="Times New Roman"/>
                <w:color w:val="000000"/>
                <w:sz w:val="24"/>
                <w:szCs w:val="24"/>
              </w:rPr>
              <w:t>10 proc. veiksmo įgyvendinimo biudžeto</w:t>
            </w:r>
            <w:r w:rsidR="00265AF1">
              <w:rPr>
                <w:rFonts w:ascii="Times New Roman" w:hAnsi="Times New Roman" w:cs="Times New Roman"/>
                <w:color w:val="000000"/>
                <w:sz w:val="24"/>
                <w:szCs w:val="24"/>
              </w:rPr>
              <w:t>.</w:t>
            </w:r>
            <w:r w:rsidR="00265AF1">
              <w:rPr>
                <w:sz w:val="16"/>
                <w:szCs w:val="16"/>
              </w:rPr>
              <w:t xml:space="preserve"> </w:t>
            </w:r>
          </w:p>
          <w:p w:rsidR="002B11C0" w:rsidRDefault="002B11C0" w:rsidP="0031182C">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lastRenderedPageBreak/>
              <w:t xml:space="preserve">Minimalus dalyvių skaičius: </w:t>
            </w:r>
            <w:r w:rsidR="001B2267">
              <w:rPr>
                <w:rFonts w:ascii="Times New Roman" w:hAnsi="Times New Roman" w:cs="Times New Roman"/>
                <w:b/>
                <w:color w:val="000000"/>
                <w:sz w:val="24"/>
                <w:szCs w:val="24"/>
                <w:lang w:val="en-US"/>
              </w:rPr>
              <w:t>4</w:t>
            </w:r>
            <w:r w:rsidRPr="00CF1E37">
              <w:rPr>
                <w:rFonts w:ascii="Times New Roman" w:hAnsi="Times New Roman" w:cs="Times New Roman"/>
                <w:b/>
                <w:color w:val="000000"/>
                <w:sz w:val="24"/>
                <w:szCs w:val="24"/>
              </w:rPr>
              <w:t>0</w:t>
            </w:r>
            <w:r w:rsidR="001B2267">
              <w:rPr>
                <w:rFonts w:ascii="Times New Roman" w:hAnsi="Times New Roman" w:cs="Times New Roman"/>
                <w:b/>
                <w:color w:val="000000"/>
                <w:sz w:val="24"/>
                <w:szCs w:val="24"/>
              </w:rPr>
              <w:t xml:space="preserve"> asmenų</w:t>
            </w:r>
          </w:p>
          <w:p w:rsidR="00C51229" w:rsidRPr="000A4B60" w:rsidRDefault="00C51229" w:rsidP="00C51229">
            <w:pPr>
              <w:jc w:val="both"/>
              <w:rPr>
                <w:rFonts w:ascii="Times New Roman" w:hAnsi="Times New Roman" w:cs="Times New Roman"/>
                <w:b/>
                <w:color w:val="000000"/>
                <w:sz w:val="24"/>
                <w:szCs w:val="24"/>
                <w:lang w:val="en-US"/>
              </w:rPr>
            </w:pPr>
            <w:bookmarkStart w:id="1" w:name="part_2728f9fb1cf54d94802ea5edbd22d514"/>
            <w:bookmarkEnd w:id="1"/>
            <w:r>
              <w:rPr>
                <w:rFonts w:ascii="Times New Roman" w:hAnsi="Times New Roman" w:cs="Times New Roman"/>
                <w:b/>
                <w:color w:val="000000"/>
                <w:sz w:val="24"/>
                <w:szCs w:val="24"/>
              </w:rPr>
              <w:t xml:space="preserve">Projekto sutartyje gali būti numatytas avansas. Avanso suma negali viršyti </w:t>
            </w:r>
            <w:r>
              <w:rPr>
                <w:rFonts w:ascii="Times New Roman" w:hAnsi="Times New Roman" w:cs="Times New Roman"/>
                <w:b/>
                <w:color w:val="000000"/>
                <w:sz w:val="24"/>
                <w:szCs w:val="24"/>
                <w:lang w:val="en-US"/>
              </w:rPr>
              <w:t xml:space="preserve">30 proc. projektui </w:t>
            </w:r>
            <w:r>
              <w:rPr>
                <w:rFonts w:ascii="Times New Roman" w:hAnsi="Times New Roman" w:cs="Times New Roman"/>
                <w:b/>
                <w:color w:val="000000"/>
                <w:sz w:val="24"/>
                <w:szCs w:val="24"/>
              </w:rPr>
              <w:t>įgyvendinti skirtos projekto finansavimo lėšų</w:t>
            </w:r>
            <w:r w:rsidR="000A4B60">
              <w:rPr>
                <w:rFonts w:ascii="Times New Roman" w:hAnsi="Times New Roman" w:cs="Times New Roman"/>
                <w:b/>
                <w:color w:val="000000"/>
                <w:sz w:val="24"/>
                <w:szCs w:val="24"/>
              </w:rPr>
              <w:t xml:space="preserve"> sumos (PFSA </w:t>
            </w:r>
            <w:r w:rsidR="000A4B60">
              <w:rPr>
                <w:rFonts w:ascii="Times New Roman" w:hAnsi="Times New Roman" w:cs="Times New Roman"/>
                <w:b/>
                <w:color w:val="000000"/>
                <w:sz w:val="24"/>
                <w:szCs w:val="24"/>
                <w:lang w:val="en-US"/>
              </w:rPr>
              <w:t>78 punktas).</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10.</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pateikimo terminas </w:t>
            </w:r>
          </w:p>
        </w:tc>
        <w:tc>
          <w:tcPr>
            <w:tcW w:w="5976" w:type="dxa"/>
            <w:shd w:val="clear" w:color="auto" w:fill="auto"/>
          </w:tcPr>
          <w:p w:rsidR="002B11C0" w:rsidRPr="00CF1E37" w:rsidRDefault="002B11C0" w:rsidP="00FE4AAE">
            <w:pPr>
              <w:spacing w:after="0" w:line="240" w:lineRule="auto"/>
              <w:jc w:val="both"/>
              <w:rPr>
                <w:rFonts w:ascii="Times New Roman" w:hAnsi="Times New Roman" w:cs="Times New Roman"/>
                <w:i/>
                <w:sz w:val="24"/>
                <w:szCs w:val="24"/>
                <w:lang w:eastAsia="lt-LT"/>
              </w:rPr>
            </w:pPr>
            <w:r w:rsidRPr="008C7ED7">
              <w:rPr>
                <w:rFonts w:ascii="Times New Roman" w:hAnsi="Times New Roman" w:cs="Times New Roman"/>
                <w:sz w:val="24"/>
                <w:szCs w:val="24"/>
                <w:lang w:eastAsia="lt-LT"/>
              </w:rPr>
              <w:t xml:space="preserve">Kvietimo paskelbimo pradžia </w:t>
            </w:r>
            <w:r w:rsidR="006C5124" w:rsidRPr="008C7ED7">
              <w:rPr>
                <w:rFonts w:ascii="Times New Roman" w:hAnsi="Times New Roman" w:cs="Times New Roman"/>
                <w:sz w:val="24"/>
                <w:szCs w:val="24"/>
                <w:lang w:eastAsia="lt-LT"/>
              </w:rPr>
              <w:t>201</w:t>
            </w:r>
            <w:r w:rsidR="006C5124" w:rsidRPr="008C7ED7">
              <w:rPr>
                <w:rFonts w:ascii="Times New Roman" w:hAnsi="Times New Roman" w:cs="Times New Roman"/>
                <w:sz w:val="24"/>
                <w:szCs w:val="24"/>
                <w:lang w:val="en-US" w:eastAsia="lt-LT"/>
              </w:rPr>
              <w:t>8</w:t>
            </w:r>
            <w:r w:rsidR="00AD5262">
              <w:rPr>
                <w:rFonts w:ascii="Times New Roman" w:hAnsi="Times New Roman" w:cs="Times New Roman"/>
                <w:sz w:val="24"/>
                <w:szCs w:val="24"/>
                <w:lang w:eastAsia="lt-LT"/>
              </w:rPr>
              <w:t>-04</w:t>
            </w:r>
            <w:r w:rsidR="007E376A">
              <w:rPr>
                <w:rFonts w:ascii="Times New Roman" w:hAnsi="Times New Roman" w:cs="Times New Roman"/>
                <w:sz w:val="24"/>
                <w:szCs w:val="24"/>
                <w:lang w:eastAsia="lt-LT"/>
              </w:rPr>
              <w:t>-03</w:t>
            </w:r>
            <w:r w:rsidR="00AD5262">
              <w:rPr>
                <w:rFonts w:ascii="Times New Roman" w:hAnsi="Times New Roman" w:cs="Times New Roman"/>
                <w:sz w:val="24"/>
                <w:szCs w:val="24"/>
                <w:lang w:eastAsia="lt-LT"/>
              </w:rPr>
              <w:t xml:space="preserve"> 8:00, pabaiga 2018-06</w:t>
            </w:r>
            <w:r w:rsidR="008C7ED7">
              <w:rPr>
                <w:rFonts w:ascii="Times New Roman" w:hAnsi="Times New Roman" w:cs="Times New Roman"/>
                <w:sz w:val="24"/>
                <w:szCs w:val="24"/>
                <w:lang w:eastAsia="lt-LT"/>
              </w:rPr>
              <w:t>-02</w:t>
            </w:r>
            <w:r w:rsidR="00FE4AAE" w:rsidRPr="008C7ED7">
              <w:rPr>
                <w:rFonts w:ascii="Times New Roman" w:hAnsi="Times New Roman" w:cs="Times New Roman"/>
                <w:sz w:val="24"/>
                <w:szCs w:val="24"/>
                <w:lang w:eastAsia="lt-LT"/>
              </w:rPr>
              <w:t xml:space="preserve"> 17:00.</w:t>
            </w:r>
            <w:r w:rsidR="00FE4AAE" w:rsidRPr="00CF1E37">
              <w:rPr>
                <w:rFonts w:ascii="Times New Roman" w:hAnsi="Times New Roman" w:cs="Times New Roman"/>
                <w:i/>
                <w:sz w:val="24"/>
                <w:szCs w:val="24"/>
                <w:lang w:eastAsia="lt-LT"/>
              </w:rPr>
              <w:t xml:space="preserve"> </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11.</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w:t>
            </w:r>
            <w:r w:rsidRPr="00CF1E37">
              <w:rPr>
                <w:rFonts w:ascii="Times New Roman" w:hAnsi="Times New Roman" w:cs="Times New Roman"/>
                <w:bCs/>
                <w:sz w:val="24"/>
                <w:szCs w:val="24"/>
              </w:rPr>
              <w:t>pateikimo būdas</w:t>
            </w:r>
          </w:p>
        </w:tc>
        <w:tc>
          <w:tcPr>
            <w:tcW w:w="5976" w:type="dxa"/>
            <w:shd w:val="clear" w:color="auto" w:fill="auto"/>
          </w:tcPr>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Projektiniai pasiūlymai turi būti įteikti pareiškėjo asmeniškai (</w:t>
            </w:r>
            <w:r w:rsidRPr="00CF1E37">
              <w:rPr>
                <w:rFonts w:ascii="Times New Roman" w:hAnsi="Times New Roman" w:cs="Times New Roman"/>
                <w:sz w:val="24"/>
                <w:szCs w:val="24"/>
              </w:rPr>
              <w:t>pareiškėjo vadovo arba jo įgalioto asmens (tokiu atveju išduodamas įgaliojimas patvirtinamas pareiškėjo vadovo parašu ir antspaudu</w:t>
            </w:r>
            <w:r w:rsidRPr="00CF1E37">
              <w:rPr>
                <w:rFonts w:ascii="Times New Roman" w:hAnsi="Times New Roman" w:cs="Times New Roman"/>
                <w:sz w:val="24"/>
                <w:szCs w:val="24"/>
                <w:lang w:eastAsia="lt-LT"/>
              </w:rPr>
              <w:t>)) adresu: Veiverių g. 132, LT-46337 Kaunas.</w:t>
            </w:r>
          </w:p>
          <w:p w:rsidR="002B11C0" w:rsidRPr="00CF1E37" w:rsidRDefault="002B11C0" w:rsidP="0031182C">
            <w:pPr>
              <w:spacing w:after="0" w:line="240" w:lineRule="auto"/>
              <w:jc w:val="both"/>
              <w:rPr>
                <w:rFonts w:ascii="Times New Roman" w:hAnsi="Times New Roman" w:cs="Times New Roman"/>
                <w:color w:val="FF0000"/>
                <w:sz w:val="24"/>
                <w:szCs w:val="24"/>
                <w:lang w:eastAsia="lt-LT"/>
              </w:rPr>
            </w:pPr>
          </w:p>
          <w:tbl>
            <w:tblPr>
              <w:tblW w:w="0" w:type="auto"/>
              <w:tblCellSpacing w:w="15" w:type="dxa"/>
              <w:tblCellMar>
                <w:top w:w="15" w:type="dxa"/>
                <w:left w:w="15" w:type="dxa"/>
                <w:bottom w:w="15" w:type="dxa"/>
                <w:right w:w="15" w:type="dxa"/>
              </w:tblCellMar>
              <w:tblLook w:val="04A0"/>
            </w:tblPr>
            <w:tblGrid>
              <w:gridCol w:w="81"/>
              <w:gridCol w:w="81"/>
            </w:tblGrid>
            <w:tr w:rsidR="002B11C0" w:rsidRPr="00CF1E37" w:rsidTr="0031182C">
              <w:trPr>
                <w:tblCellSpacing w:w="15" w:type="dxa"/>
              </w:trPr>
              <w:tc>
                <w:tcPr>
                  <w:tcW w:w="0" w:type="auto"/>
                  <w:vAlign w:val="center"/>
                  <w:hideMark/>
                </w:tcPr>
                <w:p w:rsidR="002B11C0" w:rsidRPr="00CF1E37" w:rsidRDefault="002B11C0" w:rsidP="00AD5262">
                  <w:pPr>
                    <w:framePr w:hSpace="180" w:wrap="around" w:vAnchor="text" w:hAnchor="text" w:y="1"/>
                    <w:spacing w:after="0" w:line="240" w:lineRule="auto"/>
                    <w:suppressOverlap/>
                    <w:jc w:val="both"/>
                    <w:rPr>
                      <w:rFonts w:ascii="Times New Roman" w:hAnsi="Times New Roman" w:cs="Times New Roman"/>
                      <w:sz w:val="24"/>
                      <w:szCs w:val="24"/>
                      <w:lang w:eastAsia="lt-LT"/>
                    </w:rPr>
                  </w:pPr>
                </w:p>
              </w:tc>
              <w:tc>
                <w:tcPr>
                  <w:tcW w:w="0" w:type="auto"/>
                  <w:vAlign w:val="center"/>
                  <w:hideMark/>
                </w:tcPr>
                <w:p w:rsidR="002B11C0" w:rsidRPr="00CF1E37" w:rsidRDefault="002B11C0" w:rsidP="00AD5262">
                  <w:pPr>
                    <w:framePr w:hSpace="180" w:wrap="around" w:vAnchor="text" w:hAnchor="text" w:y="1"/>
                    <w:spacing w:after="0" w:line="240" w:lineRule="auto"/>
                    <w:suppressOverlap/>
                    <w:jc w:val="both"/>
                    <w:rPr>
                      <w:rFonts w:ascii="Times New Roman" w:hAnsi="Times New Roman" w:cs="Times New Roman"/>
                      <w:sz w:val="24"/>
                      <w:szCs w:val="24"/>
                      <w:lang w:eastAsia="lt-LT"/>
                    </w:rPr>
                  </w:pPr>
                </w:p>
              </w:tc>
            </w:tr>
          </w:tbl>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Teikiama: </w:t>
            </w:r>
          </w:p>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-vietos plėtros projektinio pasiūlymo (su apraše nurodytais priedais) originalas;</w:t>
            </w:r>
          </w:p>
          <w:p w:rsidR="002B11C0" w:rsidRPr="00CF1E37" w:rsidRDefault="002B11C0" w:rsidP="0031182C">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w:t>
            </w:r>
            <w:r w:rsidRPr="00CF1E37">
              <w:rPr>
                <w:rFonts w:ascii="Times New Roman" w:hAnsi="Times New Roman" w:cs="Times New Roman"/>
                <w:sz w:val="24"/>
                <w:szCs w:val="24"/>
              </w:rPr>
              <w:t>viena projektinio pasiūlymo su visais priedais kopija įrašyta į elektroninę laikmeną.</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12.</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projektinių pasiūlymų  atrankos kriterijai ir vertinimo balai</w:t>
            </w:r>
          </w:p>
        </w:tc>
        <w:tc>
          <w:tcPr>
            <w:tcW w:w="5976" w:type="dxa"/>
            <w:shd w:val="clear" w:color="auto" w:fill="auto"/>
          </w:tcPr>
          <w:p w:rsidR="002B11C0" w:rsidRPr="00CF1E37" w:rsidRDefault="002B11C0" w:rsidP="0031182C">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Bendrieji vietos plėtros projektinių pasiūlymų administracinės atitikties bei naudos ir kokybės vertinimo kriterijai nustatyti  </w:t>
            </w:r>
            <w:r w:rsidRPr="00CF1E37">
              <w:rPr>
                <w:rFonts w:ascii="Times New Roman" w:hAnsi="Times New Roman" w:cs="Times New Roman"/>
                <w:sz w:val="24"/>
                <w:szCs w:val="24"/>
              </w:rPr>
              <w:t>Aleksoto vietos plėtros 2015-2020 m. strategijos</w:t>
            </w:r>
            <w:r w:rsidRPr="00CF1E37">
              <w:rPr>
                <w:rFonts w:ascii="Times New Roman" w:hAnsi="Times New Roman" w:cs="Times New Roman"/>
                <w:sz w:val="24"/>
                <w:szCs w:val="24"/>
                <w:shd w:val="clear" w:color="auto" w:fill="FFFFFF"/>
                <w:lang w:eastAsia="lt-LT"/>
              </w:rPr>
              <w:t xml:space="preserve"> </w:t>
            </w:r>
            <w:r w:rsidRPr="00CF1E37">
              <w:rPr>
                <w:rFonts w:ascii="Times New Roman" w:hAnsi="Times New Roman" w:cs="Times New Roman"/>
                <w:bCs/>
                <w:sz w:val="24"/>
                <w:szCs w:val="24"/>
              </w:rPr>
              <w:t xml:space="preserve">projektinių pasiūlymų vertinimo ir atrankos vidaus tvarkos apraše (dokumentas skelbiamas interneto svetainėje: </w:t>
            </w:r>
            <w:hyperlink r:id="rId6"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p w:rsidR="002B11C0" w:rsidRPr="00CF1E37" w:rsidRDefault="002B11C0" w:rsidP="0031182C">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Miesto VVG valdybos </w:t>
            </w:r>
            <w:r w:rsidR="002D6123" w:rsidRPr="002D6123">
              <w:rPr>
                <w:rFonts w:ascii="Times New Roman" w:hAnsi="Times New Roman" w:cs="Times New Roman"/>
                <w:bCs/>
                <w:sz w:val="24"/>
                <w:szCs w:val="24"/>
              </w:rPr>
              <w:t xml:space="preserve">2017 </w:t>
            </w:r>
            <w:r w:rsidRPr="002D6123">
              <w:rPr>
                <w:rFonts w:ascii="Times New Roman" w:hAnsi="Times New Roman" w:cs="Times New Roman"/>
                <w:bCs/>
                <w:sz w:val="24"/>
                <w:szCs w:val="24"/>
              </w:rPr>
              <w:t xml:space="preserve">m.  </w:t>
            </w:r>
            <w:r w:rsidR="002D6123" w:rsidRPr="002D6123">
              <w:rPr>
                <w:rFonts w:ascii="Times New Roman" w:hAnsi="Times New Roman" w:cs="Times New Roman"/>
                <w:bCs/>
                <w:sz w:val="24"/>
                <w:szCs w:val="24"/>
              </w:rPr>
              <w:t xml:space="preserve">rugsėjo </w:t>
            </w:r>
            <w:r w:rsidRPr="002D6123">
              <w:rPr>
                <w:rFonts w:ascii="Times New Roman" w:hAnsi="Times New Roman" w:cs="Times New Roman"/>
                <w:bCs/>
                <w:sz w:val="24"/>
                <w:szCs w:val="24"/>
              </w:rPr>
              <w:t xml:space="preserve">mėn. </w:t>
            </w:r>
            <w:r w:rsidR="002D6123" w:rsidRPr="002D6123">
              <w:rPr>
                <w:rFonts w:ascii="Times New Roman" w:hAnsi="Times New Roman" w:cs="Times New Roman"/>
                <w:bCs/>
                <w:sz w:val="24"/>
                <w:szCs w:val="24"/>
              </w:rPr>
              <w:t>25</w:t>
            </w:r>
            <w:r w:rsidRPr="002D6123">
              <w:rPr>
                <w:rFonts w:ascii="Times New Roman" w:hAnsi="Times New Roman" w:cs="Times New Roman"/>
                <w:bCs/>
                <w:sz w:val="24"/>
                <w:szCs w:val="24"/>
              </w:rPr>
              <w:t xml:space="preserve"> d. protokolu Nr.</w:t>
            </w:r>
            <w:r w:rsidR="002D6123" w:rsidRPr="002D6123">
              <w:rPr>
                <w:rFonts w:ascii="Times New Roman" w:hAnsi="Times New Roman" w:cs="Times New Roman"/>
                <w:bCs/>
                <w:sz w:val="24"/>
                <w:szCs w:val="24"/>
              </w:rPr>
              <w:t xml:space="preserve"> 07</w:t>
            </w:r>
            <w:r w:rsidRPr="00CF1E37">
              <w:rPr>
                <w:rFonts w:ascii="Times New Roman" w:hAnsi="Times New Roman" w:cs="Times New Roman"/>
                <w:bCs/>
                <w:sz w:val="24"/>
                <w:szCs w:val="24"/>
              </w:rPr>
              <w:t xml:space="preserve"> patvirtintas specialusis vietos plėtros projektinių pasiūlymų naudos ir kokybės kriterijus ir vertinimo balai (</w:t>
            </w:r>
            <w:r w:rsidRPr="00CF1E37">
              <w:rPr>
                <w:rFonts w:ascii="Times New Roman" w:hAnsi="Times New Roman" w:cs="Times New Roman"/>
                <w:bCs/>
                <w:i/>
                <w:sz w:val="24"/>
                <w:szCs w:val="24"/>
              </w:rPr>
              <w:t>nurodomi patvirtinti specialieji vertinimo kriterijai</w:t>
            </w:r>
            <w:r w:rsidRPr="00CF1E37">
              <w:rPr>
                <w:rFonts w:ascii="Times New Roman" w:hAnsi="Times New Roman" w:cs="Times New Roman"/>
                <w:bCs/>
                <w:sz w:val="24"/>
                <w:szCs w:val="24"/>
              </w:rPr>
              <w:t>):</w:t>
            </w:r>
          </w:p>
          <w:p w:rsidR="002B11C0" w:rsidRPr="00CF1E37" w:rsidRDefault="002B11C0" w:rsidP="0031182C">
            <w:pPr>
              <w:pStyle w:val="ListParagraph"/>
              <w:numPr>
                <w:ilvl w:val="0"/>
                <w:numId w:val="3"/>
              </w:num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Pareiškėjas yra nevyriausybinė organizacija arba valstybės/ savivaldybės nekontroliuojama asociacija, t. y. ne pelno siekiantis juridinis asmuo, nekontroliuojamas valstybės ar savivaldybės: šio juridinio asmens savininkė nėra valstybė ar savivaldybė arba juridinio asmens visuotiniame akcininkų susirinkime, visuotiniame dalininkų susirinkime ar visuotiniame narių susirinkime valstybei ir (ar) savivaldybei nepriklauso daugiau kaip 50 procentų balsų  (skiriama 5 balai).</w:t>
            </w:r>
          </w:p>
          <w:p w:rsidR="0031182C" w:rsidRDefault="0031182C" w:rsidP="0031182C">
            <w:pPr>
              <w:pStyle w:val="ListParagraph"/>
              <w:numPr>
                <w:ilvl w:val="0"/>
                <w:numId w:val="3"/>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Į proje</w:t>
            </w:r>
            <w:r w:rsidR="000C59C2">
              <w:rPr>
                <w:rFonts w:ascii="Times New Roman" w:hAnsi="Times New Roman" w:cs="Times New Roman"/>
                <w:sz w:val="24"/>
                <w:szCs w:val="24"/>
              </w:rPr>
              <w:t>kto tikslinę grupę yra įtraukti</w:t>
            </w:r>
            <w:r>
              <w:rPr>
                <w:rFonts w:ascii="Times New Roman" w:hAnsi="Times New Roman" w:cs="Times New Roman"/>
                <w:sz w:val="24"/>
                <w:szCs w:val="24"/>
              </w:rPr>
              <w:t xml:space="preserve"> </w:t>
            </w:r>
            <w:r w:rsidR="000C59C2" w:rsidRPr="000C59C2">
              <w:rPr>
                <w:rFonts w:ascii="Times New Roman" w:hAnsi="Times New Roman" w:cs="Times New Roman"/>
                <w:sz w:val="24"/>
                <w:szCs w:val="24"/>
                <w:lang w:eastAsia="lt-LT"/>
              </w:rPr>
              <w:t xml:space="preserve">nepasiturintys asmenys ir šeimos, kuriems pagal Lietuvos Respublikos piniginės socialinės paramos nepasiturintiems gyventojams įstatymą yra teikiama socialinė parama (pvz., socialinės pašalpos ar būsto šildymo išlaidų, geriamojo vandens išlaidų ir karšto </w:t>
            </w:r>
            <w:r w:rsidR="000C59C2" w:rsidRPr="000C59C2">
              <w:rPr>
                <w:rFonts w:ascii="Times New Roman" w:hAnsi="Times New Roman" w:cs="Times New Roman"/>
                <w:sz w:val="24"/>
                <w:szCs w:val="24"/>
                <w:lang w:eastAsia="lt-LT"/>
              </w:rPr>
              <w:lastRenderedPageBreak/>
              <w:t>vandens išlaidų kompensacijos</w:t>
            </w:r>
            <w:r w:rsidR="000C59C2">
              <w:rPr>
                <w:rFonts w:ascii="Times New Roman" w:hAnsi="Times New Roman" w:cs="Times New Roman"/>
                <w:sz w:val="24"/>
                <w:szCs w:val="24"/>
                <w:lang w:eastAsia="lt-LT"/>
              </w:rPr>
              <w:t>)</w:t>
            </w:r>
            <w:r>
              <w:rPr>
                <w:rFonts w:ascii="Times New Roman" w:hAnsi="Times New Roman" w:cs="Times New Roman"/>
                <w:sz w:val="24"/>
                <w:szCs w:val="24"/>
              </w:rPr>
              <w:t>:</w:t>
            </w:r>
          </w:p>
          <w:p w:rsidR="0031182C" w:rsidRPr="0031182C" w:rsidRDefault="0031182C" w:rsidP="0031182C">
            <w:pPr>
              <w:pStyle w:val="ListParagraph"/>
              <w:numPr>
                <w:ilvl w:val="1"/>
                <w:numId w:val="3"/>
              </w:numPr>
              <w:suppressAutoHyphens/>
              <w:jc w:val="both"/>
              <w:textAlignment w:val="center"/>
              <w:rPr>
                <w:rFonts w:ascii="Times New Roman" w:hAnsi="Times New Roman" w:cs="Times New Roman"/>
                <w:sz w:val="24"/>
                <w:szCs w:val="24"/>
                <w:lang w:val="en-US"/>
              </w:rPr>
            </w:pPr>
            <w:r>
              <w:rPr>
                <w:rFonts w:ascii="Times New Roman" w:hAnsi="Times New Roman" w:cs="Times New Roman"/>
                <w:sz w:val="24"/>
                <w:szCs w:val="24"/>
                <w:lang w:val="en-US"/>
              </w:rPr>
              <w:t>Ne ma</w:t>
            </w:r>
            <w:r>
              <w:rPr>
                <w:rFonts w:ascii="Times New Roman" w:hAnsi="Times New Roman" w:cs="Times New Roman"/>
                <w:sz w:val="24"/>
                <w:szCs w:val="24"/>
              </w:rPr>
              <w:t xml:space="preserve">žiau kaip </w:t>
            </w:r>
            <w:r w:rsidR="000C59C2">
              <w:rPr>
                <w:rFonts w:ascii="Times New Roman" w:hAnsi="Times New Roman" w:cs="Times New Roman"/>
                <w:sz w:val="24"/>
                <w:szCs w:val="24"/>
                <w:lang w:val="en-US"/>
              </w:rPr>
              <w:t>4</w:t>
            </w:r>
            <w:r w:rsidR="002E076F">
              <w:rPr>
                <w:rFonts w:ascii="Times New Roman" w:hAnsi="Times New Roman" w:cs="Times New Roman"/>
                <w:sz w:val="24"/>
                <w:szCs w:val="24"/>
                <w:lang w:val="en-US"/>
              </w:rPr>
              <w:t>0</w:t>
            </w:r>
            <w:r>
              <w:rPr>
                <w:rFonts w:ascii="Times New Roman" w:hAnsi="Times New Roman" w:cs="Times New Roman"/>
                <w:sz w:val="24"/>
                <w:szCs w:val="24"/>
                <w:lang w:val="en-US"/>
              </w:rPr>
              <w:t xml:space="preserve"> proc. projekt</w:t>
            </w:r>
            <w:r w:rsidR="000C59C2">
              <w:rPr>
                <w:rFonts w:ascii="Times New Roman" w:hAnsi="Times New Roman" w:cs="Times New Roman"/>
                <w:sz w:val="24"/>
                <w:szCs w:val="24"/>
              </w:rPr>
              <w:t xml:space="preserve">ų veiklų dalyvių sudaro asmenys </w:t>
            </w:r>
            <w:r w:rsidR="000C59C2" w:rsidRPr="000C59C2">
              <w:rPr>
                <w:rFonts w:ascii="Times New Roman" w:hAnsi="Times New Roman" w:cs="Times New Roman"/>
                <w:sz w:val="24"/>
                <w:szCs w:val="24"/>
                <w:lang w:eastAsia="lt-LT"/>
              </w:rPr>
              <w:t>nepasiturintys asmenys ir šeimos, kuriems pagal Lietuvos Respublikos piniginės socialinės paramos nepasiturintiems gyventojams įstatymą yra teikiama socialinė parama</w:t>
            </w:r>
            <w:r w:rsidR="000C59C2">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US"/>
              </w:rPr>
              <w:t>10 bal</w:t>
            </w:r>
            <w:r>
              <w:rPr>
                <w:rFonts w:ascii="Times New Roman" w:hAnsi="Times New Roman" w:cs="Times New Roman"/>
                <w:sz w:val="24"/>
                <w:szCs w:val="24"/>
              </w:rPr>
              <w:t>ų.</w:t>
            </w:r>
          </w:p>
          <w:p w:rsidR="0031182C" w:rsidRPr="0031182C" w:rsidRDefault="0031182C" w:rsidP="0031182C">
            <w:pPr>
              <w:pStyle w:val="ListParagraph"/>
              <w:numPr>
                <w:ilvl w:val="1"/>
                <w:numId w:val="3"/>
              </w:numPr>
              <w:suppressAutoHyphens/>
              <w:jc w:val="both"/>
              <w:textAlignment w:val="cente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Ne ma</w:t>
            </w:r>
            <w:r>
              <w:rPr>
                <w:rFonts w:ascii="Times New Roman" w:hAnsi="Times New Roman" w:cs="Times New Roman"/>
                <w:sz w:val="24"/>
                <w:szCs w:val="24"/>
              </w:rPr>
              <w:t xml:space="preserve">žiau kaip </w:t>
            </w:r>
            <w:r w:rsidR="000C59C2">
              <w:rPr>
                <w:rFonts w:ascii="Times New Roman" w:hAnsi="Times New Roman" w:cs="Times New Roman"/>
                <w:sz w:val="24"/>
                <w:szCs w:val="24"/>
                <w:lang w:val="en-US"/>
              </w:rPr>
              <w:t>5</w:t>
            </w:r>
            <w:r w:rsidR="002E076F">
              <w:rPr>
                <w:rFonts w:ascii="Times New Roman" w:hAnsi="Times New Roman" w:cs="Times New Roman"/>
                <w:sz w:val="24"/>
                <w:szCs w:val="24"/>
                <w:lang w:val="en-US"/>
              </w:rPr>
              <w:t>0</w:t>
            </w:r>
            <w:r>
              <w:rPr>
                <w:rFonts w:ascii="Times New Roman" w:hAnsi="Times New Roman" w:cs="Times New Roman"/>
                <w:sz w:val="24"/>
                <w:szCs w:val="24"/>
                <w:lang w:val="en-US"/>
              </w:rPr>
              <w:t xml:space="preserve"> proc. projekt</w:t>
            </w:r>
            <w:r>
              <w:rPr>
                <w:rFonts w:ascii="Times New Roman" w:hAnsi="Times New Roman" w:cs="Times New Roman"/>
                <w:sz w:val="24"/>
                <w:szCs w:val="24"/>
              </w:rPr>
              <w:t xml:space="preserve">ų veiklų dalyvių sudaro </w:t>
            </w:r>
            <w:r w:rsidR="000C59C2" w:rsidRPr="000C59C2">
              <w:rPr>
                <w:rFonts w:ascii="Times New Roman" w:hAnsi="Times New Roman" w:cs="Times New Roman"/>
                <w:sz w:val="24"/>
                <w:szCs w:val="24"/>
                <w:lang w:eastAsia="lt-LT"/>
              </w:rPr>
              <w:t>nepasiturintys asmenys ir šeimos, kuriems pagal Lietuvos Respublikos piniginės socialinės paramos nepasiturintiems gyventojams įstatymą yra teikiama socialinė parama</w:t>
            </w:r>
            <w:r w:rsidR="000C59C2">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US"/>
              </w:rPr>
              <w:t>15 bal</w:t>
            </w:r>
            <w:r>
              <w:rPr>
                <w:rFonts w:ascii="Times New Roman" w:hAnsi="Times New Roman" w:cs="Times New Roman"/>
                <w:sz w:val="24"/>
                <w:szCs w:val="24"/>
              </w:rPr>
              <w:t>ų.</w:t>
            </w:r>
          </w:p>
          <w:p w:rsidR="0031182C" w:rsidRPr="0031182C" w:rsidRDefault="0031182C" w:rsidP="0031182C">
            <w:pPr>
              <w:pStyle w:val="ListParagraph"/>
              <w:numPr>
                <w:ilvl w:val="1"/>
                <w:numId w:val="3"/>
              </w:numPr>
              <w:suppressAutoHyphens/>
              <w:jc w:val="both"/>
              <w:textAlignment w:val="center"/>
              <w:rPr>
                <w:rFonts w:ascii="Times New Roman" w:hAnsi="Times New Roman" w:cs="Times New Roman"/>
                <w:sz w:val="24"/>
                <w:szCs w:val="24"/>
                <w:lang w:val="en-US"/>
              </w:rPr>
            </w:pPr>
            <w:r>
              <w:rPr>
                <w:rFonts w:ascii="Times New Roman" w:hAnsi="Times New Roman" w:cs="Times New Roman"/>
                <w:sz w:val="24"/>
                <w:szCs w:val="24"/>
                <w:lang w:val="en-US"/>
              </w:rPr>
              <w:t>Ne ma</w:t>
            </w:r>
            <w:r>
              <w:rPr>
                <w:rFonts w:ascii="Times New Roman" w:hAnsi="Times New Roman" w:cs="Times New Roman"/>
                <w:sz w:val="24"/>
                <w:szCs w:val="24"/>
              </w:rPr>
              <w:t xml:space="preserve">žiau kaip </w:t>
            </w:r>
            <w:r w:rsidR="000C59C2">
              <w:rPr>
                <w:rFonts w:ascii="Times New Roman" w:hAnsi="Times New Roman" w:cs="Times New Roman"/>
                <w:sz w:val="24"/>
                <w:szCs w:val="24"/>
                <w:lang w:val="en-US"/>
              </w:rPr>
              <w:t>6</w:t>
            </w:r>
            <w:r w:rsidR="002E076F">
              <w:rPr>
                <w:rFonts w:ascii="Times New Roman" w:hAnsi="Times New Roman" w:cs="Times New Roman"/>
                <w:sz w:val="24"/>
                <w:szCs w:val="24"/>
                <w:lang w:val="en-US"/>
              </w:rPr>
              <w:t>0</w:t>
            </w:r>
            <w:r>
              <w:rPr>
                <w:rFonts w:ascii="Times New Roman" w:hAnsi="Times New Roman" w:cs="Times New Roman"/>
                <w:sz w:val="24"/>
                <w:szCs w:val="24"/>
                <w:lang w:val="en-US"/>
              </w:rPr>
              <w:t xml:space="preserve"> proc. projekt</w:t>
            </w:r>
            <w:r>
              <w:rPr>
                <w:rFonts w:ascii="Times New Roman" w:hAnsi="Times New Roman" w:cs="Times New Roman"/>
                <w:sz w:val="24"/>
                <w:szCs w:val="24"/>
              </w:rPr>
              <w:t xml:space="preserve">ų veiklų dalyvių sudaro </w:t>
            </w:r>
            <w:r w:rsidR="000C59C2" w:rsidRPr="000C59C2">
              <w:rPr>
                <w:rFonts w:ascii="Times New Roman" w:hAnsi="Times New Roman" w:cs="Times New Roman"/>
                <w:sz w:val="24"/>
                <w:szCs w:val="24"/>
                <w:lang w:eastAsia="lt-LT"/>
              </w:rPr>
              <w:t>nepasiturintys asmenys ir šeimos, kuriems pagal Lietuvos Respublikos piniginės socialinės paramos nepasiturintiems gyventojams įstatymą yra teikiama socialinė parama</w:t>
            </w:r>
            <w:r w:rsidR="000C59C2">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US"/>
              </w:rPr>
              <w:t>20 bal</w:t>
            </w:r>
            <w:r>
              <w:rPr>
                <w:rFonts w:ascii="Times New Roman" w:hAnsi="Times New Roman" w:cs="Times New Roman"/>
                <w:sz w:val="24"/>
                <w:szCs w:val="24"/>
              </w:rPr>
              <w:t>ų.</w:t>
            </w:r>
          </w:p>
          <w:p w:rsidR="002B11C0" w:rsidRPr="0031182C" w:rsidRDefault="002B11C0" w:rsidP="0031182C">
            <w:pPr>
              <w:pStyle w:val="ListParagraph"/>
              <w:numPr>
                <w:ilvl w:val="0"/>
                <w:numId w:val="3"/>
              </w:numPr>
              <w:suppressAutoHyphens/>
              <w:jc w:val="both"/>
              <w:textAlignment w:val="center"/>
              <w:rPr>
                <w:rFonts w:ascii="Times New Roman" w:hAnsi="Times New Roman" w:cs="Times New Roman"/>
                <w:sz w:val="24"/>
                <w:szCs w:val="24"/>
              </w:rPr>
            </w:pPr>
            <w:r w:rsidRPr="0031182C">
              <w:rPr>
                <w:rFonts w:ascii="Times New Roman" w:hAnsi="Times New Roman" w:cs="Times New Roman"/>
                <w:sz w:val="24"/>
                <w:szCs w:val="24"/>
              </w:rPr>
              <w:t>Projekto veiklai vykdyti įtraukiami specialiai projekto metu apmokyti savanoriai (skiriama 5 balai).</w:t>
            </w:r>
          </w:p>
          <w:p w:rsidR="002B11C0" w:rsidRPr="00CF1E37" w:rsidRDefault="002B11C0" w:rsidP="0031182C">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projektinis pasiūlymas daugiausiai gali surinkti 100 balų. Mažiausia privaloma surinkti balų suma, kad vietos plėtros projektinė paraiška būtų įtraukta į siūlomų finansuoti vietos plėtros projektų sąrašą, yra 55 balai.</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13.</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Susiję dokumentai</w:t>
            </w:r>
          </w:p>
        </w:tc>
        <w:tc>
          <w:tcPr>
            <w:tcW w:w="5976" w:type="dxa"/>
            <w:shd w:val="clear" w:color="auto" w:fill="auto"/>
          </w:tcPr>
          <w:p w:rsidR="002B11C0" w:rsidRPr="00CF1E37" w:rsidRDefault="002B11C0" w:rsidP="0031182C">
            <w:pPr>
              <w:spacing w:after="0" w:line="240" w:lineRule="auto"/>
              <w:jc w:val="both"/>
              <w:rPr>
                <w:rFonts w:ascii="Times New Roman" w:hAnsi="Times New Roman" w:cs="Times New Roman"/>
                <w:b/>
                <w:sz w:val="24"/>
                <w:szCs w:val="24"/>
              </w:rPr>
            </w:pPr>
            <w:r w:rsidRPr="00CF1E37">
              <w:rPr>
                <w:rFonts w:ascii="Times New Roman" w:hAnsi="Times New Roman" w:cs="Times New Roman"/>
                <w:b/>
                <w:sz w:val="24"/>
                <w:szCs w:val="24"/>
              </w:rPr>
              <w:t>Kvietimui aktualūs dokumentai:</w:t>
            </w:r>
          </w:p>
          <w:p w:rsidR="002B11C0" w:rsidRPr="002D6123" w:rsidRDefault="002B11C0" w:rsidP="0031182C">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1. Aleksoto vietos plėtros 2015-2020 m. strategijos vietos plėtros projektinių pasiūlymų vertinimo ir atrankos vidaus tvarkos aprašas, patvirtintas Kauno miesto Aleksoto vietos veiklos grupės valdybos </w:t>
            </w:r>
            <w:r w:rsidR="00805849" w:rsidRPr="002D6123">
              <w:rPr>
                <w:rFonts w:ascii="Times New Roman" w:hAnsi="Times New Roman" w:cs="Times New Roman"/>
                <w:sz w:val="24"/>
                <w:szCs w:val="24"/>
              </w:rPr>
              <w:t>201</w:t>
            </w:r>
            <w:r w:rsidR="00805849" w:rsidRPr="002D6123">
              <w:rPr>
                <w:rFonts w:ascii="Times New Roman" w:hAnsi="Times New Roman" w:cs="Times New Roman"/>
                <w:sz w:val="24"/>
                <w:szCs w:val="24"/>
                <w:lang w:val="en-US"/>
              </w:rPr>
              <w:t>8</w:t>
            </w:r>
            <w:r w:rsidRPr="002D6123">
              <w:rPr>
                <w:rFonts w:ascii="Times New Roman" w:hAnsi="Times New Roman" w:cs="Times New Roman"/>
                <w:sz w:val="24"/>
                <w:szCs w:val="24"/>
              </w:rPr>
              <w:t xml:space="preserve"> m. </w:t>
            </w:r>
            <w:r w:rsidR="00805849" w:rsidRPr="002D6123">
              <w:rPr>
                <w:rFonts w:ascii="Times New Roman" w:hAnsi="Times New Roman" w:cs="Times New Roman"/>
                <w:sz w:val="24"/>
                <w:szCs w:val="24"/>
              </w:rPr>
              <w:t>kovo</w:t>
            </w:r>
            <w:r w:rsidR="002D6123">
              <w:rPr>
                <w:rFonts w:ascii="Times New Roman" w:hAnsi="Times New Roman" w:cs="Times New Roman"/>
                <w:sz w:val="24"/>
                <w:szCs w:val="24"/>
              </w:rPr>
              <w:t xml:space="preserve"> mėn</w:t>
            </w:r>
            <w:r w:rsidR="00805849" w:rsidRPr="002D6123">
              <w:rPr>
                <w:rFonts w:ascii="Times New Roman" w:hAnsi="Times New Roman" w:cs="Times New Roman"/>
                <w:sz w:val="24"/>
                <w:szCs w:val="24"/>
              </w:rPr>
              <w:t xml:space="preserve"> </w:t>
            </w:r>
            <w:r w:rsidRPr="002D6123">
              <w:rPr>
                <w:rFonts w:ascii="Times New Roman" w:hAnsi="Times New Roman" w:cs="Times New Roman"/>
                <w:sz w:val="24"/>
                <w:szCs w:val="24"/>
              </w:rPr>
              <w:t xml:space="preserve"> </w:t>
            </w:r>
            <w:r w:rsidR="002D6123" w:rsidRPr="002D6123">
              <w:rPr>
                <w:rFonts w:ascii="Times New Roman" w:hAnsi="Times New Roman" w:cs="Times New Roman"/>
                <w:sz w:val="24"/>
                <w:szCs w:val="24"/>
              </w:rPr>
              <w:t>29</w:t>
            </w:r>
            <w:r w:rsidRPr="002D6123">
              <w:rPr>
                <w:rFonts w:ascii="Times New Roman" w:hAnsi="Times New Roman" w:cs="Times New Roman"/>
                <w:sz w:val="24"/>
                <w:szCs w:val="24"/>
              </w:rPr>
              <w:t xml:space="preserve"> d. protokolu Nr.</w:t>
            </w:r>
            <w:r w:rsidR="002D6123" w:rsidRPr="002D6123">
              <w:rPr>
                <w:rFonts w:ascii="Times New Roman" w:hAnsi="Times New Roman" w:cs="Times New Roman"/>
                <w:sz w:val="24"/>
                <w:szCs w:val="24"/>
              </w:rPr>
              <w:t>05.</w:t>
            </w:r>
          </w:p>
          <w:p w:rsidR="002B11C0" w:rsidRPr="00CF1E37" w:rsidRDefault="002B11C0" w:rsidP="0031182C">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2. Aleksoto </w:t>
            </w:r>
            <w:r w:rsidRPr="00CF1E37">
              <w:rPr>
                <w:rFonts w:ascii="Times New Roman" w:hAnsi="Times New Roman" w:cs="Times New Roman"/>
                <w:color w:val="000000"/>
                <w:sz w:val="24"/>
                <w:szCs w:val="24"/>
              </w:rPr>
              <w:t>vietos plėtros 2015-2020 m. strategija;</w:t>
            </w:r>
          </w:p>
          <w:p w:rsidR="002B11C0" w:rsidRPr="00CF1E37" w:rsidRDefault="002B11C0" w:rsidP="0031182C">
            <w:pPr>
              <w:pStyle w:val="FootnoteText"/>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3. Lietuvos Respublikos vidaus reikalų ministro 2017 m. 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 (kvietime vadinamas PFSA)</w:t>
            </w:r>
          </w:p>
          <w:p w:rsidR="002B11C0" w:rsidRPr="00CF1E37" w:rsidRDefault="002B11C0" w:rsidP="0031182C">
            <w:pPr>
              <w:pStyle w:val="FootnoteText"/>
              <w:jc w:val="both"/>
              <w:rPr>
                <w:rFonts w:ascii="Times New Roman" w:hAnsi="Times New Roman" w:cs="Times New Roman"/>
                <w:color w:val="000000"/>
                <w:sz w:val="24"/>
                <w:szCs w:val="24"/>
              </w:rPr>
            </w:pPr>
          </w:p>
          <w:p w:rsidR="002B11C0" w:rsidRPr="00CF1E37" w:rsidRDefault="002B11C0" w:rsidP="0031182C">
            <w:pPr>
              <w:pStyle w:val="FootnoteText"/>
              <w:jc w:val="both"/>
              <w:rPr>
                <w:rFonts w:ascii="Times New Roman" w:hAnsi="Times New Roman" w:cs="Times New Roman"/>
                <w:bCs/>
                <w:color w:val="000000"/>
                <w:sz w:val="24"/>
                <w:szCs w:val="24"/>
              </w:rPr>
            </w:pPr>
            <w:r w:rsidRPr="00CF1E37">
              <w:rPr>
                <w:rFonts w:ascii="Times New Roman" w:hAnsi="Times New Roman" w:cs="Times New Roman"/>
                <w:color w:val="000000"/>
                <w:sz w:val="24"/>
                <w:szCs w:val="24"/>
              </w:rPr>
              <w:t xml:space="preserve">Visi aukščiau išvardinti dokumentai skelbiami interneto svetainėje </w:t>
            </w:r>
            <w:hyperlink r:id="rId7"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14.</w:t>
            </w:r>
          </w:p>
        </w:tc>
        <w:tc>
          <w:tcPr>
            <w:tcW w:w="3346" w:type="dxa"/>
            <w:shd w:val="clear" w:color="auto" w:fill="auto"/>
          </w:tcPr>
          <w:p w:rsidR="002B11C0" w:rsidRPr="00805849" w:rsidRDefault="002B11C0" w:rsidP="00805849">
            <w:pPr>
              <w:pStyle w:val="FootnoteText"/>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Kontaktai</w:t>
            </w:r>
          </w:p>
        </w:tc>
        <w:tc>
          <w:tcPr>
            <w:tcW w:w="5976" w:type="dxa"/>
            <w:shd w:val="clear" w:color="auto" w:fill="auto"/>
          </w:tcPr>
          <w:p w:rsidR="00805849" w:rsidRPr="00805849" w:rsidRDefault="00805849" w:rsidP="00805849">
            <w:pPr>
              <w:pStyle w:val="FootnoteText"/>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Aleksoto VVG pirmininkas Arūnas Samochinas</w:t>
            </w:r>
          </w:p>
          <w:p w:rsidR="002B11C0" w:rsidRPr="00805849" w:rsidRDefault="008D49D3" w:rsidP="00805849">
            <w:pPr>
              <w:pStyle w:val="FootnoteText"/>
              <w:jc w:val="both"/>
              <w:rPr>
                <w:rFonts w:ascii="Times New Roman" w:hAnsi="Times New Roman" w:cs="Times New Roman"/>
                <w:color w:val="000000"/>
                <w:sz w:val="24"/>
                <w:szCs w:val="24"/>
              </w:rPr>
            </w:pPr>
            <w:hyperlink r:id="rId8" w:history="1">
              <w:r w:rsidR="00805849" w:rsidRPr="00E101D0">
                <w:rPr>
                  <w:rStyle w:val="Hyperlink"/>
                  <w:rFonts w:ascii="Times New Roman" w:hAnsi="Times New Roman" w:cs="Times New Roman"/>
                  <w:sz w:val="24"/>
                  <w:szCs w:val="24"/>
                </w:rPr>
                <w:t>vvgaleksotas@gmail.com</w:t>
              </w:r>
            </w:hyperlink>
            <w:r w:rsidR="00805849">
              <w:rPr>
                <w:rFonts w:ascii="Times New Roman" w:hAnsi="Times New Roman" w:cs="Times New Roman"/>
                <w:color w:val="000000"/>
                <w:sz w:val="24"/>
                <w:szCs w:val="24"/>
              </w:rPr>
              <w:t xml:space="preserve"> </w:t>
            </w:r>
            <w:r w:rsidR="00805849" w:rsidRPr="00805849">
              <w:rPr>
                <w:rFonts w:ascii="Times New Roman" w:hAnsi="Times New Roman" w:cs="Times New Roman"/>
                <w:color w:val="000000"/>
                <w:sz w:val="24"/>
                <w:szCs w:val="24"/>
              </w:rPr>
              <w:t>+370</w:t>
            </w:r>
            <w:r w:rsidR="00805849">
              <w:rPr>
                <w:rFonts w:ascii="Times New Roman" w:hAnsi="Times New Roman" w:cs="Times New Roman"/>
                <w:color w:val="000000"/>
                <w:sz w:val="24"/>
                <w:szCs w:val="24"/>
              </w:rPr>
              <w:t xml:space="preserve"> </w:t>
            </w:r>
            <w:r w:rsidR="00805849" w:rsidRPr="00805849">
              <w:rPr>
                <w:rFonts w:ascii="Times New Roman" w:hAnsi="Times New Roman" w:cs="Times New Roman"/>
                <w:color w:val="000000"/>
                <w:sz w:val="24"/>
                <w:szCs w:val="24"/>
              </w:rPr>
              <w:t>698 58895</w:t>
            </w:r>
          </w:p>
        </w:tc>
      </w:tr>
      <w:tr w:rsidR="002B11C0" w:rsidRPr="00CF1E37" w:rsidTr="0031182C">
        <w:tc>
          <w:tcPr>
            <w:tcW w:w="532" w:type="dxa"/>
            <w:shd w:val="clear" w:color="auto" w:fill="auto"/>
          </w:tcPr>
          <w:p w:rsidR="002B11C0" w:rsidRPr="00CF1E37" w:rsidRDefault="002B11C0" w:rsidP="0031182C">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15.</w:t>
            </w:r>
          </w:p>
        </w:tc>
        <w:tc>
          <w:tcPr>
            <w:tcW w:w="3346" w:type="dxa"/>
            <w:shd w:val="clear" w:color="auto" w:fill="auto"/>
          </w:tcPr>
          <w:p w:rsidR="002B11C0" w:rsidRPr="00CF1E37" w:rsidRDefault="002B11C0" w:rsidP="0031182C">
            <w:pPr>
              <w:spacing w:after="0" w:line="240" w:lineRule="auto"/>
              <w:jc w:val="both"/>
              <w:rPr>
                <w:rFonts w:ascii="Times New Roman" w:hAnsi="Times New Roman" w:cs="Times New Roman"/>
                <w:b/>
                <w:bCs/>
                <w:sz w:val="24"/>
                <w:szCs w:val="24"/>
              </w:rPr>
            </w:pPr>
            <w:r w:rsidRPr="00CF1E37">
              <w:rPr>
                <w:rStyle w:val="Strong"/>
                <w:rFonts w:ascii="Times New Roman" w:hAnsi="Times New Roman" w:cs="Times New Roman"/>
                <w:b w:val="0"/>
                <w:sz w:val="24"/>
                <w:szCs w:val="24"/>
              </w:rPr>
              <w:t>Papildoma informacija</w:t>
            </w:r>
          </w:p>
        </w:tc>
        <w:tc>
          <w:tcPr>
            <w:tcW w:w="5976" w:type="dxa"/>
            <w:shd w:val="clear" w:color="auto" w:fill="auto"/>
          </w:tcPr>
          <w:p w:rsidR="002B11C0" w:rsidRPr="00CF1E37" w:rsidRDefault="002B11C0" w:rsidP="0031182C">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Nuorodos į  Aleksoto vietos plėtros 2015-2020 m. strategiją ir su kvietimu susijusius dokumentus ir kita</w:t>
            </w:r>
          </w:p>
          <w:p w:rsidR="002B11C0" w:rsidRPr="00CF1E37" w:rsidRDefault="002B11C0" w:rsidP="0031182C">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 xml:space="preserve">informacija: </w:t>
            </w:r>
            <w:hyperlink r:id="rId9" w:history="1">
              <w:r w:rsidRPr="00CF1E37">
                <w:rPr>
                  <w:rStyle w:val="Hyperlink"/>
                  <w:rFonts w:ascii="Times New Roman" w:hAnsi="Times New Roman" w:cs="Times New Roman"/>
                  <w:sz w:val="24"/>
                  <w:szCs w:val="24"/>
                </w:rPr>
                <w:t>http://www.aleksotovvg.lt/</w:t>
              </w:r>
            </w:hyperlink>
            <w:r w:rsidRPr="00CF1E37">
              <w:rPr>
                <w:rStyle w:val="Strong"/>
                <w:rFonts w:ascii="Times New Roman" w:hAnsi="Times New Roman" w:cs="Times New Roman"/>
                <w:b w:val="0"/>
                <w:sz w:val="24"/>
                <w:szCs w:val="24"/>
              </w:rPr>
              <w:t xml:space="preserve"> </w:t>
            </w:r>
          </w:p>
          <w:p w:rsidR="002B11C0" w:rsidRPr="00CF1E37" w:rsidRDefault="002B11C0" w:rsidP="0031182C">
            <w:pPr>
              <w:spacing w:after="0" w:line="240" w:lineRule="auto"/>
              <w:jc w:val="both"/>
              <w:rPr>
                <w:rStyle w:val="Strong"/>
                <w:rFonts w:ascii="Times New Roman" w:hAnsi="Times New Roman" w:cs="Times New Roman"/>
                <w:b w:val="0"/>
                <w:sz w:val="24"/>
                <w:szCs w:val="24"/>
              </w:rPr>
            </w:pPr>
          </w:p>
          <w:p w:rsidR="002B11C0" w:rsidRDefault="002D6123" w:rsidP="0031182C">
            <w:pPr>
              <w:spacing w:after="0" w:line="24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Mokymų</w:t>
            </w:r>
            <w:r w:rsidR="002B11C0" w:rsidRPr="00CF1E37">
              <w:rPr>
                <w:rStyle w:val="Strong"/>
                <w:rFonts w:ascii="Times New Roman" w:hAnsi="Times New Roman" w:cs="Times New Roman"/>
                <w:b w:val="0"/>
                <w:sz w:val="24"/>
                <w:szCs w:val="24"/>
              </w:rPr>
              <w:t xml:space="preserve"> pareiškėjams data ir vieta:</w:t>
            </w:r>
          </w:p>
          <w:p w:rsidR="0012162A" w:rsidRPr="00CF1E37" w:rsidRDefault="0012162A" w:rsidP="0031182C">
            <w:pPr>
              <w:spacing w:after="0" w:line="240" w:lineRule="auto"/>
              <w:jc w:val="both"/>
              <w:rPr>
                <w:rStyle w:val="Strong"/>
                <w:rFonts w:ascii="Times New Roman" w:hAnsi="Times New Roman" w:cs="Times New Roman"/>
                <w:b w:val="0"/>
                <w:sz w:val="24"/>
                <w:szCs w:val="24"/>
              </w:rPr>
            </w:pPr>
          </w:p>
          <w:p w:rsidR="0012162A" w:rsidRPr="00B872DC" w:rsidRDefault="0012162A" w:rsidP="0012162A">
            <w:pPr>
              <w:spacing w:after="0" w:line="240" w:lineRule="auto"/>
              <w:jc w:val="both"/>
              <w:rPr>
                <w:rStyle w:val="Strong"/>
                <w:rFonts w:ascii="Times New Roman" w:hAnsi="Times New Roman" w:cs="Times New Roman"/>
                <w:sz w:val="24"/>
                <w:szCs w:val="24"/>
              </w:rPr>
            </w:pPr>
            <w:r w:rsidRPr="00B872DC">
              <w:rPr>
                <w:rStyle w:val="Strong"/>
                <w:rFonts w:ascii="Times New Roman" w:hAnsi="Times New Roman" w:cs="Times New Roman"/>
                <w:sz w:val="24"/>
                <w:szCs w:val="24"/>
              </w:rPr>
              <w:t xml:space="preserve">2018 m. balandžio </w:t>
            </w:r>
            <w:r>
              <w:rPr>
                <w:rStyle w:val="Strong"/>
                <w:rFonts w:ascii="Times New Roman" w:hAnsi="Times New Roman" w:cs="Times New Roman"/>
                <w:sz w:val="24"/>
                <w:szCs w:val="24"/>
              </w:rPr>
              <w:t xml:space="preserve">mėn. </w:t>
            </w:r>
            <w:r w:rsidRPr="00B872DC">
              <w:rPr>
                <w:rStyle w:val="Strong"/>
                <w:rFonts w:ascii="Times New Roman" w:hAnsi="Times New Roman" w:cs="Times New Roman"/>
                <w:sz w:val="24"/>
                <w:szCs w:val="24"/>
              </w:rPr>
              <w:t>11 d. 09:00 – 16:00 val.</w:t>
            </w:r>
            <w:r w:rsidRPr="00B872DC">
              <w:rPr>
                <w:rStyle w:val="Strong"/>
                <w:rFonts w:ascii="Times New Roman" w:hAnsi="Times New Roman" w:cs="Times New Roman"/>
                <w:color w:val="FF0000"/>
                <w:sz w:val="24"/>
                <w:szCs w:val="24"/>
              </w:rPr>
              <w:t xml:space="preserve"> </w:t>
            </w:r>
            <w:r w:rsidRPr="00B872DC">
              <w:rPr>
                <w:rStyle w:val="Strong"/>
                <w:rFonts w:ascii="Times New Roman" w:hAnsi="Times New Roman" w:cs="Times New Roman"/>
                <w:sz w:val="24"/>
                <w:szCs w:val="24"/>
              </w:rPr>
              <w:t xml:space="preserve">Viešbučio „Sfinksas“ konferencijų salėje. </w:t>
            </w:r>
            <w:r w:rsidRPr="00B872DC">
              <w:rPr>
                <w:rStyle w:val="Strong"/>
                <w:rFonts w:ascii="Times New Roman" w:hAnsi="Times New Roman" w:cs="Times New Roman"/>
                <w:sz w:val="24"/>
                <w:szCs w:val="24"/>
                <w:shd w:val="clear" w:color="auto" w:fill="FCFEFB"/>
              </w:rPr>
              <w:t>Aukštaičių 55 / V. Kudirkos 19a</w:t>
            </w:r>
            <w:r>
              <w:rPr>
                <w:rStyle w:val="Strong"/>
                <w:rFonts w:ascii="Times New Roman" w:hAnsi="Times New Roman" w:cs="Times New Roman"/>
                <w:sz w:val="24"/>
                <w:szCs w:val="24"/>
                <w:shd w:val="clear" w:color="auto" w:fill="FCFEFB"/>
              </w:rPr>
              <w:t>.</w:t>
            </w:r>
          </w:p>
          <w:p w:rsidR="002B11C0" w:rsidRPr="00CF1E37" w:rsidRDefault="002B11C0" w:rsidP="0031182C">
            <w:pPr>
              <w:spacing w:after="0" w:line="240" w:lineRule="auto"/>
              <w:jc w:val="both"/>
              <w:rPr>
                <w:rStyle w:val="Strong"/>
                <w:rFonts w:ascii="Times New Roman" w:hAnsi="Times New Roman" w:cs="Times New Roman"/>
                <w:b w:val="0"/>
                <w:color w:val="FF0000"/>
                <w:sz w:val="24"/>
                <w:szCs w:val="24"/>
              </w:rPr>
            </w:pPr>
          </w:p>
          <w:p w:rsidR="002B11C0" w:rsidRPr="00CF1E37" w:rsidRDefault="002B11C0" w:rsidP="0031182C">
            <w:pPr>
              <w:spacing w:after="0" w:line="240" w:lineRule="auto"/>
              <w:jc w:val="both"/>
              <w:rPr>
                <w:rStyle w:val="Strong"/>
                <w:rFonts w:ascii="Times New Roman" w:hAnsi="Times New Roman" w:cs="Times New Roman"/>
                <w:b w:val="0"/>
                <w:sz w:val="24"/>
                <w:szCs w:val="24"/>
              </w:rPr>
            </w:pPr>
          </w:p>
          <w:p w:rsidR="002B11C0" w:rsidRPr="00CF1E37" w:rsidRDefault="002B11C0" w:rsidP="0031182C">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2B11C0" w:rsidRPr="00CF1E37" w:rsidRDefault="002B11C0" w:rsidP="0031182C">
            <w:pPr>
              <w:spacing w:after="0" w:line="240" w:lineRule="auto"/>
              <w:jc w:val="both"/>
              <w:rPr>
                <w:rStyle w:val="Strong"/>
                <w:rFonts w:ascii="Times New Roman" w:hAnsi="Times New Roman" w:cs="Times New Roman"/>
                <w:b w:val="0"/>
                <w:sz w:val="24"/>
                <w:szCs w:val="24"/>
              </w:rPr>
            </w:pPr>
          </w:p>
          <w:p w:rsidR="002B11C0" w:rsidRPr="00CF1E37" w:rsidRDefault="002B11C0" w:rsidP="0031182C">
            <w:pPr>
              <w:spacing w:after="0" w:line="240" w:lineRule="auto"/>
              <w:jc w:val="both"/>
              <w:rPr>
                <w:rFonts w:ascii="Times New Roman" w:hAnsi="Times New Roman" w:cs="Times New Roman"/>
                <w:bCs/>
                <w:sz w:val="24"/>
                <w:szCs w:val="24"/>
              </w:rPr>
            </w:pPr>
            <w:r w:rsidRPr="00CF1E37">
              <w:rPr>
                <w:rStyle w:val="Strong"/>
                <w:rFonts w:ascii="Times New Roman" w:hAnsi="Times New Roman" w:cs="Times New Roman"/>
                <w:b w:val="0"/>
                <w:sz w:val="24"/>
                <w:szCs w:val="24"/>
              </w:rPr>
              <w:t>Vietos plėtros projektinio pasiūlymo pareiškėjas, tapęs projekto vykdytoju, įsipareigoja Kauno miesto Aleksoto vietos veiklos grupei teikti informaciją apie stebėsenos rezultatų pasiekimo rodiklius, projekto veiklų dalyvius ir jų pasiekimo rezultatus po veiklų įgyvendinimo ir praėjus 6 mėnesiams po dalyvavimo projekto veiklose, pasiektai reikšmei nustatyti.</w:t>
            </w:r>
          </w:p>
        </w:tc>
      </w:tr>
    </w:tbl>
    <w:p w:rsidR="002B11C0" w:rsidRPr="00CF1E37" w:rsidRDefault="002B11C0" w:rsidP="002B11C0">
      <w:pPr>
        <w:spacing w:after="0" w:line="240" w:lineRule="auto"/>
        <w:jc w:val="both"/>
        <w:rPr>
          <w:rFonts w:ascii="Times New Roman" w:hAnsi="Times New Roman" w:cs="Times New Roman"/>
          <w:sz w:val="24"/>
          <w:szCs w:val="24"/>
        </w:rPr>
      </w:pPr>
    </w:p>
    <w:p w:rsidR="002B11C0" w:rsidRPr="00CF1E37" w:rsidRDefault="002B11C0" w:rsidP="002B11C0">
      <w:pPr>
        <w:spacing w:after="0" w:line="240" w:lineRule="auto"/>
        <w:jc w:val="both"/>
        <w:rPr>
          <w:rFonts w:ascii="Times New Roman" w:hAnsi="Times New Roman" w:cs="Times New Roman"/>
          <w:sz w:val="24"/>
          <w:szCs w:val="24"/>
        </w:rPr>
      </w:pPr>
    </w:p>
    <w:p w:rsidR="002B11C0" w:rsidRPr="00CF1E37" w:rsidRDefault="002B11C0" w:rsidP="002B11C0">
      <w:pPr>
        <w:spacing w:after="0" w:line="240" w:lineRule="auto"/>
        <w:jc w:val="both"/>
        <w:rPr>
          <w:rFonts w:ascii="Times New Roman" w:hAnsi="Times New Roman" w:cs="Times New Roman"/>
          <w:sz w:val="24"/>
          <w:szCs w:val="24"/>
        </w:rPr>
      </w:pPr>
    </w:p>
    <w:p w:rsidR="002B11C0" w:rsidRPr="00CF1E37" w:rsidRDefault="002B11C0" w:rsidP="002B11C0"/>
    <w:p w:rsidR="00D23FFF" w:rsidRDefault="00D23FFF"/>
    <w:sectPr w:rsidR="00D23FFF" w:rsidSect="0031182C">
      <w:pgSz w:w="11906" w:h="16838"/>
      <w:pgMar w:top="1701"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47AD4"/>
    <w:multiLevelType w:val="multilevel"/>
    <w:tmpl w:val="D090D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5B4B0A"/>
    <w:multiLevelType w:val="hybridMultilevel"/>
    <w:tmpl w:val="065684B4"/>
    <w:lvl w:ilvl="0" w:tplc="08EA72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582164"/>
    <w:multiLevelType w:val="hybridMultilevel"/>
    <w:tmpl w:val="849CC324"/>
    <w:lvl w:ilvl="0" w:tplc="A574F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82F5F"/>
    <w:multiLevelType w:val="multilevel"/>
    <w:tmpl w:val="541C4F90"/>
    <w:lvl w:ilvl="0">
      <w:start w:val="1"/>
      <w:numFmt w:val="decimal"/>
      <w:lvlText w:val="%1."/>
      <w:lvlJc w:val="left"/>
      <w:pPr>
        <w:ind w:left="735" w:hanging="375"/>
      </w:pPr>
      <w:rPr>
        <w:rFonts w:hint="default"/>
      </w:rPr>
    </w:lvl>
    <w:lvl w:ilvl="1">
      <w:start w:val="1"/>
      <w:numFmt w:val="decimal"/>
      <w:isLgl/>
      <w:lvlText w:val="%1.%2."/>
      <w:lvlJc w:val="left"/>
      <w:pPr>
        <w:ind w:left="1095" w:hanging="360"/>
      </w:pPr>
      <w:rPr>
        <w:rFonts w:ascii="Times New Roman" w:hAnsi="Times New Roman" w:cs="Times New Roman" w:hint="default"/>
        <w:sz w:val="24"/>
        <w:szCs w:val="24"/>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4">
    <w:nsid w:val="607E1947"/>
    <w:multiLevelType w:val="multilevel"/>
    <w:tmpl w:val="B4B64E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5">
    <w:nsid w:val="62896A50"/>
    <w:multiLevelType w:val="hybridMultilevel"/>
    <w:tmpl w:val="44922B06"/>
    <w:lvl w:ilvl="0" w:tplc="36CC8E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11C0"/>
    <w:rsid w:val="00000811"/>
    <w:rsid w:val="000015FA"/>
    <w:rsid w:val="00003093"/>
    <w:rsid w:val="00006192"/>
    <w:rsid w:val="00006C7C"/>
    <w:rsid w:val="00007363"/>
    <w:rsid w:val="000076E1"/>
    <w:rsid w:val="00007E6D"/>
    <w:rsid w:val="000122DF"/>
    <w:rsid w:val="000131EE"/>
    <w:rsid w:val="00015F14"/>
    <w:rsid w:val="000211E5"/>
    <w:rsid w:val="00021759"/>
    <w:rsid w:val="00021F19"/>
    <w:rsid w:val="00022349"/>
    <w:rsid w:val="0002242D"/>
    <w:rsid w:val="00022471"/>
    <w:rsid w:val="00022D69"/>
    <w:rsid w:val="00024CFA"/>
    <w:rsid w:val="00025FD9"/>
    <w:rsid w:val="0002694F"/>
    <w:rsid w:val="000270FD"/>
    <w:rsid w:val="00027239"/>
    <w:rsid w:val="00027884"/>
    <w:rsid w:val="00027E61"/>
    <w:rsid w:val="0003239A"/>
    <w:rsid w:val="0003272A"/>
    <w:rsid w:val="00032E6E"/>
    <w:rsid w:val="00034F79"/>
    <w:rsid w:val="0003531A"/>
    <w:rsid w:val="00035500"/>
    <w:rsid w:val="00035D66"/>
    <w:rsid w:val="00035ECB"/>
    <w:rsid w:val="00036B64"/>
    <w:rsid w:val="00036ED9"/>
    <w:rsid w:val="0003731C"/>
    <w:rsid w:val="0003778C"/>
    <w:rsid w:val="0004017E"/>
    <w:rsid w:val="000420F4"/>
    <w:rsid w:val="000429F3"/>
    <w:rsid w:val="00043C05"/>
    <w:rsid w:val="00044604"/>
    <w:rsid w:val="0004498C"/>
    <w:rsid w:val="00046B2F"/>
    <w:rsid w:val="000477F7"/>
    <w:rsid w:val="00050710"/>
    <w:rsid w:val="00052541"/>
    <w:rsid w:val="00053F08"/>
    <w:rsid w:val="000548C8"/>
    <w:rsid w:val="00055EED"/>
    <w:rsid w:val="00060021"/>
    <w:rsid w:val="00060D89"/>
    <w:rsid w:val="00061E65"/>
    <w:rsid w:val="00063405"/>
    <w:rsid w:val="00063853"/>
    <w:rsid w:val="000639DE"/>
    <w:rsid w:val="00063FB7"/>
    <w:rsid w:val="00064B77"/>
    <w:rsid w:val="00064EF0"/>
    <w:rsid w:val="00065A09"/>
    <w:rsid w:val="0006641C"/>
    <w:rsid w:val="00066AC1"/>
    <w:rsid w:val="00073C43"/>
    <w:rsid w:val="0007461B"/>
    <w:rsid w:val="00074708"/>
    <w:rsid w:val="00074C0C"/>
    <w:rsid w:val="00080193"/>
    <w:rsid w:val="00080E6B"/>
    <w:rsid w:val="000811F4"/>
    <w:rsid w:val="000832AF"/>
    <w:rsid w:val="00084B50"/>
    <w:rsid w:val="00084EDD"/>
    <w:rsid w:val="00085314"/>
    <w:rsid w:val="00085640"/>
    <w:rsid w:val="00086959"/>
    <w:rsid w:val="000877FC"/>
    <w:rsid w:val="00091057"/>
    <w:rsid w:val="000930B5"/>
    <w:rsid w:val="00093BF3"/>
    <w:rsid w:val="00094C21"/>
    <w:rsid w:val="00095B09"/>
    <w:rsid w:val="00096255"/>
    <w:rsid w:val="00097B4A"/>
    <w:rsid w:val="00097BB9"/>
    <w:rsid w:val="000A00E0"/>
    <w:rsid w:val="000A11A4"/>
    <w:rsid w:val="000A1522"/>
    <w:rsid w:val="000A1F06"/>
    <w:rsid w:val="000A3369"/>
    <w:rsid w:val="000A3DA7"/>
    <w:rsid w:val="000A451B"/>
    <w:rsid w:val="000A4B60"/>
    <w:rsid w:val="000A5E6E"/>
    <w:rsid w:val="000A5F04"/>
    <w:rsid w:val="000A656B"/>
    <w:rsid w:val="000A69E3"/>
    <w:rsid w:val="000B0009"/>
    <w:rsid w:val="000B08D5"/>
    <w:rsid w:val="000B0A48"/>
    <w:rsid w:val="000B0DB9"/>
    <w:rsid w:val="000B1FE6"/>
    <w:rsid w:val="000B2BB4"/>
    <w:rsid w:val="000B3456"/>
    <w:rsid w:val="000B354E"/>
    <w:rsid w:val="000B3657"/>
    <w:rsid w:val="000B3C25"/>
    <w:rsid w:val="000B3E46"/>
    <w:rsid w:val="000B5964"/>
    <w:rsid w:val="000C1113"/>
    <w:rsid w:val="000C241C"/>
    <w:rsid w:val="000C59C2"/>
    <w:rsid w:val="000C5B5C"/>
    <w:rsid w:val="000C6CA9"/>
    <w:rsid w:val="000C76C6"/>
    <w:rsid w:val="000D3049"/>
    <w:rsid w:val="000D6C9B"/>
    <w:rsid w:val="000D74FB"/>
    <w:rsid w:val="000D7F76"/>
    <w:rsid w:val="000E06C0"/>
    <w:rsid w:val="000E21A4"/>
    <w:rsid w:val="000E3005"/>
    <w:rsid w:val="000E33B2"/>
    <w:rsid w:val="000E38B4"/>
    <w:rsid w:val="000F1264"/>
    <w:rsid w:val="000F1F25"/>
    <w:rsid w:val="000F2C9D"/>
    <w:rsid w:val="000F379E"/>
    <w:rsid w:val="000F40A5"/>
    <w:rsid w:val="000F4E86"/>
    <w:rsid w:val="000F598F"/>
    <w:rsid w:val="000F5C4B"/>
    <w:rsid w:val="000F6ECD"/>
    <w:rsid w:val="000F76F0"/>
    <w:rsid w:val="000F7905"/>
    <w:rsid w:val="000F7A85"/>
    <w:rsid w:val="000F7D71"/>
    <w:rsid w:val="00100601"/>
    <w:rsid w:val="00102FF5"/>
    <w:rsid w:val="00104845"/>
    <w:rsid w:val="00104B30"/>
    <w:rsid w:val="00104CAC"/>
    <w:rsid w:val="0010596B"/>
    <w:rsid w:val="00106004"/>
    <w:rsid w:val="00106D22"/>
    <w:rsid w:val="00107242"/>
    <w:rsid w:val="00110E06"/>
    <w:rsid w:val="00111558"/>
    <w:rsid w:val="00111737"/>
    <w:rsid w:val="00113542"/>
    <w:rsid w:val="00115722"/>
    <w:rsid w:val="0011575D"/>
    <w:rsid w:val="00117368"/>
    <w:rsid w:val="00117880"/>
    <w:rsid w:val="00117A5A"/>
    <w:rsid w:val="0012162A"/>
    <w:rsid w:val="00121A3D"/>
    <w:rsid w:val="001228BE"/>
    <w:rsid w:val="00124646"/>
    <w:rsid w:val="00124C59"/>
    <w:rsid w:val="00124DBD"/>
    <w:rsid w:val="001259D8"/>
    <w:rsid w:val="00125FEE"/>
    <w:rsid w:val="0012652B"/>
    <w:rsid w:val="00126A90"/>
    <w:rsid w:val="001310DD"/>
    <w:rsid w:val="00131F8B"/>
    <w:rsid w:val="001321C9"/>
    <w:rsid w:val="00133363"/>
    <w:rsid w:val="00133DBF"/>
    <w:rsid w:val="001341CA"/>
    <w:rsid w:val="00135247"/>
    <w:rsid w:val="001357E1"/>
    <w:rsid w:val="00135948"/>
    <w:rsid w:val="00135F73"/>
    <w:rsid w:val="00137488"/>
    <w:rsid w:val="001404BD"/>
    <w:rsid w:val="001412C1"/>
    <w:rsid w:val="00141997"/>
    <w:rsid w:val="001419B2"/>
    <w:rsid w:val="00142893"/>
    <w:rsid w:val="00142F19"/>
    <w:rsid w:val="0014327C"/>
    <w:rsid w:val="001436FC"/>
    <w:rsid w:val="00143A28"/>
    <w:rsid w:val="0014470C"/>
    <w:rsid w:val="0014585B"/>
    <w:rsid w:val="001460A8"/>
    <w:rsid w:val="00152855"/>
    <w:rsid w:val="00152EA6"/>
    <w:rsid w:val="001530C8"/>
    <w:rsid w:val="00154169"/>
    <w:rsid w:val="00154571"/>
    <w:rsid w:val="0015564C"/>
    <w:rsid w:val="00155857"/>
    <w:rsid w:val="001558BA"/>
    <w:rsid w:val="00156B42"/>
    <w:rsid w:val="00157E1D"/>
    <w:rsid w:val="00167417"/>
    <w:rsid w:val="00167879"/>
    <w:rsid w:val="00170EA0"/>
    <w:rsid w:val="00171EE1"/>
    <w:rsid w:val="00171FF4"/>
    <w:rsid w:val="00173109"/>
    <w:rsid w:val="001736C2"/>
    <w:rsid w:val="001759F1"/>
    <w:rsid w:val="00176057"/>
    <w:rsid w:val="00176418"/>
    <w:rsid w:val="001766C0"/>
    <w:rsid w:val="0017675C"/>
    <w:rsid w:val="00180D8A"/>
    <w:rsid w:val="001815A1"/>
    <w:rsid w:val="00183025"/>
    <w:rsid w:val="00183184"/>
    <w:rsid w:val="00185510"/>
    <w:rsid w:val="00185AFC"/>
    <w:rsid w:val="00186A8A"/>
    <w:rsid w:val="001902E6"/>
    <w:rsid w:val="00191164"/>
    <w:rsid w:val="00192246"/>
    <w:rsid w:val="00192353"/>
    <w:rsid w:val="00192A4A"/>
    <w:rsid w:val="00192CFF"/>
    <w:rsid w:val="001933E0"/>
    <w:rsid w:val="00193A4E"/>
    <w:rsid w:val="00193EE7"/>
    <w:rsid w:val="001943EB"/>
    <w:rsid w:val="00194671"/>
    <w:rsid w:val="00195226"/>
    <w:rsid w:val="00195779"/>
    <w:rsid w:val="00197BEB"/>
    <w:rsid w:val="001A080F"/>
    <w:rsid w:val="001A0CAD"/>
    <w:rsid w:val="001A224C"/>
    <w:rsid w:val="001A2447"/>
    <w:rsid w:val="001A2EFC"/>
    <w:rsid w:val="001A3068"/>
    <w:rsid w:val="001A4831"/>
    <w:rsid w:val="001A53B3"/>
    <w:rsid w:val="001A5A3A"/>
    <w:rsid w:val="001A608C"/>
    <w:rsid w:val="001A663A"/>
    <w:rsid w:val="001A7924"/>
    <w:rsid w:val="001A7AC3"/>
    <w:rsid w:val="001B1A4A"/>
    <w:rsid w:val="001B2267"/>
    <w:rsid w:val="001B6633"/>
    <w:rsid w:val="001B67E3"/>
    <w:rsid w:val="001B7BA8"/>
    <w:rsid w:val="001C0F98"/>
    <w:rsid w:val="001C37E9"/>
    <w:rsid w:val="001C4645"/>
    <w:rsid w:val="001C5D71"/>
    <w:rsid w:val="001C62DC"/>
    <w:rsid w:val="001C6E74"/>
    <w:rsid w:val="001C7ED4"/>
    <w:rsid w:val="001D04B5"/>
    <w:rsid w:val="001D0B18"/>
    <w:rsid w:val="001D1116"/>
    <w:rsid w:val="001D2B26"/>
    <w:rsid w:val="001D2D08"/>
    <w:rsid w:val="001D4650"/>
    <w:rsid w:val="001D5987"/>
    <w:rsid w:val="001D6F6F"/>
    <w:rsid w:val="001D7A5D"/>
    <w:rsid w:val="001D7AD8"/>
    <w:rsid w:val="001D7E3C"/>
    <w:rsid w:val="001E409B"/>
    <w:rsid w:val="001E42A6"/>
    <w:rsid w:val="001E4C07"/>
    <w:rsid w:val="001E5267"/>
    <w:rsid w:val="001E7059"/>
    <w:rsid w:val="001E7401"/>
    <w:rsid w:val="001E769F"/>
    <w:rsid w:val="001F0B93"/>
    <w:rsid w:val="001F12D3"/>
    <w:rsid w:val="001F3F7E"/>
    <w:rsid w:val="001F4444"/>
    <w:rsid w:val="001F5270"/>
    <w:rsid w:val="001F542F"/>
    <w:rsid w:val="001F5E1E"/>
    <w:rsid w:val="001F6C1C"/>
    <w:rsid w:val="00200D46"/>
    <w:rsid w:val="00200E4A"/>
    <w:rsid w:val="002018A4"/>
    <w:rsid w:val="00201A0B"/>
    <w:rsid w:val="0020350E"/>
    <w:rsid w:val="0020368D"/>
    <w:rsid w:val="00203C0E"/>
    <w:rsid w:val="00205C85"/>
    <w:rsid w:val="00206657"/>
    <w:rsid w:val="002075CC"/>
    <w:rsid w:val="00207C58"/>
    <w:rsid w:val="00210567"/>
    <w:rsid w:val="00210C83"/>
    <w:rsid w:val="00212503"/>
    <w:rsid w:val="0021384F"/>
    <w:rsid w:val="00215F0A"/>
    <w:rsid w:val="00216D37"/>
    <w:rsid w:val="00220BD8"/>
    <w:rsid w:val="00220BE2"/>
    <w:rsid w:val="002274B7"/>
    <w:rsid w:val="00227B62"/>
    <w:rsid w:val="00231C32"/>
    <w:rsid w:val="00232861"/>
    <w:rsid w:val="00233120"/>
    <w:rsid w:val="00233E56"/>
    <w:rsid w:val="00235BF1"/>
    <w:rsid w:val="00235D5F"/>
    <w:rsid w:val="00235F75"/>
    <w:rsid w:val="00237510"/>
    <w:rsid w:val="00237DD9"/>
    <w:rsid w:val="00237FDF"/>
    <w:rsid w:val="00241F78"/>
    <w:rsid w:val="002424FA"/>
    <w:rsid w:val="00243421"/>
    <w:rsid w:val="00243A14"/>
    <w:rsid w:val="00244918"/>
    <w:rsid w:val="00245317"/>
    <w:rsid w:val="00245AC9"/>
    <w:rsid w:val="002508F8"/>
    <w:rsid w:val="00250DFD"/>
    <w:rsid w:val="00253FE9"/>
    <w:rsid w:val="00254360"/>
    <w:rsid w:val="00254672"/>
    <w:rsid w:val="002561AC"/>
    <w:rsid w:val="00256E12"/>
    <w:rsid w:val="00257818"/>
    <w:rsid w:val="00257D70"/>
    <w:rsid w:val="00262C18"/>
    <w:rsid w:val="00264E66"/>
    <w:rsid w:val="00265062"/>
    <w:rsid w:val="00265AF1"/>
    <w:rsid w:val="00266982"/>
    <w:rsid w:val="00266A4E"/>
    <w:rsid w:val="0026791B"/>
    <w:rsid w:val="002679E9"/>
    <w:rsid w:val="00267BE2"/>
    <w:rsid w:val="00270C92"/>
    <w:rsid w:val="00270F10"/>
    <w:rsid w:val="0027624A"/>
    <w:rsid w:val="00277905"/>
    <w:rsid w:val="00280865"/>
    <w:rsid w:val="00281827"/>
    <w:rsid w:val="002833B7"/>
    <w:rsid w:val="0028403F"/>
    <w:rsid w:val="0028630D"/>
    <w:rsid w:val="00286722"/>
    <w:rsid w:val="002868EC"/>
    <w:rsid w:val="002878C9"/>
    <w:rsid w:val="002907D2"/>
    <w:rsid w:val="00290E29"/>
    <w:rsid w:val="002924D2"/>
    <w:rsid w:val="002941AB"/>
    <w:rsid w:val="00294CEC"/>
    <w:rsid w:val="00294DA0"/>
    <w:rsid w:val="00295C0F"/>
    <w:rsid w:val="00297F3C"/>
    <w:rsid w:val="002A0323"/>
    <w:rsid w:val="002A17BA"/>
    <w:rsid w:val="002A18C3"/>
    <w:rsid w:val="002A2F76"/>
    <w:rsid w:val="002A3807"/>
    <w:rsid w:val="002A52DF"/>
    <w:rsid w:val="002A5FE3"/>
    <w:rsid w:val="002A721C"/>
    <w:rsid w:val="002A731C"/>
    <w:rsid w:val="002A7548"/>
    <w:rsid w:val="002A75C0"/>
    <w:rsid w:val="002B01B3"/>
    <w:rsid w:val="002B08DB"/>
    <w:rsid w:val="002B09D9"/>
    <w:rsid w:val="002B1054"/>
    <w:rsid w:val="002B11C0"/>
    <w:rsid w:val="002B1AAC"/>
    <w:rsid w:val="002B3398"/>
    <w:rsid w:val="002B37CB"/>
    <w:rsid w:val="002B3A69"/>
    <w:rsid w:val="002B41E7"/>
    <w:rsid w:val="002B48D5"/>
    <w:rsid w:val="002B5EA4"/>
    <w:rsid w:val="002B5FD4"/>
    <w:rsid w:val="002B71BE"/>
    <w:rsid w:val="002C1207"/>
    <w:rsid w:val="002C320E"/>
    <w:rsid w:val="002C51A7"/>
    <w:rsid w:val="002C5E11"/>
    <w:rsid w:val="002C6CA3"/>
    <w:rsid w:val="002D08E6"/>
    <w:rsid w:val="002D0A54"/>
    <w:rsid w:val="002D1111"/>
    <w:rsid w:val="002D1CE1"/>
    <w:rsid w:val="002D2252"/>
    <w:rsid w:val="002D23EC"/>
    <w:rsid w:val="002D2FC0"/>
    <w:rsid w:val="002D3417"/>
    <w:rsid w:val="002D54FC"/>
    <w:rsid w:val="002D6123"/>
    <w:rsid w:val="002D6B36"/>
    <w:rsid w:val="002D7402"/>
    <w:rsid w:val="002E076F"/>
    <w:rsid w:val="002E0A01"/>
    <w:rsid w:val="002E11BC"/>
    <w:rsid w:val="002E189F"/>
    <w:rsid w:val="002E1A3F"/>
    <w:rsid w:val="002E1B64"/>
    <w:rsid w:val="002E42A9"/>
    <w:rsid w:val="002E4386"/>
    <w:rsid w:val="002E4691"/>
    <w:rsid w:val="002E527C"/>
    <w:rsid w:val="002E6560"/>
    <w:rsid w:val="002E6B25"/>
    <w:rsid w:val="002E6D3B"/>
    <w:rsid w:val="002E7045"/>
    <w:rsid w:val="002E7627"/>
    <w:rsid w:val="002F16CC"/>
    <w:rsid w:val="002F1E4A"/>
    <w:rsid w:val="002F46B1"/>
    <w:rsid w:val="002F47D5"/>
    <w:rsid w:val="002F4F69"/>
    <w:rsid w:val="002F56F5"/>
    <w:rsid w:val="002F6926"/>
    <w:rsid w:val="002F6EA3"/>
    <w:rsid w:val="0030229A"/>
    <w:rsid w:val="00303B5B"/>
    <w:rsid w:val="0030444D"/>
    <w:rsid w:val="00305D68"/>
    <w:rsid w:val="00305FED"/>
    <w:rsid w:val="00306C5E"/>
    <w:rsid w:val="00306D77"/>
    <w:rsid w:val="00310429"/>
    <w:rsid w:val="0031182C"/>
    <w:rsid w:val="003130E1"/>
    <w:rsid w:val="00315DC3"/>
    <w:rsid w:val="00316517"/>
    <w:rsid w:val="00316835"/>
    <w:rsid w:val="003173A1"/>
    <w:rsid w:val="00320437"/>
    <w:rsid w:val="00320723"/>
    <w:rsid w:val="003218B4"/>
    <w:rsid w:val="003221C9"/>
    <w:rsid w:val="00322454"/>
    <w:rsid w:val="00322EAB"/>
    <w:rsid w:val="0032306C"/>
    <w:rsid w:val="00323935"/>
    <w:rsid w:val="00324847"/>
    <w:rsid w:val="00324965"/>
    <w:rsid w:val="00325D52"/>
    <w:rsid w:val="00330026"/>
    <w:rsid w:val="00330D48"/>
    <w:rsid w:val="003312F9"/>
    <w:rsid w:val="0033275B"/>
    <w:rsid w:val="00333547"/>
    <w:rsid w:val="00333687"/>
    <w:rsid w:val="00333C29"/>
    <w:rsid w:val="003353FC"/>
    <w:rsid w:val="00335DDE"/>
    <w:rsid w:val="003401C6"/>
    <w:rsid w:val="00340568"/>
    <w:rsid w:val="00340B8D"/>
    <w:rsid w:val="00340FC9"/>
    <w:rsid w:val="00341538"/>
    <w:rsid w:val="00342579"/>
    <w:rsid w:val="00342AF0"/>
    <w:rsid w:val="0034518B"/>
    <w:rsid w:val="00346812"/>
    <w:rsid w:val="003502B1"/>
    <w:rsid w:val="00351605"/>
    <w:rsid w:val="003556D9"/>
    <w:rsid w:val="00356429"/>
    <w:rsid w:val="00356DC8"/>
    <w:rsid w:val="00357E56"/>
    <w:rsid w:val="0036191A"/>
    <w:rsid w:val="00361DEE"/>
    <w:rsid w:val="00364AAC"/>
    <w:rsid w:val="00365174"/>
    <w:rsid w:val="003654D7"/>
    <w:rsid w:val="0036555F"/>
    <w:rsid w:val="00365AED"/>
    <w:rsid w:val="00366248"/>
    <w:rsid w:val="00367108"/>
    <w:rsid w:val="0037230B"/>
    <w:rsid w:val="00373AD5"/>
    <w:rsid w:val="00373D5B"/>
    <w:rsid w:val="00373FD2"/>
    <w:rsid w:val="003744E5"/>
    <w:rsid w:val="0037529B"/>
    <w:rsid w:val="00375DA4"/>
    <w:rsid w:val="00375FA4"/>
    <w:rsid w:val="00376C3C"/>
    <w:rsid w:val="00377347"/>
    <w:rsid w:val="00377A50"/>
    <w:rsid w:val="00380566"/>
    <w:rsid w:val="003806DA"/>
    <w:rsid w:val="00381331"/>
    <w:rsid w:val="003813FE"/>
    <w:rsid w:val="00382595"/>
    <w:rsid w:val="0038280B"/>
    <w:rsid w:val="003845E4"/>
    <w:rsid w:val="00384FAE"/>
    <w:rsid w:val="003867B6"/>
    <w:rsid w:val="00387C6C"/>
    <w:rsid w:val="00390E16"/>
    <w:rsid w:val="0039104C"/>
    <w:rsid w:val="003930A0"/>
    <w:rsid w:val="00393C91"/>
    <w:rsid w:val="0039539C"/>
    <w:rsid w:val="00396468"/>
    <w:rsid w:val="003A0381"/>
    <w:rsid w:val="003A081C"/>
    <w:rsid w:val="003A1168"/>
    <w:rsid w:val="003A1926"/>
    <w:rsid w:val="003A2EA7"/>
    <w:rsid w:val="003A2F23"/>
    <w:rsid w:val="003A3D6F"/>
    <w:rsid w:val="003A43D1"/>
    <w:rsid w:val="003A5A79"/>
    <w:rsid w:val="003A6140"/>
    <w:rsid w:val="003A6823"/>
    <w:rsid w:val="003A74D5"/>
    <w:rsid w:val="003B06A0"/>
    <w:rsid w:val="003B0E44"/>
    <w:rsid w:val="003B157B"/>
    <w:rsid w:val="003B1622"/>
    <w:rsid w:val="003B1920"/>
    <w:rsid w:val="003B3530"/>
    <w:rsid w:val="003B40DD"/>
    <w:rsid w:val="003B4434"/>
    <w:rsid w:val="003B5D84"/>
    <w:rsid w:val="003B69C0"/>
    <w:rsid w:val="003B6AA6"/>
    <w:rsid w:val="003B6DFC"/>
    <w:rsid w:val="003C0FA0"/>
    <w:rsid w:val="003C275B"/>
    <w:rsid w:val="003C54D5"/>
    <w:rsid w:val="003C5728"/>
    <w:rsid w:val="003C57E6"/>
    <w:rsid w:val="003C58A9"/>
    <w:rsid w:val="003C5DA5"/>
    <w:rsid w:val="003C5FB5"/>
    <w:rsid w:val="003C646E"/>
    <w:rsid w:val="003C665D"/>
    <w:rsid w:val="003D03A4"/>
    <w:rsid w:val="003D046D"/>
    <w:rsid w:val="003D074F"/>
    <w:rsid w:val="003D4E10"/>
    <w:rsid w:val="003D62F4"/>
    <w:rsid w:val="003D6311"/>
    <w:rsid w:val="003D70E8"/>
    <w:rsid w:val="003E0258"/>
    <w:rsid w:val="003E233B"/>
    <w:rsid w:val="003E24BD"/>
    <w:rsid w:val="003E5196"/>
    <w:rsid w:val="003E5C1D"/>
    <w:rsid w:val="003F00E3"/>
    <w:rsid w:val="003F0DDC"/>
    <w:rsid w:val="003F0F2D"/>
    <w:rsid w:val="003F1276"/>
    <w:rsid w:val="003F1DE8"/>
    <w:rsid w:val="003F21E3"/>
    <w:rsid w:val="003F2E16"/>
    <w:rsid w:val="003F48C5"/>
    <w:rsid w:val="003F56D3"/>
    <w:rsid w:val="003F7AAA"/>
    <w:rsid w:val="0040130E"/>
    <w:rsid w:val="00402BD4"/>
    <w:rsid w:val="0040325D"/>
    <w:rsid w:val="00403ABB"/>
    <w:rsid w:val="00403BA5"/>
    <w:rsid w:val="004062F7"/>
    <w:rsid w:val="00406AAD"/>
    <w:rsid w:val="0041010C"/>
    <w:rsid w:val="004106F4"/>
    <w:rsid w:val="00412194"/>
    <w:rsid w:val="004122A2"/>
    <w:rsid w:val="00413C5D"/>
    <w:rsid w:val="00416C79"/>
    <w:rsid w:val="00417118"/>
    <w:rsid w:val="004173C3"/>
    <w:rsid w:val="00420391"/>
    <w:rsid w:val="00420B14"/>
    <w:rsid w:val="00421BBF"/>
    <w:rsid w:val="00421BCD"/>
    <w:rsid w:val="00421CF6"/>
    <w:rsid w:val="00421D9A"/>
    <w:rsid w:val="00422380"/>
    <w:rsid w:val="00422D20"/>
    <w:rsid w:val="00422D75"/>
    <w:rsid w:val="00422EEE"/>
    <w:rsid w:val="00423172"/>
    <w:rsid w:val="00423425"/>
    <w:rsid w:val="00424536"/>
    <w:rsid w:val="00424BC9"/>
    <w:rsid w:val="004334F8"/>
    <w:rsid w:val="004335A4"/>
    <w:rsid w:val="00433CC4"/>
    <w:rsid w:val="004344A3"/>
    <w:rsid w:val="004365A8"/>
    <w:rsid w:val="0043791E"/>
    <w:rsid w:val="00441419"/>
    <w:rsid w:val="0044309E"/>
    <w:rsid w:val="00443B22"/>
    <w:rsid w:val="004464DE"/>
    <w:rsid w:val="004467B2"/>
    <w:rsid w:val="0044718B"/>
    <w:rsid w:val="0044787A"/>
    <w:rsid w:val="00451824"/>
    <w:rsid w:val="004519D8"/>
    <w:rsid w:val="00451FD5"/>
    <w:rsid w:val="00453372"/>
    <w:rsid w:val="0045410E"/>
    <w:rsid w:val="00456A70"/>
    <w:rsid w:val="00456E66"/>
    <w:rsid w:val="004618C6"/>
    <w:rsid w:val="00461BFE"/>
    <w:rsid w:val="00463291"/>
    <w:rsid w:val="00463C26"/>
    <w:rsid w:val="004646B5"/>
    <w:rsid w:val="00464A4A"/>
    <w:rsid w:val="004650D9"/>
    <w:rsid w:val="00466826"/>
    <w:rsid w:val="00467606"/>
    <w:rsid w:val="004700CA"/>
    <w:rsid w:val="00470E04"/>
    <w:rsid w:val="00470E60"/>
    <w:rsid w:val="0047107D"/>
    <w:rsid w:val="00472773"/>
    <w:rsid w:val="00472A4D"/>
    <w:rsid w:val="0047363D"/>
    <w:rsid w:val="0047547B"/>
    <w:rsid w:val="0047644F"/>
    <w:rsid w:val="004767EB"/>
    <w:rsid w:val="004778F8"/>
    <w:rsid w:val="0048003B"/>
    <w:rsid w:val="00480979"/>
    <w:rsid w:val="00480C8D"/>
    <w:rsid w:val="00481713"/>
    <w:rsid w:val="0048269F"/>
    <w:rsid w:val="004845D5"/>
    <w:rsid w:val="004865BE"/>
    <w:rsid w:val="0049186D"/>
    <w:rsid w:val="00492CAA"/>
    <w:rsid w:val="00493577"/>
    <w:rsid w:val="00494DB0"/>
    <w:rsid w:val="00495D0F"/>
    <w:rsid w:val="00496022"/>
    <w:rsid w:val="004A1155"/>
    <w:rsid w:val="004A1526"/>
    <w:rsid w:val="004A21DA"/>
    <w:rsid w:val="004A395B"/>
    <w:rsid w:val="004A6317"/>
    <w:rsid w:val="004B07F6"/>
    <w:rsid w:val="004B0872"/>
    <w:rsid w:val="004B2F93"/>
    <w:rsid w:val="004B38B4"/>
    <w:rsid w:val="004B3D00"/>
    <w:rsid w:val="004B55D1"/>
    <w:rsid w:val="004B59E2"/>
    <w:rsid w:val="004C028A"/>
    <w:rsid w:val="004C1016"/>
    <w:rsid w:val="004C2441"/>
    <w:rsid w:val="004C2D9D"/>
    <w:rsid w:val="004C5E63"/>
    <w:rsid w:val="004C6FB8"/>
    <w:rsid w:val="004C7A2C"/>
    <w:rsid w:val="004D0391"/>
    <w:rsid w:val="004D2C74"/>
    <w:rsid w:val="004D3B25"/>
    <w:rsid w:val="004D48EE"/>
    <w:rsid w:val="004D5C36"/>
    <w:rsid w:val="004D60FE"/>
    <w:rsid w:val="004D7B26"/>
    <w:rsid w:val="004E00DE"/>
    <w:rsid w:val="004E00F3"/>
    <w:rsid w:val="004E048C"/>
    <w:rsid w:val="004E23CC"/>
    <w:rsid w:val="004E3767"/>
    <w:rsid w:val="004E3F1C"/>
    <w:rsid w:val="004E4A7F"/>
    <w:rsid w:val="004E6100"/>
    <w:rsid w:val="004E7384"/>
    <w:rsid w:val="004E7DB9"/>
    <w:rsid w:val="004F1E03"/>
    <w:rsid w:val="004F320F"/>
    <w:rsid w:val="004F3C47"/>
    <w:rsid w:val="004F5183"/>
    <w:rsid w:val="004F64CA"/>
    <w:rsid w:val="004F693C"/>
    <w:rsid w:val="004F6A49"/>
    <w:rsid w:val="004F6D91"/>
    <w:rsid w:val="004F722E"/>
    <w:rsid w:val="004F7834"/>
    <w:rsid w:val="005035D4"/>
    <w:rsid w:val="00503CD0"/>
    <w:rsid w:val="00503E3E"/>
    <w:rsid w:val="005062CC"/>
    <w:rsid w:val="005113CD"/>
    <w:rsid w:val="00511F10"/>
    <w:rsid w:val="005159BB"/>
    <w:rsid w:val="00516F3B"/>
    <w:rsid w:val="00517B6E"/>
    <w:rsid w:val="005204F0"/>
    <w:rsid w:val="00521ED5"/>
    <w:rsid w:val="0052296C"/>
    <w:rsid w:val="005234C2"/>
    <w:rsid w:val="005238D8"/>
    <w:rsid w:val="00523F8C"/>
    <w:rsid w:val="005242EB"/>
    <w:rsid w:val="00524378"/>
    <w:rsid w:val="005247A2"/>
    <w:rsid w:val="0052523D"/>
    <w:rsid w:val="0052550E"/>
    <w:rsid w:val="0052588D"/>
    <w:rsid w:val="005268CF"/>
    <w:rsid w:val="005268EE"/>
    <w:rsid w:val="00527229"/>
    <w:rsid w:val="005277A8"/>
    <w:rsid w:val="00527F61"/>
    <w:rsid w:val="00530B95"/>
    <w:rsid w:val="00530BA1"/>
    <w:rsid w:val="00530E3F"/>
    <w:rsid w:val="005319E1"/>
    <w:rsid w:val="00533C3F"/>
    <w:rsid w:val="00535687"/>
    <w:rsid w:val="005356D7"/>
    <w:rsid w:val="00535A4B"/>
    <w:rsid w:val="005370D6"/>
    <w:rsid w:val="005403B7"/>
    <w:rsid w:val="00540925"/>
    <w:rsid w:val="00541926"/>
    <w:rsid w:val="005421A9"/>
    <w:rsid w:val="00542B34"/>
    <w:rsid w:val="00542D8B"/>
    <w:rsid w:val="00544455"/>
    <w:rsid w:val="00544EE2"/>
    <w:rsid w:val="00550299"/>
    <w:rsid w:val="00551193"/>
    <w:rsid w:val="00551486"/>
    <w:rsid w:val="005573FE"/>
    <w:rsid w:val="005579F2"/>
    <w:rsid w:val="00561305"/>
    <w:rsid w:val="00561470"/>
    <w:rsid w:val="005657F5"/>
    <w:rsid w:val="0056686A"/>
    <w:rsid w:val="00570377"/>
    <w:rsid w:val="0057121C"/>
    <w:rsid w:val="005721F6"/>
    <w:rsid w:val="005729DD"/>
    <w:rsid w:val="00572A6B"/>
    <w:rsid w:val="00573DDD"/>
    <w:rsid w:val="0057436C"/>
    <w:rsid w:val="00576503"/>
    <w:rsid w:val="00576E89"/>
    <w:rsid w:val="00580080"/>
    <w:rsid w:val="005826A2"/>
    <w:rsid w:val="005826CA"/>
    <w:rsid w:val="00585177"/>
    <w:rsid w:val="005862FD"/>
    <w:rsid w:val="005877D6"/>
    <w:rsid w:val="005920F7"/>
    <w:rsid w:val="00595692"/>
    <w:rsid w:val="00596298"/>
    <w:rsid w:val="00596E28"/>
    <w:rsid w:val="00597179"/>
    <w:rsid w:val="005A031E"/>
    <w:rsid w:val="005A04EC"/>
    <w:rsid w:val="005A0BFC"/>
    <w:rsid w:val="005A0FD6"/>
    <w:rsid w:val="005A16E8"/>
    <w:rsid w:val="005A1A73"/>
    <w:rsid w:val="005A2FB5"/>
    <w:rsid w:val="005A3E3A"/>
    <w:rsid w:val="005A6DEB"/>
    <w:rsid w:val="005B0A19"/>
    <w:rsid w:val="005B0F4E"/>
    <w:rsid w:val="005B1DF6"/>
    <w:rsid w:val="005B2521"/>
    <w:rsid w:val="005B25C1"/>
    <w:rsid w:val="005B27B0"/>
    <w:rsid w:val="005B39D4"/>
    <w:rsid w:val="005B3D26"/>
    <w:rsid w:val="005B4130"/>
    <w:rsid w:val="005B4CFC"/>
    <w:rsid w:val="005B5013"/>
    <w:rsid w:val="005B515F"/>
    <w:rsid w:val="005B5F5B"/>
    <w:rsid w:val="005C2641"/>
    <w:rsid w:val="005C3859"/>
    <w:rsid w:val="005C3A25"/>
    <w:rsid w:val="005C546F"/>
    <w:rsid w:val="005C66A0"/>
    <w:rsid w:val="005C7E21"/>
    <w:rsid w:val="005D0399"/>
    <w:rsid w:val="005D1567"/>
    <w:rsid w:val="005D15E8"/>
    <w:rsid w:val="005D1BC8"/>
    <w:rsid w:val="005D2103"/>
    <w:rsid w:val="005D23FC"/>
    <w:rsid w:val="005D3366"/>
    <w:rsid w:val="005D33AF"/>
    <w:rsid w:val="005D408C"/>
    <w:rsid w:val="005D4581"/>
    <w:rsid w:val="005D4A52"/>
    <w:rsid w:val="005D4CD4"/>
    <w:rsid w:val="005D58CE"/>
    <w:rsid w:val="005D59E5"/>
    <w:rsid w:val="005D5A75"/>
    <w:rsid w:val="005D6075"/>
    <w:rsid w:val="005E1264"/>
    <w:rsid w:val="005E223B"/>
    <w:rsid w:val="005E3133"/>
    <w:rsid w:val="005E5A2E"/>
    <w:rsid w:val="005E603D"/>
    <w:rsid w:val="005E6305"/>
    <w:rsid w:val="005E7672"/>
    <w:rsid w:val="005F0302"/>
    <w:rsid w:val="005F0CC8"/>
    <w:rsid w:val="005F157C"/>
    <w:rsid w:val="005F1BE3"/>
    <w:rsid w:val="005F2371"/>
    <w:rsid w:val="005F41CB"/>
    <w:rsid w:val="005F4CCF"/>
    <w:rsid w:val="005F556C"/>
    <w:rsid w:val="005F5B38"/>
    <w:rsid w:val="005F6B0B"/>
    <w:rsid w:val="005F7793"/>
    <w:rsid w:val="005F7E9B"/>
    <w:rsid w:val="006006E3"/>
    <w:rsid w:val="00601376"/>
    <w:rsid w:val="00601706"/>
    <w:rsid w:val="00602200"/>
    <w:rsid w:val="0060369E"/>
    <w:rsid w:val="00603F9A"/>
    <w:rsid w:val="00604681"/>
    <w:rsid w:val="00606548"/>
    <w:rsid w:val="006069BB"/>
    <w:rsid w:val="00607EA9"/>
    <w:rsid w:val="00611110"/>
    <w:rsid w:val="00611957"/>
    <w:rsid w:val="00611B17"/>
    <w:rsid w:val="00613D42"/>
    <w:rsid w:val="00614FAB"/>
    <w:rsid w:val="006150D1"/>
    <w:rsid w:val="00616BD2"/>
    <w:rsid w:val="0062132C"/>
    <w:rsid w:val="00621857"/>
    <w:rsid w:val="00622BA0"/>
    <w:rsid w:val="0062416E"/>
    <w:rsid w:val="00625054"/>
    <w:rsid w:val="00626124"/>
    <w:rsid w:val="006265C5"/>
    <w:rsid w:val="006271E4"/>
    <w:rsid w:val="00627E19"/>
    <w:rsid w:val="0063063E"/>
    <w:rsid w:val="006317CC"/>
    <w:rsid w:val="00631B04"/>
    <w:rsid w:val="0063220F"/>
    <w:rsid w:val="006332D5"/>
    <w:rsid w:val="00633585"/>
    <w:rsid w:val="0063507C"/>
    <w:rsid w:val="00635B41"/>
    <w:rsid w:val="0063615C"/>
    <w:rsid w:val="006377DB"/>
    <w:rsid w:val="00642121"/>
    <w:rsid w:val="0064264C"/>
    <w:rsid w:val="006430DF"/>
    <w:rsid w:val="00643172"/>
    <w:rsid w:val="006432DD"/>
    <w:rsid w:val="006443C3"/>
    <w:rsid w:val="006459FE"/>
    <w:rsid w:val="00646A96"/>
    <w:rsid w:val="00651191"/>
    <w:rsid w:val="00651300"/>
    <w:rsid w:val="00652291"/>
    <w:rsid w:val="00652302"/>
    <w:rsid w:val="00652DF9"/>
    <w:rsid w:val="006539FC"/>
    <w:rsid w:val="006551FC"/>
    <w:rsid w:val="0065734D"/>
    <w:rsid w:val="00657CD6"/>
    <w:rsid w:val="00661960"/>
    <w:rsid w:val="00661966"/>
    <w:rsid w:val="006624E7"/>
    <w:rsid w:val="0066258A"/>
    <w:rsid w:val="00664494"/>
    <w:rsid w:val="00665EE4"/>
    <w:rsid w:val="00666ADF"/>
    <w:rsid w:val="00666B35"/>
    <w:rsid w:val="00667959"/>
    <w:rsid w:val="00670A43"/>
    <w:rsid w:val="0067104E"/>
    <w:rsid w:val="006725BB"/>
    <w:rsid w:val="00675C25"/>
    <w:rsid w:val="00675EF6"/>
    <w:rsid w:val="006779C8"/>
    <w:rsid w:val="0068093D"/>
    <w:rsid w:val="00680AE3"/>
    <w:rsid w:val="006827B1"/>
    <w:rsid w:val="00682BF7"/>
    <w:rsid w:val="006854B8"/>
    <w:rsid w:val="00690754"/>
    <w:rsid w:val="00691445"/>
    <w:rsid w:val="0069187F"/>
    <w:rsid w:val="00693BF8"/>
    <w:rsid w:val="0069417E"/>
    <w:rsid w:val="006947FC"/>
    <w:rsid w:val="00694A18"/>
    <w:rsid w:val="0069684D"/>
    <w:rsid w:val="006A1039"/>
    <w:rsid w:val="006A2266"/>
    <w:rsid w:val="006A2F4B"/>
    <w:rsid w:val="006A58E3"/>
    <w:rsid w:val="006A7594"/>
    <w:rsid w:val="006A7BAB"/>
    <w:rsid w:val="006A7CDB"/>
    <w:rsid w:val="006B0CB1"/>
    <w:rsid w:val="006B2027"/>
    <w:rsid w:val="006B2DA3"/>
    <w:rsid w:val="006B3013"/>
    <w:rsid w:val="006B6AEF"/>
    <w:rsid w:val="006B6B4D"/>
    <w:rsid w:val="006C02E4"/>
    <w:rsid w:val="006C1427"/>
    <w:rsid w:val="006C1589"/>
    <w:rsid w:val="006C1B92"/>
    <w:rsid w:val="006C1C52"/>
    <w:rsid w:val="006C29B8"/>
    <w:rsid w:val="006C3C1A"/>
    <w:rsid w:val="006C40DD"/>
    <w:rsid w:val="006C4FED"/>
    <w:rsid w:val="006C5124"/>
    <w:rsid w:val="006C55E6"/>
    <w:rsid w:val="006C75AB"/>
    <w:rsid w:val="006C79E4"/>
    <w:rsid w:val="006D0685"/>
    <w:rsid w:val="006D0693"/>
    <w:rsid w:val="006D0DAD"/>
    <w:rsid w:val="006D140C"/>
    <w:rsid w:val="006D30C3"/>
    <w:rsid w:val="006D50A7"/>
    <w:rsid w:val="006D50FB"/>
    <w:rsid w:val="006D5196"/>
    <w:rsid w:val="006D63DF"/>
    <w:rsid w:val="006D642B"/>
    <w:rsid w:val="006D7633"/>
    <w:rsid w:val="006D7EB9"/>
    <w:rsid w:val="006E0DD0"/>
    <w:rsid w:val="006E3F59"/>
    <w:rsid w:val="006E40BD"/>
    <w:rsid w:val="006E6A5E"/>
    <w:rsid w:val="006E793F"/>
    <w:rsid w:val="006E7D38"/>
    <w:rsid w:val="006F2038"/>
    <w:rsid w:val="006F2E5F"/>
    <w:rsid w:val="006F31E3"/>
    <w:rsid w:val="006F42C5"/>
    <w:rsid w:val="006F4725"/>
    <w:rsid w:val="006F56BE"/>
    <w:rsid w:val="00700A3D"/>
    <w:rsid w:val="00700F64"/>
    <w:rsid w:val="00702879"/>
    <w:rsid w:val="00702F12"/>
    <w:rsid w:val="00703FC0"/>
    <w:rsid w:val="00705356"/>
    <w:rsid w:val="00705B5F"/>
    <w:rsid w:val="007063DA"/>
    <w:rsid w:val="00706862"/>
    <w:rsid w:val="00706B49"/>
    <w:rsid w:val="00710785"/>
    <w:rsid w:val="00710C36"/>
    <w:rsid w:val="007116DD"/>
    <w:rsid w:val="00712807"/>
    <w:rsid w:val="007135CA"/>
    <w:rsid w:val="00714FF0"/>
    <w:rsid w:val="007204D7"/>
    <w:rsid w:val="00720748"/>
    <w:rsid w:val="00721849"/>
    <w:rsid w:val="00721BB7"/>
    <w:rsid w:val="00721D18"/>
    <w:rsid w:val="007222E2"/>
    <w:rsid w:val="00723D6A"/>
    <w:rsid w:val="007247BA"/>
    <w:rsid w:val="00726174"/>
    <w:rsid w:val="007271E5"/>
    <w:rsid w:val="007272A0"/>
    <w:rsid w:val="00730458"/>
    <w:rsid w:val="0073072E"/>
    <w:rsid w:val="00731307"/>
    <w:rsid w:val="00731F30"/>
    <w:rsid w:val="007323A5"/>
    <w:rsid w:val="00732AF1"/>
    <w:rsid w:val="00734242"/>
    <w:rsid w:val="00734AF6"/>
    <w:rsid w:val="007350D0"/>
    <w:rsid w:val="007371D9"/>
    <w:rsid w:val="00737FF7"/>
    <w:rsid w:val="007400C8"/>
    <w:rsid w:val="00740AA6"/>
    <w:rsid w:val="00740EF4"/>
    <w:rsid w:val="00741AB9"/>
    <w:rsid w:val="00741EC4"/>
    <w:rsid w:val="0074230A"/>
    <w:rsid w:val="0074293B"/>
    <w:rsid w:val="00743168"/>
    <w:rsid w:val="00744DDD"/>
    <w:rsid w:val="00745F41"/>
    <w:rsid w:val="007461B2"/>
    <w:rsid w:val="007461DC"/>
    <w:rsid w:val="0074625C"/>
    <w:rsid w:val="00746AA0"/>
    <w:rsid w:val="00747154"/>
    <w:rsid w:val="00747619"/>
    <w:rsid w:val="007477B9"/>
    <w:rsid w:val="00747BFD"/>
    <w:rsid w:val="007504DC"/>
    <w:rsid w:val="00750B24"/>
    <w:rsid w:val="007536FB"/>
    <w:rsid w:val="00757F11"/>
    <w:rsid w:val="0076081B"/>
    <w:rsid w:val="00761468"/>
    <w:rsid w:val="00762839"/>
    <w:rsid w:val="00762EAE"/>
    <w:rsid w:val="00763B19"/>
    <w:rsid w:val="00764E62"/>
    <w:rsid w:val="00765386"/>
    <w:rsid w:val="00765CE6"/>
    <w:rsid w:val="00765EF1"/>
    <w:rsid w:val="007669EB"/>
    <w:rsid w:val="00766B52"/>
    <w:rsid w:val="007671DB"/>
    <w:rsid w:val="0077105E"/>
    <w:rsid w:val="007716F2"/>
    <w:rsid w:val="00771EDA"/>
    <w:rsid w:val="00772E32"/>
    <w:rsid w:val="007737E1"/>
    <w:rsid w:val="00774183"/>
    <w:rsid w:val="00775046"/>
    <w:rsid w:val="0077518E"/>
    <w:rsid w:val="00776A12"/>
    <w:rsid w:val="007771FC"/>
    <w:rsid w:val="00780610"/>
    <w:rsid w:val="00780940"/>
    <w:rsid w:val="00780BDA"/>
    <w:rsid w:val="00781928"/>
    <w:rsid w:val="00781F1E"/>
    <w:rsid w:val="0078328F"/>
    <w:rsid w:val="007834F7"/>
    <w:rsid w:val="007855BA"/>
    <w:rsid w:val="007867DB"/>
    <w:rsid w:val="00786A27"/>
    <w:rsid w:val="00786CE6"/>
    <w:rsid w:val="00787FBB"/>
    <w:rsid w:val="00791CE8"/>
    <w:rsid w:val="00792724"/>
    <w:rsid w:val="00792761"/>
    <w:rsid w:val="00792851"/>
    <w:rsid w:val="00794C92"/>
    <w:rsid w:val="00794D4F"/>
    <w:rsid w:val="00794E6B"/>
    <w:rsid w:val="007958B4"/>
    <w:rsid w:val="00797648"/>
    <w:rsid w:val="007976D0"/>
    <w:rsid w:val="007A0A67"/>
    <w:rsid w:val="007A0C5E"/>
    <w:rsid w:val="007A0D67"/>
    <w:rsid w:val="007A127D"/>
    <w:rsid w:val="007A29E3"/>
    <w:rsid w:val="007A2CC6"/>
    <w:rsid w:val="007A344E"/>
    <w:rsid w:val="007A4DEE"/>
    <w:rsid w:val="007A7469"/>
    <w:rsid w:val="007B0A39"/>
    <w:rsid w:val="007B24CE"/>
    <w:rsid w:val="007B2CB3"/>
    <w:rsid w:val="007B34A0"/>
    <w:rsid w:val="007B3E76"/>
    <w:rsid w:val="007B4241"/>
    <w:rsid w:val="007B503B"/>
    <w:rsid w:val="007B5658"/>
    <w:rsid w:val="007B714B"/>
    <w:rsid w:val="007B7DAA"/>
    <w:rsid w:val="007C19D9"/>
    <w:rsid w:val="007C3698"/>
    <w:rsid w:val="007C4617"/>
    <w:rsid w:val="007C4A61"/>
    <w:rsid w:val="007C53EB"/>
    <w:rsid w:val="007C54F8"/>
    <w:rsid w:val="007C5B4B"/>
    <w:rsid w:val="007C5F71"/>
    <w:rsid w:val="007C672A"/>
    <w:rsid w:val="007C67F8"/>
    <w:rsid w:val="007C7976"/>
    <w:rsid w:val="007D0579"/>
    <w:rsid w:val="007D05B7"/>
    <w:rsid w:val="007D1B19"/>
    <w:rsid w:val="007D2562"/>
    <w:rsid w:val="007D3310"/>
    <w:rsid w:val="007E04C0"/>
    <w:rsid w:val="007E0537"/>
    <w:rsid w:val="007E0A49"/>
    <w:rsid w:val="007E0F7A"/>
    <w:rsid w:val="007E12B1"/>
    <w:rsid w:val="007E1EAA"/>
    <w:rsid w:val="007E3081"/>
    <w:rsid w:val="007E35FD"/>
    <w:rsid w:val="007E376A"/>
    <w:rsid w:val="007E3903"/>
    <w:rsid w:val="007E391F"/>
    <w:rsid w:val="007E3ACA"/>
    <w:rsid w:val="007E3B1A"/>
    <w:rsid w:val="007E4E75"/>
    <w:rsid w:val="007E680D"/>
    <w:rsid w:val="007E78A7"/>
    <w:rsid w:val="007F0464"/>
    <w:rsid w:val="007F0C5F"/>
    <w:rsid w:val="007F1966"/>
    <w:rsid w:val="007F34C4"/>
    <w:rsid w:val="007F5538"/>
    <w:rsid w:val="007F5E26"/>
    <w:rsid w:val="007F6C71"/>
    <w:rsid w:val="007F77CE"/>
    <w:rsid w:val="0080011D"/>
    <w:rsid w:val="0080110B"/>
    <w:rsid w:val="00801BFA"/>
    <w:rsid w:val="00802AF7"/>
    <w:rsid w:val="00803444"/>
    <w:rsid w:val="00803F63"/>
    <w:rsid w:val="008053A1"/>
    <w:rsid w:val="00805414"/>
    <w:rsid w:val="00805849"/>
    <w:rsid w:val="0080675A"/>
    <w:rsid w:val="0080754B"/>
    <w:rsid w:val="008078DF"/>
    <w:rsid w:val="00811EDA"/>
    <w:rsid w:val="00812979"/>
    <w:rsid w:val="00812F44"/>
    <w:rsid w:val="00813DB3"/>
    <w:rsid w:val="00813F44"/>
    <w:rsid w:val="00814735"/>
    <w:rsid w:val="0081486C"/>
    <w:rsid w:val="00814BBE"/>
    <w:rsid w:val="00816177"/>
    <w:rsid w:val="00817C47"/>
    <w:rsid w:val="00820FFE"/>
    <w:rsid w:val="008213A8"/>
    <w:rsid w:val="008216BA"/>
    <w:rsid w:val="00824474"/>
    <w:rsid w:val="00824DEA"/>
    <w:rsid w:val="00825EDA"/>
    <w:rsid w:val="008264D2"/>
    <w:rsid w:val="0082678C"/>
    <w:rsid w:val="00827784"/>
    <w:rsid w:val="00830D91"/>
    <w:rsid w:val="00831B85"/>
    <w:rsid w:val="00835387"/>
    <w:rsid w:val="008353C6"/>
    <w:rsid w:val="00836164"/>
    <w:rsid w:val="0083616F"/>
    <w:rsid w:val="00837216"/>
    <w:rsid w:val="00841B10"/>
    <w:rsid w:val="00841E04"/>
    <w:rsid w:val="008421FA"/>
    <w:rsid w:val="008438A0"/>
    <w:rsid w:val="0084716D"/>
    <w:rsid w:val="00851E05"/>
    <w:rsid w:val="00852BE8"/>
    <w:rsid w:val="00853202"/>
    <w:rsid w:val="00853426"/>
    <w:rsid w:val="00853445"/>
    <w:rsid w:val="0085542C"/>
    <w:rsid w:val="00855630"/>
    <w:rsid w:val="008566FE"/>
    <w:rsid w:val="008608FC"/>
    <w:rsid w:val="00860C05"/>
    <w:rsid w:val="0086116B"/>
    <w:rsid w:val="00864EB6"/>
    <w:rsid w:val="00866014"/>
    <w:rsid w:val="00866203"/>
    <w:rsid w:val="00867C80"/>
    <w:rsid w:val="00870216"/>
    <w:rsid w:val="008707AA"/>
    <w:rsid w:val="00872E21"/>
    <w:rsid w:val="00873A3C"/>
    <w:rsid w:val="0087411B"/>
    <w:rsid w:val="00874DB8"/>
    <w:rsid w:val="00875D92"/>
    <w:rsid w:val="008766C0"/>
    <w:rsid w:val="008803CE"/>
    <w:rsid w:val="00884921"/>
    <w:rsid w:val="00885030"/>
    <w:rsid w:val="008857D7"/>
    <w:rsid w:val="008861CB"/>
    <w:rsid w:val="00886C27"/>
    <w:rsid w:val="008872C1"/>
    <w:rsid w:val="00890371"/>
    <w:rsid w:val="00890592"/>
    <w:rsid w:val="00890A3F"/>
    <w:rsid w:val="00890CB9"/>
    <w:rsid w:val="00892782"/>
    <w:rsid w:val="008971A5"/>
    <w:rsid w:val="00897351"/>
    <w:rsid w:val="00897C29"/>
    <w:rsid w:val="008A0E33"/>
    <w:rsid w:val="008A1B3E"/>
    <w:rsid w:val="008A25CE"/>
    <w:rsid w:val="008A280D"/>
    <w:rsid w:val="008A3A79"/>
    <w:rsid w:val="008A3D56"/>
    <w:rsid w:val="008A796B"/>
    <w:rsid w:val="008A7E3A"/>
    <w:rsid w:val="008B0F46"/>
    <w:rsid w:val="008B11A3"/>
    <w:rsid w:val="008B1D0F"/>
    <w:rsid w:val="008B2538"/>
    <w:rsid w:val="008B30C3"/>
    <w:rsid w:val="008B41EB"/>
    <w:rsid w:val="008B50FC"/>
    <w:rsid w:val="008B5705"/>
    <w:rsid w:val="008C138F"/>
    <w:rsid w:val="008C159F"/>
    <w:rsid w:val="008C1C1A"/>
    <w:rsid w:val="008C2445"/>
    <w:rsid w:val="008C258B"/>
    <w:rsid w:val="008C2883"/>
    <w:rsid w:val="008C2CB6"/>
    <w:rsid w:val="008C518D"/>
    <w:rsid w:val="008C7334"/>
    <w:rsid w:val="008C75AE"/>
    <w:rsid w:val="008C78A3"/>
    <w:rsid w:val="008C7ED7"/>
    <w:rsid w:val="008D004B"/>
    <w:rsid w:val="008D0076"/>
    <w:rsid w:val="008D06D5"/>
    <w:rsid w:val="008D1248"/>
    <w:rsid w:val="008D18E2"/>
    <w:rsid w:val="008D1BC9"/>
    <w:rsid w:val="008D1D18"/>
    <w:rsid w:val="008D280C"/>
    <w:rsid w:val="008D49D3"/>
    <w:rsid w:val="008D5ECC"/>
    <w:rsid w:val="008E15D5"/>
    <w:rsid w:val="008E1994"/>
    <w:rsid w:val="008E252C"/>
    <w:rsid w:val="008E3034"/>
    <w:rsid w:val="008E3E8E"/>
    <w:rsid w:val="008E3F60"/>
    <w:rsid w:val="008E4824"/>
    <w:rsid w:val="008E5DA4"/>
    <w:rsid w:val="008E5DC6"/>
    <w:rsid w:val="008F0F41"/>
    <w:rsid w:val="008F175F"/>
    <w:rsid w:val="008F3AFF"/>
    <w:rsid w:val="008F4D55"/>
    <w:rsid w:val="008F4D6E"/>
    <w:rsid w:val="008F5C10"/>
    <w:rsid w:val="008F5EAD"/>
    <w:rsid w:val="008F7336"/>
    <w:rsid w:val="008F7C14"/>
    <w:rsid w:val="009007DE"/>
    <w:rsid w:val="00900F39"/>
    <w:rsid w:val="009014DF"/>
    <w:rsid w:val="00901EB5"/>
    <w:rsid w:val="00901F24"/>
    <w:rsid w:val="00902666"/>
    <w:rsid w:val="009031F7"/>
    <w:rsid w:val="00903E4B"/>
    <w:rsid w:val="009041C1"/>
    <w:rsid w:val="00904A06"/>
    <w:rsid w:val="00904C7F"/>
    <w:rsid w:val="009059CA"/>
    <w:rsid w:val="0090615C"/>
    <w:rsid w:val="00906551"/>
    <w:rsid w:val="009065A9"/>
    <w:rsid w:val="00906D62"/>
    <w:rsid w:val="0091088B"/>
    <w:rsid w:val="0091117F"/>
    <w:rsid w:val="009126DE"/>
    <w:rsid w:val="00912B8A"/>
    <w:rsid w:val="00915243"/>
    <w:rsid w:val="009159BC"/>
    <w:rsid w:val="00915AE0"/>
    <w:rsid w:val="0091634E"/>
    <w:rsid w:val="0091662B"/>
    <w:rsid w:val="00920A8E"/>
    <w:rsid w:val="00921637"/>
    <w:rsid w:val="00923A48"/>
    <w:rsid w:val="00924064"/>
    <w:rsid w:val="0092464D"/>
    <w:rsid w:val="00924873"/>
    <w:rsid w:val="0092597E"/>
    <w:rsid w:val="00926596"/>
    <w:rsid w:val="00926C4B"/>
    <w:rsid w:val="009272A0"/>
    <w:rsid w:val="0093145B"/>
    <w:rsid w:val="009319B5"/>
    <w:rsid w:val="00931A75"/>
    <w:rsid w:val="00933510"/>
    <w:rsid w:val="009345ED"/>
    <w:rsid w:val="00934A5A"/>
    <w:rsid w:val="00935F01"/>
    <w:rsid w:val="009361A4"/>
    <w:rsid w:val="00941228"/>
    <w:rsid w:val="009413C5"/>
    <w:rsid w:val="00941FC0"/>
    <w:rsid w:val="00942EF5"/>
    <w:rsid w:val="00946119"/>
    <w:rsid w:val="00946B42"/>
    <w:rsid w:val="009473BF"/>
    <w:rsid w:val="0094768E"/>
    <w:rsid w:val="00950694"/>
    <w:rsid w:val="00952E11"/>
    <w:rsid w:val="00952EBE"/>
    <w:rsid w:val="00953551"/>
    <w:rsid w:val="00953C62"/>
    <w:rsid w:val="009548EE"/>
    <w:rsid w:val="009559CC"/>
    <w:rsid w:val="0095600F"/>
    <w:rsid w:val="00956955"/>
    <w:rsid w:val="0095786E"/>
    <w:rsid w:val="00957D13"/>
    <w:rsid w:val="009623D2"/>
    <w:rsid w:val="00962E04"/>
    <w:rsid w:val="00964CF5"/>
    <w:rsid w:val="0096517F"/>
    <w:rsid w:val="009655BC"/>
    <w:rsid w:val="0096580D"/>
    <w:rsid w:val="0096653E"/>
    <w:rsid w:val="00966553"/>
    <w:rsid w:val="00966A43"/>
    <w:rsid w:val="00966C8A"/>
    <w:rsid w:val="00971F5B"/>
    <w:rsid w:val="009720BF"/>
    <w:rsid w:val="00972697"/>
    <w:rsid w:val="009733A3"/>
    <w:rsid w:val="009733B2"/>
    <w:rsid w:val="009735AB"/>
    <w:rsid w:val="009740DD"/>
    <w:rsid w:val="00976258"/>
    <w:rsid w:val="00977B5C"/>
    <w:rsid w:val="00982F7C"/>
    <w:rsid w:val="00983414"/>
    <w:rsid w:val="00984DE7"/>
    <w:rsid w:val="00984E31"/>
    <w:rsid w:val="00985B3B"/>
    <w:rsid w:val="009862E5"/>
    <w:rsid w:val="0098772F"/>
    <w:rsid w:val="0098780C"/>
    <w:rsid w:val="00987CB1"/>
    <w:rsid w:val="009902E0"/>
    <w:rsid w:val="00990C6E"/>
    <w:rsid w:val="00992DF1"/>
    <w:rsid w:val="00994146"/>
    <w:rsid w:val="00995700"/>
    <w:rsid w:val="0099646E"/>
    <w:rsid w:val="009A03BE"/>
    <w:rsid w:val="009A0B7D"/>
    <w:rsid w:val="009A0DCD"/>
    <w:rsid w:val="009A5340"/>
    <w:rsid w:val="009A6AB7"/>
    <w:rsid w:val="009A71B8"/>
    <w:rsid w:val="009A7D0D"/>
    <w:rsid w:val="009B021A"/>
    <w:rsid w:val="009B058A"/>
    <w:rsid w:val="009B0BC1"/>
    <w:rsid w:val="009B2872"/>
    <w:rsid w:val="009B28BA"/>
    <w:rsid w:val="009B378E"/>
    <w:rsid w:val="009B4728"/>
    <w:rsid w:val="009B4CE1"/>
    <w:rsid w:val="009B5442"/>
    <w:rsid w:val="009B569E"/>
    <w:rsid w:val="009B606B"/>
    <w:rsid w:val="009B70D0"/>
    <w:rsid w:val="009C0268"/>
    <w:rsid w:val="009C149C"/>
    <w:rsid w:val="009C1B90"/>
    <w:rsid w:val="009C232F"/>
    <w:rsid w:val="009C3970"/>
    <w:rsid w:val="009C3BBA"/>
    <w:rsid w:val="009C5351"/>
    <w:rsid w:val="009C5AF4"/>
    <w:rsid w:val="009C60BA"/>
    <w:rsid w:val="009C7DA2"/>
    <w:rsid w:val="009D3931"/>
    <w:rsid w:val="009D468C"/>
    <w:rsid w:val="009D530F"/>
    <w:rsid w:val="009D5B46"/>
    <w:rsid w:val="009D60F5"/>
    <w:rsid w:val="009D7EAB"/>
    <w:rsid w:val="009E2D43"/>
    <w:rsid w:val="009E5E69"/>
    <w:rsid w:val="009E6B2A"/>
    <w:rsid w:val="009F0269"/>
    <w:rsid w:val="009F0316"/>
    <w:rsid w:val="009F128F"/>
    <w:rsid w:val="009F16BF"/>
    <w:rsid w:val="009F23C3"/>
    <w:rsid w:val="009F2E33"/>
    <w:rsid w:val="009F3854"/>
    <w:rsid w:val="009F3D4D"/>
    <w:rsid w:val="009F4473"/>
    <w:rsid w:val="009F6860"/>
    <w:rsid w:val="009F7D46"/>
    <w:rsid w:val="009F7F1B"/>
    <w:rsid w:val="00A000DF"/>
    <w:rsid w:val="00A030F4"/>
    <w:rsid w:val="00A03256"/>
    <w:rsid w:val="00A04432"/>
    <w:rsid w:val="00A058C0"/>
    <w:rsid w:val="00A0597D"/>
    <w:rsid w:val="00A10B9E"/>
    <w:rsid w:val="00A10C92"/>
    <w:rsid w:val="00A11F94"/>
    <w:rsid w:val="00A13CC5"/>
    <w:rsid w:val="00A13F1C"/>
    <w:rsid w:val="00A1495F"/>
    <w:rsid w:val="00A14E7F"/>
    <w:rsid w:val="00A14F09"/>
    <w:rsid w:val="00A15B6B"/>
    <w:rsid w:val="00A1672C"/>
    <w:rsid w:val="00A20C1D"/>
    <w:rsid w:val="00A21B4B"/>
    <w:rsid w:val="00A21CAF"/>
    <w:rsid w:val="00A21E91"/>
    <w:rsid w:val="00A22B12"/>
    <w:rsid w:val="00A2634B"/>
    <w:rsid w:val="00A272ED"/>
    <w:rsid w:val="00A31E40"/>
    <w:rsid w:val="00A340CC"/>
    <w:rsid w:val="00A344F4"/>
    <w:rsid w:val="00A35632"/>
    <w:rsid w:val="00A36443"/>
    <w:rsid w:val="00A365D9"/>
    <w:rsid w:val="00A365F4"/>
    <w:rsid w:val="00A36FD3"/>
    <w:rsid w:val="00A410BF"/>
    <w:rsid w:val="00A41300"/>
    <w:rsid w:val="00A41E27"/>
    <w:rsid w:val="00A43DC5"/>
    <w:rsid w:val="00A445EE"/>
    <w:rsid w:val="00A4476C"/>
    <w:rsid w:val="00A50412"/>
    <w:rsid w:val="00A5215D"/>
    <w:rsid w:val="00A5303B"/>
    <w:rsid w:val="00A536C7"/>
    <w:rsid w:val="00A54171"/>
    <w:rsid w:val="00A57829"/>
    <w:rsid w:val="00A603A5"/>
    <w:rsid w:val="00A60C4D"/>
    <w:rsid w:val="00A60C52"/>
    <w:rsid w:val="00A60CD5"/>
    <w:rsid w:val="00A61A59"/>
    <w:rsid w:val="00A62C2A"/>
    <w:rsid w:val="00A63667"/>
    <w:rsid w:val="00A637D2"/>
    <w:rsid w:val="00A64593"/>
    <w:rsid w:val="00A647C0"/>
    <w:rsid w:val="00A647CB"/>
    <w:rsid w:val="00A65241"/>
    <w:rsid w:val="00A65F4A"/>
    <w:rsid w:val="00A66AE0"/>
    <w:rsid w:val="00A66E92"/>
    <w:rsid w:val="00A707E8"/>
    <w:rsid w:val="00A70E6C"/>
    <w:rsid w:val="00A71FEB"/>
    <w:rsid w:val="00A7201F"/>
    <w:rsid w:val="00A72927"/>
    <w:rsid w:val="00A751B0"/>
    <w:rsid w:val="00A7542C"/>
    <w:rsid w:val="00A75ED7"/>
    <w:rsid w:val="00A7619B"/>
    <w:rsid w:val="00A77C86"/>
    <w:rsid w:val="00A8085F"/>
    <w:rsid w:val="00A80D5B"/>
    <w:rsid w:val="00A8159B"/>
    <w:rsid w:val="00A81ABA"/>
    <w:rsid w:val="00A81DD1"/>
    <w:rsid w:val="00A82081"/>
    <w:rsid w:val="00A830F4"/>
    <w:rsid w:val="00A84F5A"/>
    <w:rsid w:val="00A864B3"/>
    <w:rsid w:val="00A8688F"/>
    <w:rsid w:val="00A8764C"/>
    <w:rsid w:val="00A8797A"/>
    <w:rsid w:val="00A87AB6"/>
    <w:rsid w:val="00A95580"/>
    <w:rsid w:val="00A95C14"/>
    <w:rsid w:val="00A96590"/>
    <w:rsid w:val="00AA0299"/>
    <w:rsid w:val="00AA1529"/>
    <w:rsid w:val="00AA2269"/>
    <w:rsid w:val="00AA2464"/>
    <w:rsid w:val="00AA29A9"/>
    <w:rsid w:val="00AA59D3"/>
    <w:rsid w:val="00AA5F55"/>
    <w:rsid w:val="00AA6CB2"/>
    <w:rsid w:val="00AA7045"/>
    <w:rsid w:val="00AA7105"/>
    <w:rsid w:val="00AA7BDD"/>
    <w:rsid w:val="00AB0D6F"/>
    <w:rsid w:val="00AB2A43"/>
    <w:rsid w:val="00AB2E5C"/>
    <w:rsid w:val="00AB3255"/>
    <w:rsid w:val="00AB37EC"/>
    <w:rsid w:val="00AB475F"/>
    <w:rsid w:val="00AB4881"/>
    <w:rsid w:val="00AB4E50"/>
    <w:rsid w:val="00AB6CA3"/>
    <w:rsid w:val="00AB7348"/>
    <w:rsid w:val="00AC18BD"/>
    <w:rsid w:val="00AC1AA8"/>
    <w:rsid w:val="00AC219E"/>
    <w:rsid w:val="00AC3117"/>
    <w:rsid w:val="00AC35A6"/>
    <w:rsid w:val="00AC3B64"/>
    <w:rsid w:val="00AC5211"/>
    <w:rsid w:val="00AC5339"/>
    <w:rsid w:val="00AC5C96"/>
    <w:rsid w:val="00AC6852"/>
    <w:rsid w:val="00AD129A"/>
    <w:rsid w:val="00AD1CEC"/>
    <w:rsid w:val="00AD43F6"/>
    <w:rsid w:val="00AD4509"/>
    <w:rsid w:val="00AD5262"/>
    <w:rsid w:val="00AD5BA3"/>
    <w:rsid w:val="00AD5E4B"/>
    <w:rsid w:val="00AE310E"/>
    <w:rsid w:val="00AE3C5E"/>
    <w:rsid w:val="00AE51BB"/>
    <w:rsid w:val="00AE70AF"/>
    <w:rsid w:val="00AE71EE"/>
    <w:rsid w:val="00AE7820"/>
    <w:rsid w:val="00AF0D56"/>
    <w:rsid w:val="00AF3C36"/>
    <w:rsid w:val="00AF3F40"/>
    <w:rsid w:val="00AF44EE"/>
    <w:rsid w:val="00AF5135"/>
    <w:rsid w:val="00AF7F32"/>
    <w:rsid w:val="00B010EA"/>
    <w:rsid w:val="00B02F01"/>
    <w:rsid w:val="00B03A9E"/>
    <w:rsid w:val="00B05261"/>
    <w:rsid w:val="00B06201"/>
    <w:rsid w:val="00B070D4"/>
    <w:rsid w:val="00B071D4"/>
    <w:rsid w:val="00B071E8"/>
    <w:rsid w:val="00B076EC"/>
    <w:rsid w:val="00B07AA9"/>
    <w:rsid w:val="00B07E41"/>
    <w:rsid w:val="00B11177"/>
    <w:rsid w:val="00B111A4"/>
    <w:rsid w:val="00B11738"/>
    <w:rsid w:val="00B11A4D"/>
    <w:rsid w:val="00B120AF"/>
    <w:rsid w:val="00B12AFC"/>
    <w:rsid w:val="00B1327A"/>
    <w:rsid w:val="00B139F9"/>
    <w:rsid w:val="00B13B76"/>
    <w:rsid w:val="00B13D26"/>
    <w:rsid w:val="00B14466"/>
    <w:rsid w:val="00B15706"/>
    <w:rsid w:val="00B16316"/>
    <w:rsid w:val="00B178EA"/>
    <w:rsid w:val="00B17FDC"/>
    <w:rsid w:val="00B205AF"/>
    <w:rsid w:val="00B237AC"/>
    <w:rsid w:val="00B23C29"/>
    <w:rsid w:val="00B24DE5"/>
    <w:rsid w:val="00B25CF0"/>
    <w:rsid w:val="00B25FC3"/>
    <w:rsid w:val="00B26550"/>
    <w:rsid w:val="00B26AA2"/>
    <w:rsid w:val="00B27FAE"/>
    <w:rsid w:val="00B30C52"/>
    <w:rsid w:val="00B30F70"/>
    <w:rsid w:val="00B32202"/>
    <w:rsid w:val="00B3333D"/>
    <w:rsid w:val="00B33342"/>
    <w:rsid w:val="00B35594"/>
    <w:rsid w:val="00B35A41"/>
    <w:rsid w:val="00B36EB0"/>
    <w:rsid w:val="00B371A1"/>
    <w:rsid w:val="00B37D34"/>
    <w:rsid w:val="00B37F87"/>
    <w:rsid w:val="00B401E6"/>
    <w:rsid w:val="00B40444"/>
    <w:rsid w:val="00B422D4"/>
    <w:rsid w:val="00B42B8C"/>
    <w:rsid w:val="00B43892"/>
    <w:rsid w:val="00B4716D"/>
    <w:rsid w:val="00B471FA"/>
    <w:rsid w:val="00B50927"/>
    <w:rsid w:val="00B50A46"/>
    <w:rsid w:val="00B511CC"/>
    <w:rsid w:val="00B51D56"/>
    <w:rsid w:val="00B52548"/>
    <w:rsid w:val="00B54338"/>
    <w:rsid w:val="00B550B1"/>
    <w:rsid w:val="00B55DF8"/>
    <w:rsid w:val="00B606F6"/>
    <w:rsid w:val="00B60A2F"/>
    <w:rsid w:val="00B60E91"/>
    <w:rsid w:val="00B60F19"/>
    <w:rsid w:val="00B6137E"/>
    <w:rsid w:val="00B61D86"/>
    <w:rsid w:val="00B6286C"/>
    <w:rsid w:val="00B62F9F"/>
    <w:rsid w:val="00B6338A"/>
    <w:rsid w:val="00B64CBB"/>
    <w:rsid w:val="00B67CFF"/>
    <w:rsid w:val="00B706BF"/>
    <w:rsid w:val="00B72BB3"/>
    <w:rsid w:val="00B73ABF"/>
    <w:rsid w:val="00B75159"/>
    <w:rsid w:val="00B75832"/>
    <w:rsid w:val="00B75957"/>
    <w:rsid w:val="00B769E3"/>
    <w:rsid w:val="00B76C08"/>
    <w:rsid w:val="00B76DF1"/>
    <w:rsid w:val="00B77569"/>
    <w:rsid w:val="00B776AE"/>
    <w:rsid w:val="00B77EFB"/>
    <w:rsid w:val="00B80BDB"/>
    <w:rsid w:val="00B81766"/>
    <w:rsid w:val="00B818C9"/>
    <w:rsid w:val="00B82D38"/>
    <w:rsid w:val="00B83706"/>
    <w:rsid w:val="00B83CBA"/>
    <w:rsid w:val="00B85346"/>
    <w:rsid w:val="00B85937"/>
    <w:rsid w:val="00B86DE6"/>
    <w:rsid w:val="00B90D39"/>
    <w:rsid w:val="00B92B65"/>
    <w:rsid w:val="00B93688"/>
    <w:rsid w:val="00B94C79"/>
    <w:rsid w:val="00B959AF"/>
    <w:rsid w:val="00B963D5"/>
    <w:rsid w:val="00B97923"/>
    <w:rsid w:val="00B97935"/>
    <w:rsid w:val="00BA1DE0"/>
    <w:rsid w:val="00BA213A"/>
    <w:rsid w:val="00BA253E"/>
    <w:rsid w:val="00BA2B02"/>
    <w:rsid w:val="00BA3FAF"/>
    <w:rsid w:val="00BA44D9"/>
    <w:rsid w:val="00BA6344"/>
    <w:rsid w:val="00BB2096"/>
    <w:rsid w:val="00BB27C6"/>
    <w:rsid w:val="00BB3581"/>
    <w:rsid w:val="00BB49AA"/>
    <w:rsid w:val="00BC0D2B"/>
    <w:rsid w:val="00BC274C"/>
    <w:rsid w:val="00BC2D62"/>
    <w:rsid w:val="00BC5B91"/>
    <w:rsid w:val="00BC5E75"/>
    <w:rsid w:val="00BC6057"/>
    <w:rsid w:val="00BC6FA0"/>
    <w:rsid w:val="00BD27CD"/>
    <w:rsid w:val="00BD2D2E"/>
    <w:rsid w:val="00BD329B"/>
    <w:rsid w:val="00BD467E"/>
    <w:rsid w:val="00BD4B6C"/>
    <w:rsid w:val="00BD4CD6"/>
    <w:rsid w:val="00BD5270"/>
    <w:rsid w:val="00BD5CFB"/>
    <w:rsid w:val="00BE1853"/>
    <w:rsid w:val="00BE1BA1"/>
    <w:rsid w:val="00BE1FF1"/>
    <w:rsid w:val="00BE275D"/>
    <w:rsid w:val="00BE2C61"/>
    <w:rsid w:val="00BE36D6"/>
    <w:rsid w:val="00BE44C5"/>
    <w:rsid w:val="00BE4B65"/>
    <w:rsid w:val="00BE5FC5"/>
    <w:rsid w:val="00BE69CA"/>
    <w:rsid w:val="00BE6EB9"/>
    <w:rsid w:val="00BF0485"/>
    <w:rsid w:val="00BF219A"/>
    <w:rsid w:val="00BF25FE"/>
    <w:rsid w:val="00BF33BA"/>
    <w:rsid w:val="00BF34D9"/>
    <w:rsid w:val="00BF39E1"/>
    <w:rsid w:val="00BF5679"/>
    <w:rsid w:val="00BF70BE"/>
    <w:rsid w:val="00C00C11"/>
    <w:rsid w:val="00C013BA"/>
    <w:rsid w:val="00C01DCF"/>
    <w:rsid w:val="00C026A0"/>
    <w:rsid w:val="00C03748"/>
    <w:rsid w:val="00C03EFC"/>
    <w:rsid w:val="00C05279"/>
    <w:rsid w:val="00C0626E"/>
    <w:rsid w:val="00C07D26"/>
    <w:rsid w:val="00C11C28"/>
    <w:rsid w:val="00C12899"/>
    <w:rsid w:val="00C15244"/>
    <w:rsid w:val="00C15D02"/>
    <w:rsid w:val="00C15E1A"/>
    <w:rsid w:val="00C20D87"/>
    <w:rsid w:val="00C2147F"/>
    <w:rsid w:val="00C23F5A"/>
    <w:rsid w:val="00C243F7"/>
    <w:rsid w:val="00C251B9"/>
    <w:rsid w:val="00C276CE"/>
    <w:rsid w:val="00C300B8"/>
    <w:rsid w:val="00C30DD3"/>
    <w:rsid w:val="00C31854"/>
    <w:rsid w:val="00C3200D"/>
    <w:rsid w:val="00C34105"/>
    <w:rsid w:val="00C353FD"/>
    <w:rsid w:val="00C35CC4"/>
    <w:rsid w:val="00C36EB5"/>
    <w:rsid w:val="00C40965"/>
    <w:rsid w:val="00C41DD7"/>
    <w:rsid w:val="00C424B2"/>
    <w:rsid w:val="00C4326A"/>
    <w:rsid w:val="00C442D4"/>
    <w:rsid w:val="00C44AE3"/>
    <w:rsid w:val="00C4529F"/>
    <w:rsid w:val="00C45953"/>
    <w:rsid w:val="00C461D4"/>
    <w:rsid w:val="00C510D1"/>
    <w:rsid w:val="00C51229"/>
    <w:rsid w:val="00C51530"/>
    <w:rsid w:val="00C51F6C"/>
    <w:rsid w:val="00C52071"/>
    <w:rsid w:val="00C529CB"/>
    <w:rsid w:val="00C53650"/>
    <w:rsid w:val="00C53ABD"/>
    <w:rsid w:val="00C56CC1"/>
    <w:rsid w:val="00C56CE8"/>
    <w:rsid w:val="00C60808"/>
    <w:rsid w:val="00C60EDD"/>
    <w:rsid w:val="00C6115A"/>
    <w:rsid w:val="00C61810"/>
    <w:rsid w:val="00C6238D"/>
    <w:rsid w:val="00C62659"/>
    <w:rsid w:val="00C62713"/>
    <w:rsid w:val="00C6287B"/>
    <w:rsid w:val="00C62B1B"/>
    <w:rsid w:val="00C62E8D"/>
    <w:rsid w:val="00C64F92"/>
    <w:rsid w:val="00C65666"/>
    <w:rsid w:val="00C6719B"/>
    <w:rsid w:val="00C67FF7"/>
    <w:rsid w:val="00C734D3"/>
    <w:rsid w:val="00C736E2"/>
    <w:rsid w:val="00C742EA"/>
    <w:rsid w:val="00C75526"/>
    <w:rsid w:val="00C75780"/>
    <w:rsid w:val="00C77641"/>
    <w:rsid w:val="00C80BBC"/>
    <w:rsid w:val="00C83A40"/>
    <w:rsid w:val="00C83CA4"/>
    <w:rsid w:val="00C84E13"/>
    <w:rsid w:val="00C8517B"/>
    <w:rsid w:val="00C87564"/>
    <w:rsid w:val="00C90317"/>
    <w:rsid w:val="00C904FF"/>
    <w:rsid w:val="00C90FF5"/>
    <w:rsid w:val="00C916D4"/>
    <w:rsid w:val="00C92771"/>
    <w:rsid w:val="00C93247"/>
    <w:rsid w:val="00C9605E"/>
    <w:rsid w:val="00C968EB"/>
    <w:rsid w:val="00C9729D"/>
    <w:rsid w:val="00C974CF"/>
    <w:rsid w:val="00C97837"/>
    <w:rsid w:val="00CA03C0"/>
    <w:rsid w:val="00CA062C"/>
    <w:rsid w:val="00CA0B21"/>
    <w:rsid w:val="00CA15A3"/>
    <w:rsid w:val="00CA299E"/>
    <w:rsid w:val="00CA4079"/>
    <w:rsid w:val="00CA5062"/>
    <w:rsid w:val="00CA5089"/>
    <w:rsid w:val="00CA5980"/>
    <w:rsid w:val="00CA5EB1"/>
    <w:rsid w:val="00CA61BC"/>
    <w:rsid w:val="00CA6CBC"/>
    <w:rsid w:val="00CA74B5"/>
    <w:rsid w:val="00CB0420"/>
    <w:rsid w:val="00CB10D1"/>
    <w:rsid w:val="00CB1111"/>
    <w:rsid w:val="00CB22AA"/>
    <w:rsid w:val="00CB22E9"/>
    <w:rsid w:val="00CB3B1C"/>
    <w:rsid w:val="00CB3B5F"/>
    <w:rsid w:val="00CB4964"/>
    <w:rsid w:val="00CB6213"/>
    <w:rsid w:val="00CB6F01"/>
    <w:rsid w:val="00CB7A65"/>
    <w:rsid w:val="00CC23CC"/>
    <w:rsid w:val="00CC2434"/>
    <w:rsid w:val="00CC2482"/>
    <w:rsid w:val="00CC3483"/>
    <w:rsid w:val="00CC3AF4"/>
    <w:rsid w:val="00CC3D13"/>
    <w:rsid w:val="00CC5348"/>
    <w:rsid w:val="00CC5551"/>
    <w:rsid w:val="00CC572A"/>
    <w:rsid w:val="00CC5A21"/>
    <w:rsid w:val="00CC650F"/>
    <w:rsid w:val="00CC7132"/>
    <w:rsid w:val="00CC7416"/>
    <w:rsid w:val="00CC75A2"/>
    <w:rsid w:val="00CD242B"/>
    <w:rsid w:val="00CD2B2D"/>
    <w:rsid w:val="00CD2F9A"/>
    <w:rsid w:val="00CD2FBB"/>
    <w:rsid w:val="00CD3A6C"/>
    <w:rsid w:val="00CD56AA"/>
    <w:rsid w:val="00CD5AAF"/>
    <w:rsid w:val="00CD6901"/>
    <w:rsid w:val="00CD69CD"/>
    <w:rsid w:val="00CE0216"/>
    <w:rsid w:val="00CE09EC"/>
    <w:rsid w:val="00CE0CFF"/>
    <w:rsid w:val="00CE1601"/>
    <w:rsid w:val="00CE2096"/>
    <w:rsid w:val="00CE3BE8"/>
    <w:rsid w:val="00CE4E33"/>
    <w:rsid w:val="00CE5591"/>
    <w:rsid w:val="00CE6D28"/>
    <w:rsid w:val="00CE7822"/>
    <w:rsid w:val="00CE7BE0"/>
    <w:rsid w:val="00CE7CB4"/>
    <w:rsid w:val="00CE7F58"/>
    <w:rsid w:val="00CF1D4C"/>
    <w:rsid w:val="00CF285B"/>
    <w:rsid w:val="00CF3470"/>
    <w:rsid w:val="00CF4A61"/>
    <w:rsid w:val="00CF5370"/>
    <w:rsid w:val="00CF6574"/>
    <w:rsid w:val="00CF6D35"/>
    <w:rsid w:val="00CF70BF"/>
    <w:rsid w:val="00CF77CA"/>
    <w:rsid w:val="00D0053D"/>
    <w:rsid w:val="00D00966"/>
    <w:rsid w:val="00D01166"/>
    <w:rsid w:val="00D01D3A"/>
    <w:rsid w:val="00D01E85"/>
    <w:rsid w:val="00D02353"/>
    <w:rsid w:val="00D02675"/>
    <w:rsid w:val="00D05F4D"/>
    <w:rsid w:val="00D067E2"/>
    <w:rsid w:val="00D0694D"/>
    <w:rsid w:val="00D06B34"/>
    <w:rsid w:val="00D079CF"/>
    <w:rsid w:val="00D1180E"/>
    <w:rsid w:val="00D135F6"/>
    <w:rsid w:val="00D14105"/>
    <w:rsid w:val="00D165EF"/>
    <w:rsid w:val="00D17984"/>
    <w:rsid w:val="00D17DE5"/>
    <w:rsid w:val="00D2062A"/>
    <w:rsid w:val="00D222B9"/>
    <w:rsid w:val="00D23581"/>
    <w:rsid w:val="00D23FFF"/>
    <w:rsid w:val="00D27F08"/>
    <w:rsid w:val="00D31091"/>
    <w:rsid w:val="00D32850"/>
    <w:rsid w:val="00D32C31"/>
    <w:rsid w:val="00D333EE"/>
    <w:rsid w:val="00D34202"/>
    <w:rsid w:val="00D344EA"/>
    <w:rsid w:val="00D34E72"/>
    <w:rsid w:val="00D3570F"/>
    <w:rsid w:val="00D35B3E"/>
    <w:rsid w:val="00D36B37"/>
    <w:rsid w:val="00D37A0B"/>
    <w:rsid w:val="00D413A7"/>
    <w:rsid w:val="00D415F4"/>
    <w:rsid w:val="00D41988"/>
    <w:rsid w:val="00D41B84"/>
    <w:rsid w:val="00D42B12"/>
    <w:rsid w:val="00D430B5"/>
    <w:rsid w:val="00D4452D"/>
    <w:rsid w:val="00D45565"/>
    <w:rsid w:val="00D46DE7"/>
    <w:rsid w:val="00D473DA"/>
    <w:rsid w:val="00D47AA6"/>
    <w:rsid w:val="00D47DB8"/>
    <w:rsid w:val="00D53359"/>
    <w:rsid w:val="00D5380A"/>
    <w:rsid w:val="00D53CF4"/>
    <w:rsid w:val="00D542DC"/>
    <w:rsid w:val="00D564C4"/>
    <w:rsid w:val="00D5659A"/>
    <w:rsid w:val="00D6013B"/>
    <w:rsid w:val="00D605C2"/>
    <w:rsid w:val="00D609F7"/>
    <w:rsid w:val="00D62C5F"/>
    <w:rsid w:val="00D63F85"/>
    <w:rsid w:val="00D65369"/>
    <w:rsid w:val="00D653D0"/>
    <w:rsid w:val="00D66119"/>
    <w:rsid w:val="00D663E3"/>
    <w:rsid w:val="00D67047"/>
    <w:rsid w:val="00D670CE"/>
    <w:rsid w:val="00D67F46"/>
    <w:rsid w:val="00D71098"/>
    <w:rsid w:val="00D721C4"/>
    <w:rsid w:val="00D72D7C"/>
    <w:rsid w:val="00D73C81"/>
    <w:rsid w:val="00D745F7"/>
    <w:rsid w:val="00D7586E"/>
    <w:rsid w:val="00D75B9B"/>
    <w:rsid w:val="00D77304"/>
    <w:rsid w:val="00D77696"/>
    <w:rsid w:val="00D77D5E"/>
    <w:rsid w:val="00D80627"/>
    <w:rsid w:val="00D80723"/>
    <w:rsid w:val="00D82602"/>
    <w:rsid w:val="00D83339"/>
    <w:rsid w:val="00D8444E"/>
    <w:rsid w:val="00D84568"/>
    <w:rsid w:val="00D84AF5"/>
    <w:rsid w:val="00D84DFA"/>
    <w:rsid w:val="00D861C4"/>
    <w:rsid w:val="00D86B2B"/>
    <w:rsid w:val="00D908E2"/>
    <w:rsid w:val="00D90D20"/>
    <w:rsid w:val="00D90F45"/>
    <w:rsid w:val="00D91EB0"/>
    <w:rsid w:val="00D9233C"/>
    <w:rsid w:val="00D93A07"/>
    <w:rsid w:val="00D972AC"/>
    <w:rsid w:val="00D9754E"/>
    <w:rsid w:val="00DA1202"/>
    <w:rsid w:val="00DA1429"/>
    <w:rsid w:val="00DA2616"/>
    <w:rsid w:val="00DA2810"/>
    <w:rsid w:val="00DA3307"/>
    <w:rsid w:val="00DA516C"/>
    <w:rsid w:val="00DA6EA5"/>
    <w:rsid w:val="00DA7460"/>
    <w:rsid w:val="00DB02C1"/>
    <w:rsid w:val="00DB0F7D"/>
    <w:rsid w:val="00DB17B2"/>
    <w:rsid w:val="00DB1EFB"/>
    <w:rsid w:val="00DC028F"/>
    <w:rsid w:val="00DC0301"/>
    <w:rsid w:val="00DC0CD2"/>
    <w:rsid w:val="00DC1614"/>
    <w:rsid w:val="00DC174E"/>
    <w:rsid w:val="00DC214D"/>
    <w:rsid w:val="00DC2C7B"/>
    <w:rsid w:val="00DC3009"/>
    <w:rsid w:val="00DC4843"/>
    <w:rsid w:val="00DC4C3F"/>
    <w:rsid w:val="00DC6BA3"/>
    <w:rsid w:val="00DC72E8"/>
    <w:rsid w:val="00DC74E2"/>
    <w:rsid w:val="00DC7CEF"/>
    <w:rsid w:val="00DD153C"/>
    <w:rsid w:val="00DD16D4"/>
    <w:rsid w:val="00DD2F1C"/>
    <w:rsid w:val="00DD2FF8"/>
    <w:rsid w:val="00DD49DD"/>
    <w:rsid w:val="00DD55D2"/>
    <w:rsid w:val="00DD7FD8"/>
    <w:rsid w:val="00DE09A6"/>
    <w:rsid w:val="00DE114A"/>
    <w:rsid w:val="00DE1751"/>
    <w:rsid w:val="00DE1B21"/>
    <w:rsid w:val="00DE1BA7"/>
    <w:rsid w:val="00DE3190"/>
    <w:rsid w:val="00DE416F"/>
    <w:rsid w:val="00DE699E"/>
    <w:rsid w:val="00DE78C7"/>
    <w:rsid w:val="00DF0481"/>
    <w:rsid w:val="00DF0C4E"/>
    <w:rsid w:val="00DF271C"/>
    <w:rsid w:val="00DF28D5"/>
    <w:rsid w:val="00DF3BD0"/>
    <w:rsid w:val="00DF527C"/>
    <w:rsid w:val="00DF5614"/>
    <w:rsid w:val="00DF6AD8"/>
    <w:rsid w:val="00DF6AFF"/>
    <w:rsid w:val="00DF6EF3"/>
    <w:rsid w:val="00E012C7"/>
    <w:rsid w:val="00E014C6"/>
    <w:rsid w:val="00E01A7A"/>
    <w:rsid w:val="00E04BCE"/>
    <w:rsid w:val="00E05D42"/>
    <w:rsid w:val="00E0684D"/>
    <w:rsid w:val="00E07CEF"/>
    <w:rsid w:val="00E10F78"/>
    <w:rsid w:val="00E138A6"/>
    <w:rsid w:val="00E13FF0"/>
    <w:rsid w:val="00E14AAE"/>
    <w:rsid w:val="00E15682"/>
    <w:rsid w:val="00E15A4D"/>
    <w:rsid w:val="00E16C3B"/>
    <w:rsid w:val="00E1714A"/>
    <w:rsid w:val="00E179A9"/>
    <w:rsid w:val="00E210A8"/>
    <w:rsid w:val="00E215BE"/>
    <w:rsid w:val="00E235DF"/>
    <w:rsid w:val="00E2400F"/>
    <w:rsid w:val="00E24D92"/>
    <w:rsid w:val="00E3042D"/>
    <w:rsid w:val="00E306BE"/>
    <w:rsid w:val="00E31CA1"/>
    <w:rsid w:val="00E3259E"/>
    <w:rsid w:val="00E336BD"/>
    <w:rsid w:val="00E33CB5"/>
    <w:rsid w:val="00E35D05"/>
    <w:rsid w:val="00E362F7"/>
    <w:rsid w:val="00E36CE2"/>
    <w:rsid w:val="00E37C8E"/>
    <w:rsid w:val="00E37C98"/>
    <w:rsid w:val="00E4043D"/>
    <w:rsid w:val="00E40C53"/>
    <w:rsid w:val="00E42380"/>
    <w:rsid w:val="00E42936"/>
    <w:rsid w:val="00E446F0"/>
    <w:rsid w:val="00E44C12"/>
    <w:rsid w:val="00E455EC"/>
    <w:rsid w:val="00E466A4"/>
    <w:rsid w:val="00E46CD0"/>
    <w:rsid w:val="00E46DBE"/>
    <w:rsid w:val="00E47F19"/>
    <w:rsid w:val="00E50D13"/>
    <w:rsid w:val="00E51E37"/>
    <w:rsid w:val="00E52124"/>
    <w:rsid w:val="00E52497"/>
    <w:rsid w:val="00E52AF2"/>
    <w:rsid w:val="00E54BEA"/>
    <w:rsid w:val="00E551B0"/>
    <w:rsid w:val="00E56590"/>
    <w:rsid w:val="00E5779E"/>
    <w:rsid w:val="00E60525"/>
    <w:rsid w:val="00E62F14"/>
    <w:rsid w:val="00E63CF3"/>
    <w:rsid w:val="00E646E8"/>
    <w:rsid w:val="00E649A8"/>
    <w:rsid w:val="00E64AFC"/>
    <w:rsid w:val="00E64F8F"/>
    <w:rsid w:val="00E65B78"/>
    <w:rsid w:val="00E66393"/>
    <w:rsid w:val="00E667FF"/>
    <w:rsid w:val="00E66B74"/>
    <w:rsid w:val="00E6756A"/>
    <w:rsid w:val="00E67B06"/>
    <w:rsid w:val="00E70027"/>
    <w:rsid w:val="00E765B7"/>
    <w:rsid w:val="00E77A75"/>
    <w:rsid w:val="00E80908"/>
    <w:rsid w:val="00E81271"/>
    <w:rsid w:val="00E81F6E"/>
    <w:rsid w:val="00E82570"/>
    <w:rsid w:val="00E82DB3"/>
    <w:rsid w:val="00E83128"/>
    <w:rsid w:val="00E8420F"/>
    <w:rsid w:val="00E84850"/>
    <w:rsid w:val="00E853DF"/>
    <w:rsid w:val="00E85481"/>
    <w:rsid w:val="00E85996"/>
    <w:rsid w:val="00E867D5"/>
    <w:rsid w:val="00E86B2C"/>
    <w:rsid w:val="00E90B5A"/>
    <w:rsid w:val="00E923EB"/>
    <w:rsid w:val="00E9348F"/>
    <w:rsid w:val="00E93B68"/>
    <w:rsid w:val="00E959B2"/>
    <w:rsid w:val="00E95F93"/>
    <w:rsid w:val="00EA06CB"/>
    <w:rsid w:val="00EA26BE"/>
    <w:rsid w:val="00EA3519"/>
    <w:rsid w:val="00EA61C0"/>
    <w:rsid w:val="00EA7FAC"/>
    <w:rsid w:val="00EB25F3"/>
    <w:rsid w:val="00EB31C6"/>
    <w:rsid w:val="00EB3289"/>
    <w:rsid w:val="00EB3548"/>
    <w:rsid w:val="00EB47A5"/>
    <w:rsid w:val="00EB4848"/>
    <w:rsid w:val="00EB4B22"/>
    <w:rsid w:val="00EB59F1"/>
    <w:rsid w:val="00EB79AA"/>
    <w:rsid w:val="00EC09AB"/>
    <w:rsid w:val="00EC1B6B"/>
    <w:rsid w:val="00EC3BC8"/>
    <w:rsid w:val="00EC57C9"/>
    <w:rsid w:val="00EC6102"/>
    <w:rsid w:val="00EC6AA5"/>
    <w:rsid w:val="00EC7039"/>
    <w:rsid w:val="00ED0786"/>
    <w:rsid w:val="00ED1338"/>
    <w:rsid w:val="00ED18C4"/>
    <w:rsid w:val="00ED2643"/>
    <w:rsid w:val="00ED40EA"/>
    <w:rsid w:val="00ED42ED"/>
    <w:rsid w:val="00ED48F8"/>
    <w:rsid w:val="00ED4A08"/>
    <w:rsid w:val="00ED76AD"/>
    <w:rsid w:val="00ED7F1D"/>
    <w:rsid w:val="00EE0670"/>
    <w:rsid w:val="00EE0A03"/>
    <w:rsid w:val="00EE155A"/>
    <w:rsid w:val="00EE2934"/>
    <w:rsid w:val="00EE55C6"/>
    <w:rsid w:val="00EE65B5"/>
    <w:rsid w:val="00EE6C3E"/>
    <w:rsid w:val="00EE708C"/>
    <w:rsid w:val="00EE70FD"/>
    <w:rsid w:val="00EF00B5"/>
    <w:rsid w:val="00EF1673"/>
    <w:rsid w:val="00EF330C"/>
    <w:rsid w:val="00EF3653"/>
    <w:rsid w:val="00EF3F0F"/>
    <w:rsid w:val="00EF56EB"/>
    <w:rsid w:val="00EF5B08"/>
    <w:rsid w:val="00EF7972"/>
    <w:rsid w:val="00F023C3"/>
    <w:rsid w:val="00F02B90"/>
    <w:rsid w:val="00F038B4"/>
    <w:rsid w:val="00F03BAE"/>
    <w:rsid w:val="00F050B6"/>
    <w:rsid w:val="00F06090"/>
    <w:rsid w:val="00F071F0"/>
    <w:rsid w:val="00F07974"/>
    <w:rsid w:val="00F107E9"/>
    <w:rsid w:val="00F11293"/>
    <w:rsid w:val="00F12852"/>
    <w:rsid w:val="00F128C4"/>
    <w:rsid w:val="00F15104"/>
    <w:rsid w:val="00F16D9D"/>
    <w:rsid w:val="00F206D3"/>
    <w:rsid w:val="00F20C8B"/>
    <w:rsid w:val="00F21D3F"/>
    <w:rsid w:val="00F22DBC"/>
    <w:rsid w:val="00F247A6"/>
    <w:rsid w:val="00F25709"/>
    <w:rsid w:val="00F26981"/>
    <w:rsid w:val="00F27609"/>
    <w:rsid w:val="00F27E07"/>
    <w:rsid w:val="00F30FBB"/>
    <w:rsid w:val="00F31AAC"/>
    <w:rsid w:val="00F33AE0"/>
    <w:rsid w:val="00F33B7A"/>
    <w:rsid w:val="00F34C54"/>
    <w:rsid w:val="00F34D36"/>
    <w:rsid w:val="00F3623E"/>
    <w:rsid w:val="00F40963"/>
    <w:rsid w:val="00F413CB"/>
    <w:rsid w:val="00F419F2"/>
    <w:rsid w:val="00F41AA9"/>
    <w:rsid w:val="00F451EC"/>
    <w:rsid w:val="00F454F2"/>
    <w:rsid w:val="00F45E15"/>
    <w:rsid w:val="00F50B04"/>
    <w:rsid w:val="00F50E75"/>
    <w:rsid w:val="00F5132E"/>
    <w:rsid w:val="00F51D29"/>
    <w:rsid w:val="00F5235A"/>
    <w:rsid w:val="00F5255B"/>
    <w:rsid w:val="00F52857"/>
    <w:rsid w:val="00F54263"/>
    <w:rsid w:val="00F5442E"/>
    <w:rsid w:val="00F5449A"/>
    <w:rsid w:val="00F55AF7"/>
    <w:rsid w:val="00F564C8"/>
    <w:rsid w:val="00F56853"/>
    <w:rsid w:val="00F572AB"/>
    <w:rsid w:val="00F57D5E"/>
    <w:rsid w:val="00F6035D"/>
    <w:rsid w:val="00F6074A"/>
    <w:rsid w:val="00F6190D"/>
    <w:rsid w:val="00F6240A"/>
    <w:rsid w:val="00F62496"/>
    <w:rsid w:val="00F65B25"/>
    <w:rsid w:val="00F65EA0"/>
    <w:rsid w:val="00F6676B"/>
    <w:rsid w:val="00F66B8E"/>
    <w:rsid w:val="00F67E55"/>
    <w:rsid w:val="00F70BB7"/>
    <w:rsid w:val="00F70FCA"/>
    <w:rsid w:val="00F7192C"/>
    <w:rsid w:val="00F744CD"/>
    <w:rsid w:val="00F74CA7"/>
    <w:rsid w:val="00F77D68"/>
    <w:rsid w:val="00F77F01"/>
    <w:rsid w:val="00F81AC4"/>
    <w:rsid w:val="00F81B81"/>
    <w:rsid w:val="00F82381"/>
    <w:rsid w:val="00F832E9"/>
    <w:rsid w:val="00F84D0E"/>
    <w:rsid w:val="00F865DB"/>
    <w:rsid w:val="00F87429"/>
    <w:rsid w:val="00F9124F"/>
    <w:rsid w:val="00F91AC9"/>
    <w:rsid w:val="00F920E8"/>
    <w:rsid w:val="00F94C7C"/>
    <w:rsid w:val="00F94FBD"/>
    <w:rsid w:val="00F95B71"/>
    <w:rsid w:val="00F95F20"/>
    <w:rsid w:val="00F95F5C"/>
    <w:rsid w:val="00F96E34"/>
    <w:rsid w:val="00F97214"/>
    <w:rsid w:val="00F974AC"/>
    <w:rsid w:val="00F977FC"/>
    <w:rsid w:val="00F97E3C"/>
    <w:rsid w:val="00FA1090"/>
    <w:rsid w:val="00FA2365"/>
    <w:rsid w:val="00FA2D36"/>
    <w:rsid w:val="00FA3EA0"/>
    <w:rsid w:val="00FA41C8"/>
    <w:rsid w:val="00FA5EEE"/>
    <w:rsid w:val="00FA6250"/>
    <w:rsid w:val="00FB0569"/>
    <w:rsid w:val="00FB186F"/>
    <w:rsid w:val="00FB235B"/>
    <w:rsid w:val="00FB4605"/>
    <w:rsid w:val="00FB53A3"/>
    <w:rsid w:val="00FB5636"/>
    <w:rsid w:val="00FB592C"/>
    <w:rsid w:val="00FB6C80"/>
    <w:rsid w:val="00FC0967"/>
    <w:rsid w:val="00FC0A85"/>
    <w:rsid w:val="00FC0E68"/>
    <w:rsid w:val="00FC0EAB"/>
    <w:rsid w:val="00FC18AB"/>
    <w:rsid w:val="00FC1B79"/>
    <w:rsid w:val="00FC3B25"/>
    <w:rsid w:val="00FC48F7"/>
    <w:rsid w:val="00FC498E"/>
    <w:rsid w:val="00FC4B75"/>
    <w:rsid w:val="00FC5D68"/>
    <w:rsid w:val="00FC5DD7"/>
    <w:rsid w:val="00FC66DD"/>
    <w:rsid w:val="00FC7A10"/>
    <w:rsid w:val="00FD1465"/>
    <w:rsid w:val="00FD26C8"/>
    <w:rsid w:val="00FD3E9E"/>
    <w:rsid w:val="00FE026D"/>
    <w:rsid w:val="00FE0FE9"/>
    <w:rsid w:val="00FE2157"/>
    <w:rsid w:val="00FE2169"/>
    <w:rsid w:val="00FE2193"/>
    <w:rsid w:val="00FE384E"/>
    <w:rsid w:val="00FE395B"/>
    <w:rsid w:val="00FE4AAE"/>
    <w:rsid w:val="00FE527C"/>
    <w:rsid w:val="00FE69A0"/>
    <w:rsid w:val="00FE7CAC"/>
    <w:rsid w:val="00FF3ADB"/>
    <w:rsid w:val="00FF65B7"/>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C0"/>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11C0"/>
    <w:rPr>
      <w:b/>
      <w:bCs/>
    </w:rPr>
  </w:style>
  <w:style w:type="character" w:styleId="Hyperlink">
    <w:name w:val="Hyperlink"/>
    <w:basedOn w:val="DefaultParagraphFont"/>
    <w:uiPriority w:val="99"/>
    <w:unhideWhenUsed/>
    <w:rsid w:val="002B11C0"/>
    <w:rPr>
      <w:color w:val="0563C1" w:themeColor="hyperlink"/>
      <w:u w:val="single"/>
    </w:rPr>
  </w:style>
  <w:style w:type="paragraph" w:styleId="ListParagraph">
    <w:name w:val="List Paragraph"/>
    <w:basedOn w:val="Normal"/>
    <w:uiPriority w:val="34"/>
    <w:qFormat/>
    <w:rsid w:val="002B11C0"/>
    <w:pPr>
      <w:ind w:left="720"/>
      <w:contextualSpacing/>
    </w:pPr>
  </w:style>
  <w:style w:type="paragraph" w:styleId="FootnoteText">
    <w:name w:val="footnote text"/>
    <w:basedOn w:val="Normal"/>
    <w:link w:val="FootnoteTextChar"/>
    <w:uiPriority w:val="99"/>
    <w:unhideWhenUsed/>
    <w:rsid w:val="002B11C0"/>
    <w:pPr>
      <w:spacing w:after="0" w:line="240" w:lineRule="auto"/>
    </w:pPr>
    <w:rPr>
      <w:sz w:val="20"/>
      <w:szCs w:val="20"/>
    </w:rPr>
  </w:style>
  <w:style w:type="character" w:customStyle="1" w:styleId="FootnoteTextChar">
    <w:name w:val="Footnote Text Char"/>
    <w:basedOn w:val="DefaultParagraphFont"/>
    <w:link w:val="FootnoteText"/>
    <w:uiPriority w:val="99"/>
    <w:rsid w:val="002B11C0"/>
    <w:rPr>
      <w:sz w:val="20"/>
      <w:szCs w:val="20"/>
      <w:lang w:val="lt-LT"/>
    </w:rPr>
  </w:style>
  <w:style w:type="paragraph" w:customStyle="1" w:styleId="Default">
    <w:name w:val="Default"/>
    <w:rsid w:val="002B11C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C75AE"/>
    <w:rPr>
      <w:sz w:val="16"/>
      <w:szCs w:val="16"/>
    </w:rPr>
  </w:style>
  <w:style w:type="paragraph" w:styleId="CommentText">
    <w:name w:val="annotation text"/>
    <w:basedOn w:val="Normal"/>
    <w:link w:val="CommentTextChar"/>
    <w:uiPriority w:val="99"/>
    <w:semiHidden/>
    <w:unhideWhenUsed/>
    <w:rsid w:val="008C75AE"/>
    <w:pPr>
      <w:spacing w:line="240" w:lineRule="auto"/>
    </w:pPr>
    <w:rPr>
      <w:sz w:val="20"/>
      <w:szCs w:val="20"/>
    </w:rPr>
  </w:style>
  <w:style w:type="character" w:customStyle="1" w:styleId="CommentTextChar">
    <w:name w:val="Comment Text Char"/>
    <w:basedOn w:val="DefaultParagraphFont"/>
    <w:link w:val="CommentText"/>
    <w:uiPriority w:val="99"/>
    <w:semiHidden/>
    <w:rsid w:val="008C75AE"/>
    <w:rPr>
      <w:sz w:val="20"/>
      <w:szCs w:val="20"/>
      <w:lang w:val="lt-LT"/>
    </w:rPr>
  </w:style>
  <w:style w:type="paragraph" w:styleId="CommentSubject">
    <w:name w:val="annotation subject"/>
    <w:basedOn w:val="CommentText"/>
    <w:next w:val="CommentText"/>
    <w:link w:val="CommentSubjectChar"/>
    <w:uiPriority w:val="99"/>
    <w:semiHidden/>
    <w:unhideWhenUsed/>
    <w:rsid w:val="008C75AE"/>
    <w:rPr>
      <w:b/>
      <w:bCs/>
    </w:rPr>
  </w:style>
  <w:style w:type="character" w:customStyle="1" w:styleId="CommentSubjectChar">
    <w:name w:val="Comment Subject Char"/>
    <w:basedOn w:val="CommentTextChar"/>
    <w:link w:val="CommentSubject"/>
    <w:uiPriority w:val="99"/>
    <w:semiHidden/>
    <w:rsid w:val="008C75AE"/>
    <w:rPr>
      <w:b/>
      <w:bCs/>
      <w:sz w:val="20"/>
      <w:szCs w:val="20"/>
      <w:lang w:val="lt-LT"/>
    </w:rPr>
  </w:style>
  <w:style w:type="paragraph" w:styleId="BalloonText">
    <w:name w:val="Balloon Text"/>
    <w:basedOn w:val="Normal"/>
    <w:link w:val="BalloonTextChar"/>
    <w:uiPriority w:val="99"/>
    <w:semiHidden/>
    <w:unhideWhenUsed/>
    <w:rsid w:val="008C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5AE"/>
    <w:rPr>
      <w:rFonts w:ascii="Segoe UI" w:hAnsi="Segoe UI" w:cs="Segoe UI"/>
      <w:sz w:val="18"/>
      <w:szCs w:val="18"/>
      <w:lang w:val="lt-LT"/>
    </w:rPr>
  </w:style>
</w:styles>
</file>

<file path=word/webSettings.xml><?xml version="1.0" encoding="utf-8"?>
<w:webSettings xmlns:r="http://schemas.openxmlformats.org/officeDocument/2006/relationships" xmlns:w="http://schemas.openxmlformats.org/wordprocessingml/2006/main">
  <w:divs>
    <w:div w:id="225990289">
      <w:bodyDiv w:val="1"/>
      <w:marLeft w:val="0"/>
      <w:marRight w:val="0"/>
      <w:marTop w:val="0"/>
      <w:marBottom w:val="0"/>
      <w:divBdr>
        <w:top w:val="none" w:sz="0" w:space="0" w:color="auto"/>
        <w:left w:val="none" w:sz="0" w:space="0" w:color="auto"/>
        <w:bottom w:val="none" w:sz="0" w:space="0" w:color="auto"/>
        <w:right w:val="none" w:sz="0" w:space="0" w:color="auto"/>
      </w:divBdr>
      <w:divsChild>
        <w:div w:id="1709601874">
          <w:marLeft w:val="0"/>
          <w:marRight w:val="0"/>
          <w:marTop w:val="0"/>
          <w:marBottom w:val="0"/>
          <w:divBdr>
            <w:top w:val="none" w:sz="0" w:space="0" w:color="auto"/>
            <w:left w:val="none" w:sz="0" w:space="0" w:color="auto"/>
            <w:bottom w:val="none" w:sz="0" w:space="0" w:color="auto"/>
            <w:right w:val="none" w:sz="0" w:space="0" w:color="auto"/>
          </w:divBdr>
        </w:div>
        <w:div w:id="279342305">
          <w:marLeft w:val="0"/>
          <w:marRight w:val="0"/>
          <w:marTop w:val="0"/>
          <w:marBottom w:val="0"/>
          <w:divBdr>
            <w:top w:val="none" w:sz="0" w:space="0" w:color="auto"/>
            <w:left w:val="none" w:sz="0" w:space="0" w:color="auto"/>
            <w:bottom w:val="none" w:sz="0" w:space="0" w:color="auto"/>
            <w:right w:val="none" w:sz="0" w:space="0" w:color="auto"/>
          </w:divBdr>
        </w:div>
      </w:divsChild>
    </w:div>
    <w:div w:id="414323322">
      <w:bodyDiv w:val="1"/>
      <w:marLeft w:val="0"/>
      <w:marRight w:val="0"/>
      <w:marTop w:val="0"/>
      <w:marBottom w:val="0"/>
      <w:divBdr>
        <w:top w:val="none" w:sz="0" w:space="0" w:color="auto"/>
        <w:left w:val="none" w:sz="0" w:space="0" w:color="auto"/>
        <w:bottom w:val="none" w:sz="0" w:space="0" w:color="auto"/>
        <w:right w:val="none" w:sz="0" w:space="0" w:color="auto"/>
      </w:divBdr>
      <w:divsChild>
        <w:div w:id="1392849393">
          <w:marLeft w:val="0"/>
          <w:marRight w:val="0"/>
          <w:marTop w:val="0"/>
          <w:marBottom w:val="0"/>
          <w:divBdr>
            <w:top w:val="none" w:sz="0" w:space="0" w:color="auto"/>
            <w:left w:val="none" w:sz="0" w:space="0" w:color="auto"/>
            <w:bottom w:val="none" w:sz="0" w:space="0" w:color="auto"/>
            <w:right w:val="none" w:sz="0" w:space="0" w:color="auto"/>
          </w:divBdr>
        </w:div>
        <w:div w:id="618024449">
          <w:marLeft w:val="0"/>
          <w:marRight w:val="0"/>
          <w:marTop w:val="0"/>
          <w:marBottom w:val="0"/>
          <w:divBdr>
            <w:top w:val="none" w:sz="0" w:space="0" w:color="auto"/>
            <w:left w:val="none" w:sz="0" w:space="0" w:color="auto"/>
            <w:bottom w:val="none" w:sz="0" w:space="0" w:color="auto"/>
            <w:right w:val="none" w:sz="0" w:space="0" w:color="auto"/>
          </w:divBdr>
          <w:divsChild>
            <w:div w:id="1880697837">
              <w:marLeft w:val="0"/>
              <w:marRight w:val="0"/>
              <w:marTop w:val="0"/>
              <w:marBottom w:val="0"/>
              <w:divBdr>
                <w:top w:val="none" w:sz="0" w:space="0" w:color="auto"/>
                <w:left w:val="none" w:sz="0" w:space="0" w:color="auto"/>
                <w:bottom w:val="none" w:sz="0" w:space="0" w:color="auto"/>
                <w:right w:val="none" w:sz="0" w:space="0" w:color="auto"/>
              </w:divBdr>
            </w:div>
            <w:div w:id="10083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4833">
      <w:bodyDiv w:val="1"/>
      <w:marLeft w:val="0"/>
      <w:marRight w:val="0"/>
      <w:marTop w:val="0"/>
      <w:marBottom w:val="0"/>
      <w:divBdr>
        <w:top w:val="none" w:sz="0" w:space="0" w:color="auto"/>
        <w:left w:val="none" w:sz="0" w:space="0" w:color="auto"/>
        <w:bottom w:val="none" w:sz="0" w:space="0" w:color="auto"/>
        <w:right w:val="none" w:sz="0" w:space="0" w:color="auto"/>
      </w:divBdr>
      <w:divsChild>
        <w:div w:id="2074815822">
          <w:marLeft w:val="0"/>
          <w:marRight w:val="0"/>
          <w:marTop w:val="0"/>
          <w:marBottom w:val="0"/>
          <w:divBdr>
            <w:top w:val="none" w:sz="0" w:space="0" w:color="auto"/>
            <w:left w:val="none" w:sz="0" w:space="0" w:color="auto"/>
            <w:bottom w:val="none" w:sz="0" w:space="0" w:color="auto"/>
            <w:right w:val="none" w:sz="0" w:space="0" w:color="auto"/>
          </w:divBdr>
          <w:divsChild>
            <w:div w:id="1849056469">
              <w:marLeft w:val="0"/>
              <w:marRight w:val="0"/>
              <w:marTop w:val="0"/>
              <w:marBottom w:val="0"/>
              <w:divBdr>
                <w:top w:val="none" w:sz="0" w:space="0" w:color="auto"/>
                <w:left w:val="none" w:sz="0" w:space="0" w:color="auto"/>
                <w:bottom w:val="none" w:sz="0" w:space="0" w:color="auto"/>
                <w:right w:val="none" w:sz="0" w:space="0" w:color="auto"/>
              </w:divBdr>
            </w:div>
            <w:div w:id="1879929760">
              <w:marLeft w:val="0"/>
              <w:marRight w:val="0"/>
              <w:marTop w:val="0"/>
              <w:marBottom w:val="0"/>
              <w:divBdr>
                <w:top w:val="none" w:sz="0" w:space="0" w:color="auto"/>
                <w:left w:val="none" w:sz="0" w:space="0" w:color="auto"/>
                <w:bottom w:val="none" w:sz="0" w:space="0" w:color="auto"/>
                <w:right w:val="none" w:sz="0" w:space="0" w:color="auto"/>
              </w:divBdr>
            </w:div>
          </w:divsChild>
        </w:div>
        <w:div w:id="364988279">
          <w:marLeft w:val="0"/>
          <w:marRight w:val="0"/>
          <w:marTop w:val="0"/>
          <w:marBottom w:val="0"/>
          <w:divBdr>
            <w:top w:val="none" w:sz="0" w:space="0" w:color="auto"/>
            <w:left w:val="none" w:sz="0" w:space="0" w:color="auto"/>
            <w:bottom w:val="none" w:sz="0" w:space="0" w:color="auto"/>
            <w:right w:val="none" w:sz="0" w:space="0" w:color="auto"/>
          </w:divBdr>
        </w:div>
        <w:div w:id="854928011">
          <w:marLeft w:val="0"/>
          <w:marRight w:val="0"/>
          <w:marTop w:val="0"/>
          <w:marBottom w:val="0"/>
          <w:divBdr>
            <w:top w:val="none" w:sz="0" w:space="0" w:color="auto"/>
            <w:left w:val="none" w:sz="0" w:space="0" w:color="auto"/>
            <w:bottom w:val="none" w:sz="0" w:space="0" w:color="auto"/>
            <w:right w:val="none" w:sz="0" w:space="0" w:color="auto"/>
          </w:divBdr>
        </w:div>
      </w:divsChild>
    </w:div>
    <w:div w:id="470293882">
      <w:bodyDiv w:val="1"/>
      <w:marLeft w:val="0"/>
      <w:marRight w:val="0"/>
      <w:marTop w:val="0"/>
      <w:marBottom w:val="0"/>
      <w:divBdr>
        <w:top w:val="none" w:sz="0" w:space="0" w:color="auto"/>
        <w:left w:val="none" w:sz="0" w:space="0" w:color="auto"/>
        <w:bottom w:val="none" w:sz="0" w:space="0" w:color="auto"/>
        <w:right w:val="none" w:sz="0" w:space="0" w:color="auto"/>
      </w:divBdr>
      <w:divsChild>
        <w:div w:id="1276474248">
          <w:marLeft w:val="0"/>
          <w:marRight w:val="0"/>
          <w:marTop w:val="0"/>
          <w:marBottom w:val="0"/>
          <w:divBdr>
            <w:top w:val="none" w:sz="0" w:space="0" w:color="auto"/>
            <w:left w:val="none" w:sz="0" w:space="0" w:color="auto"/>
            <w:bottom w:val="none" w:sz="0" w:space="0" w:color="auto"/>
            <w:right w:val="none" w:sz="0" w:space="0" w:color="auto"/>
          </w:divBdr>
        </w:div>
        <w:div w:id="1584071073">
          <w:marLeft w:val="0"/>
          <w:marRight w:val="0"/>
          <w:marTop w:val="0"/>
          <w:marBottom w:val="0"/>
          <w:divBdr>
            <w:top w:val="none" w:sz="0" w:space="0" w:color="auto"/>
            <w:left w:val="none" w:sz="0" w:space="0" w:color="auto"/>
            <w:bottom w:val="none" w:sz="0" w:space="0" w:color="auto"/>
            <w:right w:val="none" w:sz="0" w:space="0" w:color="auto"/>
          </w:divBdr>
        </w:div>
        <w:div w:id="113837197">
          <w:marLeft w:val="0"/>
          <w:marRight w:val="0"/>
          <w:marTop w:val="0"/>
          <w:marBottom w:val="0"/>
          <w:divBdr>
            <w:top w:val="none" w:sz="0" w:space="0" w:color="auto"/>
            <w:left w:val="none" w:sz="0" w:space="0" w:color="auto"/>
            <w:bottom w:val="none" w:sz="0" w:space="0" w:color="auto"/>
            <w:right w:val="none" w:sz="0" w:space="0" w:color="auto"/>
          </w:divBdr>
        </w:div>
        <w:div w:id="394939399">
          <w:marLeft w:val="0"/>
          <w:marRight w:val="0"/>
          <w:marTop w:val="0"/>
          <w:marBottom w:val="0"/>
          <w:divBdr>
            <w:top w:val="none" w:sz="0" w:space="0" w:color="auto"/>
            <w:left w:val="none" w:sz="0" w:space="0" w:color="auto"/>
            <w:bottom w:val="none" w:sz="0" w:space="0" w:color="auto"/>
            <w:right w:val="none" w:sz="0" w:space="0" w:color="auto"/>
          </w:divBdr>
        </w:div>
        <w:div w:id="1301348744">
          <w:marLeft w:val="0"/>
          <w:marRight w:val="0"/>
          <w:marTop w:val="0"/>
          <w:marBottom w:val="0"/>
          <w:divBdr>
            <w:top w:val="none" w:sz="0" w:space="0" w:color="auto"/>
            <w:left w:val="none" w:sz="0" w:space="0" w:color="auto"/>
            <w:bottom w:val="none" w:sz="0" w:space="0" w:color="auto"/>
            <w:right w:val="none" w:sz="0" w:space="0" w:color="auto"/>
          </w:divBdr>
        </w:div>
        <w:div w:id="1210190409">
          <w:marLeft w:val="0"/>
          <w:marRight w:val="0"/>
          <w:marTop w:val="0"/>
          <w:marBottom w:val="0"/>
          <w:divBdr>
            <w:top w:val="none" w:sz="0" w:space="0" w:color="auto"/>
            <w:left w:val="none" w:sz="0" w:space="0" w:color="auto"/>
            <w:bottom w:val="none" w:sz="0" w:space="0" w:color="auto"/>
            <w:right w:val="none" w:sz="0" w:space="0" w:color="auto"/>
          </w:divBdr>
        </w:div>
      </w:divsChild>
    </w:div>
    <w:div w:id="999428620">
      <w:bodyDiv w:val="1"/>
      <w:marLeft w:val="0"/>
      <w:marRight w:val="0"/>
      <w:marTop w:val="0"/>
      <w:marBottom w:val="0"/>
      <w:divBdr>
        <w:top w:val="none" w:sz="0" w:space="0" w:color="auto"/>
        <w:left w:val="none" w:sz="0" w:space="0" w:color="auto"/>
        <w:bottom w:val="none" w:sz="0" w:space="0" w:color="auto"/>
        <w:right w:val="none" w:sz="0" w:space="0" w:color="auto"/>
      </w:divBdr>
      <w:divsChild>
        <w:div w:id="2707396">
          <w:marLeft w:val="0"/>
          <w:marRight w:val="0"/>
          <w:marTop w:val="0"/>
          <w:marBottom w:val="0"/>
          <w:divBdr>
            <w:top w:val="none" w:sz="0" w:space="0" w:color="auto"/>
            <w:left w:val="none" w:sz="0" w:space="0" w:color="auto"/>
            <w:bottom w:val="none" w:sz="0" w:space="0" w:color="auto"/>
            <w:right w:val="none" w:sz="0" w:space="0" w:color="auto"/>
          </w:divBdr>
        </w:div>
        <w:div w:id="1002976434">
          <w:marLeft w:val="0"/>
          <w:marRight w:val="0"/>
          <w:marTop w:val="0"/>
          <w:marBottom w:val="0"/>
          <w:divBdr>
            <w:top w:val="none" w:sz="0" w:space="0" w:color="auto"/>
            <w:left w:val="none" w:sz="0" w:space="0" w:color="auto"/>
            <w:bottom w:val="none" w:sz="0" w:space="0" w:color="auto"/>
            <w:right w:val="none" w:sz="0" w:space="0" w:color="auto"/>
          </w:divBdr>
        </w:div>
        <w:div w:id="857891914">
          <w:marLeft w:val="0"/>
          <w:marRight w:val="0"/>
          <w:marTop w:val="0"/>
          <w:marBottom w:val="0"/>
          <w:divBdr>
            <w:top w:val="none" w:sz="0" w:space="0" w:color="auto"/>
            <w:left w:val="none" w:sz="0" w:space="0" w:color="auto"/>
            <w:bottom w:val="none" w:sz="0" w:space="0" w:color="auto"/>
            <w:right w:val="none" w:sz="0" w:space="0" w:color="auto"/>
          </w:divBdr>
        </w:div>
        <w:div w:id="461968651">
          <w:marLeft w:val="0"/>
          <w:marRight w:val="0"/>
          <w:marTop w:val="0"/>
          <w:marBottom w:val="0"/>
          <w:divBdr>
            <w:top w:val="none" w:sz="0" w:space="0" w:color="auto"/>
            <w:left w:val="none" w:sz="0" w:space="0" w:color="auto"/>
            <w:bottom w:val="none" w:sz="0" w:space="0" w:color="auto"/>
            <w:right w:val="none" w:sz="0" w:space="0" w:color="auto"/>
          </w:divBdr>
        </w:div>
        <w:div w:id="1338653224">
          <w:marLeft w:val="0"/>
          <w:marRight w:val="0"/>
          <w:marTop w:val="0"/>
          <w:marBottom w:val="0"/>
          <w:divBdr>
            <w:top w:val="none" w:sz="0" w:space="0" w:color="auto"/>
            <w:left w:val="none" w:sz="0" w:space="0" w:color="auto"/>
            <w:bottom w:val="none" w:sz="0" w:space="0" w:color="auto"/>
            <w:right w:val="none" w:sz="0" w:space="0" w:color="auto"/>
          </w:divBdr>
        </w:div>
        <w:div w:id="842359385">
          <w:marLeft w:val="0"/>
          <w:marRight w:val="0"/>
          <w:marTop w:val="0"/>
          <w:marBottom w:val="0"/>
          <w:divBdr>
            <w:top w:val="none" w:sz="0" w:space="0" w:color="auto"/>
            <w:left w:val="none" w:sz="0" w:space="0" w:color="auto"/>
            <w:bottom w:val="none" w:sz="0" w:space="0" w:color="auto"/>
            <w:right w:val="none" w:sz="0" w:space="0" w:color="auto"/>
          </w:divBdr>
        </w:div>
        <w:div w:id="251008827">
          <w:marLeft w:val="0"/>
          <w:marRight w:val="0"/>
          <w:marTop w:val="0"/>
          <w:marBottom w:val="0"/>
          <w:divBdr>
            <w:top w:val="none" w:sz="0" w:space="0" w:color="auto"/>
            <w:left w:val="none" w:sz="0" w:space="0" w:color="auto"/>
            <w:bottom w:val="none" w:sz="0" w:space="0" w:color="auto"/>
            <w:right w:val="none" w:sz="0" w:space="0" w:color="auto"/>
          </w:divBdr>
        </w:div>
        <w:div w:id="1109861122">
          <w:marLeft w:val="0"/>
          <w:marRight w:val="0"/>
          <w:marTop w:val="0"/>
          <w:marBottom w:val="0"/>
          <w:divBdr>
            <w:top w:val="none" w:sz="0" w:space="0" w:color="auto"/>
            <w:left w:val="none" w:sz="0" w:space="0" w:color="auto"/>
            <w:bottom w:val="none" w:sz="0" w:space="0" w:color="auto"/>
            <w:right w:val="none" w:sz="0" w:space="0" w:color="auto"/>
          </w:divBdr>
        </w:div>
        <w:div w:id="230191717">
          <w:marLeft w:val="0"/>
          <w:marRight w:val="0"/>
          <w:marTop w:val="0"/>
          <w:marBottom w:val="0"/>
          <w:divBdr>
            <w:top w:val="none" w:sz="0" w:space="0" w:color="auto"/>
            <w:left w:val="none" w:sz="0" w:space="0" w:color="auto"/>
            <w:bottom w:val="none" w:sz="0" w:space="0" w:color="auto"/>
            <w:right w:val="none" w:sz="0" w:space="0" w:color="auto"/>
          </w:divBdr>
        </w:div>
      </w:divsChild>
    </w:div>
    <w:div w:id="1145780411">
      <w:bodyDiv w:val="1"/>
      <w:marLeft w:val="0"/>
      <w:marRight w:val="0"/>
      <w:marTop w:val="0"/>
      <w:marBottom w:val="0"/>
      <w:divBdr>
        <w:top w:val="none" w:sz="0" w:space="0" w:color="auto"/>
        <w:left w:val="none" w:sz="0" w:space="0" w:color="auto"/>
        <w:bottom w:val="none" w:sz="0" w:space="0" w:color="auto"/>
        <w:right w:val="none" w:sz="0" w:space="0" w:color="auto"/>
      </w:divBdr>
      <w:divsChild>
        <w:div w:id="1499149839">
          <w:marLeft w:val="0"/>
          <w:marRight w:val="0"/>
          <w:marTop w:val="0"/>
          <w:marBottom w:val="0"/>
          <w:divBdr>
            <w:top w:val="none" w:sz="0" w:space="0" w:color="auto"/>
            <w:left w:val="none" w:sz="0" w:space="0" w:color="auto"/>
            <w:bottom w:val="none" w:sz="0" w:space="0" w:color="auto"/>
            <w:right w:val="none" w:sz="0" w:space="0" w:color="auto"/>
          </w:divBdr>
        </w:div>
        <w:div w:id="1938784046">
          <w:marLeft w:val="0"/>
          <w:marRight w:val="0"/>
          <w:marTop w:val="0"/>
          <w:marBottom w:val="0"/>
          <w:divBdr>
            <w:top w:val="none" w:sz="0" w:space="0" w:color="auto"/>
            <w:left w:val="none" w:sz="0" w:space="0" w:color="auto"/>
            <w:bottom w:val="none" w:sz="0" w:space="0" w:color="auto"/>
            <w:right w:val="none" w:sz="0" w:space="0" w:color="auto"/>
          </w:divBdr>
        </w:div>
      </w:divsChild>
    </w:div>
    <w:div w:id="1461263614">
      <w:bodyDiv w:val="1"/>
      <w:marLeft w:val="0"/>
      <w:marRight w:val="0"/>
      <w:marTop w:val="0"/>
      <w:marBottom w:val="0"/>
      <w:divBdr>
        <w:top w:val="none" w:sz="0" w:space="0" w:color="auto"/>
        <w:left w:val="none" w:sz="0" w:space="0" w:color="auto"/>
        <w:bottom w:val="none" w:sz="0" w:space="0" w:color="auto"/>
        <w:right w:val="none" w:sz="0" w:space="0" w:color="auto"/>
      </w:divBdr>
      <w:divsChild>
        <w:div w:id="115947143">
          <w:marLeft w:val="0"/>
          <w:marRight w:val="0"/>
          <w:marTop w:val="0"/>
          <w:marBottom w:val="0"/>
          <w:divBdr>
            <w:top w:val="none" w:sz="0" w:space="0" w:color="auto"/>
            <w:left w:val="none" w:sz="0" w:space="0" w:color="auto"/>
            <w:bottom w:val="none" w:sz="0" w:space="0" w:color="auto"/>
            <w:right w:val="none" w:sz="0" w:space="0" w:color="auto"/>
          </w:divBdr>
        </w:div>
        <w:div w:id="1965232928">
          <w:marLeft w:val="0"/>
          <w:marRight w:val="0"/>
          <w:marTop w:val="0"/>
          <w:marBottom w:val="0"/>
          <w:divBdr>
            <w:top w:val="none" w:sz="0" w:space="0" w:color="auto"/>
            <w:left w:val="none" w:sz="0" w:space="0" w:color="auto"/>
            <w:bottom w:val="none" w:sz="0" w:space="0" w:color="auto"/>
            <w:right w:val="none" w:sz="0" w:space="0" w:color="auto"/>
          </w:divBdr>
        </w:div>
        <w:div w:id="1374883712">
          <w:marLeft w:val="0"/>
          <w:marRight w:val="0"/>
          <w:marTop w:val="0"/>
          <w:marBottom w:val="0"/>
          <w:divBdr>
            <w:top w:val="none" w:sz="0" w:space="0" w:color="auto"/>
            <w:left w:val="none" w:sz="0" w:space="0" w:color="auto"/>
            <w:bottom w:val="none" w:sz="0" w:space="0" w:color="auto"/>
            <w:right w:val="none" w:sz="0" w:space="0" w:color="auto"/>
          </w:divBdr>
        </w:div>
        <w:div w:id="733699378">
          <w:marLeft w:val="0"/>
          <w:marRight w:val="0"/>
          <w:marTop w:val="0"/>
          <w:marBottom w:val="0"/>
          <w:divBdr>
            <w:top w:val="none" w:sz="0" w:space="0" w:color="auto"/>
            <w:left w:val="none" w:sz="0" w:space="0" w:color="auto"/>
            <w:bottom w:val="none" w:sz="0" w:space="0" w:color="auto"/>
            <w:right w:val="none" w:sz="0" w:space="0" w:color="auto"/>
          </w:divBdr>
        </w:div>
        <w:div w:id="2088185518">
          <w:marLeft w:val="0"/>
          <w:marRight w:val="0"/>
          <w:marTop w:val="0"/>
          <w:marBottom w:val="0"/>
          <w:divBdr>
            <w:top w:val="none" w:sz="0" w:space="0" w:color="auto"/>
            <w:left w:val="none" w:sz="0" w:space="0" w:color="auto"/>
            <w:bottom w:val="none" w:sz="0" w:space="0" w:color="auto"/>
            <w:right w:val="none" w:sz="0" w:space="0" w:color="auto"/>
          </w:divBdr>
        </w:div>
      </w:divsChild>
    </w:div>
    <w:div w:id="1841699813">
      <w:bodyDiv w:val="1"/>
      <w:marLeft w:val="0"/>
      <w:marRight w:val="0"/>
      <w:marTop w:val="0"/>
      <w:marBottom w:val="0"/>
      <w:divBdr>
        <w:top w:val="none" w:sz="0" w:space="0" w:color="auto"/>
        <w:left w:val="none" w:sz="0" w:space="0" w:color="auto"/>
        <w:bottom w:val="none" w:sz="0" w:space="0" w:color="auto"/>
        <w:right w:val="none" w:sz="0" w:space="0" w:color="auto"/>
      </w:divBdr>
      <w:divsChild>
        <w:div w:id="667054316">
          <w:marLeft w:val="0"/>
          <w:marRight w:val="0"/>
          <w:marTop w:val="0"/>
          <w:marBottom w:val="0"/>
          <w:divBdr>
            <w:top w:val="none" w:sz="0" w:space="0" w:color="auto"/>
            <w:left w:val="none" w:sz="0" w:space="0" w:color="auto"/>
            <w:bottom w:val="none" w:sz="0" w:space="0" w:color="auto"/>
            <w:right w:val="none" w:sz="0" w:space="0" w:color="auto"/>
          </w:divBdr>
        </w:div>
        <w:div w:id="1028070306">
          <w:marLeft w:val="0"/>
          <w:marRight w:val="0"/>
          <w:marTop w:val="0"/>
          <w:marBottom w:val="0"/>
          <w:divBdr>
            <w:top w:val="none" w:sz="0" w:space="0" w:color="auto"/>
            <w:left w:val="none" w:sz="0" w:space="0" w:color="auto"/>
            <w:bottom w:val="none" w:sz="0" w:space="0" w:color="auto"/>
            <w:right w:val="none" w:sz="0" w:space="0" w:color="auto"/>
          </w:divBdr>
        </w:div>
        <w:div w:id="715544121">
          <w:marLeft w:val="0"/>
          <w:marRight w:val="0"/>
          <w:marTop w:val="0"/>
          <w:marBottom w:val="0"/>
          <w:divBdr>
            <w:top w:val="none" w:sz="0" w:space="0" w:color="auto"/>
            <w:left w:val="none" w:sz="0" w:space="0" w:color="auto"/>
            <w:bottom w:val="none" w:sz="0" w:space="0" w:color="auto"/>
            <w:right w:val="none" w:sz="0" w:space="0" w:color="auto"/>
          </w:divBdr>
        </w:div>
        <w:div w:id="1955205258">
          <w:marLeft w:val="0"/>
          <w:marRight w:val="0"/>
          <w:marTop w:val="0"/>
          <w:marBottom w:val="0"/>
          <w:divBdr>
            <w:top w:val="none" w:sz="0" w:space="0" w:color="auto"/>
            <w:left w:val="none" w:sz="0" w:space="0" w:color="auto"/>
            <w:bottom w:val="none" w:sz="0" w:space="0" w:color="auto"/>
            <w:right w:val="none" w:sz="0" w:space="0" w:color="auto"/>
          </w:divBdr>
        </w:div>
        <w:div w:id="114451968">
          <w:marLeft w:val="0"/>
          <w:marRight w:val="0"/>
          <w:marTop w:val="0"/>
          <w:marBottom w:val="0"/>
          <w:divBdr>
            <w:top w:val="none" w:sz="0" w:space="0" w:color="auto"/>
            <w:left w:val="none" w:sz="0" w:space="0" w:color="auto"/>
            <w:bottom w:val="none" w:sz="0" w:space="0" w:color="auto"/>
            <w:right w:val="none" w:sz="0" w:space="0" w:color="auto"/>
          </w:divBdr>
        </w:div>
        <w:div w:id="60342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aleksotas@gmail.com" TargetMode="External"/><Relationship Id="rId3" Type="http://schemas.openxmlformats.org/officeDocument/2006/relationships/settings" Target="settings.xml"/><Relationship Id="rId7" Type="http://schemas.openxmlformats.org/officeDocument/2006/relationships/hyperlink" Target="http://www.aleksoto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otovvg.l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eksot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User</cp:lastModifiedBy>
  <cp:revision>4</cp:revision>
  <cp:lastPrinted>2018-03-22T10:11:00Z</cp:lastPrinted>
  <dcterms:created xsi:type="dcterms:W3CDTF">2018-04-03T12:25:00Z</dcterms:created>
  <dcterms:modified xsi:type="dcterms:W3CDTF">2018-04-03T12:28:00Z</dcterms:modified>
</cp:coreProperties>
</file>