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34" w:type="dxa"/>
        <w:tblLayout w:type="fixed"/>
        <w:tblLook w:val="0000"/>
      </w:tblPr>
      <w:tblGrid>
        <w:gridCol w:w="5248"/>
        <w:gridCol w:w="3364"/>
      </w:tblGrid>
      <w:tr w:rsidR="00302AF1" w:rsidRPr="002932EB" w:rsidTr="00A00D30">
        <w:tc>
          <w:tcPr>
            <w:tcW w:w="5248" w:type="dxa"/>
            <w:shd w:val="clear" w:color="auto" w:fill="auto"/>
          </w:tcPr>
          <w:p w:rsidR="00302AF1" w:rsidRPr="002932EB" w:rsidRDefault="00302AF1" w:rsidP="00A00D30">
            <w:pPr>
              <w:spacing w:after="0" w:line="240" w:lineRule="auto"/>
              <w:rPr>
                <w:rFonts w:ascii="Times New Roman Bold" w:hAnsi="Times New Roman Bold" w:cs="Times New Roman"/>
                <w:caps/>
                <w:color w:val="595959"/>
                <w:sz w:val="24"/>
                <w:szCs w:val="24"/>
              </w:rPr>
            </w:pPr>
            <w:r w:rsidRPr="002932EB">
              <w:rPr>
                <w:rFonts w:ascii="Times New Roman" w:hAnsi="Times New Roman" w:cs="Times New Roman"/>
                <w:b/>
                <w:bCs/>
                <w:noProof/>
                <w:color w:val="943634"/>
                <w:sz w:val="24"/>
                <w:szCs w:val="24"/>
                <w:lang w:val="en-US"/>
              </w:rPr>
              <w:drawing>
                <wp:inline distT="0" distB="0" distL="0" distR="0">
                  <wp:extent cx="2171700" cy="1209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1209675"/>
                          </a:xfrm>
                          <a:prstGeom prst="rect">
                            <a:avLst/>
                          </a:prstGeom>
                          <a:solidFill>
                            <a:srgbClr val="FFFFFF"/>
                          </a:solidFill>
                          <a:ln>
                            <a:noFill/>
                          </a:ln>
                        </pic:spPr>
                      </pic:pic>
                    </a:graphicData>
                  </a:graphic>
                </wp:inline>
              </w:drawing>
            </w:r>
          </w:p>
        </w:tc>
        <w:tc>
          <w:tcPr>
            <w:tcW w:w="3364" w:type="dxa"/>
            <w:shd w:val="clear" w:color="auto" w:fill="auto"/>
            <w:vAlign w:val="center"/>
          </w:tcPr>
          <w:p w:rsidR="00302AF1" w:rsidRPr="002932EB" w:rsidRDefault="00302AF1" w:rsidP="00A00D30">
            <w:pPr>
              <w:spacing w:after="0" w:line="240" w:lineRule="auto"/>
              <w:jc w:val="center"/>
            </w:pPr>
            <w:r w:rsidRPr="002932EB">
              <w:rPr>
                <w:rFonts w:ascii="Times New Roman Bold" w:hAnsi="Times New Roman Bold" w:cs="Times New Roman"/>
                <w:caps/>
                <w:color w:val="595959"/>
                <w:sz w:val="24"/>
                <w:szCs w:val="24"/>
              </w:rPr>
              <w:t>Finansuojama iš Europos socialinio fondo lėšų</w:t>
            </w:r>
          </w:p>
        </w:tc>
      </w:tr>
    </w:tbl>
    <w:p w:rsidR="00302AF1" w:rsidRDefault="00302AF1" w:rsidP="00302AF1">
      <w:pPr>
        <w:spacing w:after="0" w:line="240" w:lineRule="auto"/>
        <w:jc w:val="center"/>
        <w:rPr>
          <w:rFonts w:ascii="Times New Roman" w:hAnsi="Times New Roman" w:cs="Times New Roman"/>
          <w:b/>
          <w:sz w:val="24"/>
          <w:szCs w:val="24"/>
          <w:lang w:eastAsia="lt-LT"/>
        </w:rPr>
      </w:pPr>
    </w:p>
    <w:p w:rsidR="00302AF1" w:rsidRPr="00CF1E37" w:rsidRDefault="00302AF1" w:rsidP="00302AF1">
      <w:pPr>
        <w:spacing w:after="0" w:line="240" w:lineRule="auto"/>
        <w:jc w:val="center"/>
        <w:rPr>
          <w:rFonts w:ascii="Times New Roman" w:hAnsi="Times New Roman" w:cs="Times New Roman"/>
          <w:b/>
          <w:sz w:val="24"/>
          <w:szCs w:val="24"/>
          <w:lang w:eastAsia="lt-LT"/>
        </w:rPr>
      </w:pPr>
      <w:r w:rsidRPr="00CF1E37">
        <w:rPr>
          <w:rFonts w:ascii="Times New Roman" w:hAnsi="Times New Roman" w:cs="Times New Roman"/>
          <w:b/>
          <w:sz w:val="24"/>
          <w:szCs w:val="24"/>
          <w:lang w:eastAsia="lt-LT"/>
        </w:rPr>
        <w:t>KAUNO MIESTO ALEKSOTO VIETOS VEIKLOS GRUPĖ</w:t>
      </w:r>
    </w:p>
    <w:p w:rsidR="00302AF1" w:rsidRPr="00CF1E37" w:rsidRDefault="00302AF1" w:rsidP="00302AF1">
      <w:pPr>
        <w:spacing w:after="0" w:line="240" w:lineRule="auto"/>
        <w:jc w:val="center"/>
        <w:rPr>
          <w:rFonts w:ascii="Times New Roman" w:hAnsi="Times New Roman" w:cs="Times New Roman"/>
          <w:b/>
          <w:sz w:val="24"/>
          <w:szCs w:val="24"/>
          <w:lang w:eastAsia="lt-LT"/>
        </w:rPr>
      </w:pPr>
      <w:r w:rsidRPr="00CF1E37">
        <w:rPr>
          <w:rFonts w:ascii="Times New Roman" w:hAnsi="Times New Roman" w:cs="Times New Roman"/>
          <w:b/>
          <w:sz w:val="24"/>
          <w:szCs w:val="24"/>
          <w:lang w:eastAsia="lt-LT"/>
        </w:rPr>
        <w:t>Veiverių g. 132, LT-46337 Kaunas</w:t>
      </w:r>
    </w:p>
    <w:tbl>
      <w:tblPr>
        <w:tblW w:w="0" w:type="auto"/>
        <w:tblCellSpacing w:w="15" w:type="dxa"/>
        <w:tblCellMar>
          <w:top w:w="15" w:type="dxa"/>
          <w:left w:w="15" w:type="dxa"/>
          <w:bottom w:w="15" w:type="dxa"/>
          <w:right w:w="15" w:type="dxa"/>
        </w:tblCellMar>
        <w:tblLook w:val="04A0"/>
      </w:tblPr>
      <w:tblGrid>
        <w:gridCol w:w="81"/>
        <w:gridCol w:w="81"/>
      </w:tblGrid>
      <w:tr w:rsidR="00302AF1" w:rsidRPr="00CF1E37" w:rsidTr="00A00D30">
        <w:trPr>
          <w:tblCellSpacing w:w="15" w:type="dxa"/>
        </w:trPr>
        <w:tc>
          <w:tcPr>
            <w:tcW w:w="0" w:type="auto"/>
            <w:vAlign w:val="center"/>
            <w:hideMark/>
          </w:tcPr>
          <w:p w:rsidR="00302AF1" w:rsidRPr="00CF1E37" w:rsidRDefault="00302AF1" w:rsidP="00A00D30">
            <w:pPr>
              <w:spacing w:after="0" w:line="240" w:lineRule="auto"/>
              <w:rPr>
                <w:rFonts w:ascii="Times New Roman" w:eastAsia="Times New Roman" w:hAnsi="Times New Roman" w:cs="Times New Roman"/>
                <w:sz w:val="24"/>
                <w:szCs w:val="24"/>
              </w:rPr>
            </w:pPr>
          </w:p>
        </w:tc>
        <w:tc>
          <w:tcPr>
            <w:tcW w:w="0" w:type="auto"/>
            <w:vAlign w:val="center"/>
            <w:hideMark/>
          </w:tcPr>
          <w:p w:rsidR="00302AF1" w:rsidRPr="00CF1E37" w:rsidRDefault="00302AF1" w:rsidP="00A00D30">
            <w:pPr>
              <w:spacing w:after="0" w:line="240" w:lineRule="auto"/>
              <w:jc w:val="center"/>
              <w:rPr>
                <w:rFonts w:ascii="Times New Roman" w:hAnsi="Times New Roman" w:cs="Times New Roman"/>
                <w:b/>
                <w:sz w:val="24"/>
                <w:szCs w:val="24"/>
                <w:lang w:eastAsia="lt-LT"/>
              </w:rPr>
            </w:pPr>
          </w:p>
        </w:tc>
      </w:tr>
    </w:tbl>
    <w:p w:rsidR="00302AF1" w:rsidRPr="00CF1E37" w:rsidRDefault="00302AF1" w:rsidP="00302AF1">
      <w:pPr>
        <w:spacing w:after="0" w:line="240" w:lineRule="auto"/>
        <w:jc w:val="center"/>
        <w:rPr>
          <w:rFonts w:ascii="Times New Roman" w:hAnsi="Times New Roman" w:cs="Times New Roman"/>
          <w:b/>
          <w:sz w:val="24"/>
          <w:szCs w:val="24"/>
          <w:highlight w:val="lightGray"/>
          <w:lang w:eastAsia="lt-LT"/>
        </w:rPr>
      </w:pPr>
    </w:p>
    <w:p w:rsidR="00302AF1" w:rsidRPr="00CF1E37" w:rsidRDefault="00302AF1" w:rsidP="00302AF1">
      <w:pPr>
        <w:spacing w:after="0" w:line="240" w:lineRule="auto"/>
        <w:jc w:val="center"/>
        <w:rPr>
          <w:rFonts w:ascii="Times New Roman" w:hAnsi="Times New Roman" w:cs="Times New Roman"/>
          <w:b/>
          <w:sz w:val="24"/>
          <w:szCs w:val="24"/>
          <w:lang w:eastAsia="lt-LT"/>
        </w:rPr>
      </w:pPr>
      <w:r w:rsidRPr="00CF1E37">
        <w:rPr>
          <w:rFonts w:ascii="Times New Roman" w:hAnsi="Times New Roman" w:cs="Times New Roman"/>
          <w:b/>
          <w:sz w:val="24"/>
          <w:szCs w:val="24"/>
          <w:lang w:eastAsia="lt-LT"/>
        </w:rPr>
        <w:t>KVIETIMAS TEIKTI VIETOS PLĖTROS PROJEKTINIUS PASIŪLYMUS</w:t>
      </w:r>
    </w:p>
    <w:p w:rsidR="00302AF1" w:rsidRPr="00CF1E37" w:rsidRDefault="00302AF1" w:rsidP="00302AF1">
      <w:pPr>
        <w:spacing w:after="0" w:line="240" w:lineRule="auto"/>
        <w:jc w:val="center"/>
        <w:rPr>
          <w:rFonts w:ascii="Times New Roman" w:hAnsi="Times New Roman" w:cs="Times New Roman"/>
          <w:b/>
          <w:sz w:val="24"/>
          <w:szCs w:val="24"/>
          <w:lang w:eastAsia="lt-LT"/>
        </w:rPr>
      </w:pPr>
    </w:p>
    <w:p w:rsidR="00302AF1" w:rsidRPr="00CF1E37" w:rsidRDefault="00302AF1" w:rsidP="00302AF1">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tab/>
      </w:r>
      <w:r w:rsidRPr="00CF1E37">
        <w:rPr>
          <w:rFonts w:ascii="Times New Roman" w:hAnsi="Times New Roman" w:cs="Times New Roman"/>
          <w:sz w:val="24"/>
          <w:szCs w:val="24"/>
          <w:lang w:eastAsia="lt-LT"/>
        </w:rPr>
        <w:tab/>
      </w:r>
      <w:r w:rsidRPr="00CF1E37">
        <w:rPr>
          <w:rFonts w:ascii="Times New Roman" w:hAnsi="Times New Roman" w:cs="Times New Roman"/>
          <w:sz w:val="24"/>
          <w:szCs w:val="24"/>
          <w:lang w:eastAsia="lt-LT"/>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3346"/>
        <w:gridCol w:w="5976"/>
      </w:tblGrid>
      <w:tr w:rsidR="00302AF1" w:rsidRPr="00CF1E37" w:rsidTr="00A00D30">
        <w:tc>
          <w:tcPr>
            <w:tcW w:w="532" w:type="dxa"/>
            <w:shd w:val="clear" w:color="auto" w:fill="auto"/>
          </w:tcPr>
          <w:p w:rsidR="00302AF1" w:rsidRPr="00CF1E37" w:rsidRDefault="00302AF1" w:rsidP="00A00D30">
            <w:pPr>
              <w:spacing w:after="0" w:line="240" w:lineRule="auto"/>
              <w:rPr>
                <w:rFonts w:ascii="Times New Roman" w:hAnsi="Times New Roman" w:cs="Times New Roman"/>
                <w:sz w:val="24"/>
                <w:szCs w:val="24"/>
              </w:rPr>
            </w:pPr>
            <w:r w:rsidRPr="00CF1E37">
              <w:rPr>
                <w:rFonts w:ascii="Times New Roman" w:hAnsi="Times New Roman" w:cs="Times New Roman"/>
                <w:sz w:val="24"/>
                <w:szCs w:val="24"/>
              </w:rPr>
              <w:t>1.</w:t>
            </w:r>
          </w:p>
        </w:tc>
        <w:tc>
          <w:tcPr>
            <w:tcW w:w="3346" w:type="dxa"/>
            <w:shd w:val="clear" w:color="auto" w:fill="auto"/>
          </w:tcPr>
          <w:p w:rsidR="00302AF1" w:rsidRPr="00CF1E37" w:rsidRDefault="00302AF1" w:rsidP="00A00D30">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rPr>
              <w:t>Vietos plėtros strategijos pavadinimas</w:t>
            </w:r>
          </w:p>
        </w:tc>
        <w:tc>
          <w:tcPr>
            <w:tcW w:w="5976" w:type="dxa"/>
            <w:shd w:val="clear" w:color="auto" w:fill="auto"/>
          </w:tcPr>
          <w:p w:rsidR="00302AF1" w:rsidRPr="00CF1E37" w:rsidRDefault="00302AF1" w:rsidP="00A00D30">
            <w:pPr>
              <w:jc w:val="both"/>
              <w:rPr>
                <w:rFonts w:ascii="Times New Roman" w:hAnsi="Times New Roman" w:cs="Times New Roman"/>
                <w:bCs/>
                <w:sz w:val="24"/>
                <w:szCs w:val="24"/>
              </w:rPr>
            </w:pPr>
            <w:r w:rsidRPr="00CF1E37">
              <w:rPr>
                <w:rFonts w:ascii="Times New Roman" w:hAnsi="Times New Roman" w:cs="Times New Roman"/>
                <w:bCs/>
                <w:sz w:val="24"/>
                <w:szCs w:val="24"/>
              </w:rPr>
              <w:t>Aleksoto vietos plėtros 2015-2020 m. strategija</w:t>
            </w:r>
          </w:p>
        </w:tc>
      </w:tr>
      <w:tr w:rsidR="00302AF1" w:rsidRPr="00CF1E37" w:rsidTr="00A00D30">
        <w:tc>
          <w:tcPr>
            <w:tcW w:w="532" w:type="dxa"/>
            <w:shd w:val="clear" w:color="auto" w:fill="auto"/>
          </w:tcPr>
          <w:p w:rsidR="00302AF1" w:rsidRPr="00CF1E37" w:rsidRDefault="00302AF1" w:rsidP="00A00D30">
            <w:pPr>
              <w:spacing w:after="0" w:line="240" w:lineRule="auto"/>
              <w:rPr>
                <w:rFonts w:ascii="Times New Roman" w:hAnsi="Times New Roman" w:cs="Times New Roman"/>
                <w:sz w:val="24"/>
                <w:szCs w:val="24"/>
              </w:rPr>
            </w:pPr>
            <w:r w:rsidRPr="00CF1E37">
              <w:rPr>
                <w:rFonts w:ascii="Times New Roman" w:hAnsi="Times New Roman" w:cs="Times New Roman"/>
                <w:sz w:val="24"/>
                <w:szCs w:val="24"/>
              </w:rPr>
              <w:t>2.</w:t>
            </w:r>
          </w:p>
        </w:tc>
        <w:tc>
          <w:tcPr>
            <w:tcW w:w="3346" w:type="dxa"/>
            <w:shd w:val="clear" w:color="auto" w:fill="auto"/>
          </w:tcPr>
          <w:p w:rsidR="00302AF1" w:rsidRPr="00CF1E37" w:rsidRDefault="00302AF1" w:rsidP="00A00D30">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rPr>
              <w:t>Vietos plėtros strategijos teritorija</w:t>
            </w:r>
          </w:p>
        </w:tc>
        <w:tc>
          <w:tcPr>
            <w:tcW w:w="5976" w:type="dxa"/>
            <w:shd w:val="clear" w:color="auto" w:fill="auto"/>
          </w:tcPr>
          <w:p w:rsidR="00302AF1" w:rsidRPr="00CF1E37" w:rsidRDefault="00302AF1" w:rsidP="00A00D30">
            <w:pPr>
              <w:jc w:val="both"/>
              <w:rPr>
                <w:rFonts w:ascii="Times New Roman" w:hAnsi="Times New Roman" w:cs="Times New Roman"/>
                <w:bCs/>
                <w:sz w:val="24"/>
                <w:szCs w:val="24"/>
              </w:rPr>
            </w:pPr>
            <w:r w:rsidRPr="00CF1E37">
              <w:rPr>
                <w:rFonts w:ascii="Times New Roman" w:hAnsi="Times New Roman" w:cs="Times New Roman"/>
                <w:bCs/>
                <w:sz w:val="24"/>
                <w:szCs w:val="24"/>
              </w:rPr>
              <w:t>Aleksoto vietos veiklos grupės tikslinė teritorija: Aleksoto, Fredos (Žemosios ir Aukštosios), Julijanos, Jiesios, Narsiečių, Naugardiškės, Tirkiliškių, Kazliškių, Yliškių, Linksmadvario, Marvelės, Kazliškių bei I ir II Birutės dalys ir Nemuno sala. Žemėlapis pridedamas prie kvietimo.</w:t>
            </w:r>
          </w:p>
          <w:p w:rsidR="00302AF1" w:rsidRPr="00CF1E37" w:rsidRDefault="00302AF1" w:rsidP="00A00D30">
            <w:pPr>
              <w:jc w:val="both"/>
              <w:rPr>
                <w:rFonts w:ascii="Times New Roman" w:hAnsi="Times New Roman" w:cs="Times New Roman"/>
                <w:bCs/>
                <w:sz w:val="24"/>
                <w:szCs w:val="24"/>
              </w:rPr>
            </w:pPr>
            <w:r w:rsidRPr="00CF1E37">
              <w:rPr>
                <w:rFonts w:ascii="Times New Roman" w:hAnsi="Times New Roman" w:cs="Times New Roman"/>
                <w:bCs/>
                <w:sz w:val="24"/>
                <w:szCs w:val="24"/>
              </w:rPr>
              <w:t>Besiribojanti teritorija: laikoma su tiksline teritorija besiribojanti zona, kuriai būdingi funkciniai ryšiai ir tos pačios infrastruktūros naudojimas su Žaliakalniu ir Aleksotu. Žemėlapis pridedamas prie kvietimo.</w:t>
            </w:r>
          </w:p>
        </w:tc>
      </w:tr>
      <w:tr w:rsidR="00302AF1" w:rsidRPr="00CF1E37" w:rsidTr="00A00D30">
        <w:tc>
          <w:tcPr>
            <w:tcW w:w="532" w:type="dxa"/>
            <w:shd w:val="clear" w:color="auto" w:fill="auto"/>
          </w:tcPr>
          <w:p w:rsidR="00302AF1" w:rsidRPr="00CF1E37" w:rsidRDefault="00302AF1" w:rsidP="00A00D30">
            <w:pPr>
              <w:spacing w:after="0" w:line="240" w:lineRule="auto"/>
              <w:rPr>
                <w:rFonts w:ascii="Times New Roman" w:hAnsi="Times New Roman" w:cs="Times New Roman"/>
                <w:sz w:val="24"/>
                <w:szCs w:val="24"/>
              </w:rPr>
            </w:pPr>
            <w:r w:rsidRPr="00CF1E37">
              <w:rPr>
                <w:rFonts w:ascii="Times New Roman" w:hAnsi="Times New Roman" w:cs="Times New Roman"/>
                <w:sz w:val="24"/>
                <w:szCs w:val="24"/>
              </w:rPr>
              <w:t>3.</w:t>
            </w:r>
          </w:p>
        </w:tc>
        <w:tc>
          <w:tcPr>
            <w:tcW w:w="3346" w:type="dxa"/>
            <w:shd w:val="clear" w:color="auto" w:fill="auto"/>
          </w:tcPr>
          <w:p w:rsidR="00302AF1" w:rsidRPr="00CF1E37" w:rsidRDefault="00302AF1" w:rsidP="00A00D30">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rPr>
              <w:t>Vietos plėtros strategijos tikslas</w:t>
            </w:r>
          </w:p>
        </w:tc>
        <w:tc>
          <w:tcPr>
            <w:tcW w:w="5976" w:type="dxa"/>
            <w:shd w:val="clear" w:color="auto" w:fill="auto"/>
          </w:tcPr>
          <w:p w:rsidR="00302AF1" w:rsidRPr="00CF1E37" w:rsidRDefault="00302AF1" w:rsidP="00A00D30">
            <w:pPr>
              <w:jc w:val="both"/>
              <w:rPr>
                <w:rFonts w:ascii="Times New Roman" w:hAnsi="Times New Roman" w:cs="Times New Roman"/>
                <w:bCs/>
                <w:sz w:val="24"/>
                <w:szCs w:val="24"/>
              </w:rPr>
            </w:pPr>
            <w:r w:rsidRPr="00CF1E37">
              <w:rPr>
                <w:rFonts w:ascii="Times New Roman" w:hAnsi="Times New Roman" w:cs="Times New Roman"/>
                <w:bCs/>
                <w:sz w:val="24"/>
                <w:szCs w:val="24"/>
              </w:rPr>
              <w:t>Pagerinti vietines įsidarbinimo galybes, didinti bendruomenių socialinę integraciją, išnaudojant vietos bendruomenių, verslo ir vietos valdžios ryšius</w:t>
            </w:r>
          </w:p>
        </w:tc>
      </w:tr>
      <w:tr w:rsidR="00302AF1" w:rsidRPr="00CF1E37" w:rsidTr="00A00D30">
        <w:tc>
          <w:tcPr>
            <w:tcW w:w="532" w:type="dxa"/>
            <w:shd w:val="clear" w:color="auto" w:fill="auto"/>
          </w:tcPr>
          <w:p w:rsidR="00302AF1" w:rsidRPr="00CF1E37" w:rsidRDefault="00302AF1" w:rsidP="00A00D30">
            <w:pPr>
              <w:spacing w:after="0" w:line="240" w:lineRule="auto"/>
              <w:rPr>
                <w:rFonts w:ascii="Times New Roman" w:hAnsi="Times New Roman" w:cs="Times New Roman"/>
                <w:sz w:val="24"/>
                <w:szCs w:val="24"/>
              </w:rPr>
            </w:pPr>
            <w:r w:rsidRPr="00CF1E37">
              <w:rPr>
                <w:rFonts w:ascii="Times New Roman" w:hAnsi="Times New Roman" w:cs="Times New Roman"/>
                <w:sz w:val="24"/>
                <w:szCs w:val="24"/>
              </w:rPr>
              <w:t>4.</w:t>
            </w:r>
          </w:p>
        </w:tc>
        <w:tc>
          <w:tcPr>
            <w:tcW w:w="3346" w:type="dxa"/>
            <w:shd w:val="clear" w:color="auto" w:fill="auto"/>
          </w:tcPr>
          <w:p w:rsidR="00302AF1" w:rsidRPr="00CF1E37" w:rsidRDefault="00302AF1" w:rsidP="00A00D30">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rPr>
              <w:t>Vietos plėtros strategijos uždavinys, veiksmas (-ai), kuriam įgyvendinti skelbiamas kvietimas teikti vietos plėtros pasiūlymus (toliau – Kvietimas)</w:t>
            </w:r>
          </w:p>
        </w:tc>
        <w:tc>
          <w:tcPr>
            <w:tcW w:w="5976" w:type="dxa"/>
            <w:shd w:val="clear" w:color="auto" w:fill="auto"/>
          </w:tcPr>
          <w:p w:rsidR="00302AF1" w:rsidRPr="00CF1E37" w:rsidRDefault="00302AF1" w:rsidP="00A00D30">
            <w:pPr>
              <w:jc w:val="both"/>
              <w:rPr>
                <w:rFonts w:ascii="Times New Roman" w:hAnsi="Times New Roman" w:cs="Times New Roman"/>
                <w:bCs/>
                <w:sz w:val="24"/>
                <w:szCs w:val="24"/>
              </w:rPr>
            </w:pPr>
            <w:r w:rsidRPr="00CF1E37">
              <w:rPr>
                <w:rFonts w:ascii="Times New Roman" w:hAnsi="Times New Roman" w:cs="Times New Roman"/>
                <w:bCs/>
                <w:sz w:val="24"/>
                <w:szCs w:val="24"/>
              </w:rPr>
              <w:t xml:space="preserve">Uždavinys: Didinti bedarbių ir neaktyvių darbingų gyventojų užimtumą, siekiant pagerinti šių asmenų padėtį darbo rinkoje. </w:t>
            </w:r>
          </w:p>
          <w:p w:rsidR="00302AF1" w:rsidRPr="00CF1E37" w:rsidRDefault="00302AF1" w:rsidP="00E74E3E">
            <w:pPr>
              <w:jc w:val="both"/>
              <w:rPr>
                <w:rFonts w:ascii="Times New Roman" w:hAnsi="Times New Roman" w:cs="Times New Roman"/>
                <w:bCs/>
                <w:sz w:val="24"/>
                <w:szCs w:val="24"/>
              </w:rPr>
            </w:pPr>
            <w:r w:rsidRPr="00CF1E37">
              <w:rPr>
                <w:rFonts w:ascii="Times New Roman" w:hAnsi="Times New Roman" w:cs="Times New Roman"/>
                <w:bCs/>
                <w:sz w:val="24"/>
                <w:szCs w:val="24"/>
              </w:rPr>
              <w:t>1.</w:t>
            </w:r>
            <w:r>
              <w:rPr>
                <w:rFonts w:ascii="Times New Roman" w:hAnsi="Times New Roman" w:cs="Times New Roman"/>
                <w:bCs/>
                <w:sz w:val="24"/>
                <w:szCs w:val="24"/>
              </w:rPr>
              <w:t>1.</w:t>
            </w:r>
            <w:r w:rsidR="00E74E3E">
              <w:rPr>
                <w:rFonts w:ascii="Times New Roman" w:hAnsi="Times New Roman" w:cs="Times New Roman"/>
                <w:bCs/>
                <w:sz w:val="24"/>
                <w:szCs w:val="24"/>
              </w:rPr>
              <w:t>1</w:t>
            </w:r>
            <w:r w:rsidRPr="00CF1E37">
              <w:rPr>
                <w:rFonts w:ascii="Times New Roman" w:hAnsi="Times New Roman" w:cs="Times New Roman"/>
                <w:bCs/>
                <w:sz w:val="24"/>
                <w:szCs w:val="24"/>
              </w:rPr>
              <w:t xml:space="preserve">. veiksmas: </w:t>
            </w:r>
            <w:r w:rsidR="00E74E3E" w:rsidRPr="00E74E3E">
              <w:rPr>
                <w:rFonts w:ascii="Times New Roman" w:hAnsi="Times New Roman" w:cs="Times New Roman"/>
                <w:bCs/>
                <w:sz w:val="24"/>
                <w:szCs w:val="24"/>
              </w:rPr>
              <w:t>Bendrųjų socialinių ir kitų paslaugų teikimas socialinę atskirtį patiriantiems gyventojams</w:t>
            </w:r>
            <w:r w:rsidR="00E74E3E">
              <w:rPr>
                <w:sz w:val="16"/>
                <w:szCs w:val="16"/>
              </w:rPr>
              <w:t>.</w:t>
            </w:r>
          </w:p>
        </w:tc>
      </w:tr>
      <w:tr w:rsidR="00302AF1" w:rsidRPr="00CF1E37" w:rsidTr="00A00D30">
        <w:tc>
          <w:tcPr>
            <w:tcW w:w="532" w:type="dxa"/>
            <w:shd w:val="clear" w:color="auto" w:fill="auto"/>
          </w:tcPr>
          <w:p w:rsidR="00302AF1" w:rsidRPr="00CF1E37" w:rsidRDefault="00302AF1" w:rsidP="00A00D30">
            <w:pPr>
              <w:spacing w:after="0" w:line="240" w:lineRule="auto"/>
              <w:rPr>
                <w:rFonts w:ascii="Times New Roman" w:hAnsi="Times New Roman" w:cs="Times New Roman"/>
                <w:sz w:val="24"/>
                <w:szCs w:val="24"/>
              </w:rPr>
            </w:pPr>
            <w:r w:rsidRPr="00CF1E37">
              <w:rPr>
                <w:rFonts w:ascii="Times New Roman" w:hAnsi="Times New Roman" w:cs="Times New Roman"/>
                <w:sz w:val="24"/>
                <w:szCs w:val="24"/>
              </w:rPr>
              <w:t>5.</w:t>
            </w:r>
          </w:p>
        </w:tc>
        <w:tc>
          <w:tcPr>
            <w:tcW w:w="3346" w:type="dxa"/>
            <w:shd w:val="clear" w:color="auto" w:fill="auto"/>
          </w:tcPr>
          <w:p w:rsidR="00302AF1" w:rsidRPr="00CF1E37" w:rsidRDefault="00302AF1" w:rsidP="00A00D30">
            <w:pPr>
              <w:spacing w:after="0" w:line="240" w:lineRule="auto"/>
              <w:jc w:val="both"/>
              <w:rPr>
                <w:rFonts w:ascii="Times New Roman" w:hAnsi="Times New Roman" w:cs="Times New Roman"/>
                <w:sz w:val="24"/>
                <w:szCs w:val="24"/>
              </w:rPr>
            </w:pPr>
            <w:r w:rsidRPr="00CF1E37">
              <w:rPr>
                <w:rFonts w:ascii="Times New Roman" w:hAnsi="Times New Roman" w:cs="Times New Roman"/>
                <w:sz w:val="24"/>
                <w:szCs w:val="24"/>
              </w:rPr>
              <w:t>Vietos plėtros strategijos planuojami rezultatai (tikslo, uždavinio, veiksmo, kuriam įgyvendinti skelbiamas kvietimas</w:t>
            </w:r>
          </w:p>
        </w:tc>
        <w:tc>
          <w:tcPr>
            <w:tcW w:w="5976" w:type="dxa"/>
            <w:shd w:val="clear" w:color="auto" w:fill="auto"/>
          </w:tcPr>
          <w:p w:rsidR="00302AF1" w:rsidRPr="00CF1E37" w:rsidRDefault="00302AF1" w:rsidP="00A00D30">
            <w:pPr>
              <w:jc w:val="both"/>
              <w:rPr>
                <w:rFonts w:ascii="Times New Roman" w:hAnsi="Times New Roman" w:cs="Times New Roman"/>
                <w:bCs/>
                <w:sz w:val="24"/>
                <w:szCs w:val="24"/>
              </w:rPr>
            </w:pPr>
            <w:r w:rsidRPr="00CF1E37">
              <w:rPr>
                <w:rFonts w:ascii="Times New Roman" w:hAnsi="Times New Roman" w:cs="Times New Roman"/>
                <w:bCs/>
                <w:sz w:val="24"/>
                <w:szCs w:val="24"/>
              </w:rPr>
              <w:t>1 tikslo „Pagerinti vietines įsidarbinimo gal</w:t>
            </w:r>
            <w:r>
              <w:rPr>
                <w:rFonts w:ascii="Times New Roman" w:hAnsi="Times New Roman" w:cs="Times New Roman"/>
                <w:bCs/>
                <w:sz w:val="24"/>
                <w:szCs w:val="24"/>
              </w:rPr>
              <w:t>imy</w:t>
            </w:r>
            <w:r w:rsidRPr="00CF1E37">
              <w:rPr>
                <w:rFonts w:ascii="Times New Roman" w:hAnsi="Times New Roman" w:cs="Times New Roman"/>
                <w:bCs/>
                <w:sz w:val="24"/>
                <w:szCs w:val="24"/>
              </w:rPr>
              <w:t>bes, didinti bendruomenių socialinę integraciją, išnaudojant vietos bendruomenių, verslo ir vietos valdžios ryšius“ įgyvendinimo rezultatai:</w:t>
            </w:r>
          </w:p>
          <w:p w:rsidR="00302AF1" w:rsidRPr="00CF1E37" w:rsidRDefault="00302AF1" w:rsidP="00A00D30">
            <w:pPr>
              <w:jc w:val="both"/>
              <w:rPr>
                <w:rFonts w:ascii="Times New Roman" w:hAnsi="Times New Roman" w:cs="Times New Roman"/>
                <w:bCs/>
                <w:sz w:val="24"/>
                <w:szCs w:val="24"/>
              </w:rPr>
            </w:pPr>
            <w:r w:rsidRPr="00CF1E37">
              <w:rPr>
                <w:rFonts w:ascii="Times New Roman" w:hAnsi="Times New Roman" w:cs="Times New Roman"/>
                <w:sz w:val="24"/>
                <w:szCs w:val="24"/>
              </w:rPr>
              <w:t>R</w:t>
            </w:r>
            <w:r w:rsidRPr="00CF1E37">
              <w:rPr>
                <w:rFonts w:ascii="Times New Roman" w:hAnsi="Times New Roman" w:cs="Times New Roman"/>
                <w:bCs/>
                <w:sz w:val="24"/>
                <w:szCs w:val="24"/>
              </w:rPr>
              <w:t xml:space="preserve">ezultato rodiklis 1.R.1. „Darbingi asmenys (vietos bendruomenės nariai), kurių socialinė atskirtis sumažėjo dėl projekto veiklų dalyvių dalyvavimo projekto veiklose (praėjus 6 mėnesiams po projekto dalyvavimo ESF </w:t>
            </w:r>
            <w:r w:rsidRPr="00CF1E37">
              <w:rPr>
                <w:rFonts w:ascii="Times New Roman" w:hAnsi="Times New Roman" w:cs="Times New Roman"/>
                <w:bCs/>
                <w:sz w:val="24"/>
                <w:szCs w:val="24"/>
              </w:rPr>
              <w:lastRenderedPageBreak/>
              <w:t>veiklose)“ - rodiklio reikšmė 2022 m. – 10 proc.;</w:t>
            </w:r>
          </w:p>
          <w:p w:rsidR="00302AF1" w:rsidRPr="00CF1E37" w:rsidRDefault="00302AF1" w:rsidP="00A00D30">
            <w:pPr>
              <w:jc w:val="both"/>
              <w:rPr>
                <w:rFonts w:ascii="Times New Roman" w:hAnsi="Times New Roman" w:cs="Times New Roman"/>
                <w:bCs/>
                <w:sz w:val="24"/>
                <w:szCs w:val="24"/>
              </w:rPr>
            </w:pPr>
            <w:r w:rsidRPr="00CF1E37">
              <w:rPr>
                <w:rFonts w:ascii="Times New Roman" w:hAnsi="Times New Roman" w:cs="Times New Roman"/>
                <w:bCs/>
                <w:sz w:val="24"/>
                <w:szCs w:val="24"/>
              </w:rPr>
              <w:t>Rezultato rodiklis 1.R.2. „Projektų veiklų dalyvių, kurių padėtis darbo rinkoje pagerėjo praėjus 6 mėnesiams po dalyvavimo ESF veiklose dalis“ - rodiklio reikšmė 2022 m. – 20 proc.</w:t>
            </w:r>
          </w:p>
          <w:p w:rsidR="00302AF1" w:rsidRPr="00CF1E37" w:rsidRDefault="00302AF1" w:rsidP="00A00D30">
            <w:pPr>
              <w:jc w:val="both"/>
              <w:rPr>
                <w:rFonts w:ascii="Times New Roman" w:hAnsi="Times New Roman" w:cs="Times New Roman"/>
                <w:bCs/>
                <w:sz w:val="24"/>
                <w:szCs w:val="24"/>
              </w:rPr>
            </w:pPr>
            <w:r w:rsidRPr="00CF1E37">
              <w:rPr>
                <w:rFonts w:ascii="Times New Roman" w:hAnsi="Times New Roman" w:cs="Times New Roman"/>
                <w:bCs/>
                <w:sz w:val="24"/>
                <w:szCs w:val="24"/>
              </w:rPr>
              <w:t>Rezultato rodiklis 1.R.3. “Socialinių partnerių organizacijose ar NVO savanoriaujančių dalyvių (vietos bendruomenės nariai) dalis praėjus 6 mėnesiams po dalyvavimo ESF veiklose”- rodiklio reikšmė 2022 m. – 10 proc.</w:t>
            </w:r>
          </w:p>
          <w:p w:rsidR="00302AF1" w:rsidRPr="00CF1E37" w:rsidRDefault="00302AF1" w:rsidP="00A00D30">
            <w:pPr>
              <w:jc w:val="both"/>
              <w:rPr>
                <w:rFonts w:ascii="Times New Roman" w:hAnsi="Times New Roman" w:cs="Times New Roman"/>
                <w:bCs/>
                <w:sz w:val="24"/>
                <w:szCs w:val="24"/>
              </w:rPr>
            </w:pPr>
            <w:r w:rsidRPr="00CF1E37">
              <w:rPr>
                <w:rFonts w:ascii="Times New Roman" w:hAnsi="Times New Roman" w:cs="Times New Roman"/>
                <w:bCs/>
                <w:sz w:val="24"/>
                <w:szCs w:val="24"/>
              </w:rPr>
              <w:t>Rezultato rodiklis 1.R.4. Projektų veiklų dalyvių, įkūrusių ar išplėtusių verslą, praėjus 6 mėnesiams po dalyvavimo ESF veiklose, dalis - rodiklio reikšmė 2022 m. – 20 proc.</w:t>
            </w:r>
          </w:p>
          <w:p w:rsidR="00302AF1" w:rsidRPr="00CF1E37" w:rsidRDefault="00302AF1" w:rsidP="00A00D30">
            <w:pPr>
              <w:jc w:val="both"/>
              <w:rPr>
                <w:rFonts w:ascii="Times New Roman" w:hAnsi="Times New Roman" w:cs="Times New Roman"/>
                <w:bCs/>
                <w:sz w:val="24"/>
                <w:szCs w:val="24"/>
              </w:rPr>
            </w:pPr>
            <w:r>
              <w:rPr>
                <w:rFonts w:ascii="Times New Roman" w:hAnsi="Times New Roman" w:cs="Times New Roman"/>
                <w:bCs/>
                <w:sz w:val="24"/>
                <w:szCs w:val="24"/>
              </w:rPr>
              <w:t>1.1</w:t>
            </w:r>
            <w:r w:rsidRPr="00CF1E37">
              <w:rPr>
                <w:rFonts w:ascii="Times New Roman" w:hAnsi="Times New Roman" w:cs="Times New Roman"/>
                <w:bCs/>
                <w:sz w:val="24"/>
                <w:szCs w:val="24"/>
              </w:rPr>
              <w:t>.uždavinio „</w:t>
            </w:r>
            <w:r w:rsidRPr="00A0597D">
              <w:rPr>
                <w:rFonts w:ascii="Times New Roman" w:hAnsi="Times New Roman" w:cs="Times New Roman"/>
                <w:bCs/>
                <w:sz w:val="24"/>
                <w:szCs w:val="24"/>
              </w:rPr>
              <w:t>Mažinti Kauno miesto Aleksoto VVG teritorijos gyventojų socialinę atskirtį</w:t>
            </w:r>
            <w:r w:rsidRPr="002B11C0">
              <w:rPr>
                <w:rFonts w:ascii="Times New Roman" w:hAnsi="Times New Roman" w:cs="Times New Roman"/>
                <w:bCs/>
                <w:sz w:val="24"/>
                <w:szCs w:val="24"/>
              </w:rPr>
              <w:t>“</w:t>
            </w:r>
            <w:r w:rsidRPr="00CF1E37">
              <w:rPr>
                <w:rFonts w:ascii="Times New Roman" w:hAnsi="Times New Roman" w:cs="Times New Roman"/>
                <w:bCs/>
                <w:sz w:val="24"/>
                <w:szCs w:val="24"/>
              </w:rPr>
              <w:t xml:space="preserve"> įgyvendinimo rezultatai:</w:t>
            </w:r>
          </w:p>
          <w:p w:rsidR="00302AF1" w:rsidRPr="002B11C0" w:rsidRDefault="00302AF1" w:rsidP="00A00D30">
            <w:pPr>
              <w:jc w:val="both"/>
              <w:rPr>
                <w:rFonts w:ascii="Times New Roman" w:hAnsi="Times New Roman" w:cs="Times New Roman"/>
                <w:bCs/>
                <w:sz w:val="24"/>
                <w:szCs w:val="24"/>
              </w:rPr>
            </w:pPr>
            <w:r w:rsidRPr="002B11C0">
              <w:rPr>
                <w:rFonts w:ascii="Times New Roman" w:hAnsi="Times New Roman" w:cs="Times New Roman"/>
                <w:bCs/>
                <w:sz w:val="24"/>
                <w:szCs w:val="24"/>
              </w:rPr>
              <w:t xml:space="preserve">Produkto rodiklis: „BIVP projektų veiklų dalyviai (įskaitant visas tikslines </w:t>
            </w:r>
            <w:r>
              <w:rPr>
                <w:rFonts w:ascii="Times New Roman" w:hAnsi="Times New Roman" w:cs="Times New Roman"/>
                <w:bCs/>
                <w:sz w:val="24"/>
                <w:szCs w:val="24"/>
              </w:rPr>
              <w:t>grupes)“ . Rodiklio reikšmė - 12</w:t>
            </w:r>
            <w:r w:rsidRPr="002B11C0">
              <w:rPr>
                <w:rFonts w:ascii="Times New Roman" w:hAnsi="Times New Roman" w:cs="Times New Roman"/>
                <w:bCs/>
                <w:sz w:val="24"/>
                <w:szCs w:val="24"/>
              </w:rPr>
              <w:t>5 asmenys.</w:t>
            </w:r>
          </w:p>
          <w:p w:rsidR="00302AF1" w:rsidRDefault="00302AF1" w:rsidP="00A00D30">
            <w:pPr>
              <w:jc w:val="both"/>
              <w:rPr>
                <w:rFonts w:ascii="Times New Roman" w:hAnsi="Times New Roman" w:cs="Times New Roman"/>
                <w:bCs/>
                <w:sz w:val="24"/>
                <w:szCs w:val="24"/>
              </w:rPr>
            </w:pPr>
            <w:r w:rsidRPr="002B11C0">
              <w:rPr>
                <w:rFonts w:ascii="Times New Roman" w:hAnsi="Times New Roman" w:cs="Times New Roman"/>
                <w:bCs/>
                <w:sz w:val="24"/>
                <w:szCs w:val="24"/>
              </w:rPr>
              <w:t xml:space="preserve">Produkto rodiklis: „Projektų, kuriuos visiškai arba iš dalies įgyvendino socialiniai partneriai ar NVO, skaičius“. Rodiklio reikšmė - </w:t>
            </w:r>
            <w:r>
              <w:rPr>
                <w:rFonts w:ascii="Times New Roman" w:hAnsi="Times New Roman" w:cs="Times New Roman"/>
                <w:bCs/>
                <w:sz w:val="24"/>
                <w:szCs w:val="24"/>
              </w:rPr>
              <w:t>4 projektai</w:t>
            </w:r>
            <w:r w:rsidRPr="002B11C0">
              <w:rPr>
                <w:rFonts w:ascii="Times New Roman" w:hAnsi="Times New Roman" w:cs="Times New Roman"/>
                <w:bCs/>
                <w:sz w:val="24"/>
                <w:szCs w:val="24"/>
              </w:rPr>
              <w:t>.</w:t>
            </w:r>
            <w:r w:rsidRPr="00CF1E37">
              <w:rPr>
                <w:rFonts w:ascii="Times New Roman" w:hAnsi="Times New Roman" w:cs="Times New Roman"/>
                <w:bCs/>
                <w:sz w:val="24"/>
                <w:szCs w:val="24"/>
              </w:rPr>
              <w:t xml:space="preserve"> </w:t>
            </w:r>
          </w:p>
          <w:p w:rsidR="00302AF1" w:rsidRPr="00CF1E37" w:rsidRDefault="00302AF1" w:rsidP="00A00D30">
            <w:pPr>
              <w:jc w:val="both"/>
              <w:rPr>
                <w:rFonts w:ascii="Times New Roman" w:hAnsi="Times New Roman" w:cs="Times New Roman"/>
                <w:bCs/>
                <w:sz w:val="24"/>
                <w:szCs w:val="24"/>
              </w:rPr>
            </w:pPr>
            <w:r>
              <w:rPr>
                <w:rFonts w:ascii="Times New Roman" w:hAnsi="Times New Roman" w:cs="Times New Roman"/>
                <w:bCs/>
                <w:sz w:val="24"/>
                <w:szCs w:val="24"/>
              </w:rPr>
              <w:t>1.1.</w:t>
            </w:r>
            <w:r w:rsidR="00E74E3E">
              <w:rPr>
                <w:rFonts w:ascii="Times New Roman" w:hAnsi="Times New Roman" w:cs="Times New Roman"/>
                <w:bCs/>
                <w:sz w:val="24"/>
                <w:szCs w:val="24"/>
              </w:rPr>
              <w:t>1</w:t>
            </w:r>
            <w:r>
              <w:rPr>
                <w:rFonts w:ascii="Times New Roman" w:hAnsi="Times New Roman" w:cs="Times New Roman"/>
                <w:bCs/>
                <w:sz w:val="24"/>
                <w:szCs w:val="24"/>
              </w:rPr>
              <w:t>. veiksmo „</w:t>
            </w:r>
            <w:r w:rsidR="00E74E3E" w:rsidRPr="00E74E3E">
              <w:rPr>
                <w:rFonts w:ascii="Times New Roman" w:hAnsi="Times New Roman" w:cs="Times New Roman"/>
                <w:bCs/>
                <w:sz w:val="24"/>
                <w:szCs w:val="24"/>
              </w:rPr>
              <w:t>Bendrųjų socialinių ir kitų paslaugų teikimas socialinę atskirtį patiriantiems gyventojams</w:t>
            </w:r>
            <w:r w:rsidRPr="00210C8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2B11C0">
              <w:rPr>
                <w:rFonts w:ascii="Times New Roman" w:hAnsi="Times New Roman" w:cs="Times New Roman"/>
                <w:bCs/>
                <w:sz w:val="24"/>
                <w:szCs w:val="24"/>
              </w:rPr>
              <w:t>rezultatai:</w:t>
            </w:r>
          </w:p>
          <w:p w:rsidR="00302AF1" w:rsidRDefault="00302AF1" w:rsidP="00A00D30">
            <w:pPr>
              <w:jc w:val="both"/>
              <w:rPr>
                <w:rFonts w:ascii="Times New Roman" w:hAnsi="Times New Roman" w:cs="Times New Roman"/>
                <w:bCs/>
                <w:sz w:val="24"/>
                <w:szCs w:val="24"/>
              </w:rPr>
            </w:pPr>
            <w:r w:rsidRPr="002B11C0">
              <w:rPr>
                <w:rFonts w:ascii="Times New Roman" w:hAnsi="Times New Roman" w:cs="Times New Roman"/>
                <w:bCs/>
                <w:sz w:val="24"/>
                <w:szCs w:val="24"/>
              </w:rPr>
              <w:t>Produkto rodiklis „BIVP projektų veiklų dalyviai (įskaitant visas tikslines</w:t>
            </w:r>
            <w:r w:rsidR="00E74E3E">
              <w:rPr>
                <w:rFonts w:ascii="Times New Roman" w:hAnsi="Times New Roman" w:cs="Times New Roman"/>
                <w:bCs/>
                <w:sz w:val="24"/>
                <w:szCs w:val="24"/>
              </w:rPr>
              <w:t xml:space="preserve"> grupes)“ – 35 asmenys.</w:t>
            </w:r>
          </w:p>
          <w:p w:rsidR="00302AF1" w:rsidRDefault="00302AF1" w:rsidP="00A00D30">
            <w:pPr>
              <w:jc w:val="both"/>
              <w:rPr>
                <w:rFonts w:ascii="Times New Roman" w:hAnsi="Times New Roman" w:cs="Times New Roman"/>
                <w:bCs/>
                <w:sz w:val="24"/>
                <w:szCs w:val="24"/>
              </w:rPr>
            </w:pPr>
            <w:r>
              <w:rPr>
                <w:rFonts w:ascii="Times New Roman" w:hAnsi="Times New Roman" w:cs="Times New Roman"/>
                <w:bCs/>
                <w:sz w:val="24"/>
                <w:szCs w:val="24"/>
              </w:rPr>
              <w:t>Produkto rodiklis „</w:t>
            </w:r>
            <w:r w:rsidRPr="00210C83">
              <w:rPr>
                <w:rFonts w:ascii="Times New Roman" w:hAnsi="Times New Roman" w:cs="Times New Roman"/>
                <w:bCs/>
                <w:sz w:val="24"/>
                <w:szCs w:val="24"/>
              </w:rPr>
              <w:t xml:space="preserve">Projektų, kuriuos visiškai arba iš dalies įgyvendino socialiniai partneriai ar NVO, skaičius“ </w:t>
            </w:r>
            <w:r>
              <w:rPr>
                <w:rFonts w:ascii="Times New Roman" w:hAnsi="Times New Roman" w:cs="Times New Roman"/>
                <w:bCs/>
                <w:sz w:val="24"/>
                <w:szCs w:val="24"/>
              </w:rPr>
              <w:t>- 1 projektas</w:t>
            </w:r>
          </w:p>
          <w:p w:rsidR="00302AF1" w:rsidRDefault="00302AF1" w:rsidP="00A00D30">
            <w:pPr>
              <w:jc w:val="both"/>
              <w:rPr>
                <w:rFonts w:ascii="Times New Roman" w:hAnsi="Times New Roman" w:cs="Times New Roman"/>
                <w:bCs/>
                <w:sz w:val="24"/>
                <w:szCs w:val="24"/>
              </w:rPr>
            </w:pPr>
            <w:r>
              <w:rPr>
                <w:rFonts w:ascii="Times New Roman" w:hAnsi="Times New Roman" w:cs="Times New Roman"/>
                <w:bCs/>
                <w:sz w:val="24"/>
                <w:szCs w:val="24"/>
              </w:rPr>
              <w:t>Siekiama, kad:</w:t>
            </w:r>
          </w:p>
          <w:p w:rsidR="00302AF1" w:rsidRPr="00210C83" w:rsidRDefault="00302AF1" w:rsidP="00A00D30">
            <w:pPr>
              <w:pStyle w:val="ListParagraph"/>
              <w:numPr>
                <w:ilvl w:val="0"/>
                <w:numId w:val="4"/>
              </w:numPr>
              <w:jc w:val="both"/>
              <w:rPr>
                <w:rFonts w:ascii="Times New Roman" w:hAnsi="Times New Roman" w:cs="Times New Roman"/>
                <w:bCs/>
                <w:sz w:val="24"/>
                <w:szCs w:val="24"/>
              </w:rPr>
            </w:pPr>
            <w:r w:rsidRPr="00210C83">
              <w:rPr>
                <w:rFonts w:ascii="Times New Roman" w:hAnsi="Times New Roman" w:cs="Times New Roman"/>
                <w:bCs/>
                <w:sz w:val="24"/>
                <w:szCs w:val="24"/>
              </w:rPr>
              <w:t>Socialinių partnerių organizacijose ar NVO savanoriaujančių dal</w:t>
            </w:r>
            <w:r>
              <w:rPr>
                <w:rFonts w:ascii="Times New Roman" w:hAnsi="Times New Roman" w:cs="Times New Roman"/>
                <w:bCs/>
                <w:sz w:val="24"/>
                <w:szCs w:val="24"/>
              </w:rPr>
              <w:t>yvių (vietos bendruomenės narių</w:t>
            </w:r>
            <w:r w:rsidRPr="00210C83">
              <w:rPr>
                <w:rFonts w:ascii="Times New Roman" w:hAnsi="Times New Roman" w:cs="Times New Roman"/>
                <w:bCs/>
                <w:sz w:val="24"/>
                <w:szCs w:val="24"/>
              </w:rPr>
              <w:t>) dalis praėjus 6 mėnesia</w:t>
            </w:r>
            <w:r>
              <w:rPr>
                <w:rFonts w:ascii="Times New Roman" w:hAnsi="Times New Roman" w:cs="Times New Roman"/>
                <w:bCs/>
                <w:sz w:val="24"/>
                <w:szCs w:val="24"/>
              </w:rPr>
              <w:t xml:space="preserve">ms po dalyvavimo ESF veiklose, sudarytų </w:t>
            </w:r>
            <w:r w:rsidRPr="00210C83">
              <w:rPr>
                <w:rFonts w:ascii="Times New Roman" w:hAnsi="Times New Roman" w:cs="Times New Roman"/>
                <w:bCs/>
                <w:sz w:val="24"/>
                <w:szCs w:val="24"/>
              </w:rPr>
              <w:t>10 proc.</w:t>
            </w:r>
          </w:p>
          <w:p w:rsidR="00302AF1" w:rsidRPr="00210C83" w:rsidRDefault="00302AF1" w:rsidP="00A00D30">
            <w:pPr>
              <w:pStyle w:val="ListParagraph"/>
              <w:numPr>
                <w:ilvl w:val="0"/>
                <w:numId w:val="4"/>
              </w:numPr>
              <w:jc w:val="both"/>
              <w:rPr>
                <w:rFonts w:ascii="Times New Roman" w:hAnsi="Times New Roman" w:cs="Times New Roman"/>
                <w:bCs/>
                <w:sz w:val="24"/>
                <w:szCs w:val="24"/>
              </w:rPr>
            </w:pPr>
            <w:r w:rsidRPr="00210C83">
              <w:rPr>
                <w:rFonts w:ascii="Times New Roman" w:hAnsi="Times New Roman" w:cs="Times New Roman"/>
                <w:bCs/>
                <w:sz w:val="24"/>
                <w:szCs w:val="24"/>
              </w:rPr>
              <w:t xml:space="preserve">Darbingi asmenų (vietos bendruomenės narių), kurių socialinė atskirtis sumažėjo dėl projekto veiklų  dalyvių dalyvavimo projekto veiklose </w:t>
            </w:r>
            <w:r w:rsidRPr="00210C83">
              <w:rPr>
                <w:rFonts w:ascii="Times New Roman" w:hAnsi="Times New Roman" w:cs="Times New Roman"/>
                <w:bCs/>
                <w:sz w:val="24"/>
                <w:szCs w:val="24"/>
              </w:rPr>
              <w:lastRenderedPageBreak/>
              <w:t xml:space="preserve">(praėjus 6 mėnesiams po projekto veiklų dalyvių dalyvavimo ESF veiklose) sudarytų </w:t>
            </w:r>
            <w:r>
              <w:rPr>
                <w:rFonts w:ascii="Times New Roman" w:hAnsi="Times New Roman" w:cs="Times New Roman"/>
                <w:bCs/>
                <w:sz w:val="24"/>
                <w:szCs w:val="24"/>
              </w:rPr>
              <w:t>10 proc.</w:t>
            </w:r>
            <w:r w:rsidRPr="00210C83">
              <w:rPr>
                <w:rFonts w:ascii="Times New Roman" w:hAnsi="Times New Roman" w:cs="Times New Roman"/>
                <w:bCs/>
                <w:sz w:val="24"/>
                <w:szCs w:val="24"/>
              </w:rPr>
              <w:t xml:space="preserve"> </w:t>
            </w:r>
          </w:p>
        </w:tc>
      </w:tr>
      <w:tr w:rsidR="00302AF1" w:rsidRPr="00CF1E37" w:rsidTr="00A00D30">
        <w:tc>
          <w:tcPr>
            <w:tcW w:w="532" w:type="dxa"/>
            <w:shd w:val="clear" w:color="auto" w:fill="auto"/>
          </w:tcPr>
          <w:p w:rsidR="00302AF1" w:rsidRPr="00CF1E37" w:rsidRDefault="00302AF1" w:rsidP="00A00D30">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lastRenderedPageBreak/>
              <w:t>6.</w:t>
            </w:r>
          </w:p>
        </w:tc>
        <w:tc>
          <w:tcPr>
            <w:tcW w:w="3346" w:type="dxa"/>
            <w:shd w:val="clear" w:color="auto" w:fill="auto"/>
          </w:tcPr>
          <w:p w:rsidR="00302AF1" w:rsidRPr="00CF1E37" w:rsidRDefault="00302AF1" w:rsidP="00A00D30">
            <w:pPr>
              <w:spacing w:after="0" w:line="240" w:lineRule="auto"/>
              <w:jc w:val="both"/>
              <w:rPr>
                <w:rFonts w:ascii="Times New Roman" w:hAnsi="Times New Roman" w:cs="Times New Roman"/>
                <w:b/>
                <w:sz w:val="24"/>
                <w:szCs w:val="24"/>
                <w:lang w:eastAsia="lt-LT"/>
              </w:rPr>
            </w:pPr>
            <w:r w:rsidRPr="00CF1E37">
              <w:rPr>
                <w:rStyle w:val="Strong"/>
                <w:rFonts w:ascii="Times New Roman" w:hAnsi="Times New Roman" w:cs="Times New Roman"/>
                <w:b w:val="0"/>
                <w:sz w:val="24"/>
                <w:szCs w:val="24"/>
              </w:rPr>
              <w:t>Kvietimui numatytas finansavimas</w:t>
            </w:r>
          </w:p>
        </w:tc>
        <w:tc>
          <w:tcPr>
            <w:tcW w:w="5976" w:type="dxa"/>
            <w:shd w:val="clear" w:color="auto" w:fill="auto"/>
          </w:tcPr>
          <w:p w:rsidR="00302AF1" w:rsidRPr="002B11C0" w:rsidRDefault="00E74E3E" w:rsidP="00A00D30">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val="en-US" w:eastAsia="lt-LT"/>
              </w:rPr>
              <w:t>9</w:t>
            </w:r>
            <w:r w:rsidR="00302AF1">
              <w:rPr>
                <w:rFonts w:ascii="Times New Roman" w:hAnsi="Times New Roman" w:cs="Times New Roman"/>
                <w:sz w:val="24"/>
                <w:szCs w:val="24"/>
                <w:lang w:val="en-US" w:eastAsia="lt-LT"/>
              </w:rPr>
              <w:t>0.000</w:t>
            </w:r>
            <w:r w:rsidR="00302AF1" w:rsidRPr="002B11C0">
              <w:rPr>
                <w:rFonts w:ascii="Times New Roman" w:hAnsi="Times New Roman" w:cs="Times New Roman"/>
                <w:sz w:val="24"/>
                <w:szCs w:val="24"/>
                <w:lang w:eastAsia="lt-LT"/>
              </w:rPr>
              <w:t xml:space="preserve"> EUR</w:t>
            </w:r>
          </w:p>
        </w:tc>
      </w:tr>
      <w:tr w:rsidR="00302AF1" w:rsidRPr="00CF1E37" w:rsidTr="00A00D30">
        <w:tc>
          <w:tcPr>
            <w:tcW w:w="532" w:type="dxa"/>
            <w:shd w:val="clear" w:color="auto" w:fill="auto"/>
          </w:tcPr>
          <w:p w:rsidR="00302AF1" w:rsidRPr="00CF1E37" w:rsidRDefault="00302AF1" w:rsidP="00A00D30">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t>7.</w:t>
            </w:r>
          </w:p>
        </w:tc>
        <w:tc>
          <w:tcPr>
            <w:tcW w:w="3346" w:type="dxa"/>
            <w:shd w:val="clear" w:color="auto" w:fill="auto"/>
          </w:tcPr>
          <w:p w:rsidR="00302AF1" w:rsidRPr="00CF1E37" w:rsidRDefault="00302AF1" w:rsidP="00A00D30">
            <w:pPr>
              <w:spacing w:after="0" w:line="240" w:lineRule="auto"/>
              <w:jc w:val="both"/>
              <w:rPr>
                <w:rFonts w:ascii="Times New Roman" w:hAnsi="Times New Roman" w:cs="Times New Roman"/>
                <w:b/>
                <w:sz w:val="24"/>
                <w:szCs w:val="24"/>
                <w:lang w:eastAsia="lt-LT"/>
              </w:rPr>
            </w:pPr>
            <w:r w:rsidRPr="00CF1E37">
              <w:rPr>
                <w:rStyle w:val="Strong"/>
                <w:rFonts w:ascii="Times New Roman" w:hAnsi="Times New Roman" w:cs="Times New Roman"/>
                <w:b w:val="0"/>
                <w:sz w:val="24"/>
                <w:szCs w:val="24"/>
              </w:rPr>
              <w:t>Didžiausia galima projektui skirti finansavimo lėšų suma</w:t>
            </w:r>
          </w:p>
        </w:tc>
        <w:tc>
          <w:tcPr>
            <w:tcW w:w="5976" w:type="dxa"/>
            <w:shd w:val="clear" w:color="auto" w:fill="auto"/>
          </w:tcPr>
          <w:p w:rsidR="00302AF1" w:rsidRPr="002B11C0" w:rsidRDefault="00E74E3E" w:rsidP="00A00D30">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w:t>
            </w:r>
            <w:r w:rsidR="00302AF1">
              <w:rPr>
                <w:rFonts w:ascii="Times New Roman" w:hAnsi="Times New Roman" w:cs="Times New Roman"/>
                <w:sz w:val="24"/>
                <w:szCs w:val="24"/>
                <w:lang w:eastAsia="lt-LT"/>
              </w:rPr>
              <w:t>0</w:t>
            </w:r>
            <w:r w:rsidR="00302AF1" w:rsidRPr="002B11C0">
              <w:rPr>
                <w:rFonts w:ascii="Times New Roman" w:hAnsi="Times New Roman" w:cs="Times New Roman"/>
                <w:sz w:val="24"/>
                <w:szCs w:val="24"/>
                <w:lang w:eastAsia="lt-LT"/>
              </w:rPr>
              <w:t>.000 EUR</w:t>
            </w:r>
          </w:p>
        </w:tc>
      </w:tr>
      <w:tr w:rsidR="00302AF1" w:rsidRPr="00CF1E37" w:rsidTr="00A00D30">
        <w:tc>
          <w:tcPr>
            <w:tcW w:w="532" w:type="dxa"/>
            <w:shd w:val="clear" w:color="auto" w:fill="auto"/>
          </w:tcPr>
          <w:p w:rsidR="00302AF1" w:rsidRPr="00CF1E37" w:rsidRDefault="00302AF1" w:rsidP="00A00D30">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t>8.</w:t>
            </w:r>
          </w:p>
        </w:tc>
        <w:tc>
          <w:tcPr>
            <w:tcW w:w="3346" w:type="dxa"/>
            <w:shd w:val="clear" w:color="auto" w:fill="auto"/>
          </w:tcPr>
          <w:p w:rsidR="00302AF1" w:rsidRPr="00CF1E37" w:rsidRDefault="00302AF1" w:rsidP="00A00D30">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Tinkami vietos plėtros projektinių pasiūlymų pareiškėjai bei partneriai</w:t>
            </w:r>
          </w:p>
        </w:tc>
        <w:tc>
          <w:tcPr>
            <w:tcW w:w="5976" w:type="dxa"/>
            <w:shd w:val="clear" w:color="auto" w:fill="auto"/>
          </w:tcPr>
          <w:p w:rsidR="00302AF1" w:rsidRPr="001A080F" w:rsidRDefault="00302AF1" w:rsidP="00E74E3E">
            <w:pPr>
              <w:spacing w:after="0" w:line="240" w:lineRule="auto"/>
              <w:jc w:val="both"/>
              <w:rPr>
                <w:rFonts w:ascii="Times New Roman" w:hAnsi="Times New Roman" w:cs="Times New Roman"/>
                <w:color w:val="000000"/>
                <w:sz w:val="24"/>
                <w:szCs w:val="24"/>
              </w:rPr>
            </w:pPr>
            <w:r w:rsidRPr="001A080F">
              <w:rPr>
                <w:rFonts w:ascii="Times New Roman" w:hAnsi="Times New Roman" w:cs="Times New Roman"/>
                <w:color w:val="000000"/>
                <w:sz w:val="24"/>
                <w:szCs w:val="24"/>
              </w:rPr>
              <w:t>Viešieji ir privatūs juridiniai asmenys, kurių veiklos vykdymo vieta yra vietos plėtros strategijos įgyvendinimo teritorijoje</w:t>
            </w:r>
          </w:p>
          <w:p w:rsidR="00302AF1" w:rsidRPr="001A080F" w:rsidRDefault="00302AF1" w:rsidP="00A00D30">
            <w:pPr>
              <w:spacing w:after="0" w:line="240" w:lineRule="auto"/>
              <w:rPr>
                <w:rFonts w:ascii="Times New Roman" w:hAnsi="Times New Roman" w:cs="Times New Roman"/>
                <w:b/>
                <w:sz w:val="24"/>
                <w:szCs w:val="24"/>
                <w:lang w:eastAsia="lt-LT"/>
              </w:rPr>
            </w:pPr>
            <w:r w:rsidRPr="001A080F">
              <w:rPr>
                <w:rFonts w:ascii="Times New Roman" w:hAnsi="Times New Roman" w:cs="Times New Roman"/>
                <w:b/>
                <w:sz w:val="24"/>
                <w:szCs w:val="24"/>
                <w:lang w:eastAsia="lt-LT"/>
              </w:rPr>
              <w:t>Galimi pareiškėjai:</w:t>
            </w:r>
          </w:p>
          <w:p w:rsidR="00302AF1" w:rsidRDefault="00302AF1" w:rsidP="00A00D30">
            <w:pPr>
              <w:pStyle w:val="ListParagraph"/>
              <w:numPr>
                <w:ilvl w:val="0"/>
                <w:numId w:val="1"/>
              </w:numPr>
              <w:spacing w:after="0" w:line="240" w:lineRule="auto"/>
              <w:jc w:val="both"/>
              <w:rPr>
                <w:rFonts w:ascii="Times New Roman" w:hAnsi="Times New Roman" w:cs="Times New Roman"/>
                <w:sz w:val="24"/>
                <w:szCs w:val="24"/>
                <w:lang w:eastAsia="lt-LT"/>
              </w:rPr>
            </w:pPr>
            <w:r w:rsidRPr="001A080F">
              <w:rPr>
                <w:rFonts w:ascii="Times New Roman" w:hAnsi="Times New Roman" w:cs="Times New Roman"/>
                <w:sz w:val="24"/>
                <w:szCs w:val="24"/>
                <w:lang w:eastAsia="lt-LT"/>
              </w:rPr>
              <w:t xml:space="preserve">Viešieji ir privatūs juridiniai asmenys, kurių veiklos vykdymo vieta* yra </w:t>
            </w:r>
            <w:r w:rsidRPr="001A080F">
              <w:rPr>
                <w:rFonts w:ascii="Times New Roman" w:hAnsi="Times New Roman" w:cs="Times New Roman"/>
                <w:color w:val="000000"/>
                <w:sz w:val="24"/>
                <w:szCs w:val="24"/>
              </w:rPr>
              <w:t>vietos plėtros strategijos įgyvendinimo teritorijoje</w:t>
            </w:r>
            <w:r w:rsidRPr="001A080F">
              <w:rPr>
                <w:rFonts w:ascii="Times New Roman" w:hAnsi="Times New Roman" w:cs="Times New Roman"/>
                <w:sz w:val="24"/>
                <w:szCs w:val="24"/>
                <w:lang w:eastAsia="lt-LT"/>
              </w:rPr>
              <w:t>.</w:t>
            </w:r>
          </w:p>
          <w:p w:rsidR="00302AF1" w:rsidRPr="00464A4A" w:rsidRDefault="00302AF1" w:rsidP="00A00D30">
            <w:pPr>
              <w:pStyle w:val="ListParagraph"/>
              <w:numPr>
                <w:ilvl w:val="0"/>
                <w:numId w:val="1"/>
              </w:numPr>
              <w:spacing w:after="0" w:line="240" w:lineRule="auto"/>
              <w:jc w:val="both"/>
              <w:rPr>
                <w:rFonts w:ascii="Times New Roman" w:hAnsi="Times New Roman" w:cs="Times New Roman"/>
                <w:sz w:val="24"/>
                <w:szCs w:val="24"/>
                <w:lang w:eastAsia="lt-LT"/>
              </w:rPr>
            </w:pPr>
            <w:r w:rsidRPr="008E1872">
              <w:rPr>
                <w:rFonts w:ascii="Times New Roman" w:hAnsi="Times New Roman" w:cs="Times New Roman"/>
                <w:sz w:val="24"/>
                <w:szCs w:val="24"/>
                <w:lang w:eastAsia="lt-LT"/>
              </w:rPr>
              <w:t>Pareiškėju (projekto vykdytoju) gali būti  juridinio asmens filialas ar atstovybė, jeigu tas filialas ar atstovybė veiklą vykdo vietos plėtros strategijos įgyvendinimo teritorijoje.</w:t>
            </w:r>
          </w:p>
          <w:p w:rsidR="00302AF1" w:rsidRPr="001A080F" w:rsidRDefault="00302AF1" w:rsidP="00A00D30">
            <w:pPr>
              <w:pStyle w:val="ListParagraph"/>
              <w:numPr>
                <w:ilvl w:val="0"/>
                <w:numId w:val="1"/>
              </w:numPr>
              <w:spacing w:after="0" w:line="240" w:lineRule="auto"/>
              <w:jc w:val="both"/>
              <w:rPr>
                <w:rFonts w:ascii="Times New Roman" w:hAnsi="Times New Roman" w:cs="Times New Roman"/>
                <w:sz w:val="24"/>
                <w:szCs w:val="24"/>
                <w:lang w:eastAsia="lt-LT"/>
              </w:rPr>
            </w:pPr>
            <w:r w:rsidRPr="001A080F">
              <w:rPr>
                <w:rFonts w:ascii="Times New Roman" w:hAnsi="Times New Roman" w:cs="Times New Roman"/>
                <w:sz w:val="24"/>
                <w:szCs w:val="24"/>
                <w:lang w:eastAsia="lt-LT"/>
              </w:rPr>
              <w:t>Kauno miesto savivaldybės administracija.</w:t>
            </w:r>
          </w:p>
          <w:p w:rsidR="00302AF1" w:rsidRPr="001A080F" w:rsidRDefault="00302AF1" w:rsidP="00A00D30">
            <w:pPr>
              <w:spacing w:after="0" w:line="240" w:lineRule="auto"/>
              <w:jc w:val="both"/>
              <w:rPr>
                <w:rFonts w:ascii="Times New Roman" w:hAnsi="Times New Roman" w:cs="Times New Roman"/>
                <w:b/>
                <w:sz w:val="24"/>
                <w:szCs w:val="24"/>
                <w:lang w:eastAsia="lt-LT"/>
              </w:rPr>
            </w:pPr>
            <w:r w:rsidRPr="001A080F">
              <w:rPr>
                <w:rFonts w:ascii="Times New Roman" w:hAnsi="Times New Roman" w:cs="Times New Roman"/>
                <w:b/>
                <w:sz w:val="24"/>
                <w:szCs w:val="24"/>
                <w:lang w:eastAsia="lt-LT"/>
              </w:rPr>
              <w:t>Galimi partneriai:</w:t>
            </w:r>
          </w:p>
          <w:p w:rsidR="00302AF1" w:rsidRDefault="00302AF1" w:rsidP="00A00D30">
            <w:pPr>
              <w:pStyle w:val="ListParagraph"/>
              <w:numPr>
                <w:ilvl w:val="0"/>
                <w:numId w:val="1"/>
              </w:num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 xml:space="preserve">Viešieji ir privatūs juridiniai asmenys, kurių veiklos vykdymo vieta* yra </w:t>
            </w:r>
            <w:r w:rsidRPr="00CF1E37">
              <w:rPr>
                <w:rFonts w:ascii="Times New Roman" w:hAnsi="Times New Roman" w:cs="Times New Roman"/>
                <w:color w:val="000000"/>
                <w:sz w:val="24"/>
                <w:szCs w:val="24"/>
              </w:rPr>
              <w:t>vietos plėtros strategijos įgyvendinimo teritorijoje</w:t>
            </w:r>
            <w:r w:rsidRPr="00CF1E37">
              <w:rPr>
                <w:rFonts w:ascii="Times New Roman" w:hAnsi="Times New Roman" w:cs="Times New Roman"/>
                <w:sz w:val="24"/>
                <w:szCs w:val="24"/>
                <w:lang w:eastAsia="lt-LT"/>
              </w:rPr>
              <w:t xml:space="preserve"> ar </w:t>
            </w:r>
            <w:r w:rsidRPr="00CF1E37">
              <w:rPr>
                <w:rFonts w:ascii="Times New Roman" w:hAnsi="Times New Roman" w:cs="Times New Roman"/>
                <w:sz w:val="24"/>
                <w:szCs w:val="24"/>
              </w:rPr>
              <w:t>besiribojančioje teritorijoje</w:t>
            </w:r>
            <w:r>
              <w:rPr>
                <w:rFonts w:ascii="Times New Roman" w:hAnsi="Times New Roman" w:cs="Times New Roman"/>
                <w:sz w:val="24"/>
                <w:szCs w:val="24"/>
              </w:rPr>
              <w:t>.</w:t>
            </w:r>
          </w:p>
          <w:p w:rsidR="00302AF1" w:rsidRPr="00CF1E37" w:rsidRDefault="00302AF1" w:rsidP="00A00D30">
            <w:pPr>
              <w:pStyle w:val="ListParagraph"/>
              <w:numPr>
                <w:ilvl w:val="0"/>
                <w:numId w:val="1"/>
              </w:numPr>
              <w:spacing w:after="0" w:line="240" w:lineRule="auto"/>
              <w:jc w:val="both"/>
              <w:rPr>
                <w:rFonts w:ascii="Times New Roman" w:hAnsi="Times New Roman" w:cs="Times New Roman"/>
                <w:sz w:val="24"/>
                <w:szCs w:val="24"/>
                <w:lang w:eastAsia="lt-LT"/>
              </w:rPr>
            </w:pPr>
            <w:r w:rsidRPr="008E1872">
              <w:rPr>
                <w:rFonts w:ascii="Times New Roman" w:hAnsi="Times New Roman" w:cs="Times New Roman"/>
                <w:sz w:val="24"/>
                <w:szCs w:val="24"/>
                <w:lang w:eastAsia="lt-LT"/>
              </w:rPr>
              <w:t>Partneriu gali būti juridinio asmens filialas ar atstovybė, jeigu tas filialas ar atstovybė veiklą vykdo vietos plėtros strategijos įgyvendinimo teritorijoje ar besiribojančioje teritorijoje</w:t>
            </w:r>
            <w:r>
              <w:rPr>
                <w:rFonts w:ascii="Times New Roman" w:hAnsi="Times New Roman" w:cs="Times New Roman"/>
                <w:sz w:val="24"/>
                <w:szCs w:val="24"/>
                <w:lang w:eastAsia="lt-LT"/>
              </w:rPr>
              <w:t>.</w:t>
            </w:r>
          </w:p>
          <w:p w:rsidR="00302AF1" w:rsidRPr="00CF1E37" w:rsidRDefault="00302AF1" w:rsidP="00A00D30">
            <w:pPr>
              <w:pStyle w:val="ListParagraph"/>
              <w:numPr>
                <w:ilvl w:val="0"/>
                <w:numId w:val="1"/>
              </w:num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Kauno miesto savivaldybės administracija</w:t>
            </w:r>
            <w:r>
              <w:rPr>
                <w:rFonts w:ascii="Times New Roman" w:hAnsi="Times New Roman" w:cs="Times New Roman"/>
                <w:sz w:val="24"/>
                <w:szCs w:val="24"/>
                <w:lang w:eastAsia="lt-LT"/>
              </w:rPr>
              <w:t>.</w:t>
            </w:r>
          </w:p>
          <w:p w:rsidR="00302AF1" w:rsidRPr="008E1872" w:rsidRDefault="00302AF1" w:rsidP="00A00D30">
            <w:pPr>
              <w:pStyle w:val="ListParagraph"/>
              <w:numPr>
                <w:ilvl w:val="0"/>
                <w:numId w:val="1"/>
              </w:num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Savivaldybės, kurios teritorija ribojasi su Kauno miesto savivaldybės teritorija, administracija.</w:t>
            </w:r>
          </w:p>
          <w:p w:rsidR="00302AF1" w:rsidRDefault="00302AF1" w:rsidP="00A00D30">
            <w:pPr>
              <w:spacing w:after="0" w:line="240" w:lineRule="auto"/>
              <w:jc w:val="both"/>
              <w:rPr>
                <w:rFonts w:ascii="Times New Roman" w:hAnsi="Times New Roman" w:cs="Times New Roman"/>
                <w:color w:val="000000"/>
                <w:sz w:val="24"/>
                <w:szCs w:val="24"/>
              </w:rPr>
            </w:pPr>
            <w:r w:rsidRPr="008E1872">
              <w:rPr>
                <w:rFonts w:ascii="Times New Roman" w:hAnsi="Times New Roman" w:cs="Times New Roman"/>
                <w:b/>
                <w:color w:val="000000"/>
                <w:sz w:val="24"/>
                <w:szCs w:val="24"/>
              </w:rPr>
              <w:t>Projekto vykdytojas arba vienas iš partnerių turi būti nevyriausybinė organizacija (toliau – NVO) arba socialinis partneris (t. y. darbuotojų ar darbdavių organizacija).</w:t>
            </w:r>
            <w:r>
              <w:rPr>
                <w:rFonts w:ascii="Times New Roman" w:hAnsi="Times New Roman" w:cs="Times New Roman"/>
                <w:color w:val="000000"/>
                <w:sz w:val="24"/>
                <w:szCs w:val="24"/>
              </w:rPr>
              <w:t xml:space="preserve"> </w:t>
            </w:r>
            <w:r w:rsidRPr="00CF1E37">
              <w:rPr>
                <w:rFonts w:ascii="Times New Roman" w:hAnsi="Times New Roman" w:cs="Times New Roman"/>
                <w:color w:val="000000"/>
                <w:sz w:val="24"/>
                <w:szCs w:val="24"/>
              </w:rPr>
              <w:t>Pareiškėjai ir partneriai turi atitikti</w:t>
            </w:r>
            <w:r w:rsidRPr="00CF1E37">
              <w:rPr>
                <w:rFonts w:ascii="Times New Roman" w:hAnsi="Times New Roman" w:cs="Times New Roman"/>
                <w:sz w:val="24"/>
                <w:szCs w:val="24"/>
              </w:rPr>
              <w:t xml:space="preserve"> </w:t>
            </w:r>
            <w:r w:rsidRPr="00CF1E37">
              <w:rPr>
                <w:rFonts w:ascii="Times New Roman" w:hAnsi="Times New Roman" w:cs="Times New Roman"/>
                <w:color w:val="000000"/>
                <w:sz w:val="24"/>
                <w:szCs w:val="24"/>
              </w:rPr>
              <w:t>2014-2020 metų Europos Sąjungos fondų investicijų veiksmų programos 8 prioriteto „Socialinės įtraukties didinimas ir kova su skurdu“ Nr. 08.6.1-ESFA-V-911 priemonės „Vietos plėtros strategijų įgyvendinimas“ projektų finansavimo sąlygų aprašą (toliau –</w:t>
            </w:r>
            <w:r w:rsidRPr="00CF1E37">
              <w:rPr>
                <w:rFonts w:ascii="Times New Roman" w:hAnsi="Times New Roman" w:cs="Times New Roman"/>
                <w:sz w:val="24"/>
                <w:szCs w:val="24"/>
              </w:rPr>
              <w:t xml:space="preserve"> </w:t>
            </w:r>
            <w:r w:rsidRPr="00CF1E37">
              <w:rPr>
                <w:rFonts w:ascii="Times New Roman" w:hAnsi="Times New Roman" w:cs="Times New Roman"/>
                <w:sz w:val="24"/>
                <w:szCs w:val="24"/>
                <w:lang w:eastAsia="lt-LT"/>
              </w:rPr>
              <w:t xml:space="preserve">PFSA) 13 ir 14 punkte </w:t>
            </w:r>
            <w:r w:rsidRPr="00464A4A">
              <w:rPr>
                <w:rFonts w:ascii="Times New Roman" w:hAnsi="Times New Roman" w:cs="Times New Roman"/>
                <w:color w:val="000000"/>
                <w:sz w:val="24"/>
                <w:szCs w:val="24"/>
              </w:rPr>
              <w:t>taikomus reikalavimus.</w:t>
            </w:r>
          </w:p>
          <w:p w:rsidR="00302AF1" w:rsidRPr="00CF1E37" w:rsidRDefault="00302AF1" w:rsidP="00A00D30">
            <w:pPr>
              <w:spacing w:after="0" w:line="240" w:lineRule="auto"/>
              <w:jc w:val="both"/>
              <w:rPr>
                <w:rFonts w:ascii="Times New Roman" w:hAnsi="Times New Roman" w:cs="Times New Roman"/>
                <w:color w:val="000000"/>
                <w:sz w:val="24"/>
                <w:szCs w:val="24"/>
              </w:rPr>
            </w:pPr>
          </w:p>
          <w:p w:rsidR="00302AF1" w:rsidRPr="00464A4A" w:rsidRDefault="00302AF1" w:rsidP="00A00D30">
            <w:pPr>
              <w:spacing w:after="0" w:line="240" w:lineRule="auto"/>
              <w:jc w:val="both"/>
              <w:rPr>
                <w:rFonts w:ascii="Times New Roman" w:hAnsi="Times New Roman" w:cs="Times New Roman"/>
                <w:color w:val="000000"/>
                <w:sz w:val="24"/>
                <w:szCs w:val="24"/>
              </w:rPr>
            </w:pPr>
            <w:r w:rsidRPr="00464A4A">
              <w:rPr>
                <w:rFonts w:ascii="Times New Roman" w:hAnsi="Times New Roman" w:cs="Times New Roman"/>
                <w:color w:val="000000"/>
                <w:sz w:val="24"/>
                <w:szCs w:val="24"/>
              </w:rPr>
              <w:t>*Veiklos vykdymo vieta -  vieta, kurios adresu yra registruota juridinio asmens buveinė ir (arba) yra nekilnojamas turtas, kurį nuosavybės, nuomos, panaudos ar kitais teisėtais pagrindais valdo juridinis asmuo ir kuriame nekilnojamąjį turtą valdantis asmuo ar jo atskiras padalinys, filialas, atstovybė vykdo faktinę veiklą.</w:t>
            </w:r>
          </w:p>
          <w:p w:rsidR="00302AF1" w:rsidRDefault="00302AF1" w:rsidP="00A00D30">
            <w:pPr>
              <w:spacing w:after="0" w:line="240" w:lineRule="auto"/>
              <w:jc w:val="both"/>
              <w:rPr>
                <w:rFonts w:ascii="Times New Roman" w:hAnsi="Times New Roman" w:cs="Times New Roman"/>
                <w:sz w:val="24"/>
                <w:szCs w:val="24"/>
                <w:highlight w:val="yellow"/>
                <w:lang w:eastAsia="lt-LT"/>
              </w:rPr>
            </w:pPr>
          </w:p>
          <w:p w:rsidR="00302AF1" w:rsidRPr="00CF1E37" w:rsidRDefault="00302AF1" w:rsidP="00E74E3E">
            <w:pPr>
              <w:spacing w:after="0" w:line="240" w:lineRule="auto"/>
              <w:jc w:val="both"/>
              <w:rPr>
                <w:rFonts w:ascii="Times New Roman" w:hAnsi="Times New Roman" w:cs="Times New Roman"/>
                <w:sz w:val="24"/>
                <w:szCs w:val="24"/>
                <w:lang w:eastAsia="lt-LT"/>
              </w:rPr>
            </w:pPr>
            <w:r w:rsidRPr="00464A4A">
              <w:rPr>
                <w:rFonts w:ascii="Times New Roman" w:hAnsi="Times New Roman" w:cs="Times New Roman"/>
                <w:color w:val="000000"/>
                <w:sz w:val="24"/>
                <w:szCs w:val="24"/>
              </w:rPr>
              <w:t xml:space="preserve">Pareiškėjas turi būti įregistruotas Juridinių asmenų registre </w:t>
            </w:r>
            <w:r w:rsidRPr="00464A4A">
              <w:rPr>
                <w:rFonts w:ascii="Times New Roman" w:hAnsi="Times New Roman" w:cs="Times New Roman"/>
                <w:color w:val="000000"/>
                <w:sz w:val="24"/>
                <w:szCs w:val="24"/>
              </w:rPr>
              <w:lastRenderedPageBreak/>
              <w:t xml:space="preserve">ir veikti ne trumpiau nei 2 metus. </w:t>
            </w:r>
          </w:p>
        </w:tc>
      </w:tr>
      <w:tr w:rsidR="00302AF1" w:rsidRPr="00CF1E37" w:rsidTr="00A00D30">
        <w:tc>
          <w:tcPr>
            <w:tcW w:w="532" w:type="dxa"/>
            <w:shd w:val="clear" w:color="auto" w:fill="auto"/>
          </w:tcPr>
          <w:p w:rsidR="00302AF1" w:rsidRPr="00CF1E37" w:rsidRDefault="00302AF1" w:rsidP="00A00D30">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lastRenderedPageBreak/>
              <w:t>9.</w:t>
            </w:r>
          </w:p>
        </w:tc>
        <w:tc>
          <w:tcPr>
            <w:tcW w:w="3346" w:type="dxa"/>
            <w:shd w:val="clear" w:color="auto" w:fill="auto"/>
          </w:tcPr>
          <w:p w:rsidR="00302AF1" w:rsidRPr="00CF1E37" w:rsidRDefault="00302AF1" w:rsidP="00A00D30">
            <w:pPr>
              <w:spacing w:after="0" w:line="240" w:lineRule="auto"/>
              <w:jc w:val="both"/>
              <w:rPr>
                <w:rFonts w:ascii="Times New Roman" w:hAnsi="Times New Roman" w:cs="Times New Roman"/>
                <w:b/>
                <w:sz w:val="24"/>
                <w:szCs w:val="24"/>
                <w:lang w:eastAsia="lt-LT"/>
              </w:rPr>
            </w:pPr>
            <w:r w:rsidRPr="00CF1E37">
              <w:rPr>
                <w:rFonts w:ascii="Times New Roman" w:hAnsi="Times New Roman" w:cs="Times New Roman"/>
                <w:sz w:val="24"/>
                <w:szCs w:val="24"/>
                <w:lang w:eastAsia="lt-LT"/>
              </w:rPr>
              <w:t>Reikalavimai projektams (tikslinės grupės, būtinas prisidėjimas lėšomis, projekto trukmė ir kt.),</w:t>
            </w:r>
            <w:r w:rsidRPr="00CF1E37">
              <w:rPr>
                <w:rStyle w:val="Strong"/>
                <w:rFonts w:ascii="Times New Roman" w:hAnsi="Times New Roman" w:cs="Times New Roman"/>
                <w:b w:val="0"/>
                <w:sz w:val="24"/>
                <w:szCs w:val="24"/>
              </w:rPr>
              <w:t xml:space="preserve"> remiamos veiklos, </w:t>
            </w:r>
            <w:r w:rsidRPr="00CF1E37">
              <w:rPr>
                <w:rFonts w:ascii="Times New Roman" w:hAnsi="Times New Roman" w:cs="Times New Roman"/>
                <w:sz w:val="24"/>
                <w:szCs w:val="24"/>
                <w:lang w:eastAsia="lt-LT"/>
              </w:rPr>
              <w:t>tinkamoms finansuoti išlaidos</w:t>
            </w:r>
          </w:p>
        </w:tc>
        <w:tc>
          <w:tcPr>
            <w:tcW w:w="5976" w:type="dxa"/>
            <w:shd w:val="clear" w:color="auto" w:fill="auto"/>
          </w:tcPr>
          <w:p w:rsidR="00302AF1" w:rsidRDefault="00302AF1" w:rsidP="00A00D30">
            <w:pPr>
              <w:rPr>
                <w:rFonts w:ascii="Times New Roman" w:hAnsi="Times New Roman" w:cs="Times New Roman"/>
                <w:b/>
                <w:color w:val="000000"/>
                <w:sz w:val="24"/>
                <w:szCs w:val="24"/>
              </w:rPr>
            </w:pPr>
            <w:r w:rsidRPr="00464A4A">
              <w:rPr>
                <w:rFonts w:ascii="Times New Roman" w:hAnsi="Times New Roman" w:cs="Times New Roman"/>
                <w:b/>
                <w:color w:val="000000"/>
                <w:sz w:val="24"/>
                <w:szCs w:val="24"/>
              </w:rPr>
              <w:t xml:space="preserve">Tikslinės grupės: </w:t>
            </w:r>
          </w:p>
          <w:p w:rsidR="004E540E" w:rsidRPr="004E540E" w:rsidRDefault="00302AF1" w:rsidP="004E540E">
            <w:pPr>
              <w:jc w:val="both"/>
              <w:rPr>
                <w:rFonts w:ascii="Times New Roman" w:hAnsi="Times New Roman" w:cs="Times New Roman"/>
                <w:sz w:val="24"/>
                <w:szCs w:val="24"/>
                <w:lang w:eastAsia="lt-LT"/>
              </w:rPr>
            </w:pPr>
            <w:r>
              <w:rPr>
                <w:rFonts w:ascii="Times New Roman" w:hAnsi="Times New Roman" w:cs="Times New Roman"/>
                <w:b/>
                <w:color w:val="000000"/>
                <w:sz w:val="24"/>
                <w:szCs w:val="24"/>
              </w:rPr>
              <w:t xml:space="preserve">Vykdant </w:t>
            </w:r>
            <w:r w:rsidRPr="00805849">
              <w:rPr>
                <w:rFonts w:ascii="Times New Roman" w:hAnsi="Times New Roman" w:cs="Times New Roman"/>
                <w:b/>
                <w:color w:val="000000"/>
                <w:sz w:val="24"/>
                <w:szCs w:val="24"/>
              </w:rPr>
              <w:t xml:space="preserve"> PFSA 10.1.1</w:t>
            </w:r>
            <w:r>
              <w:rPr>
                <w:rFonts w:ascii="Times New Roman" w:hAnsi="Times New Roman" w:cs="Times New Roman"/>
                <w:b/>
                <w:color w:val="000000"/>
                <w:sz w:val="24"/>
                <w:szCs w:val="24"/>
              </w:rPr>
              <w:t xml:space="preserve"> ir </w:t>
            </w:r>
            <w:r w:rsidRPr="00805849">
              <w:rPr>
                <w:rFonts w:ascii="Times New Roman" w:hAnsi="Times New Roman" w:cs="Times New Roman"/>
                <w:b/>
                <w:sz w:val="24"/>
                <w:szCs w:val="24"/>
                <w:lang w:eastAsia="lt-LT"/>
              </w:rPr>
              <w:t xml:space="preserve">10.1.2 </w:t>
            </w:r>
            <w:r>
              <w:rPr>
                <w:rFonts w:ascii="Times New Roman" w:hAnsi="Times New Roman" w:cs="Times New Roman"/>
                <w:b/>
                <w:color w:val="000000"/>
                <w:sz w:val="24"/>
                <w:szCs w:val="24"/>
              </w:rPr>
              <w:t xml:space="preserve"> veiklas</w:t>
            </w:r>
            <w:r w:rsidRPr="0080584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tinkama tikslinė grupė yra </w:t>
            </w:r>
            <w:r w:rsidRPr="002B1054">
              <w:rPr>
                <w:rFonts w:ascii="Times New Roman" w:hAnsi="Times New Roman" w:cs="Times New Roman"/>
                <w:sz w:val="24"/>
                <w:szCs w:val="24"/>
                <w:lang w:eastAsia="lt-LT"/>
              </w:rPr>
              <w:t>Aleksoto seniūnijos darbingų</w:t>
            </w:r>
            <w:r>
              <w:rPr>
                <w:rFonts w:ascii="Times New Roman" w:hAnsi="Times New Roman" w:cs="Times New Roman"/>
                <w:sz w:val="24"/>
                <w:szCs w:val="24"/>
                <w:lang w:eastAsia="lt-LT"/>
              </w:rPr>
              <w:t>*</w:t>
            </w:r>
            <w:r w:rsidRPr="002B1054">
              <w:rPr>
                <w:rFonts w:ascii="Times New Roman" w:hAnsi="Times New Roman" w:cs="Times New Roman"/>
                <w:sz w:val="24"/>
                <w:szCs w:val="24"/>
                <w:lang w:eastAsia="lt-LT"/>
              </w:rPr>
              <w:t xml:space="preserve"> gyventojų</w:t>
            </w:r>
            <w:r>
              <w:rPr>
                <w:rFonts w:ascii="Times New Roman" w:hAnsi="Times New Roman" w:cs="Times New Roman"/>
                <w:sz w:val="24"/>
                <w:szCs w:val="24"/>
                <w:lang w:val="en-US" w:eastAsia="lt-LT"/>
              </w:rPr>
              <w:t>**</w:t>
            </w:r>
            <w:r w:rsidRPr="002B1054">
              <w:rPr>
                <w:rFonts w:ascii="Times New Roman" w:hAnsi="Times New Roman" w:cs="Times New Roman"/>
                <w:sz w:val="24"/>
                <w:szCs w:val="24"/>
                <w:lang w:eastAsia="lt-LT"/>
              </w:rPr>
              <w:t xml:space="preserve"> (įskaitant ir pabėgėlius) šeimos nariai, kurie dėl amžiaus, neįgalumo ar kitų priežasčių negali savarankiškai rūpintis asmeniniu gyvenimu ir savarankiškai dalyvauti visuomenės gyvenime  ir patirią socialinę atskirtį</w:t>
            </w:r>
            <w:r w:rsidR="004E540E">
              <w:rPr>
                <w:rFonts w:ascii="Times New Roman" w:hAnsi="Times New Roman" w:cs="Times New Roman"/>
                <w:sz w:val="24"/>
                <w:szCs w:val="24"/>
                <w:lang w:eastAsia="lt-LT"/>
              </w:rPr>
              <w:t xml:space="preserve"> ir </w:t>
            </w:r>
            <w:r w:rsidR="004E540E" w:rsidRPr="002B1054">
              <w:rPr>
                <w:rFonts w:ascii="Times New Roman" w:hAnsi="Times New Roman" w:cs="Times New Roman"/>
                <w:sz w:val="24"/>
                <w:szCs w:val="24"/>
                <w:lang w:eastAsia="lt-LT"/>
              </w:rPr>
              <w:t xml:space="preserve"> Aleksoto seniūnijos </w:t>
            </w:r>
            <w:r w:rsidR="004E540E">
              <w:rPr>
                <w:rFonts w:ascii="Times New Roman" w:hAnsi="Times New Roman" w:cs="Times New Roman"/>
                <w:sz w:val="24"/>
                <w:szCs w:val="24"/>
                <w:lang w:eastAsia="lt-LT"/>
              </w:rPr>
              <w:t>socialinę atskirtį patiriantys darbingi</w:t>
            </w:r>
            <w:r w:rsidR="004E540E">
              <w:rPr>
                <w:rFonts w:ascii="Times New Roman" w:hAnsi="Times New Roman" w:cs="Times New Roman"/>
                <w:sz w:val="24"/>
                <w:szCs w:val="24"/>
                <w:lang w:val="en-US" w:eastAsia="lt-LT"/>
              </w:rPr>
              <w:t>*</w:t>
            </w:r>
            <w:r w:rsidR="004E540E">
              <w:rPr>
                <w:rFonts w:ascii="Times New Roman" w:hAnsi="Times New Roman" w:cs="Times New Roman"/>
                <w:sz w:val="24"/>
                <w:szCs w:val="24"/>
                <w:lang w:eastAsia="lt-LT"/>
              </w:rPr>
              <w:t xml:space="preserve"> gyventojai** (įskaitant ir pabėgėlius):</w:t>
            </w:r>
            <w:r w:rsidR="004E540E" w:rsidRPr="004E540E">
              <w:rPr>
                <w:rFonts w:ascii="Times New Roman" w:hAnsi="Times New Roman" w:cs="Times New Roman"/>
                <w:sz w:val="24"/>
                <w:szCs w:val="24"/>
                <w:lang w:eastAsia="lt-LT"/>
              </w:rPr>
              <w:t xml:space="preserve"> </w:t>
            </w:r>
          </w:p>
          <w:p w:rsidR="00302AF1" w:rsidRDefault="00302AF1" w:rsidP="00A00D30">
            <w:pPr>
              <w:jc w:val="both"/>
              <w:rPr>
                <w:rFonts w:ascii="Times New Roman" w:hAnsi="Times New Roman" w:cs="Times New Roman"/>
                <w:sz w:val="24"/>
                <w:szCs w:val="24"/>
                <w:lang w:eastAsia="lt-LT"/>
              </w:rPr>
            </w:pPr>
            <w:r w:rsidRPr="002B1054">
              <w:rPr>
                <w:rFonts w:ascii="Times New Roman" w:hAnsi="Times New Roman" w:cs="Times New Roman"/>
                <w:sz w:val="24"/>
                <w:szCs w:val="24"/>
                <w:lang w:eastAsia="lt-LT"/>
              </w:rPr>
              <w:t>- daugiavaikių šeimų nariai (tėvai, jų vaikai ir įvaikiai, kurių amžius iki 18 metų arba tuo atveju, kai vaikai ir įvaikiai yra nedirbantys ir nesusituokę, mokymo įstaigų dieninių skyrių moksleiviai ir studentai – kurių amžius nuo 18 iki 24 metų, kartu gyvenantys jų seneliai), motinos (tėvai), vienos (-i) auginančios (-ys) vaiką (-us) iki 14 metų;</w:t>
            </w:r>
          </w:p>
          <w:p w:rsidR="00302AF1" w:rsidRPr="002B1054" w:rsidRDefault="00302AF1" w:rsidP="00A00D30">
            <w:pPr>
              <w:jc w:val="both"/>
              <w:rPr>
                <w:rFonts w:ascii="Times New Roman" w:hAnsi="Times New Roman" w:cs="Times New Roman"/>
                <w:sz w:val="24"/>
                <w:szCs w:val="24"/>
                <w:lang w:eastAsia="lt-LT"/>
              </w:rPr>
            </w:pPr>
            <w:r w:rsidRPr="002B1054">
              <w:rPr>
                <w:rFonts w:ascii="Times New Roman" w:hAnsi="Times New Roman" w:cs="Times New Roman"/>
                <w:sz w:val="24"/>
                <w:szCs w:val="24"/>
                <w:lang w:eastAsia="lt-LT"/>
              </w:rPr>
              <w:t>- likę be tėvų globos vaikai (t. y. vaikai iki 18 metų, kuriems yra nustatyta laikinoji ar nuolatinė globa (rūpyba);</w:t>
            </w:r>
          </w:p>
          <w:p w:rsidR="00302AF1" w:rsidRDefault="00302AF1" w:rsidP="00A00D30">
            <w:pPr>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sidRPr="002B1054">
              <w:rPr>
                <w:rFonts w:ascii="Times New Roman" w:hAnsi="Times New Roman" w:cs="Times New Roman"/>
                <w:sz w:val="24"/>
                <w:szCs w:val="24"/>
                <w:lang w:eastAsia="lt-LT"/>
              </w:rPr>
              <w:t xml:space="preserve"> socialinės rizikos vaikai (t. y. vaikai iki 18 metų, kurie valkatauja, elgetauja, nelanko mokyklos ar turi elgesio problemų mokykloje, piktnaudžiauja alkoholiu, narkotinėmis, psichotropinėmis ar toksinėmis medžiagomis, yra priklausomi nuo azartinių lošimų, yra įsitraukę ar linkę įsitraukti į nusikalstamą veiklą, yra patyrę ar kuriems kyla pavojus patirti psichologinę, fizinę ar seksualinę prievartą, smurtą šeimoje ir dėl šių priežasčių jų galimybės ugdytis ir dalyvauti visuomenės gyvenime yra ribotos);</w:t>
            </w:r>
          </w:p>
          <w:p w:rsidR="00302AF1" w:rsidRDefault="00302AF1" w:rsidP="00A00D30">
            <w:pPr>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sidRPr="002B1054">
              <w:rPr>
                <w:rFonts w:ascii="Times New Roman" w:hAnsi="Times New Roman" w:cs="Times New Roman"/>
                <w:sz w:val="24"/>
                <w:szCs w:val="24"/>
                <w:lang w:eastAsia="lt-LT"/>
              </w:rPr>
              <w:t xml:space="preserve">socialinės rizikos šeimos (t. y. šeimos, kuriose auga vaikų iki 18 metų ir kuriose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socialinės rizikos šeimai priskiriama ir šeima, kurios vaikui įstatymų nustatyta tvarka yra nustatyta </w:t>
            </w:r>
            <w:r w:rsidRPr="002B1054">
              <w:rPr>
                <w:rFonts w:ascii="Times New Roman" w:hAnsi="Times New Roman" w:cs="Times New Roman"/>
                <w:sz w:val="24"/>
                <w:szCs w:val="24"/>
                <w:lang w:eastAsia="lt-LT"/>
              </w:rPr>
              <w:lastRenderedPageBreak/>
              <w:t>laikinoji globa (rūpyba);</w:t>
            </w:r>
          </w:p>
          <w:p w:rsidR="00302AF1" w:rsidRDefault="00302AF1" w:rsidP="00A00D30">
            <w:pPr>
              <w:jc w:val="both"/>
              <w:rPr>
                <w:rFonts w:ascii="Times New Roman" w:hAnsi="Times New Roman" w:cs="Times New Roman"/>
                <w:sz w:val="24"/>
                <w:szCs w:val="24"/>
                <w:lang w:eastAsia="lt-LT"/>
              </w:rPr>
            </w:pPr>
            <w:r w:rsidRPr="002B1054">
              <w:rPr>
                <w:rFonts w:ascii="Times New Roman" w:hAnsi="Times New Roman" w:cs="Times New Roman"/>
                <w:sz w:val="24"/>
                <w:szCs w:val="24"/>
                <w:lang w:eastAsia="lt-LT"/>
              </w:rPr>
              <w:t>- asmenys, kuriems pagal Lietuvos Respublikos įstatymą „Dėl užsieniečių teisinės padėties“ yra suteiktas prieglobstis Lietuvos Respublikoje (pabėgėlio statusas, laikinoji arba papildoma apsauga);</w:t>
            </w:r>
          </w:p>
          <w:p w:rsidR="00302AF1" w:rsidRPr="002B1054" w:rsidRDefault="00237547" w:rsidP="00A00D30">
            <w:pPr>
              <w:jc w:val="both"/>
              <w:rPr>
                <w:rFonts w:ascii="Times New Roman" w:hAnsi="Times New Roman" w:cs="Times New Roman"/>
                <w:sz w:val="24"/>
                <w:szCs w:val="24"/>
                <w:lang w:eastAsia="lt-LT"/>
              </w:rPr>
            </w:pPr>
            <w:bookmarkStart w:id="0" w:name="_GoBack"/>
            <w:bookmarkEnd w:id="0"/>
            <w:r>
              <w:rPr>
                <w:rFonts w:ascii="Times New Roman" w:hAnsi="Times New Roman" w:cs="Times New Roman"/>
                <w:sz w:val="24"/>
                <w:szCs w:val="24"/>
                <w:lang w:eastAsia="lt-LT"/>
              </w:rPr>
              <w:t>-</w:t>
            </w:r>
            <w:r w:rsidR="00302AF1" w:rsidRPr="002B1054">
              <w:rPr>
                <w:rFonts w:ascii="Times New Roman" w:hAnsi="Times New Roman" w:cs="Times New Roman"/>
                <w:sz w:val="24"/>
                <w:szCs w:val="24"/>
                <w:lang w:eastAsia="lt-LT"/>
              </w:rPr>
              <w:t xml:space="preserve"> asmenys, patiriantys socialinę atskirtį dėl kitų, nei </w:t>
            </w:r>
            <w:r w:rsidR="00302AF1">
              <w:rPr>
                <w:rFonts w:ascii="Times New Roman" w:hAnsi="Times New Roman" w:cs="Times New Roman"/>
                <w:sz w:val="24"/>
                <w:szCs w:val="24"/>
                <w:lang w:eastAsia="lt-LT"/>
              </w:rPr>
              <w:t>aukščiau</w:t>
            </w:r>
            <w:r w:rsidR="00302AF1" w:rsidRPr="002B1054">
              <w:rPr>
                <w:rFonts w:ascii="Times New Roman" w:hAnsi="Times New Roman" w:cs="Times New Roman"/>
                <w:sz w:val="24"/>
                <w:szCs w:val="24"/>
                <w:lang w:eastAsia="lt-LT"/>
              </w:rPr>
              <w:t xml:space="preserve"> nurodytų priežasčių, kurių egzistavimo faktas raštiškai patvirtinamas atitinkamus įgaliojimus turinčios institucijos, įstaigos ar specialisto (pvz., socialinio darbuotojo).</w:t>
            </w:r>
          </w:p>
          <w:p w:rsidR="00302AF1" w:rsidRDefault="00302AF1" w:rsidP="00A00D30">
            <w:pPr>
              <w:jc w:val="both"/>
              <w:rPr>
                <w:rFonts w:ascii="Times New Roman" w:hAnsi="Times New Roman" w:cs="Times New Roman"/>
                <w:sz w:val="24"/>
                <w:szCs w:val="24"/>
                <w:lang w:eastAsia="lt-LT"/>
              </w:rPr>
            </w:pPr>
            <w:r w:rsidRPr="002B1054">
              <w:rPr>
                <w:rFonts w:ascii="Times New Roman" w:hAnsi="Times New Roman" w:cs="Times New Roman"/>
                <w:b/>
                <w:sz w:val="24"/>
                <w:szCs w:val="24"/>
                <w:lang w:eastAsia="lt-LT"/>
              </w:rPr>
              <w:t xml:space="preserve">Vykdant </w:t>
            </w:r>
            <w:r>
              <w:rPr>
                <w:rFonts w:ascii="Times New Roman" w:hAnsi="Times New Roman" w:cs="Times New Roman"/>
                <w:b/>
                <w:sz w:val="24"/>
                <w:szCs w:val="24"/>
                <w:lang w:eastAsia="lt-LT"/>
              </w:rPr>
              <w:t>PFSA 10.</w:t>
            </w:r>
            <w:r>
              <w:rPr>
                <w:rFonts w:ascii="Times New Roman" w:hAnsi="Times New Roman" w:cs="Times New Roman"/>
                <w:b/>
                <w:sz w:val="24"/>
                <w:szCs w:val="24"/>
                <w:lang w:val="en-US" w:eastAsia="lt-LT"/>
              </w:rPr>
              <w:t>5</w:t>
            </w:r>
            <w:r w:rsidRPr="00805849">
              <w:rPr>
                <w:rFonts w:ascii="Times New Roman" w:hAnsi="Times New Roman" w:cs="Times New Roman"/>
                <w:b/>
                <w:sz w:val="24"/>
                <w:szCs w:val="24"/>
                <w:lang w:eastAsia="lt-LT"/>
              </w:rPr>
              <w:t xml:space="preserve"> veiklą</w:t>
            </w:r>
            <w:r w:rsidRPr="002B1054">
              <w:rPr>
                <w:rFonts w:ascii="Times New Roman" w:hAnsi="Times New Roman" w:cs="Times New Roman"/>
                <w:b/>
                <w:sz w:val="24"/>
                <w:szCs w:val="24"/>
                <w:lang w:eastAsia="lt-LT"/>
              </w:rPr>
              <w:t xml:space="preserve"> tinkama tikslinė grupė yra </w:t>
            </w:r>
            <w:r w:rsidRPr="002B1054">
              <w:rPr>
                <w:rFonts w:ascii="Times New Roman" w:hAnsi="Times New Roman" w:cs="Times New Roman"/>
                <w:sz w:val="24"/>
                <w:szCs w:val="24"/>
                <w:lang w:eastAsia="lt-LT"/>
              </w:rPr>
              <w:t>visi Aleksoto VVG teritorijos gyventojai</w:t>
            </w:r>
            <w:r>
              <w:rPr>
                <w:rFonts w:ascii="Times New Roman" w:hAnsi="Times New Roman" w:cs="Times New Roman"/>
                <w:sz w:val="24"/>
                <w:szCs w:val="24"/>
                <w:lang w:eastAsia="lt-LT"/>
              </w:rPr>
              <w:t>**</w:t>
            </w:r>
            <w:r w:rsidRPr="002B1054">
              <w:rPr>
                <w:rFonts w:ascii="Times New Roman" w:hAnsi="Times New Roman" w:cs="Times New Roman"/>
                <w:sz w:val="24"/>
                <w:szCs w:val="24"/>
                <w:lang w:eastAsia="lt-LT"/>
              </w:rPr>
              <w:t xml:space="preserve"> (kiek tai susiję su gyventojų savanoriškos veiklos skatinimo, atlikimo organizavimo ir savanorių mokymo veikla)</w:t>
            </w:r>
            <w:r>
              <w:rPr>
                <w:rFonts w:ascii="Times New Roman" w:hAnsi="Times New Roman" w:cs="Times New Roman"/>
                <w:sz w:val="24"/>
                <w:szCs w:val="24"/>
                <w:lang w:eastAsia="lt-LT"/>
              </w:rPr>
              <w:t>.</w:t>
            </w:r>
          </w:p>
          <w:p w:rsidR="001B0838" w:rsidRPr="001B0838" w:rsidRDefault="00302AF1" w:rsidP="001B0838">
            <w:pPr>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Veiksmo tikslas yra: </w:t>
            </w:r>
            <w:r w:rsidR="001B0838" w:rsidRPr="001B0838">
              <w:rPr>
                <w:rFonts w:ascii="Times New Roman" w:hAnsi="Times New Roman" w:cs="Times New Roman"/>
                <w:sz w:val="24"/>
                <w:szCs w:val="24"/>
                <w:lang w:eastAsia="lt-LT"/>
              </w:rPr>
              <w:t xml:space="preserve">pagerinti darbingų asmenų (vietos bendruomenės narių) padėtį darbo rinkoje, teikiant socialines paslaugas socialinę atskirtį patiriantiems gyventojams. </w:t>
            </w:r>
          </w:p>
          <w:p w:rsidR="00302AF1" w:rsidRPr="00964CF5" w:rsidRDefault="00302AF1" w:rsidP="00A00D30">
            <w:pPr>
              <w:jc w:val="both"/>
              <w:rPr>
                <w:rFonts w:ascii="Times New Roman" w:hAnsi="Times New Roman" w:cs="Times New Roman"/>
                <w:i/>
                <w:sz w:val="24"/>
                <w:szCs w:val="24"/>
                <w:lang w:eastAsia="lt-LT"/>
              </w:rPr>
            </w:pPr>
            <w:r w:rsidRPr="00964CF5">
              <w:rPr>
                <w:rFonts w:ascii="Times New Roman" w:hAnsi="Times New Roman" w:cs="Times New Roman"/>
                <w:i/>
                <w:sz w:val="24"/>
                <w:szCs w:val="24"/>
                <w:lang w:eastAsia="lt-LT"/>
              </w:rPr>
              <w:t xml:space="preserve">*Darbingas asmuo – asmuo, pagal Lietuvos Respublikos darbo kodeksą turintis visišką ar ribotą darbinį teisnumą ir veiksnumą (t. y. nuo 14 metų amžiaus), išskyrus asmenį, Lietuvos Respublikos neįgaliųjų socialinės integracijos įstatymo nustatyta tvarka pripažintą nedarbingu </w:t>
            </w:r>
          </w:p>
          <w:p w:rsidR="00302AF1" w:rsidRPr="003A1168" w:rsidRDefault="00302AF1" w:rsidP="00A00D30">
            <w:pPr>
              <w:jc w:val="both"/>
              <w:rPr>
                <w:rFonts w:ascii="Times New Roman" w:hAnsi="Times New Roman" w:cs="Times New Roman"/>
                <w:b/>
                <w:color w:val="000000"/>
                <w:sz w:val="24"/>
                <w:szCs w:val="24"/>
              </w:rPr>
            </w:pPr>
            <w:r w:rsidRPr="003A1168">
              <w:rPr>
                <w:rFonts w:ascii="Times New Roman" w:hAnsi="Times New Roman" w:cs="Times New Roman"/>
                <w:sz w:val="24"/>
                <w:szCs w:val="24"/>
                <w:lang w:eastAsia="lt-LT"/>
              </w:rPr>
              <w:t>*</w:t>
            </w:r>
            <w:r w:rsidRPr="003A1168">
              <w:rPr>
                <w:rFonts w:ascii="Times New Roman" w:hAnsi="Times New Roman" w:cs="Times New Roman"/>
                <w:i/>
                <w:sz w:val="24"/>
                <w:szCs w:val="24"/>
                <w:lang w:eastAsia="lt-LT"/>
              </w:rPr>
              <w:t>* Aleksoto seniūnijos gyventojas  – Lietuvos Respublikos piliečiu, užsienio valstybės piliečiu ar asmeniu be pilietybės esantis fizinis asmuo, kuris gyvena vietos plėtros strategijos įgyvendinimo teritorijoje. Laikoma, kad asmuo yra vietos plėtros strategijos įgyvendinimo teritorijos gyventoju, jei asmuo projekto dalyvio</w:t>
            </w:r>
            <w:r w:rsidRPr="00964CF5">
              <w:rPr>
                <w:rFonts w:ascii="Times New Roman" w:hAnsi="Times New Roman" w:cs="Times New Roman"/>
                <w:i/>
                <w:sz w:val="24"/>
                <w:szCs w:val="24"/>
                <w:lang w:eastAsia="lt-LT"/>
              </w:rPr>
              <w:t xml:space="preserve"> anketoje yra nurodęs savo gyvenamąją vietą (savivaldybę, miestą, gatvę, namo numerį), kuri yra vietos plėtros strategijos įgyvendinimo teritorijoje</w:t>
            </w:r>
            <w:r>
              <w:rPr>
                <w:rFonts w:ascii="Times New Roman" w:hAnsi="Times New Roman" w:cs="Times New Roman"/>
                <w:i/>
                <w:sz w:val="24"/>
                <w:szCs w:val="24"/>
                <w:lang w:eastAsia="lt-LT"/>
              </w:rPr>
              <w:t>.</w:t>
            </w:r>
          </w:p>
          <w:p w:rsidR="00302AF1" w:rsidRPr="00CF1E37" w:rsidRDefault="00302AF1" w:rsidP="00A00D30">
            <w:pPr>
              <w:rPr>
                <w:rFonts w:ascii="Times New Roman" w:hAnsi="Times New Roman" w:cs="Times New Roman"/>
                <w:b/>
                <w:color w:val="000000"/>
                <w:sz w:val="24"/>
                <w:szCs w:val="24"/>
              </w:rPr>
            </w:pPr>
            <w:r w:rsidRPr="00CF1E37">
              <w:rPr>
                <w:rFonts w:ascii="Times New Roman" w:hAnsi="Times New Roman" w:cs="Times New Roman"/>
                <w:b/>
                <w:color w:val="000000"/>
                <w:sz w:val="24"/>
                <w:szCs w:val="24"/>
              </w:rPr>
              <w:t>Finansavimo šaltiniai:</w:t>
            </w:r>
          </w:p>
          <w:p w:rsidR="00302AF1" w:rsidRDefault="00302AF1" w:rsidP="00A00D30">
            <w:pPr>
              <w:jc w:val="both"/>
              <w:rPr>
                <w:rFonts w:ascii="Times New Roman" w:hAnsi="Times New Roman" w:cs="Times New Roman"/>
                <w:color w:val="000000"/>
                <w:sz w:val="24"/>
                <w:szCs w:val="24"/>
              </w:rPr>
            </w:pPr>
            <w:r w:rsidRPr="00C55A66">
              <w:rPr>
                <w:rFonts w:ascii="Times New Roman" w:hAnsi="Times New Roman" w:cs="Times New Roman"/>
                <w:color w:val="000000"/>
                <w:sz w:val="24"/>
                <w:szCs w:val="24"/>
              </w:rPr>
              <w:t xml:space="preserve">Projekto finansuojamoji dalis gali sudaryti ne daugiau kaip 92,5 proc. visų tinkamų finansuoti projekto išlaidų. Pareiškėjas privalo savo ir (arba) kitų šaltinių lėšomis (savivaldybių biudžeto ir (ar) privačiomis lėšomis), ir (arba) nepiniginiu įnašu prisidėti prie projekto finansavimo ne mažiau nei 7,5 proc. visų tinkamų finansuoti projekto </w:t>
            </w:r>
            <w:r w:rsidRPr="00C55A66">
              <w:rPr>
                <w:rFonts w:ascii="Times New Roman" w:hAnsi="Times New Roman" w:cs="Times New Roman"/>
                <w:color w:val="000000"/>
                <w:sz w:val="24"/>
                <w:szCs w:val="24"/>
              </w:rPr>
              <w:lastRenderedPageBreak/>
              <w:t>išlaidų.</w:t>
            </w:r>
          </w:p>
          <w:p w:rsidR="00302AF1" w:rsidRDefault="00302AF1" w:rsidP="00A00D30">
            <w:pPr>
              <w:spacing w:after="0" w:line="240" w:lineRule="auto"/>
              <w:contextualSpacing/>
              <w:jc w:val="both"/>
              <w:rPr>
                <w:sz w:val="18"/>
                <w:szCs w:val="18"/>
              </w:rPr>
            </w:pPr>
            <w:r w:rsidRPr="00CF1E37">
              <w:rPr>
                <w:rFonts w:ascii="Times New Roman" w:hAnsi="Times New Roman" w:cs="Times New Roman"/>
                <w:b/>
                <w:color w:val="000000"/>
                <w:sz w:val="24"/>
                <w:szCs w:val="24"/>
              </w:rPr>
              <w:t>Projekto trukmė –</w:t>
            </w:r>
            <w:r w:rsidRPr="00CF1E37">
              <w:rPr>
                <w:rFonts w:ascii="Times New Roman" w:hAnsi="Times New Roman" w:cs="Times New Roman"/>
                <w:color w:val="000000"/>
                <w:sz w:val="24"/>
                <w:szCs w:val="24"/>
              </w:rPr>
              <w:t xml:space="preserve"> </w:t>
            </w:r>
            <w:r w:rsidRPr="001F5270">
              <w:rPr>
                <w:rFonts w:ascii="Times New Roman" w:hAnsi="Times New Roman" w:cs="Times New Roman"/>
                <w:color w:val="000000"/>
                <w:sz w:val="24"/>
                <w:szCs w:val="24"/>
              </w:rPr>
              <w:t xml:space="preserve">iki 36 mėn. </w:t>
            </w:r>
            <w:r>
              <w:rPr>
                <w:rFonts w:ascii="Times New Roman" w:hAnsi="Times New Roman" w:cs="Times New Roman"/>
                <w:color w:val="000000"/>
                <w:sz w:val="24"/>
                <w:szCs w:val="24"/>
              </w:rPr>
              <w:t>P</w:t>
            </w:r>
            <w:r w:rsidRPr="001F5270">
              <w:rPr>
                <w:rFonts w:ascii="Times New Roman" w:hAnsi="Times New Roman" w:cs="Times New Roman"/>
                <w:color w:val="000000"/>
                <w:sz w:val="24"/>
                <w:szCs w:val="24"/>
              </w:rPr>
              <w:t>rojektų veiklos turi būti baigtos ne vėliau nei 2022 m. gruodžio 31 d.</w:t>
            </w:r>
          </w:p>
          <w:p w:rsidR="00302AF1" w:rsidRDefault="00302AF1" w:rsidP="00A00D30">
            <w:pPr>
              <w:jc w:val="both"/>
              <w:rPr>
                <w:rFonts w:ascii="Times New Roman" w:hAnsi="Times New Roman" w:cs="Times New Roman"/>
                <w:b/>
                <w:color w:val="000000"/>
                <w:sz w:val="24"/>
                <w:szCs w:val="24"/>
              </w:rPr>
            </w:pPr>
          </w:p>
          <w:p w:rsidR="00302AF1" w:rsidRDefault="00302AF1" w:rsidP="00A00D30">
            <w:pPr>
              <w:jc w:val="both"/>
              <w:rPr>
                <w:rFonts w:ascii="Times New Roman" w:hAnsi="Times New Roman" w:cs="Times New Roman"/>
                <w:color w:val="000000"/>
                <w:sz w:val="24"/>
                <w:szCs w:val="24"/>
              </w:rPr>
            </w:pPr>
            <w:r w:rsidRPr="00CF1E37">
              <w:rPr>
                <w:rFonts w:ascii="Times New Roman" w:hAnsi="Times New Roman" w:cs="Times New Roman"/>
                <w:b/>
                <w:color w:val="000000"/>
                <w:sz w:val="24"/>
                <w:szCs w:val="24"/>
              </w:rPr>
              <w:t xml:space="preserve">Tinkamos finansuoti išlaidos – </w:t>
            </w:r>
            <w:r w:rsidRPr="00CF1E37">
              <w:rPr>
                <w:rFonts w:ascii="Times New Roman" w:hAnsi="Times New Roman" w:cs="Times New Roman"/>
                <w:color w:val="000000"/>
                <w:sz w:val="24"/>
                <w:szCs w:val="24"/>
              </w:rPr>
              <w:t xml:space="preserve">tokios, kaip nustatyta PFSA 44 punkte ir yra skirtos PFSA nurodytų </w:t>
            </w:r>
            <w:r>
              <w:rPr>
                <w:rFonts w:ascii="Times New Roman" w:hAnsi="Times New Roman" w:cs="Times New Roman"/>
                <w:color w:val="000000"/>
                <w:sz w:val="24"/>
                <w:szCs w:val="24"/>
              </w:rPr>
              <w:t>10.1</w:t>
            </w:r>
            <w:r w:rsidRPr="00CF1E37">
              <w:rPr>
                <w:rFonts w:ascii="Times New Roman" w:hAnsi="Times New Roman" w:cs="Times New Roman"/>
                <w:color w:val="000000"/>
                <w:sz w:val="24"/>
                <w:szCs w:val="24"/>
              </w:rPr>
              <w:t xml:space="preserve"> veiklos įgyvendinimui: </w:t>
            </w:r>
          </w:p>
          <w:p w:rsidR="00302AF1" w:rsidRDefault="00302AF1" w:rsidP="00A00D30">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C442D4">
              <w:rPr>
                <w:rFonts w:ascii="Times New Roman" w:hAnsi="Times New Roman" w:cs="Times New Roman"/>
                <w:color w:val="000000"/>
                <w:sz w:val="24"/>
                <w:szCs w:val="24"/>
              </w:rPr>
              <w:t>Nekilnojamasis turtas</w:t>
            </w:r>
            <w:r>
              <w:rPr>
                <w:rFonts w:ascii="Times New Roman" w:hAnsi="Times New Roman" w:cs="Times New Roman"/>
                <w:color w:val="000000"/>
                <w:sz w:val="24"/>
                <w:szCs w:val="24"/>
              </w:rPr>
              <w:t>;</w:t>
            </w:r>
          </w:p>
          <w:p w:rsidR="00302AF1" w:rsidRDefault="00302AF1" w:rsidP="00A00D30">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w:t>
            </w:r>
            <w:r w:rsidRPr="00C442D4">
              <w:rPr>
                <w:rFonts w:ascii="Times New Roman" w:hAnsi="Times New Roman" w:cs="Times New Roman"/>
                <w:color w:val="000000"/>
                <w:sz w:val="24"/>
                <w:szCs w:val="24"/>
              </w:rPr>
              <w:t xml:space="preserve"> statyba, rekonstravimas, remontas, ir kiti darbai</w:t>
            </w:r>
            <w:r>
              <w:rPr>
                <w:rFonts w:ascii="Times New Roman" w:hAnsi="Times New Roman" w:cs="Times New Roman"/>
                <w:color w:val="000000"/>
                <w:sz w:val="24"/>
                <w:szCs w:val="24"/>
              </w:rPr>
              <w:t xml:space="preserve"> (</w:t>
            </w:r>
            <w:r w:rsidR="004E540E">
              <w:rPr>
                <w:rFonts w:ascii="Times New Roman" w:hAnsi="Times New Roman" w:cs="Times New Roman"/>
                <w:color w:val="000000"/>
                <w:sz w:val="24"/>
                <w:szCs w:val="24"/>
              </w:rPr>
              <w:t>išskyrus</w:t>
            </w:r>
            <w:r>
              <w:rPr>
                <w:rFonts w:ascii="Times New Roman" w:hAnsi="Times New Roman" w:cs="Times New Roman"/>
                <w:color w:val="000000"/>
                <w:sz w:val="24"/>
                <w:szCs w:val="24"/>
              </w:rPr>
              <w:t xml:space="preserve"> PFSA nurodytai </w:t>
            </w:r>
            <w:r>
              <w:rPr>
                <w:rFonts w:ascii="Times New Roman" w:hAnsi="Times New Roman" w:cs="Times New Roman"/>
                <w:color w:val="000000"/>
                <w:sz w:val="24"/>
                <w:szCs w:val="24"/>
                <w:lang w:val="en-US"/>
              </w:rPr>
              <w:t xml:space="preserve">10.1.2. </w:t>
            </w:r>
            <w:proofErr w:type="spellStart"/>
            <w:r>
              <w:rPr>
                <w:rFonts w:ascii="Times New Roman" w:hAnsi="Times New Roman" w:cs="Times New Roman"/>
                <w:color w:val="000000"/>
                <w:sz w:val="24"/>
                <w:szCs w:val="24"/>
                <w:lang w:val="en-US"/>
              </w:rPr>
              <w:t>ir</w:t>
            </w:r>
            <w:proofErr w:type="spellEnd"/>
            <w:r>
              <w:rPr>
                <w:rFonts w:ascii="Times New Roman" w:hAnsi="Times New Roman" w:cs="Times New Roman"/>
                <w:color w:val="000000"/>
                <w:sz w:val="24"/>
                <w:szCs w:val="24"/>
                <w:lang w:val="en-US"/>
              </w:rPr>
              <w:t xml:space="preserve"> 10.5 </w:t>
            </w:r>
            <w:proofErr w:type="spellStart"/>
            <w:r>
              <w:rPr>
                <w:rFonts w:ascii="Times New Roman" w:hAnsi="Times New Roman" w:cs="Times New Roman"/>
                <w:color w:val="000000"/>
                <w:sz w:val="24"/>
                <w:szCs w:val="24"/>
                <w:lang w:val="en-US"/>
              </w:rPr>
              <w:t>veiklai</w:t>
            </w:r>
            <w:proofErr w:type="spellEnd"/>
            <w:r>
              <w:rPr>
                <w:rFonts w:ascii="Times New Roman" w:hAnsi="Times New Roman" w:cs="Times New Roman"/>
                <w:color w:val="000000"/>
                <w:sz w:val="24"/>
                <w:szCs w:val="24"/>
                <w:lang w:val="en-US"/>
              </w:rPr>
              <w:t>);</w:t>
            </w:r>
          </w:p>
          <w:p w:rsidR="00302AF1" w:rsidRDefault="00302AF1" w:rsidP="00A00D30">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442D4">
              <w:rPr>
                <w:rFonts w:ascii="Times New Roman" w:hAnsi="Times New Roman" w:cs="Times New Roman"/>
                <w:color w:val="000000"/>
                <w:sz w:val="24"/>
                <w:szCs w:val="24"/>
              </w:rPr>
              <w:t>įra</w:t>
            </w:r>
            <w:r>
              <w:rPr>
                <w:rFonts w:ascii="Times New Roman" w:hAnsi="Times New Roman" w:cs="Times New Roman"/>
                <w:color w:val="000000"/>
                <w:sz w:val="24"/>
                <w:szCs w:val="24"/>
              </w:rPr>
              <w:t>nga, įrenginiai ir kitas turtas.</w:t>
            </w:r>
            <w:r w:rsidRPr="003A1168">
              <w:rPr>
                <w:rFonts w:ascii="Times New Roman" w:hAnsi="Times New Roman" w:cs="Times New Roman"/>
                <w:color w:val="000000"/>
                <w:sz w:val="24"/>
                <w:szCs w:val="24"/>
              </w:rPr>
              <w:t xml:space="preserve"> Šioje išlaidų kategorijoje nurodytos išlaidos gali sudaryti ne daugiau kaip 30 proc. visų tinkamų finansuo</w:t>
            </w:r>
            <w:r>
              <w:rPr>
                <w:rFonts w:ascii="Times New Roman" w:hAnsi="Times New Roman" w:cs="Times New Roman"/>
                <w:color w:val="000000"/>
                <w:sz w:val="24"/>
                <w:szCs w:val="24"/>
              </w:rPr>
              <w:t>ti projekto išlaidų;</w:t>
            </w:r>
          </w:p>
          <w:p w:rsidR="00302AF1" w:rsidRDefault="00302AF1" w:rsidP="00A00D30">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442D4">
              <w:rPr>
                <w:rFonts w:ascii="Times New Roman" w:hAnsi="Times New Roman" w:cs="Times New Roman"/>
                <w:color w:val="000000"/>
                <w:sz w:val="24"/>
                <w:szCs w:val="24"/>
              </w:rPr>
              <w:t>projekto vykdymo išlaidos</w:t>
            </w:r>
            <w:r>
              <w:rPr>
                <w:rFonts w:ascii="Times New Roman" w:hAnsi="Times New Roman" w:cs="Times New Roman"/>
                <w:color w:val="000000"/>
                <w:sz w:val="24"/>
                <w:szCs w:val="24"/>
              </w:rPr>
              <w:t xml:space="preserve"> (iškyrus PFSA 44 punkto lentelės </w:t>
            </w:r>
            <w:r>
              <w:rPr>
                <w:rFonts w:ascii="Times New Roman" w:hAnsi="Times New Roman" w:cs="Times New Roman"/>
                <w:color w:val="000000"/>
                <w:sz w:val="24"/>
                <w:szCs w:val="24"/>
                <w:lang w:val="en-US"/>
              </w:rPr>
              <w:t xml:space="preserve">5 </w:t>
            </w:r>
            <w:proofErr w:type="spellStart"/>
            <w:r>
              <w:rPr>
                <w:rFonts w:ascii="Times New Roman" w:hAnsi="Times New Roman" w:cs="Times New Roman"/>
                <w:color w:val="000000"/>
                <w:sz w:val="24"/>
                <w:szCs w:val="24"/>
                <w:lang w:val="en-US"/>
              </w:rPr>
              <w:t>punkte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taikomas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rPr>
              <w:t>šlygas);</w:t>
            </w:r>
          </w:p>
          <w:p w:rsidR="00302AF1" w:rsidRDefault="00302AF1" w:rsidP="00A00D30">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C442D4">
              <w:rPr>
                <w:rFonts w:ascii="Times New Roman" w:hAnsi="Times New Roman" w:cs="Times New Roman"/>
                <w:color w:val="000000"/>
                <w:sz w:val="24"/>
                <w:szCs w:val="24"/>
              </w:rPr>
              <w:t xml:space="preserve"> informavimas apie projektą</w:t>
            </w:r>
            <w:r>
              <w:rPr>
                <w:rFonts w:ascii="Times New Roman" w:hAnsi="Times New Roman" w:cs="Times New Roman"/>
                <w:color w:val="000000"/>
                <w:sz w:val="24"/>
                <w:szCs w:val="24"/>
              </w:rPr>
              <w:t>;</w:t>
            </w:r>
          </w:p>
          <w:p w:rsidR="00302AF1" w:rsidRDefault="00302AF1" w:rsidP="00A00D30">
            <w:pPr>
              <w:jc w:val="both"/>
              <w:rPr>
                <w:szCs w:val="24"/>
                <w:lang w:eastAsia="lt-LT"/>
              </w:rPr>
            </w:pPr>
            <w:r>
              <w:rPr>
                <w:rFonts w:ascii="Times New Roman" w:hAnsi="Times New Roman" w:cs="Times New Roman"/>
                <w:color w:val="000000"/>
                <w:sz w:val="24"/>
                <w:szCs w:val="24"/>
              </w:rPr>
              <w:t>-</w:t>
            </w:r>
            <w:r w:rsidRPr="00C442D4">
              <w:rPr>
                <w:rFonts w:ascii="Times New Roman" w:hAnsi="Times New Roman" w:cs="Times New Roman"/>
                <w:color w:val="000000"/>
                <w:sz w:val="24"/>
                <w:szCs w:val="24"/>
              </w:rPr>
              <w:t xml:space="preserve"> netiesioginės išlaidos.</w:t>
            </w:r>
          </w:p>
          <w:p w:rsidR="00302AF1" w:rsidRPr="00451824" w:rsidRDefault="00302AF1" w:rsidP="00A00D30">
            <w:pPr>
              <w:jc w:val="both"/>
              <w:rPr>
                <w:szCs w:val="24"/>
                <w:lang w:eastAsia="lt-LT"/>
              </w:rPr>
            </w:pPr>
            <w:r w:rsidRPr="00CF1E37">
              <w:rPr>
                <w:rFonts w:ascii="Times New Roman" w:hAnsi="Times New Roman" w:cs="Times New Roman"/>
                <w:color w:val="000000"/>
                <w:sz w:val="24"/>
                <w:szCs w:val="24"/>
              </w:rPr>
              <w:t>Planuojant projekto išlaida</w:t>
            </w:r>
            <w:r>
              <w:rPr>
                <w:rFonts w:ascii="Times New Roman" w:hAnsi="Times New Roman" w:cs="Times New Roman"/>
                <w:color w:val="000000"/>
                <w:sz w:val="24"/>
                <w:szCs w:val="24"/>
              </w:rPr>
              <w:t>s turi būti laikomasi PFSA 44-4</w:t>
            </w:r>
            <w:r>
              <w:rPr>
                <w:rFonts w:ascii="Times New Roman" w:hAnsi="Times New Roman" w:cs="Times New Roman"/>
                <w:color w:val="000000"/>
                <w:sz w:val="24"/>
                <w:szCs w:val="24"/>
                <w:lang w:val="en-US"/>
              </w:rPr>
              <w:t>7</w:t>
            </w:r>
            <w:r w:rsidRPr="00CF1E37">
              <w:rPr>
                <w:rFonts w:ascii="Times New Roman" w:hAnsi="Times New Roman" w:cs="Times New Roman"/>
                <w:color w:val="000000"/>
                <w:sz w:val="24"/>
                <w:szCs w:val="24"/>
              </w:rPr>
              <w:t xml:space="preserve">, </w:t>
            </w:r>
            <w:r w:rsidRPr="008E3034">
              <w:rPr>
                <w:rFonts w:ascii="Times New Roman" w:hAnsi="Times New Roman" w:cs="Times New Roman"/>
                <w:sz w:val="24"/>
                <w:szCs w:val="24"/>
              </w:rPr>
              <w:t>5</w:t>
            </w:r>
            <w:r w:rsidRPr="008E3034">
              <w:rPr>
                <w:rFonts w:ascii="Times New Roman" w:hAnsi="Times New Roman" w:cs="Times New Roman"/>
                <w:sz w:val="24"/>
                <w:szCs w:val="24"/>
                <w:lang w:val="en-US"/>
              </w:rPr>
              <w:t>1-</w:t>
            </w:r>
            <w:r w:rsidRPr="008E3034">
              <w:rPr>
                <w:rFonts w:ascii="Times New Roman" w:hAnsi="Times New Roman" w:cs="Times New Roman"/>
                <w:sz w:val="24"/>
                <w:szCs w:val="24"/>
              </w:rPr>
              <w:t xml:space="preserve">52, </w:t>
            </w:r>
            <w:r w:rsidRPr="00CF1E37">
              <w:rPr>
                <w:rFonts w:ascii="Times New Roman" w:hAnsi="Times New Roman" w:cs="Times New Roman"/>
                <w:color w:val="000000"/>
                <w:sz w:val="24"/>
                <w:szCs w:val="24"/>
              </w:rPr>
              <w:t>54 punktuose nustatytų apribojimų. Netinkamos išlaidos yra detalizuotos PFSA 53 punkte.</w:t>
            </w:r>
          </w:p>
          <w:p w:rsidR="00302AF1" w:rsidRPr="00CF1E37" w:rsidRDefault="00302AF1" w:rsidP="00A00D30">
            <w:pPr>
              <w:rPr>
                <w:rFonts w:ascii="Times New Roman" w:hAnsi="Times New Roman" w:cs="Times New Roman"/>
                <w:b/>
                <w:color w:val="000000"/>
                <w:sz w:val="24"/>
                <w:szCs w:val="24"/>
              </w:rPr>
            </w:pPr>
            <w:r w:rsidRPr="00CF1E37">
              <w:rPr>
                <w:rFonts w:ascii="Times New Roman" w:hAnsi="Times New Roman" w:cs="Times New Roman"/>
                <w:b/>
                <w:color w:val="000000"/>
                <w:sz w:val="24"/>
                <w:szCs w:val="24"/>
              </w:rPr>
              <w:t>Remiam</w:t>
            </w:r>
            <w:r>
              <w:rPr>
                <w:rFonts w:ascii="Times New Roman" w:hAnsi="Times New Roman" w:cs="Times New Roman"/>
                <w:b/>
                <w:color w:val="000000"/>
                <w:sz w:val="24"/>
                <w:szCs w:val="24"/>
              </w:rPr>
              <w:t>os veiklos</w:t>
            </w:r>
            <w:r w:rsidRPr="00CF1E37">
              <w:rPr>
                <w:rFonts w:ascii="Times New Roman" w:hAnsi="Times New Roman" w:cs="Times New Roman"/>
                <w:b/>
                <w:color w:val="000000"/>
                <w:sz w:val="24"/>
                <w:szCs w:val="24"/>
              </w:rPr>
              <w:t>:</w:t>
            </w:r>
          </w:p>
          <w:p w:rsidR="00302AF1" w:rsidRPr="004646B5" w:rsidRDefault="00302AF1" w:rsidP="00A00D30">
            <w:pPr>
              <w:pStyle w:val="ListParagraph"/>
              <w:numPr>
                <w:ilvl w:val="0"/>
                <w:numId w:val="3"/>
              </w:numPr>
              <w:jc w:val="both"/>
              <w:rPr>
                <w:rFonts w:ascii="Times New Roman" w:hAnsi="Times New Roman" w:cs="Times New Roman"/>
                <w:color w:val="000000"/>
                <w:sz w:val="24"/>
                <w:szCs w:val="24"/>
              </w:rPr>
            </w:pPr>
            <w:r w:rsidRPr="004646B5">
              <w:rPr>
                <w:rFonts w:ascii="Times New Roman" w:hAnsi="Times New Roman" w:cs="Times New Roman"/>
                <w:color w:val="000000"/>
                <w:sz w:val="24"/>
                <w:szCs w:val="24"/>
              </w:rPr>
              <w:t>bendrųjų socialinių paslaugų (pvz., maitinimo, transporto, asmeninės higienos ir priežiūros paslaugų organizavimo, sociokultūrinių, savipagalbos grupių), specialiųjų socialinės priežiūros paslaugų (t. y. pagalbos į namus, psichosocialinės ir intensyvios krizių įveikimo pagalbos, socialinių įgūdžių ugdymo ir palaikymo) ir kitų reikalingų paslaugų socialinę atskirtį patiriantiems gyventojams teikimas. (PFSA 10.1.1 veikla).</w:t>
            </w:r>
            <w:r>
              <w:rPr>
                <w:rFonts w:ascii="Times New Roman" w:hAnsi="Times New Roman" w:cs="Times New Roman"/>
                <w:color w:val="000000"/>
                <w:sz w:val="24"/>
                <w:szCs w:val="24"/>
              </w:rPr>
              <w:t xml:space="preserve"> Kai ,v</w:t>
            </w:r>
            <w:r w:rsidRPr="004646B5">
              <w:rPr>
                <w:rFonts w:ascii="Times New Roman" w:hAnsi="Times New Roman" w:cs="Times New Roman"/>
                <w:color w:val="000000"/>
                <w:sz w:val="24"/>
                <w:szCs w:val="24"/>
              </w:rPr>
              <w:t xml:space="preserve">ykdant </w:t>
            </w:r>
            <w:r>
              <w:rPr>
                <w:rFonts w:ascii="Times New Roman" w:hAnsi="Times New Roman" w:cs="Times New Roman"/>
                <w:color w:val="000000"/>
                <w:sz w:val="24"/>
                <w:szCs w:val="24"/>
              </w:rPr>
              <w:t>šią veiklą</w:t>
            </w:r>
            <w:r w:rsidRPr="004646B5">
              <w:rPr>
                <w:rFonts w:ascii="Times New Roman" w:hAnsi="Times New Roman" w:cs="Times New Roman"/>
                <w:color w:val="000000"/>
                <w:sz w:val="24"/>
                <w:szCs w:val="24"/>
              </w:rPr>
              <w:t xml:space="preserve">, socialinei atskirčiai mažinti skirtas paslaugas tikslinėms grupėms teikia išorės paslaugų teikėjas (-ai) pagal su pareiškėju ar partneriu sudarytą (-as) paslaugų teikimo sutartį (-is), tokių paslaugų teikimo pagal paslaugų teikimo sutartį (-is) išlaidos yra tinkamos finansuoti tik iš projekto vykdytojo ir (ar) partnerio (-ių) nuosavo </w:t>
            </w:r>
            <w:r w:rsidRPr="004646B5">
              <w:rPr>
                <w:rFonts w:ascii="Times New Roman" w:hAnsi="Times New Roman" w:cs="Times New Roman"/>
                <w:color w:val="000000"/>
                <w:sz w:val="24"/>
                <w:szCs w:val="24"/>
              </w:rPr>
              <w:lastRenderedPageBreak/>
              <w:t>įnašo</w:t>
            </w:r>
            <w:r>
              <w:rPr>
                <w:rFonts w:ascii="Times New Roman" w:hAnsi="Times New Roman" w:cs="Times New Roman"/>
                <w:color w:val="000000"/>
                <w:sz w:val="24"/>
                <w:szCs w:val="24"/>
              </w:rPr>
              <w:t xml:space="preserve">. Šis </w:t>
            </w:r>
            <w:r w:rsidRPr="004646B5">
              <w:rPr>
                <w:rFonts w:ascii="Times New Roman" w:hAnsi="Times New Roman" w:cs="Times New Roman"/>
                <w:color w:val="000000"/>
                <w:sz w:val="24"/>
                <w:szCs w:val="24"/>
              </w:rPr>
              <w:t xml:space="preserve">nustatytas reikalavimas netaikomas išlaidoms, kurios </w:t>
            </w:r>
            <w:r w:rsidRPr="004646B5">
              <w:rPr>
                <w:rFonts w:ascii="Times New Roman" w:hAnsi="Times New Roman" w:cs="Times New Roman"/>
                <w:sz w:val="24"/>
                <w:szCs w:val="24"/>
                <w:lang w:eastAsia="lt-LT"/>
              </w:rPr>
              <w:t xml:space="preserve">pagal </w:t>
            </w:r>
            <w:r w:rsidRPr="004646B5">
              <w:rPr>
                <w:rFonts w:ascii="Times New Roman" w:hAnsi="Times New Roman" w:cs="Times New Roman"/>
                <w:sz w:val="24"/>
                <w:szCs w:val="24"/>
              </w:rPr>
              <w:t xml:space="preserve">pareiškėjo ar partnerio su išorės paslaugų teikėjais sudarytas paslaugų teikimo sutartis </w:t>
            </w:r>
            <w:r w:rsidRPr="004646B5">
              <w:rPr>
                <w:rFonts w:ascii="Times New Roman" w:hAnsi="Times New Roman" w:cs="Times New Roman"/>
                <w:sz w:val="24"/>
                <w:szCs w:val="24"/>
                <w:lang w:eastAsia="lt-LT"/>
              </w:rPr>
              <w:t>patiriamos socialinių ar kitų socialinei atskirčiai mažinti skirtų paslaugų teikimo metu tam, kad būtų užtikrintas šių paslaugų tinkamas suteikimas (pvz., užtikrinta tinkama socialinei atskirčiai mažinti skirtų paslaugų teikimo vieta ir aplinka, projekto dalyvių atvykimas į socialinei atskirčiai mažinti skirtų paslaugų teikimo vietą, projekto dalyvių maitinimas socialiniai atskirčiai mažint</w:t>
            </w:r>
            <w:r>
              <w:rPr>
                <w:rFonts w:ascii="Times New Roman" w:hAnsi="Times New Roman" w:cs="Times New Roman"/>
                <w:sz w:val="24"/>
                <w:szCs w:val="24"/>
                <w:lang w:eastAsia="lt-LT"/>
              </w:rPr>
              <w:t xml:space="preserve">i skirtų paslaugų teikimo metu) (PFSA 47 punktas). </w:t>
            </w:r>
          </w:p>
          <w:p w:rsidR="00302AF1" w:rsidRDefault="00302AF1" w:rsidP="00A00D30">
            <w:pPr>
              <w:pStyle w:val="ListParagraph"/>
              <w:numPr>
                <w:ilvl w:val="0"/>
                <w:numId w:val="3"/>
              </w:numPr>
              <w:jc w:val="both"/>
              <w:rPr>
                <w:rFonts w:ascii="Times New Roman" w:hAnsi="Times New Roman" w:cs="Times New Roman"/>
                <w:color w:val="000000"/>
                <w:sz w:val="24"/>
                <w:szCs w:val="24"/>
              </w:rPr>
            </w:pPr>
            <w:r w:rsidRPr="004646B5">
              <w:rPr>
                <w:rFonts w:ascii="Times New Roman" w:hAnsi="Times New Roman" w:cs="Times New Roman"/>
                <w:color w:val="000000"/>
                <w:sz w:val="24"/>
                <w:szCs w:val="24"/>
              </w:rPr>
              <w:t>informacijos apie įvairiose organizacijose prieinamas socialines ir kitas reikalingas paslaugas sklaida socialinę atskirtį patiriantiems gyventojams ir tarpini</w:t>
            </w:r>
            <w:r>
              <w:rPr>
                <w:rFonts w:ascii="Times New Roman" w:hAnsi="Times New Roman" w:cs="Times New Roman"/>
                <w:color w:val="000000"/>
                <w:sz w:val="24"/>
                <w:szCs w:val="24"/>
              </w:rPr>
              <w:t>nkavimas šias paslaugas gaunant. (</w:t>
            </w:r>
            <w:r w:rsidRPr="004646B5">
              <w:rPr>
                <w:rFonts w:ascii="Times New Roman" w:hAnsi="Times New Roman" w:cs="Times New Roman"/>
                <w:color w:val="000000"/>
                <w:sz w:val="24"/>
                <w:szCs w:val="24"/>
              </w:rPr>
              <w:t>PFSA 10.1.2 veikla).</w:t>
            </w:r>
          </w:p>
          <w:p w:rsidR="00302AF1" w:rsidRPr="001B2267" w:rsidRDefault="00302AF1" w:rsidP="00A00D30">
            <w:pPr>
              <w:spacing w:after="0" w:line="240" w:lineRule="auto"/>
              <w:contextualSpacing/>
              <w:jc w:val="both"/>
              <w:rPr>
                <w:rFonts w:ascii="Times New Roman" w:hAnsi="Times New Roman" w:cs="Times New Roman"/>
                <w:color w:val="000000"/>
                <w:sz w:val="24"/>
                <w:szCs w:val="24"/>
              </w:rPr>
            </w:pPr>
            <w:r w:rsidRPr="001B2267">
              <w:rPr>
                <w:rFonts w:ascii="Times New Roman" w:hAnsi="Times New Roman" w:cs="Times New Roman"/>
                <w:color w:val="000000"/>
                <w:sz w:val="24"/>
                <w:szCs w:val="24"/>
              </w:rPr>
              <w:t>Vykdant</w:t>
            </w:r>
            <w:r>
              <w:rPr>
                <w:rFonts w:ascii="Times New Roman" w:hAnsi="Times New Roman" w:cs="Times New Roman"/>
                <w:color w:val="000000"/>
                <w:sz w:val="24"/>
                <w:szCs w:val="24"/>
              </w:rPr>
              <w:t xml:space="preserve"> 1 ir 2 veiklą </w:t>
            </w:r>
            <w:r w:rsidRPr="001B2267">
              <w:rPr>
                <w:rFonts w:ascii="Times New Roman" w:hAnsi="Times New Roman" w:cs="Times New Roman"/>
                <w:color w:val="000000"/>
                <w:sz w:val="24"/>
                <w:szCs w:val="24"/>
              </w:rPr>
              <w:t>vienam projekto veiklų dalyviui vidutiniškai tenkanti nurodytoms veikloms vykdyti skiriamo finansavimo lėšų suma gali suda</w:t>
            </w:r>
            <w:r>
              <w:rPr>
                <w:rFonts w:ascii="Times New Roman" w:hAnsi="Times New Roman" w:cs="Times New Roman"/>
                <w:color w:val="000000"/>
                <w:sz w:val="24"/>
                <w:szCs w:val="24"/>
              </w:rPr>
              <w:t xml:space="preserve">ryti ne daugiau kaip </w:t>
            </w:r>
            <w:r>
              <w:rPr>
                <w:rFonts w:ascii="Times New Roman" w:hAnsi="Times New Roman" w:cs="Times New Roman"/>
                <w:color w:val="000000"/>
                <w:sz w:val="24"/>
                <w:szCs w:val="24"/>
                <w:lang w:val="en-US"/>
              </w:rPr>
              <w:t>2</w:t>
            </w:r>
            <w:r>
              <w:rPr>
                <w:rFonts w:ascii="Times New Roman" w:hAnsi="Times New Roman" w:cs="Times New Roman"/>
                <w:color w:val="000000"/>
                <w:sz w:val="24"/>
                <w:szCs w:val="24"/>
              </w:rPr>
              <w:t xml:space="preserve">000 eurų, neįgaliam – </w:t>
            </w:r>
            <w:r>
              <w:rPr>
                <w:rFonts w:ascii="Times New Roman" w:hAnsi="Times New Roman" w:cs="Times New Roman"/>
                <w:color w:val="000000"/>
                <w:sz w:val="24"/>
                <w:szCs w:val="24"/>
                <w:lang w:val="en-US"/>
              </w:rPr>
              <w:t xml:space="preserve">3000 </w:t>
            </w:r>
            <w:proofErr w:type="spellStart"/>
            <w:r>
              <w:rPr>
                <w:rFonts w:ascii="Times New Roman" w:hAnsi="Times New Roman" w:cs="Times New Roman"/>
                <w:color w:val="000000"/>
                <w:sz w:val="24"/>
                <w:szCs w:val="24"/>
                <w:lang w:val="en-US"/>
              </w:rPr>
              <w:t>eur</w:t>
            </w:r>
            <w:proofErr w:type="spellEnd"/>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w:t>
            </w:r>
            <w:r>
              <w:rPr>
                <w:rFonts w:ascii="Times New Roman" w:hAnsi="Times New Roman" w:cs="Times New Roman"/>
                <w:sz w:val="24"/>
                <w:szCs w:val="24"/>
                <w:lang w:eastAsia="lt-LT"/>
              </w:rPr>
              <w:t xml:space="preserve">(PFSA 47 punktas). </w:t>
            </w:r>
            <w:r>
              <w:rPr>
                <w:rFonts w:ascii="Times New Roman" w:hAnsi="Times New Roman" w:cs="Times New Roman"/>
                <w:color w:val="000000"/>
                <w:sz w:val="24"/>
                <w:szCs w:val="24"/>
              </w:rPr>
              <w:t xml:space="preserve"> </w:t>
            </w:r>
          </w:p>
          <w:p w:rsidR="00302AF1" w:rsidRPr="00265AF1" w:rsidRDefault="00302AF1" w:rsidP="00A00D30">
            <w:pPr>
              <w:pStyle w:val="ListParagraph"/>
              <w:numPr>
                <w:ilvl w:val="0"/>
                <w:numId w:val="3"/>
              </w:numPr>
              <w:jc w:val="both"/>
              <w:rPr>
                <w:sz w:val="16"/>
                <w:szCs w:val="16"/>
              </w:rPr>
            </w:pPr>
            <w:r w:rsidRPr="004646B5">
              <w:rPr>
                <w:rFonts w:ascii="Times New Roman" w:hAnsi="Times New Roman" w:cs="Times New Roman"/>
                <w:color w:val="000000"/>
                <w:sz w:val="24"/>
                <w:szCs w:val="24"/>
              </w:rPr>
              <w:t>gyventojų savanoriškos veiklos skatinimas (taip pat savanoriškoje veikloje ketinančių  dalyvauti asmenų ir savanorius priimančių organizacijų konsultavimas, informavimas), atlikimo organizavimas ir savanorių mokyma</w:t>
            </w:r>
            <w:r>
              <w:rPr>
                <w:rFonts w:ascii="Times New Roman" w:hAnsi="Times New Roman" w:cs="Times New Roman"/>
                <w:color w:val="000000"/>
                <w:sz w:val="24"/>
                <w:szCs w:val="24"/>
              </w:rPr>
              <w:t>s</w:t>
            </w:r>
            <w:r w:rsidRPr="00C55A66">
              <w:rPr>
                <w:rFonts w:ascii="Times New Roman" w:hAnsi="Times New Roman" w:cs="Times New Roman"/>
                <w:color w:val="000000"/>
                <w:sz w:val="24"/>
                <w:szCs w:val="24"/>
              </w:rPr>
              <w:t>. Šiame punkte nurodytos veiklos remiam</w:t>
            </w:r>
            <w:r>
              <w:rPr>
                <w:rFonts w:ascii="Times New Roman" w:hAnsi="Times New Roman" w:cs="Times New Roman"/>
                <w:color w:val="000000"/>
                <w:sz w:val="24"/>
                <w:szCs w:val="24"/>
              </w:rPr>
              <w:t>os tiek, kiek reikalinga pirmame ir antrame punkte nurodytoms veikloms vykdyti, šiame punkte nurodyta veikla finansuojama, jeigu ji projekte vykdoma</w:t>
            </w:r>
            <w:r w:rsidRPr="00C55A66">
              <w:rPr>
                <w:rFonts w:ascii="Times New Roman" w:hAnsi="Times New Roman" w:cs="Times New Roman"/>
                <w:color w:val="000000"/>
                <w:sz w:val="24"/>
                <w:szCs w:val="24"/>
              </w:rPr>
              <w:t xml:space="preserve"> kartu pirmame</w:t>
            </w:r>
            <w:r>
              <w:rPr>
                <w:rFonts w:ascii="Times New Roman" w:hAnsi="Times New Roman" w:cs="Times New Roman"/>
                <w:color w:val="000000"/>
                <w:sz w:val="24"/>
                <w:szCs w:val="24"/>
              </w:rPr>
              <w:t xml:space="preserve"> ir antrame</w:t>
            </w:r>
            <w:r w:rsidRPr="00C55A66">
              <w:rPr>
                <w:rFonts w:ascii="Times New Roman" w:hAnsi="Times New Roman" w:cs="Times New Roman"/>
                <w:color w:val="000000"/>
                <w:sz w:val="24"/>
                <w:szCs w:val="24"/>
              </w:rPr>
              <w:t xml:space="preserve"> punkte nurodyta veikla. (PFSA 10.5 p.). </w:t>
            </w:r>
            <w:r>
              <w:rPr>
                <w:rFonts w:ascii="Times New Roman" w:hAnsi="Times New Roman" w:cs="Times New Roman"/>
                <w:color w:val="000000"/>
                <w:sz w:val="24"/>
                <w:szCs w:val="24"/>
              </w:rPr>
              <w:t xml:space="preserve">Šiai veiklai vykdyti turi būti skirta iki </w:t>
            </w:r>
            <w:r w:rsidR="004E540E">
              <w:rPr>
                <w:rFonts w:ascii="Times New Roman" w:hAnsi="Times New Roman" w:cs="Times New Roman"/>
                <w:color w:val="000000"/>
                <w:sz w:val="24"/>
                <w:szCs w:val="24"/>
              </w:rPr>
              <w:t>2</w:t>
            </w:r>
            <w:r w:rsidRPr="00265AF1">
              <w:rPr>
                <w:rFonts w:ascii="Times New Roman" w:hAnsi="Times New Roman" w:cs="Times New Roman"/>
                <w:color w:val="000000"/>
                <w:sz w:val="24"/>
                <w:szCs w:val="24"/>
              </w:rPr>
              <w:t>0 proc. veiksmo įgyvendinimo biudžeto</w:t>
            </w:r>
            <w:r>
              <w:rPr>
                <w:rFonts w:ascii="Times New Roman" w:hAnsi="Times New Roman" w:cs="Times New Roman"/>
                <w:color w:val="000000"/>
                <w:sz w:val="24"/>
                <w:szCs w:val="24"/>
              </w:rPr>
              <w:t>.</w:t>
            </w:r>
            <w:r>
              <w:rPr>
                <w:sz w:val="16"/>
                <w:szCs w:val="16"/>
              </w:rPr>
              <w:t xml:space="preserve"> </w:t>
            </w:r>
          </w:p>
          <w:p w:rsidR="00302AF1" w:rsidRDefault="00302AF1" w:rsidP="00A00D30">
            <w:pPr>
              <w:rPr>
                <w:rFonts w:ascii="Times New Roman" w:hAnsi="Times New Roman" w:cs="Times New Roman"/>
                <w:b/>
                <w:color w:val="000000"/>
                <w:sz w:val="24"/>
                <w:szCs w:val="24"/>
              </w:rPr>
            </w:pPr>
            <w:r w:rsidRPr="00CF1E37">
              <w:rPr>
                <w:rFonts w:ascii="Times New Roman" w:hAnsi="Times New Roman" w:cs="Times New Roman"/>
                <w:b/>
                <w:color w:val="000000"/>
                <w:sz w:val="24"/>
                <w:szCs w:val="24"/>
              </w:rPr>
              <w:t xml:space="preserve">Minimalus dalyvių skaičius: </w:t>
            </w:r>
            <w:r w:rsidR="004E540E">
              <w:rPr>
                <w:rFonts w:ascii="Times New Roman" w:hAnsi="Times New Roman" w:cs="Times New Roman"/>
                <w:b/>
                <w:color w:val="000000"/>
                <w:sz w:val="24"/>
                <w:szCs w:val="24"/>
                <w:lang w:val="en-US"/>
              </w:rPr>
              <w:t>35</w:t>
            </w:r>
            <w:r w:rsidR="004E540E">
              <w:rPr>
                <w:rFonts w:ascii="Times New Roman" w:hAnsi="Times New Roman" w:cs="Times New Roman"/>
                <w:b/>
                <w:color w:val="000000"/>
                <w:sz w:val="24"/>
                <w:szCs w:val="24"/>
              </w:rPr>
              <w:t xml:space="preserve"> asmenys</w:t>
            </w:r>
          </w:p>
          <w:p w:rsidR="00302AF1" w:rsidRPr="000A4B60" w:rsidRDefault="00302AF1" w:rsidP="00A00D30">
            <w:pPr>
              <w:jc w:val="both"/>
              <w:rPr>
                <w:rFonts w:ascii="Times New Roman" w:hAnsi="Times New Roman" w:cs="Times New Roman"/>
                <w:b/>
                <w:color w:val="000000"/>
                <w:sz w:val="24"/>
                <w:szCs w:val="24"/>
                <w:lang w:val="en-US"/>
              </w:rPr>
            </w:pPr>
            <w:bookmarkStart w:id="1" w:name="part_2728f9fb1cf54d94802ea5edbd22d514"/>
            <w:bookmarkEnd w:id="1"/>
            <w:r>
              <w:rPr>
                <w:rFonts w:ascii="Times New Roman" w:hAnsi="Times New Roman" w:cs="Times New Roman"/>
                <w:b/>
                <w:color w:val="000000"/>
                <w:sz w:val="24"/>
                <w:szCs w:val="24"/>
              </w:rPr>
              <w:t xml:space="preserve">Projekto sutartyje gali būti numatytas avansas. Avanso suma negali viršyti </w:t>
            </w:r>
            <w:r>
              <w:rPr>
                <w:rFonts w:ascii="Times New Roman" w:hAnsi="Times New Roman" w:cs="Times New Roman"/>
                <w:b/>
                <w:color w:val="000000"/>
                <w:sz w:val="24"/>
                <w:szCs w:val="24"/>
                <w:lang w:val="en-US"/>
              </w:rPr>
              <w:t xml:space="preserve">30 proc. </w:t>
            </w:r>
            <w:proofErr w:type="spellStart"/>
            <w:proofErr w:type="gramStart"/>
            <w:r>
              <w:rPr>
                <w:rFonts w:ascii="Times New Roman" w:hAnsi="Times New Roman" w:cs="Times New Roman"/>
                <w:b/>
                <w:color w:val="000000"/>
                <w:sz w:val="24"/>
                <w:szCs w:val="24"/>
                <w:lang w:val="en-US"/>
              </w:rPr>
              <w:t>projektui</w:t>
            </w:r>
            <w:proofErr w:type="spellEnd"/>
            <w:proofErr w:type="gramEnd"/>
            <w:r>
              <w:rPr>
                <w:rFonts w:ascii="Times New Roman" w:hAnsi="Times New Roman" w:cs="Times New Roman"/>
                <w:b/>
                <w:color w:val="000000"/>
                <w:sz w:val="24"/>
                <w:szCs w:val="24"/>
                <w:lang w:val="en-US"/>
              </w:rPr>
              <w:t xml:space="preserve"> </w:t>
            </w:r>
            <w:r>
              <w:rPr>
                <w:rFonts w:ascii="Times New Roman" w:hAnsi="Times New Roman" w:cs="Times New Roman"/>
                <w:b/>
                <w:color w:val="000000"/>
                <w:sz w:val="24"/>
                <w:szCs w:val="24"/>
              </w:rPr>
              <w:t xml:space="preserve">įgyvendinti skirtos projekto finansavimo lėšų sumos (PFSA </w:t>
            </w:r>
            <w:r>
              <w:rPr>
                <w:rFonts w:ascii="Times New Roman" w:hAnsi="Times New Roman" w:cs="Times New Roman"/>
                <w:b/>
                <w:color w:val="000000"/>
                <w:sz w:val="24"/>
                <w:szCs w:val="24"/>
                <w:lang w:val="en-US"/>
              </w:rPr>
              <w:t xml:space="preserve">78 </w:t>
            </w:r>
            <w:proofErr w:type="spellStart"/>
            <w:r>
              <w:rPr>
                <w:rFonts w:ascii="Times New Roman" w:hAnsi="Times New Roman" w:cs="Times New Roman"/>
                <w:b/>
                <w:color w:val="000000"/>
                <w:sz w:val="24"/>
                <w:szCs w:val="24"/>
                <w:lang w:val="en-US"/>
              </w:rPr>
              <w:t>punktas</w:t>
            </w:r>
            <w:proofErr w:type="spellEnd"/>
            <w:r>
              <w:rPr>
                <w:rFonts w:ascii="Times New Roman" w:hAnsi="Times New Roman" w:cs="Times New Roman"/>
                <w:b/>
                <w:color w:val="000000"/>
                <w:sz w:val="24"/>
                <w:szCs w:val="24"/>
                <w:lang w:val="en-US"/>
              </w:rPr>
              <w:t>).</w:t>
            </w:r>
          </w:p>
        </w:tc>
      </w:tr>
      <w:tr w:rsidR="00302AF1" w:rsidRPr="00CF1E37" w:rsidTr="00A00D30">
        <w:tc>
          <w:tcPr>
            <w:tcW w:w="532" w:type="dxa"/>
            <w:shd w:val="clear" w:color="auto" w:fill="auto"/>
          </w:tcPr>
          <w:p w:rsidR="00302AF1" w:rsidRPr="00CF1E37" w:rsidRDefault="00302AF1" w:rsidP="00A00D30">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lastRenderedPageBreak/>
              <w:t>10.</w:t>
            </w:r>
          </w:p>
        </w:tc>
        <w:tc>
          <w:tcPr>
            <w:tcW w:w="3346" w:type="dxa"/>
            <w:shd w:val="clear" w:color="auto" w:fill="auto"/>
          </w:tcPr>
          <w:p w:rsidR="00302AF1" w:rsidRPr="00CF1E37" w:rsidRDefault="00302AF1" w:rsidP="00A00D30">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 xml:space="preserve">Vietos plėtros projektinių pasiūlymų pateikimo terminas </w:t>
            </w:r>
          </w:p>
        </w:tc>
        <w:tc>
          <w:tcPr>
            <w:tcW w:w="5976" w:type="dxa"/>
            <w:shd w:val="clear" w:color="auto" w:fill="auto"/>
          </w:tcPr>
          <w:p w:rsidR="00302AF1" w:rsidRPr="00CF1E37" w:rsidRDefault="00302AF1" w:rsidP="00A00D30">
            <w:pPr>
              <w:spacing w:after="0" w:line="240" w:lineRule="auto"/>
              <w:jc w:val="both"/>
              <w:rPr>
                <w:rFonts w:ascii="Times New Roman" w:hAnsi="Times New Roman" w:cs="Times New Roman"/>
                <w:i/>
                <w:sz w:val="24"/>
                <w:szCs w:val="24"/>
                <w:lang w:eastAsia="lt-LT"/>
              </w:rPr>
            </w:pPr>
            <w:r w:rsidRPr="008A25B1">
              <w:rPr>
                <w:rFonts w:ascii="Times New Roman" w:hAnsi="Times New Roman" w:cs="Times New Roman"/>
                <w:sz w:val="24"/>
                <w:szCs w:val="24"/>
                <w:lang w:eastAsia="lt-LT"/>
              </w:rPr>
              <w:t>Kvietimo paskelbimo pradžia 201</w:t>
            </w:r>
            <w:r w:rsidRPr="008A25B1">
              <w:rPr>
                <w:rFonts w:ascii="Times New Roman" w:hAnsi="Times New Roman" w:cs="Times New Roman"/>
                <w:sz w:val="24"/>
                <w:szCs w:val="24"/>
                <w:lang w:val="en-US" w:eastAsia="lt-LT"/>
              </w:rPr>
              <w:t>8</w:t>
            </w:r>
            <w:r w:rsidR="008A25B1" w:rsidRPr="008A25B1">
              <w:rPr>
                <w:rFonts w:ascii="Times New Roman" w:hAnsi="Times New Roman" w:cs="Times New Roman"/>
                <w:sz w:val="24"/>
                <w:szCs w:val="24"/>
                <w:lang w:eastAsia="lt-LT"/>
              </w:rPr>
              <w:t>-04-03 8:00, pabaiga 2018-06-02</w:t>
            </w:r>
            <w:r w:rsidRPr="008A25B1">
              <w:rPr>
                <w:rFonts w:ascii="Times New Roman" w:hAnsi="Times New Roman" w:cs="Times New Roman"/>
                <w:sz w:val="24"/>
                <w:szCs w:val="24"/>
                <w:lang w:eastAsia="lt-LT"/>
              </w:rPr>
              <w:t xml:space="preserve"> 17:00.</w:t>
            </w:r>
            <w:r w:rsidRPr="00CF1E37">
              <w:rPr>
                <w:rFonts w:ascii="Times New Roman" w:hAnsi="Times New Roman" w:cs="Times New Roman"/>
                <w:i/>
                <w:sz w:val="24"/>
                <w:szCs w:val="24"/>
                <w:lang w:eastAsia="lt-LT"/>
              </w:rPr>
              <w:t xml:space="preserve"> </w:t>
            </w:r>
          </w:p>
        </w:tc>
      </w:tr>
      <w:tr w:rsidR="00302AF1" w:rsidRPr="00CF1E37" w:rsidTr="00A00D30">
        <w:tc>
          <w:tcPr>
            <w:tcW w:w="532" w:type="dxa"/>
            <w:shd w:val="clear" w:color="auto" w:fill="auto"/>
          </w:tcPr>
          <w:p w:rsidR="00302AF1" w:rsidRPr="00CF1E37" w:rsidRDefault="00302AF1" w:rsidP="00A00D30">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t>11.</w:t>
            </w:r>
          </w:p>
        </w:tc>
        <w:tc>
          <w:tcPr>
            <w:tcW w:w="3346" w:type="dxa"/>
            <w:shd w:val="clear" w:color="auto" w:fill="auto"/>
          </w:tcPr>
          <w:p w:rsidR="00302AF1" w:rsidRPr="00CF1E37" w:rsidRDefault="00302AF1" w:rsidP="00A00D30">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 xml:space="preserve">Vietos plėtros projektinių </w:t>
            </w:r>
            <w:r w:rsidRPr="00CF1E37">
              <w:rPr>
                <w:rFonts w:ascii="Times New Roman" w:hAnsi="Times New Roman" w:cs="Times New Roman"/>
                <w:sz w:val="24"/>
                <w:szCs w:val="24"/>
                <w:lang w:eastAsia="lt-LT"/>
              </w:rPr>
              <w:lastRenderedPageBreak/>
              <w:t xml:space="preserve">pasiūlymų </w:t>
            </w:r>
            <w:r w:rsidRPr="00CF1E37">
              <w:rPr>
                <w:rFonts w:ascii="Times New Roman" w:hAnsi="Times New Roman" w:cs="Times New Roman"/>
                <w:bCs/>
                <w:sz w:val="24"/>
                <w:szCs w:val="24"/>
              </w:rPr>
              <w:t>pateikimo būdas</w:t>
            </w:r>
          </w:p>
        </w:tc>
        <w:tc>
          <w:tcPr>
            <w:tcW w:w="5976" w:type="dxa"/>
            <w:shd w:val="clear" w:color="auto" w:fill="auto"/>
          </w:tcPr>
          <w:p w:rsidR="00302AF1" w:rsidRPr="00CF1E37" w:rsidRDefault="00302AF1" w:rsidP="00A00D30">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lastRenderedPageBreak/>
              <w:t xml:space="preserve">Projektiniai pasiūlymai turi būti įteikti pareiškėjo </w:t>
            </w:r>
            <w:r w:rsidRPr="00CF1E37">
              <w:rPr>
                <w:rFonts w:ascii="Times New Roman" w:hAnsi="Times New Roman" w:cs="Times New Roman"/>
                <w:sz w:val="24"/>
                <w:szCs w:val="24"/>
                <w:lang w:eastAsia="lt-LT"/>
              </w:rPr>
              <w:lastRenderedPageBreak/>
              <w:t>asmeniškai (</w:t>
            </w:r>
            <w:r w:rsidRPr="00CF1E37">
              <w:rPr>
                <w:rFonts w:ascii="Times New Roman" w:hAnsi="Times New Roman" w:cs="Times New Roman"/>
                <w:sz w:val="24"/>
                <w:szCs w:val="24"/>
              </w:rPr>
              <w:t>pareiškėjo vadovo arba jo įgalioto asmens (tokiu atveju išduodamas įgaliojimas patvirtinamas pareiškėjo vadovo parašu ir antspaudu</w:t>
            </w:r>
            <w:r w:rsidRPr="00CF1E37">
              <w:rPr>
                <w:rFonts w:ascii="Times New Roman" w:hAnsi="Times New Roman" w:cs="Times New Roman"/>
                <w:sz w:val="24"/>
                <w:szCs w:val="24"/>
                <w:lang w:eastAsia="lt-LT"/>
              </w:rPr>
              <w:t>)) adresu: Veiverių g. 132, LT-46337 Kaunas.</w:t>
            </w:r>
          </w:p>
          <w:p w:rsidR="00302AF1" w:rsidRPr="00CF1E37" w:rsidRDefault="00302AF1" w:rsidP="00A00D30">
            <w:pPr>
              <w:spacing w:after="0" w:line="240" w:lineRule="auto"/>
              <w:jc w:val="both"/>
              <w:rPr>
                <w:rFonts w:ascii="Times New Roman" w:hAnsi="Times New Roman" w:cs="Times New Roman"/>
                <w:color w:val="FF0000"/>
                <w:sz w:val="24"/>
                <w:szCs w:val="24"/>
                <w:lang w:eastAsia="lt-LT"/>
              </w:rPr>
            </w:pPr>
          </w:p>
          <w:tbl>
            <w:tblPr>
              <w:tblW w:w="0" w:type="auto"/>
              <w:tblCellSpacing w:w="15" w:type="dxa"/>
              <w:tblCellMar>
                <w:top w:w="15" w:type="dxa"/>
                <w:left w:w="15" w:type="dxa"/>
                <w:bottom w:w="15" w:type="dxa"/>
                <w:right w:w="15" w:type="dxa"/>
              </w:tblCellMar>
              <w:tblLook w:val="04A0"/>
            </w:tblPr>
            <w:tblGrid>
              <w:gridCol w:w="81"/>
              <w:gridCol w:w="81"/>
            </w:tblGrid>
            <w:tr w:rsidR="00302AF1" w:rsidRPr="00CF1E37" w:rsidTr="00A00D30">
              <w:trPr>
                <w:tblCellSpacing w:w="15" w:type="dxa"/>
              </w:trPr>
              <w:tc>
                <w:tcPr>
                  <w:tcW w:w="0" w:type="auto"/>
                  <w:vAlign w:val="center"/>
                  <w:hideMark/>
                </w:tcPr>
                <w:p w:rsidR="00302AF1" w:rsidRPr="00CF1E37" w:rsidRDefault="00302AF1" w:rsidP="00702F15">
                  <w:pPr>
                    <w:framePr w:hSpace="180" w:wrap="around" w:vAnchor="text" w:hAnchor="text" w:y="1"/>
                    <w:spacing w:after="0" w:line="240" w:lineRule="auto"/>
                    <w:suppressOverlap/>
                    <w:jc w:val="both"/>
                    <w:rPr>
                      <w:rFonts w:ascii="Times New Roman" w:hAnsi="Times New Roman" w:cs="Times New Roman"/>
                      <w:sz w:val="24"/>
                      <w:szCs w:val="24"/>
                      <w:lang w:eastAsia="lt-LT"/>
                    </w:rPr>
                  </w:pPr>
                </w:p>
              </w:tc>
              <w:tc>
                <w:tcPr>
                  <w:tcW w:w="0" w:type="auto"/>
                  <w:vAlign w:val="center"/>
                  <w:hideMark/>
                </w:tcPr>
                <w:p w:rsidR="00302AF1" w:rsidRPr="00CF1E37" w:rsidRDefault="00302AF1" w:rsidP="00702F15">
                  <w:pPr>
                    <w:framePr w:hSpace="180" w:wrap="around" w:vAnchor="text" w:hAnchor="text" w:y="1"/>
                    <w:spacing w:after="0" w:line="240" w:lineRule="auto"/>
                    <w:suppressOverlap/>
                    <w:jc w:val="both"/>
                    <w:rPr>
                      <w:rFonts w:ascii="Times New Roman" w:hAnsi="Times New Roman" w:cs="Times New Roman"/>
                      <w:sz w:val="24"/>
                      <w:szCs w:val="24"/>
                      <w:lang w:eastAsia="lt-LT"/>
                    </w:rPr>
                  </w:pPr>
                </w:p>
              </w:tc>
            </w:tr>
          </w:tbl>
          <w:p w:rsidR="00302AF1" w:rsidRPr="00CF1E37" w:rsidRDefault="00302AF1" w:rsidP="00A00D30">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 xml:space="preserve">Teikiama: </w:t>
            </w:r>
          </w:p>
          <w:p w:rsidR="00302AF1" w:rsidRPr="00CF1E37" w:rsidRDefault="00302AF1" w:rsidP="00A00D30">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-vietos plėtros projektinio pasiūlymo (su apraše nurodytais priedais) originalas;</w:t>
            </w:r>
          </w:p>
          <w:p w:rsidR="00302AF1" w:rsidRPr="00CF1E37" w:rsidRDefault="00302AF1" w:rsidP="00A00D30">
            <w:pPr>
              <w:spacing w:after="0" w:line="240" w:lineRule="auto"/>
              <w:jc w:val="both"/>
              <w:rPr>
                <w:rFonts w:ascii="Times New Roman" w:hAnsi="Times New Roman" w:cs="Times New Roman"/>
                <w:sz w:val="24"/>
                <w:szCs w:val="24"/>
                <w:lang w:eastAsia="lt-LT"/>
              </w:rPr>
            </w:pPr>
            <w:r w:rsidRPr="00CF1E37">
              <w:rPr>
                <w:rFonts w:ascii="Times New Roman" w:hAnsi="Times New Roman" w:cs="Times New Roman"/>
                <w:sz w:val="24"/>
                <w:szCs w:val="24"/>
                <w:lang w:eastAsia="lt-LT"/>
              </w:rPr>
              <w:t>-</w:t>
            </w:r>
            <w:r w:rsidRPr="00CF1E37">
              <w:rPr>
                <w:rFonts w:ascii="Times New Roman" w:hAnsi="Times New Roman" w:cs="Times New Roman"/>
                <w:sz w:val="24"/>
                <w:szCs w:val="24"/>
              </w:rPr>
              <w:t>viena projektinio pasiūlymo su visais priedais kopija įrašyta į elektroninę laikmeną.</w:t>
            </w:r>
          </w:p>
        </w:tc>
      </w:tr>
      <w:tr w:rsidR="00302AF1" w:rsidRPr="00CF1E37" w:rsidTr="00A00D30">
        <w:tc>
          <w:tcPr>
            <w:tcW w:w="532" w:type="dxa"/>
            <w:shd w:val="clear" w:color="auto" w:fill="auto"/>
          </w:tcPr>
          <w:p w:rsidR="00302AF1" w:rsidRPr="00CF1E37" w:rsidRDefault="00302AF1" w:rsidP="00A00D30">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lastRenderedPageBreak/>
              <w:t>12.</w:t>
            </w:r>
          </w:p>
        </w:tc>
        <w:tc>
          <w:tcPr>
            <w:tcW w:w="3346" w:type="dxa"/>
            <w:shd w:val="clear" w:color="auto" w:fill="auto"/>
          </w:tcPr>
          <w:p w:rsidR="00302AF1" w:rsidRPr="00CF1E37" w:rsidRDefault="00302AF1" w:rsidP="00A00D30">
            <w:pPr>
              <w:spacing w:after="0" w:line="240" w:lineRule="auto"/>
              <w:jc w:val="both"/>
              <w:rPr>
                <w:rFonts w:ascii="Times New Roman" w:hAnsi="Times New Roman" w:cs="Times New Roman"/>
                <w:bCs/>
                <w:sz w:val="24"/>
                <w:szCs w:val="24"/>
              </w:rPr>
            </w:pPr>
            <w:r w:rsidRPr="00CF1E37">
              <w:rPr>
                <w:rFonts w:ascii="Times New Roman" w:hAnsi="Times New Roman" w:cs="Times New Roman"/>
                <w:bCs/>
                <w:sz w:val="24"/>
                <w:szCs w:val="24"/>
              </w:rPr>
              <w:t>Vietos plėtros projektinių pasiūlymų  atrankos kriterijai ir vertinimo balai</w:t>
            </w:r>
          </w:p>
        </w:tc>
        <w:tc>
          <w:tcPr>
            <w:tcW w:w="5976" w:type="dxa"/>
            <w:shd w:val="clear" w:color="auto" w:fill="auto"/>
          </w:tcPr>
          <w:p w:rsidR="00302AF1" w:rsidRPr="00CF1E37" w:rsidRDefault="00302AF1" w:rsidP="00A00D30">
            <w:pPr>
              <w:spacing w:after="0" w:line="240" w:lineRule="auto"/>
              <w:jc w:val="both"/>
              <w:rPr>
                <w:rFonts w:ascii="Times New Roman" w:hAnsi="Times New Roman" w:cs="Times New Roman"/>
                <w:bCs/>
                <w:sz w:val="24"/>
                <w:szCs w:val="24"/>
              </w:rPr>
            </w:pPr>
            <w:r w:rsidRPr="00CF1E37">
              <w:rPr>
                <w:rFonts w:ascii="Times New Roman" w:hAnsi="Times New Roman" w:cs="Times New Roman"/>
                <w:bCs/>
                <w:sz w:val="24"/>
                <w:szCs w:val="24"/>
              </w:rPr>
              <w:t xml:space="preserve">Bendrieji vietos plėtros projektinių pasiūlymų administracinės atitikties bei naudos ir kokybės vertinimo kriterijai nustatyti  </w:t>
            </w:r>
            <w:r w:rsidRPr="00CF1E37">
              <w:rPr>
                <w:rFonts w:ascii="Times New Roman" w:hAnsi="Times New Roman" w:cs="Times New Roman"/>
                <w:sz w:val="24"/>
                <w:szCs w:val="24"/>
              </w:rPr>
              <w:t>Aleksoto vietos plėtros 2015-2020 m. strategijos</w:t>
            </w:r>
            <w:r w:rsidRPr="00CF1E37">
              <w:rPr>
                <w:rFonts w:ascii="Times New Roman" w:hAnsi="Times New Roman" w:cs="Times New Roman"/>
                <w:sz w:val="24"/>
                <w:szCs w:val="24"/>
                <w:shd w:val="clear" w:color="auto" w:fill="FFFFFF"/>
                <w:lang w:eastAsia="lt-LT"/>
              </w:rPr>
              <w:t xml:space="preserve"> </w:t>
            </w:r>
            <w:r w:rsidRPr="00CF1E37">
              <w:rPr>
                <w:rFonts w:ascii="Times New Roman" w:hAnsi="Times New Roman" w:cs="Times New Roman"/>
                <w:bCs/>
                <w:sz w:val="24"/>
                <w:szCs w:val="24"/>
              </w:rPr>
              <w:t xml:space="preserve">projektinių pasiūlymų vertinimo ir atrankos vidaus tvarkos apraše (dokumentas skelbiamas interneto svetainėje: </w:t>
            </w:r>
            <w:r w:rsidR="006420C3">
              <w:fldChar w:fldCharType="begin"/>
            </w:r>
            <w:r w:rsidR="006420C3">
              <w:instrText>HYPERLINK "http://www.aleksotovvg.lt/"</w:instrText>
            </w:r>
            <w:r w:rsidR="006420C3">
              <w:fldChar w:fldCharType="separate"/>
            </w:r>
            <w:r w:rsidRPr="00CF1E37">
              <w:rPr>
                <w:rFonts w:ascii="Times New Roman" w:hAnsi="Times New Roman" w:cs="Times New Roman"/>
                <w:color w:val="000000"/>
                <w:sz w:val="24"/>
                <w:szCs w:val="24"/>
              </w:rPr>
              <w:t>http://www.aleksotovvg.lt/</w:t>
            </w:r>
            <w:r w:rsidR="006420C3">
              <w:fldChar w:fldCharType="end"/>
            </w:r>
            <w:r w:rsidRPr="00CF1E37">
              <w:rPr>
                <w:rFonts w:ascii="Times New Roman" w:hAnsi="Times New Roman" w:cs="Times New Roman"/>
                <w:bCs/>
                <w:color w:val="000000"/>
                <w:sz w:val="24"/>
                <w:szCs w:val="24"/>
              </w:rPr>
              <w:t xml:space="preserve"> </w:t>
            </w:r>
          </w:p>
          <w:p w:rsidR="00302AF1" w:rsidRPr="00CF1E37" w:rsidRDefault="00702F15" w:rsidP="00A00D30">
            <w:pPr>
              <w:spacing w:after="0" w:line="240" w:lineRule="auto"/>
              <w:jc w:val="both"/>
              <w:rPr>
                <w:rFonts w:ascii="Times New Roman" w:hAnsi="Times New Roman" w:cs="Times New Roman"/>
                <w:bCs/>
                <w:sz w:val="24"/>
                <w:szCs w:val="24"/>
              </w:rPr>
            </w:pPr>
            <w:r w:rsidRPr="00CF1E37">
              <w:rPr>
                <w:rFonts w:ascii="Times New Roman" w:hAnsi="Times New Roman" w:cs="Times New Roman"/>
                <w:bCs/>
                <w:sz w:val="24"/>
                <w:szCs w:val="24"/>
              </w:rPr>
              <w:t xml:space="preserve">Miesto VVG valdybos </w:t>
            </w:r>
            <w:r w:rsidRPr="002D6123">
              <w:rPr>
                <w:rFonts w:ascii="Times New Roman" w:hAnsi="Times New Roman" w:cs="Times New Roman"/>
                <w:bCs/>
                <w:sz w:val="24"/>
                <w:szCs w:val="24"/>
              </w:rPr>
              <w:t>2017 m.  rugsėjo mėn. 25 d. protokolu Nr. 07</w:t>
            </w:r>
            <w:r w:rsidRPr="00CF1E37">
              <w:rPr>
                <w:rFonts w:ascii="Times New Roman" w:hAnsi="Times New Roman" w:cs="Times New Roman"/>
                <w:bCs/>
                <w:sz w:val="24"/>
                <w:szCs w:val="24"/>
              </w:rPr>
              <w:t xml:space="preserve"> </w:t>
            </w:r>
            <w:r w:rsidR="00302AF1" w:rsidRPr="00CF1E37">
              <w:rPr>
                <w:rFonts w:ascii="Times New Roman" w:hAnsi="Times New Roman" w:cs="Times New Roman"/>
                <w:bCs/>
                <w:sz w:val="24"/>
                <w:szCs w:val="24"/>
              </w:rPr>
              <w:t>patvirtintas specialusis vietos plėtros projektinių pasiūlymų naudos ir kokybės kriterijus ir vertinimo balai (</w:t>
            </w:r>
            <w:r w:rsidR="00302AF1" w:rsidRPr="00CF1E37">
              <w:rPr>
                <w:rFonts w:ascii="Times New Roman" w:hAnsi="Times New Roman" w:cs="Times New Roman"/>
                <w:bCs/>
                <w:i/>
                <w:sz w:val="24"/>
                <w:szCs w:val="24"/>
              </w:rPr>
              <w:t>nurodomi patvirtinti specialieji vertinimo kriterijai</w:t>
            </w:r>
            <w:r w:rsidR="00302AF1" w:rsidRPr="00CF1E37">
              <w:rPr>
                <w:rFonts w:ascii="Times New Roman" w:hAnsi="Times New Roman" w:cs="Times New Roman"/>
                <w:bCs/>
                <w:sz w:val="24"/>
                <w:szCs w:val="24"/>
              </w:rPr>
              <w:t>):</w:t>
            </w:r>
          </w:p>
          <w:p w:rsidR="00302AF1" w:rsidRPr="00CF1E37" w:rsidRDefault="00302AF1" w:rsidP="00A00D30">
            <w:pPr>
              <w:pStyle w:val="ListParagraph"/>
              <w:numPr>
                <w:ilvl w:val="0"/>
                <w:numId w:val="2"/>
              </w:numPr>
              <w:suppressAutoHyphens/>
              <w:jc w:val="both"/>
              <w:textAlignment w:val="center"/>
              <w:rPr>
                <w:rFonts w:ascii="Times New Roman" w:hAnsi="Times New Roman" w:cs="Times New Roman"/>
                <w:sz w:val="24"/>
                <w:szCs w:val="24"/>
              </w:rPr>
            </w:pPr>
            <w:r w:rsidRPr="00CF1E37">
              <w:rPr>
                <w:rFonts w:ascii="Times New Roman" w:hAnsi="Times New Roman" w:cs="Times New Roman"/>
                <w:sz w:val="24"/>
                <w:szCs w:val="24"/>
              </w:rPr>
              <w:t>Pareiškėjas yra nevyriausybinė organizacija arba valstybės/ savivaldybės nekontroliuojama asociacija, t. y. ne pelno siekiantis juridinis asmuo, nekontroliuojamas valstybės ar savivaldybės: šio juridinio asmens savininkė nėra valstybė ar savivaldybė arba juridinio asmens visuotiniame akcininkų susirinkime, visuotiniame dalininkų susirinkime ar visuotiniame narių susirinkime valstybei ir (ar) savivaldybei nepriklauso daugiau kaip 50 procentų balsų  (skiriama 5 balai).</w:t>
            </w:r>
          </w:p>
          <w:p w:rsidR="00237547" w:rsidRDefault="00302AF1" w:rsidP="00A00D30">
            <w:pPr>
              <w:pStyle w:val="ListParagraph"/>
              <w:numPr>
                <w:ilvl w:val="0"/>
                <w:numId w:val="2"/>
              </w:numPr>
              <w:suppressAutoHyphens/>
              <w:jc w:val="both"/>
              <w:textAlignment w:val="center"/>
              <w:rPr>
                <w:rFonts w:ascii="Times New Roman" w:hAnsi="Times New Roman" w:cs="Times New Roman"/>
                <w:sz w:val="24"/>
                <w:szCs w:val="24"/>
              </w:rPr>
            </w:pPr>
            <w:r>
              <w:rPr>
                <w:rFonts w:ascii="Times New Roman" w:hAnsi="Times New Roman" w:cs="Times New Roman"/>
                <w:sz w:val="24"/>
                <w:szCs w:val="24"/>
              </w:rPr>
              <w:t>Į projek</w:t>
            </w:r>
            <w:r w:rsidR="00237547">
              <w:rPr>
                <w:rFonts w:ascii="Times New Roman" w:hAnsi="Times New Roman" w:cs="Times New Roman"/>
                <w:sz w:val="24"/>
                <w:szCs w:val="24"/>
              </w:rPr>
              <w:t xml:space="preserve">to tikslinę grupę yra įtraukti vaikai iš </w:t>
            </w:r>
            <w:r w:rsidR="00237547" w:rsidRPr="002B1054">
              <w:rPr>
                <w:rFonts w:ascii="Times New Roman" w:hAnsi="Times New Roman" w:cs="Times New Roman"/>
                <w:sz w:val="24"/>
                <w:szCs w:val="24"/>
                <w:lang w:eastAsia="lt-LT"/>
              </w:rPr>
              <w:t xml:space="preserve"> </w:t>
            </w:r>
            <w:r w:rsidR="00237547">
              <w:rPr>
                <w:rFonts w:ascii="Times New Roman" w:hAnsi="Times New Roman" w:cs="Times New Roman"/>
                <w:sz w:val="24"/>
                <w:szCs w:val="24"/>
                <w:lang w:eastAsia="lt-LT"/>
              </w:rPr>
              <w:t>asmenų, patiriančių</w:t>
            </w:r>
            <w:r w:rsidR="00237547" w:rsidRPr="002B1054">
              <w:rPr>
                <w:rFonts w:ascii="Times New Roman" w:hAnsi="Times New Roman" w:cs="Times New Roman"/>
                <w:sz w:val="24"/>
                <w:szCs w:val="24"/>
                <w:lang w:eastAsia="lt-LT"/>
              </w:rPr>
              <w:t xml:space="preserve"> socialinę atskirtį </w:t>
            </w:r>
            <w:r w:rsidR="00237547">
              <w:rPr>
                <w:rFonts w:ascii="Times New Roman" w:hAnsi="Times New Roman" w:cs="Times New Roman"/>
                <w:sz w:val="24"/>
                <w:szCs w:val="24"/>
                <w:lang w:eastAsia="lt-LT"/>
              </w:rPr>
              <w:t>šeimų:</w:t>
            </w:r>
          </w:p>
          <w:p w:rsidR="00302AF1" w:rsidRPr="0031182C" w:rsidRDefault="00302AF1" w:rsidP="00A00D30">
            <w:pPr>
              <w:pStyle w:val="ListParagraph"/>
              <w:numPr>
                <w:ilvl w:val="1"/>
                <w:numId w:val="2"/>
              </w:numPr>
              <w:suppressAutoHyphens/>
              <w:jc w:val="both"/>
              <w:textAlignment w:val="center"/>
              <w:rPr>
                <w:rFonts w:ascii="Times New Roman" w:hAnsi="Times New Roman" w:cs="Times New Roman"/>
                <w:sz w:val="24"/>
                <w:szCs w:val="24"/>
                <w:lang w:val="en-US"/>
              </w:rPr>
            </w:pPr>
            <w:r>
              <w:rPr>
                <w:rFonts w:ascii="Times New Roman" w:hAnsi="Times New Roman" w:cs="Times New Roman"/>
                <w:sz w:val="24"/>
                <w:szCs w:val="24"/>
                <w:lang w:val="en-US"/>
              </w:rPr>
              <w:t>Ne ma</w:t>
            </w:r>
            <w:r>
              <w:rPr>
                <w:rFonts w:ascii="Times New Roman" w:hAnsi="Times New Roman" w:cs="Times New Roman"/>
                <w:sz w:val="24"/>
                <w:szCs w:val="24"/>
              </w:rPr>
              <w:t xml:space="preserve">žiau kaip </w:t>
            </w:r>
            <w:r w:rsidR="00E63EB3">
              <w:rPr>
                <w:rFonts w:ascii="Times New Roman" w:hAnsi="Times New Roman" w:cs="Times New Roman"/>
                <w:sz w:val="24"/>
                <w:szCs w:val="24"/>
                <w:lang w:val="en-US"/>
              </w:rPr>
              <w:t>5</w:t>
            </w:r>
            <w:r>
              <w:rPr>
                <w:rFonts w:ascii="Times New Roman" w:hAnsi="Times New Roman" w:cs="Times New Roman"/>
                <w:sz w:val="24"/>
                <w:szCs w:val="24"/>
                <w:lang w:val="en-US"/>
              </w:rPr>
              <w:t xml:space="preserve">0 proc. </w:t>
            </w:r>
            <w:proofErr w:type="spellStart"/>
            <w:r>
              <w:rPr>
                <w:rFonts w:ascii="Times New Roman" w:hAnsi="Times New Roman" w:cs="Times New Roman"/>
                <w:sz w:val="24"/>
                <w:szCs w:val="24"/>
                <w:lang w:val="en-US"/>
              </w:rPr>
              <w:t>projekt</w:t>
            </w:r>
            <w:proofErr w:type="spellEnd"/>
            <w:r>
              <w:rPr>
                <w:rFonts w:ascii="Times New Roman" w:hAnsi="Times New Roman" w:cs="Times New Roman"/>
                <w:sz w:val="24"/>
                <w:szCs w:val="24"/>
              </w:rPr>
              <w:t xml:space="preserve">ų veiklų dalyvių </w:t>
            </w:r>
            <w:proofErr w:type="gramStart"/>
            <w:r>
              <w:rPr>
                <w:rFonts w:ascii="Times New Roman" w:hAnsi="Times New Roman" w:cs="Times New Roman"/>
                <w:sz w:val="24"/>
                <w:szCs w:val="24"/>
              </w:rPr>
              <w:t xml:space="preserve">sudaro </w:t>
            </w:r>
            <w:r w:rsidR="00E63EB3">
              <w:rPr>
                <w:rFonts w:ascii="Times New Roman" w:hAnsi="Times New Roman" w:cs="Times New Roman"/>
                <w:sz w:val="24"/>
                <w:szCs w:val="24"/>
              </w:rPr>
              <w:t xml:space="preserve"> vaikai</w:t>
            </w:r>
            <w:proofErr w:type="gramEnd"/>
            <w:r w:rsidR="00E63EB3">
              <w:rPr>
                <w:rFonts w:ascii="Times New Roman" w:hAnsi="Times New Roman" w:cs="Times New Roman"/>
                <w:sz w:val="24"/>
                <w:szCs w:val="24"/>
              </w:rPr>
              <w:t xml:space="preserve"> iš </w:t>
            </w:r>
            <w:r w:rsidR="00E63EB3" w:rsidRPr="002B1054">
              <w:rPr>
                <w:rFonts w:ascii="Times New Roman" w:hAnsi="Times New Roman" w:cs="Times New Roman"/>
                <w:sz w:val="24"/>
                <w:szCs w:val="24"/>
                <w:lang w:eastAsia="lt-LT"/>
              </w:rPr>
              <w:t xml:space="preserve"> </w:t>
            </w:r>
            <w:r w:rsidR="00E63EB3">
              <w:rPr>
                <w:rFonts w:ascii="Times New Roman" w:hAnsi="Times New Roman" w:cs="Times New Roman"/>
                <w:sz w:val="24"/>
                <w:szCs w:val="24"/>
                <w:lang w:eastAsia="lt-LT"/>
              </w:rPr>
              <w:t>asmenų, patiriančių</w:t>
            </w:r>
            <w:r w:rsidR="00E63EB3" w:rsidRPr="002B1054">
              <w:rPr>
                <w:rFonts w:ascii="Times New Roman" w:hAnsi="Times New Roman" w:cs="Times New Roman"/>
                <w:sz w:val="24"/>
                <w:szCs w:val="24"/>
                <w:lang w:eastAsia="lt-LT"/>
              </w:rPr>
              <w:t xml:space="preserve"> socialinę atskirtį </w:t>
            </w:r>
            <w:r w:rsidR="00E63EB3">
              <w:rPr>
                <w:rFonts w:ascii="Times New Roman" w:hAnsi="Times New Roman" w:cs="Times New Roman"/>
                <w:sz w:val="24"/>
                <w:szCs w:val="24"/>
                <w:lang w:eastAsia="lt-LT"/>
              </w:rPr>
              <w:t>šeimų</w:t>
            </w:r>
            <w:r w:rsidR="00E63EB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10 bal</w:t>
            </w:r>
            <w:r>
              <w:rPr>
                <w:rFonts w:ascii="Times New Roman" w:hAnsi="Times New Roman" w:cs="Times New Roman"/>
                <w:sz w:val="24"/>
                <w:szCs w:val="24"/>
              </w:rPr>
              <w:t>ų.</w:t>
            </w:r>
          </w:p>
          <w:p w:rsidR="00302AF1" w:rsidRPr="0031182C" w:rsidRDefault="00302AF1" w:rsidP="00A00D30">
            <w:pPr>
              <w:pStyle w:val="ListParagraph"/>
              <w:numPr>
                <w:ilvl w:val="1"/>
                <w:numId w:val="2"/>
              </w:numPr>
              <w:suppressAutoHyphens/>
              <w:jc w:val="both"/>
              <w:textAlignment w:val="center"/>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Ne ma</w:t>
            </w:r>
            <w:r>
              <w:rPr>
                <w:rFonts w:ascii="Times New Roman" w:hAnsi="Times New Roman" w:cs="Times New Roman"/>
                <w:sz w:val="24"/>
                <w:szCs w:val="24"/>
              </w:rPr>
              <w:t xml:space="preserve">žiau kaip </w:t>
            </w:r>
            <w:r w:rsidR="00E63EB3">
              <w:rPr>
                <w:rFonts w:ascii="Times New Roman" w:hAnsi="Times New Roman" w:cs="Times New Roman"/>
                <w:sz w:val="24"/>
                <w:szCs w:val="24"/>
                <w:lang w:val="en-US"/>
              </w:rPr>
              <w:t>55</w:t>
            </w:r>
            <w:r>
              <w:rPr>
                <w:rFonts w:ascii="Times New Roman" w:hAnsi="Times New Roman" w:cs="Times New Roman"/>
                <w:sz w:val="24"/>
                <w:szCs w:val="24"/>
                <w:lang w:val="en-US"/>
              </w:rPr>
              <w:t xml:space="preserve"> proc. </w:t>
            </w:r>
            <w:proofErr w:type="spellStart"/>
            <w:r>
              <w:rPr>
                <w:rFonts w:ascii="Times New Roman" w:hAnsi="Times New Roman" w:cs="Times New Roman"/>
                <w:sz w:val="24"/>
                <w:szCs w:val="24"/>
                <w:lang w:val="en-US"/>
              </w:rPr>
              <w:t>projekt</w:t>
            </w:r>
            <w:proofErr w:type="spellEnd"/>
            <w:r>
              <w:rPr>
                <w:rFonts w:ascii="Times New Roman" w:hAnsi="Times New Roman" w:cs="Times New Roman"/>
                <w:sz w:val="24"/>
                <w:szCs w:val="24"/>
              </w:rPr>
              <w:t xml:space="preserve">ų veiklų dalyvių </w:t>
            </w:r>
            <w:proofErr w:type="gramStart"/>
            <w:r>
              <w:rPr>
                <w:rFonts w:ascii="Times New Roman" w:hAnsi="Times New Roman" w:cs="Times New Roman"/>
                <w:sz w:val="24"/>
                <w:szCs w:val="24"/>
              </w:rPr>
              <w:t xml:space="preserve">sudaro </w:t>
            </w:r>
            <w:r w:rsidR="00E63EB3">
              <w:rPr>
                <w:rFonts w:ascii="Times New Roman" w:hAnsi="Times New Roman" w:cs="Times New Roman"/>
                <w:sz w:val="24"/>
                <w:szCs w:val="24"/>
              </w:rPr>
              <w:t xml:space="preserve"> vaikai</w:t>
            </w:r>
            <w:proofErr w:type="gramEnd"/>
            <w:r w:rsidR="00E63EB3">
              <w:rPr>
                <w:rFonts w:ascii="Times New Roman" w:hAnsi="Times New Roman" w:cs="Times New Roman"/>
                <w:sz w:val="24"/>
                <w:szCs w:val="24"/>
              </w:rPr>
              <w:t xml:space="preserve"> iš </w:t>
            </w:r>
            <w:r w:rsidR="00E63EB3" w:rsidRPr="002B1054">
              <w:rPr>
                <w:rFonts w:ascii="Times New Roman" w:hAnsi="Times New Roman" w:cs="Times New Roman"/>
                <w:sz w:val="24"/>
                <w:szCs w:val="24"/>
                <w:lang w:eastAsia="lt-LT"/>
              </w:rPr>
              <w:t xml:space="preserve"> </w:t>
            </w:r>
            <w:r w:rsidR="00E63EB3">
              <w:rPr>
                <w:rFonts w:ascii="Times New Roman" w:hAnsi="Times New Roman" w:cs="Times New Roman"/>
                <w:sz w:val="24"/>
                <w:szCs w:val="24"/>
                <w:lang w:eastAsia="lt-LT"/>
              </w:rPr>
              <w:t>asmenų, patiriančių</w:t>
            </w:r>
            <w:r w:rsidR="00E63EB3" w:rsidRPr="002B1054">
              <w:rPr>
                <w:rFonts w:ascii="Times New Roman" w:hAnsi="Times New Roman" w:cs="Times New Roman"/>
                <w:sz w:val="24"/>
                <w:szCs w:val="24"/>
                <w:lang w:eastAsia="lt-LT"/>
              </w:rPr>
              <w:t xml:space="preserve"> socialinę atskirtį </w:t>
            </w:r>
            <w:r w:rsidR="00E63EB3">
              <w:rPr>
                <w:rFonts w:ascii="Times New Roman" w:hAnsi="Times New Roman" w:cs="Times New Roman"/>
                <w:sz w:val="24"/>
                <w:szCs w:val="24"/>
                <w:lang w:eastAsia="lt-LT"/>
              </w:rPr>
              <w:t>šeimų</w:t>
            </w:r>
            <w:r w:rsidR="00E63EB3">
              <w:rPr>
                <w:rFonts w:ascii="Times New Roman" w:hAnsi="Times New Roman" w:cs="Times New Roman"/>
                <w:sz w:val="24"/>
                <w:szCs w:val="24"/>
              </w:rPr>
              <w:t xml:space="preserve"> </w:t>
            </w:r>
            <w:r>
              <w:rPr>
                <w:rFonts w:ascii="Times New Roman" w:hAnsi="Times New Roman" w:cs="Times New Roman"/>
                <w:sz w:val="24"/>
                <w:szCs w:val="24"/>
              </w:rPr>
              <w:t xml:space="preserve"> -  </w:t>
            </w:r>
            <w:r>
              <w:rPr>
                <w:rFonts w:ascii="Times New Roman" w:hAnsi="Times New Roman" w:cs="Times New Roman"/>
                <w:sz w:val="24"/>
                <w:szCs w:val="24"/>
                <w:lang w:val="en-US"/>
              </w:rPr>
              <w:t>15 bal</w:t>
            </w:r>
            <w:r>
              <w:rPr>
                <w:rFonts w:ascii="Times New Roman" w:hAnsi="Times New Roman" w:cs="Times New Roman"/>
                <w:sz w:val="24"/>
                <w:szCs w:val="24"/>
              </w:rPr>
              <w:t>ų.</w:t>
            </w:r>
          </w:p>
          <w:p w:rsidR="00302AF1" w:rsidRPr="0031182C" w:rsidRDefault="00302AF1" w:rsidP="00A00D30">
            <w:pPr>
              <w:pStyle w:val="ListParagraph"/>
              <w:numPr>
                <w:ilvl w:val="1"/>
                <w:numId w:val="2"/>
              </w:numPr>
              <w:suppressAutoHyphens/>
              <w:jc w:val="both"/>
              <w:textAlignment w:val="center"/>
              <w:rPr>
                <w:rFonts w:ascii="Times New Roman" w:hAnsi="Times New Roman" w:cs="Times New Roman"/>
                <w:sz w:val="24"/>
                <w:szCs w:val="24"/>
                <w:lang w:val="en-US"/>
              </w:rPr>
            </w:pPr>
            <w:r>
              <w:rPr>
                <w:rFonts w:ascii="Times New Roman" w:hAnsi="Times New Roman" w:cs="Times New Roman"/>
                <w:sz w:val="24"/>
                <w:szCs w:val="24"/>
                <w:lang w:val="en-US"/>
              </w:rPr>
              <w:t>Ne ma</w:t>
            </w:r>
            <w:r>
              <w:rPr>
                <w:rFonts w:ascii="Times New Roman" w:hAnsi="Times New Roman" w:cs="Times New Roman"/>
                <w:sz w:val="24"/>
                <w:szCs w:val="24"/>
              </w:rPr>
              <w:t xml:space="preserve">žiau kaip </w:t>
            </w:r>
            <w:r w:rsidR="00237547">
              <w:rPr>
                <w:rFonts w:ascii="Times New Roman" w:hAnsi="Times New Roman" w:cs="Times New Roman"/>
                <w:sz w:val="24"/>
                <w:szCs w:val="24"/>
                <w:lang w:val="en-US"/>
              </w:rPr>
              <w:t>6</w:t>
            </w:r>
            <w:r>
              <w:rPr>
                <w:rFonts w:ascii="Times New Roman" w:hAnsi="Times New Roman" w:cs="Times New Roman"/>
                <w:sz w:val="24"/>
                <w:szCs w:val="24"/>
                <w:lang w:val="en-US"/>
              </w:rPr>
              <w:t xml:space="preserve">0 proc. </w:t>
            </w:r>
            <w:proofErr w:type="spellStart"/>
            <w:r>
              <w:rPr>
                <w:rFonts w:ascii="Times New Roman" w:hAnsi="Times New Roman" w:cs="Times New Roman"/>
                <w:sz w:val="24"/>
                <w:szCs w:val="24"/>
                <w:lang w:val="en-US"/>
              </w:rPr>
              <w:t>projekt</w:t>
            </w:r>
            <w:proofErr w:type="spellEnd"/>
            <w:r>
              <w:rPr>
                <w:rFonts w:ascii="Times New Roman" w:hAnsi="Times New Roman" w:cs="Times New Roman"/>
                <w:sz w:val="24"/>
                <w:szCs w:val="24"/>
              </w:rPr>
              <w:t xml:space="preserve">ų veiklų dalyvių </w:t>
            </w:r>
            <w:proofErr w:type="gramStart"/>
            <w:r>
              <w:rPr>
                <w:rFonts w:ascii="Times New Roman" w:hAnsi="Times New Roman" w:cs="Times New Roman"/>
                <w:sz w:val="24"/>
                <w:szCs w:val="24"/>
              </w:rPr>
              <w:t xml:space="preserve">sudaro </w:t>
            </w:r>
            <w:r w:rsidR="00237547">
              <w:rPr>
                <w:rFonts w:ascii="Times New Roman" w:hAnsi="Times New Roman" w:cs="Times New Roman"/>
                <w:sz w:val="24"/>
                <w:szCs w:val="24"/>
              </w:rPr>
              <w:t xml:space="preserve"> vaikai</w:t>
            </w:r>
            <w:proofErr w:type="gramEnd"/>
            <w:r w:rsidR="00237547">
              <w:rPr>
                <w:rFonts w:ascii="Times New Roman" w:hAnsi="Times New Roman" w:cs="Times New Roman"/>
                <w:sz w:val="24"/>
                <w:szCs w:val="24"/>
              </w:rPr>
              <w:t xml:space="preserve"> iš </w:t>
            </w:r>
            <w:r w:rsidR="00237547" w:rsidRPr="002B1054">
              <w:rPr>
                <w:rFonts w:ascii="Times New Roman" w:hAnsi="Times New Roman" w:cs="Times New Roman"/>
                <w:sz w:val="24"/>
                <w:szCs w:val="24"/>
                <w:lang w:eastAsia="lt-LT"/>
              </w:rPr>
              <w:t xml:space="preserve"> </w:t>
            </w:r>
            <w:r w:rsidR="00237547">
              <w:rPr>
                <w:rFonts w:ascii="Times New Roman" w:hAnsi="Times New Roman" w:cs="Times New Roman"/>
                <w:sz w:val="24"/>
                <w:szCs w:val="24"/>
                <w:lang w:eastAsia="lt-LT"/>
              </w:rPr>
              <w:t>asmenų, patiriančių</w:t>
            </w:r>
            <w:r w:rsidR="00237547" w:rsidRPr="002B1054">
              <w:rPr>
                <w:rFonts w:ascii="Times New Roman" w:hAnsi="Times New Roman" w:cs="Times New Roman"/>
                <w:sz w:val="24"/>
                <w:szCs w:val="24"/>
                <w:lang w:eastAsia="lt-LT"/>
              </w:rPr>
              <w:t xml:space="preserve"> socialinę atskirtį </w:t>
            </w:r>
            <w:r w:rsidR="00237547">
              <w:rPr>
                <w:rFonts w:ascii="Times New Roman" w:hAnsi="Times New Roman" w:cs="Times New Roman"/>
                <w:sz w:val="24"/>
                <w:szCs w:val="24"/>
                <w:lang w:eastAsia="lt-LT"/>
              </w:rPr>
              <w:t>šeimų</w:t>
            </w:r>
            <w:r w:rsidR="00237547">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20 bal</w:t>
            </w:r>
            <w:r>
              <w:rPr>
                <w:rFonts w:ascii="Times New Roman" w:hAnsi="Times New Roman" w:cs="Times New Roman"/>
                <w:sz w:val="24"/>
                <w:szCs w:val="24"/>
              </w:rPr>
              <w:t>ų.</w:t>
            </w:r>
          </w:p>
          <w:p w:rsidR="00302AF1" w:rsidRPr="0031182C" w:rsidRDefault="00302AF1" w:rsidP="00A00D30">
            <w:pPr>
              <w:pStyle w:val="ListParagraph"/>
              <w:numPr>
                <w:ilvl w:val="0"/>
                <w:numId w:val="2"/>
              </w:numPr>
              <w:suppressAutoHyphens/>
              <w:jc w:val="both"/>
              <w:textAlignment w:val="center"/>
              <w:rPr>
                <w:rFonts w:ascii="Times New Roman" w:hAnsi="Times New Roman" w:cs="Times New Roman"/>
                <w:sz w:val="24"/>
                <w:szCs w:val="24"/>
              </w:rPr>
            </w:pPr>
            <w:r w:rsidRPr="0031182C">
              <w:rPr>
                <w:rFonts w:ascii="Times New Roman" w:hAnsi="Times New Roman" w:cs="Times New Roman"/>
                <w:sz w:val="24"/>
                <w:szCs w:val="24"/>
              </w:rPr>
              <w:t>Projekto veiklai vykdyti įtraukiami specialiai projekto metu apmokyti savanoriai (skiriama 5 balai).</w:t>
            </w:r>
          </w:p>
          <w:p w:rsidR="00302AF1" w:rsidRPr="00CF1E37" w:rsidRDefault="00302AF1" w:rsidP="00A00D30">
            <w:pPr>
              <w:spacing w:after="0" w:line="240" w:lineRule="auto"/>
              <w:jc w:val="both"/>
              <w:rPr>
                <w:rFonts w:ascii="Times New Roman" w:hAnsi="Times New Roman" w:cs="Times New Roman"/>
                <w:bCs/>
                <w:sz w:val="24"/>
                <w:szCs w:val="24"/>
              </w:rPr>
            </w:pPr>
            <w:r w:rsidRPr="00CF1E37">
              <w:rPr>
                <w:rFonts w:ascii="Times New Roman" w:hAnsi="Times New Roman" w:cs="Times New Roman"/>
                <w:bCs/>
                <w:sz w:val="24"/>
                <w:szCs w:val="24"/>
              </w:rPr>
              <w:lastRenderedPageBreak/>
              <w:t>Vietos plėtros projektinis pasiūlymas daugiausiai gali surinkti 100 balų. Mažiausia privaloma surinkti balų suma, kad vietos plėtros projektinė paraiška būtų įtraukta į siūlomų finansuoti vietos plėtros projektų sąrašą, yra 55 balai.</w:t>
            </w:r>
          </w:p>
        </w:tc>
      </w:tr>
      <w:tr w:rsidR="00302AF1" w:rsidRPr="00CF1E37" w:rsidTr="00A00D30">
        <w:tc>
          <w:tcPr>
            <w:tcW w:w="532" w:type="dxa"/>
            <w:shd w:val="clear" w:color="auto" w:fill="auto"/>
          </w:tcPr>
          <w:p w:rsidR="00302AF1" w:rsidRPr="00CF1E37" w:rsidRDefault="00302AF1" w:rsidP="00A00D30">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lastRenderedPageBreak/>
              <w:t>13.</w:t>
            </w:r>
          </w:p>
        </w:tc>
        <w:tc>
          <w:tcPr>
            <w:tcW w:w="3346" w:type="dxa"/>
            <w:shd w:val="clear" w:color="auto" w:fill="auto"/>
          </w:tcPr>
          <w:p w:rsidR="00302AF1" w:rsidRPr="00CF1E37" w:rsidRDefault="00302AF1" w:rsidP="00A00D30">
            <w:pPr>
              <w:spacing w:after="0" w:line="240" w:lineRule="auto"/>
              <w:jc w:val="both"/>
              <w:rPr>
                <w:rFonts w:ascii="Times New Roman" w:hAnsi="Times New Roman" w:cs="Times New Roman"/>
                <w:bCs/>
                <w:sz w:val="24"/>
                <w:szCs w:val="24"/>
              </w:rPr>
            </w:pPr>
            <w:r w:rsidRPr="00CF1E37">
              <w:rPr>
                <w:rFonts w:ascii="Times New Roman" w:hAnsi="Times New Roman" w:cs="Times New Roman"/>
                <w:bCs/>
                <w:sz w:val="24"/>
                <w:szCs w:val="24"/>
              </w:rPr>
              <w:t>Susiję dokumentai</w:t>
            </w:r>
          </w:p>
        </w:tc>
        <w:tc>
          <w:tcPr>
            <w:tcW w:w="5976" w:type="dxa"/>
            <w:shd w:val="clear" w:color="auto" w:fill="auto"/>
          </w:tcPr>
          <w:p w:rsidR="00302AF1" w:rsidRPr="00CF1E37" w:rsidRDefault="00302AF1" w:rsidP="00A00D30">
            <w:pPr>
              <w:spacing w:after="0" w:line="240" w:lineRule="auto"/>
              <w:jc w:val="both"/>
              <w:rPr>
                <w:rFonts w:ascii="Times New Roman" w:hAnsi="Times New Roman" w:cs="Times New Roman"/>
                <w:b/>
                <w:sz w:val="24"/>
                <w:szCs w:val="24"/>
              </w:rPr>
            </w:pPr>
            <w:r w:rsidRPr="00CF1E37">
              <w:rPr>
                <w:rFonts w:ascii="Times New Roman" w:hAnsi="Times New Roman" w:cs="Times New Roman"/>
                <w:b/>
                <w:sz w:val="24"/>
                <w:szCs w:val="24"/>
              </w:rPr>
              <w:t>Kvietimui aktualūs dokumentai:</w:t>
            </w:r>
          </w:p>
          <w:p w:rsidR="00302AF1" w:rsidRPr="009F4AEB" w:rsidRDefault="00302AF1" w:rsidP="00A00D30">
            <w:pPr>
              <w:suppressAutoHyphens/>
              <w:jc w:val="both"/>
              <w:textAlignment w:val="center"/>
              <w:rPr>
                <w:rFonts w:ascii="Times New Roman" w:hAnsi="Times New Roman" w:cs="Times New Roman"/>
                <w:sz w:val="24"/>
                <w:szCs w:val="24"/>
              </w:rPr>
            </w:pPr>
            <w:r w:rsidRPr="00CF1E37">
              <w:rPr>
                <w:rFonts w:ascii="Times New Roman" w:hAnsi="Times New Roman" w:cs="Times New Roman"/>
                <w:sz w:val="24"/>
                <w:szCs w:val="24"/>
              </w:rPr>
              <w:t xml:space="preserve">1. Aleksoto vietos plėtros 2015-2020 m. strategijos vietos plėtros projektinių pasiūlymų vertinimo ir atrankos vidaus tvarkos aprašas, patvirtintas Kauno miesto Aleksoto vietos veiklos grupės valdybos </w:t>
            </w:r>
            <w:r w:rsidRPr="009F4AEB">
              <w:rPr>
                <w:rFonts w:ascii="Times New Roman" w:hAnsi="Times New Roman" w:cs="Times New Roman"/>
                <w:sz w:val="24"/>
                <w:szCs w:val="24"/>
              </w:rPr>
              <w:t>201</w:t>
            </w:r>
            <w:r w:rsidRPr="009F4AEB">
              <w:rPr>
                <w:rFonts w:ascii="Times New Roman" w:hAnsi="Times New Roman" w:cs="Times New Roman"/>
                <w:sz w:val="24"/>
                <w:szCs w:val="24"/>
                <w:lang w:val="en-US"/>
              </w:rPr>
              <w:t>8</w:t>
            </w:r>
            <w:r w:rsidRPr="009F4AEB">
              <w:rPr>
                <w:rFonts w:ascii="Times New Roman" w:hAnsi="Times New Roman" w:cs="Times New Roman"/>
                <w:sz w:val="24"/>
                <w:szCs w:val="24"/>
              </w:rPr>
              <w:t xml:space="preserve"> m. kovo  </w:t>
            </w:r>
            <w:r w:rsidR="009F4AEB" w:rsidRPr="009F4AEB">
              <w:rPr>
                <w:rFonts w:ascii="Times New Roman" w:hAnsi="Times New Roman" w:cs="Times New Roman"/>
                <w:sz w:val="24"/>
                <w:szCs w:val="24"/>
              </w:rPr>
              <w:t>29</w:t>
            </w:r>
            <w:r w:rsidRPr="009F4AEB">
              <w:rPr>
                <w:rFonts w:ascii="Times New Roman" w:hAnsi="Times New Roman" w:cs="Times New Roman"/>
                <w:sz w:val="24"/>
                <w:szCs w:val="24"/>
              </w:rPr>
              <w:t xml:space="preserve"> d. protokolu Nr.</w:t>
            </w:r>
            <w:r w:rsidR="009F4AEB" w:rsidRPr="009F4AEB">
              <w:rPr>
                <w:rFonts w:ascii="Times New Roman" w:hAnsi="Times New Roman" w:cs="Times New Roman"/>
                <w:sz w:val="24"/>
                <w:szCs w:val="24"/>
              </w:rPr>
              <w:t xml:space="preserve"> 05</w:t>
            </w:r>
            <w:r w:rsidR="009F4AEB">
              <w:rPr>
                <w:rFonts w:ascii="Times New Roman" w:hAnsi="Times New Roman" w:cs="Times New Roman"/>
                <w:sz w:val="24"/>
                <w:szCs w:val="24"/>
              </w:rPr>
              <w:t>.</w:t>
            </w:r>
          </w:p>
          <w:p w:rsidR="00302AF1" w:rsidRPr="00CF1E37" w:rsidRDefault="00302AF1" w:rsidP="00A00D30">
            <w:pPr>
              <w:suppressAutoHyphens/>
              <w:jc w:val="both"/>
              <w:textAlignment w:val="center"/>
              <w:rPr>
                <w:rFonts w:ascii="Times New Roman" w:hAnsi="Times New Roman" w:cs="Times New Roman"/>
                <w:sz w:val="24"/>
                <w:szCs w:val="24"/>
              </w:rPr>
            </w:pPr>
            <w:r w:rsidRPr="00CF1E37">
              <w:rPr>
                <w:rFonts w:ascii="Times New Roman" w:hAnsi="Times New Roman" w:cs="Times New Roman"/>
                <w:sz w:val="24"/>
                <w:szCs w:val="24"/>
              </w:rPr>
              <w:t xml:space="preserve">2. Aleksoto </w:t>
            </w:r>
            <w:r w:rsidRPr="00CF1E37">
              <w:rPr>
                <w:rFonts w:ascii="Times New Roman" w:hAnsi="Times New Roman" w:cs="Times New Roman"/>
                <w:color w:val="000000"/>
                <w:sz w:val="24"/>
                <w:szCs w:val="24"/>
              </w:rPr>
              <w:t>vietos plėtros 2015-2020 m. strategija;</w:t>
            </w:r>
          </w:p>
          <w:p w:rsidR="00302AF1" w:rsidRPr="00CF1E37" w:rsidRDefault="00302AF1" w:rsidP="00A00D30">
            <w:pPr>
              <w:pStyle w:val="FootnoteText"/>
              <w:jc w:val="both"/>
              <w:rPr>
                <w:rFonts w:ascii="Times New Roman" w:hAnsi="Times New Roman" w:cs="Times New Roman"/>
                <w:color w:val="000000"/>
                <w:sz w:val="24"/>
                <w:szCs w:val="24"/>
              </w:rPr>
            </w:pPr>
            <w:r w:rsidRPr="00CF1E37">
              <w:rPr>
                <w:rFonts w:ascii="Times New Roman" w:hAnsi="Times New Roman" w:cs="Times New Roman"/>
                <w:color w:val="000000"/>
                <w:sz w:val="24"/>
                <w:szCs w:val="24"/>
              </w:rPr>
              <w:t>3. Lietuvos Respublikos vidaus reikalų ministro 2017 m. sausio 30 d. įsakymu Nr. 1V-77 patvirtintas 2014–2020 metų Europos Sąjungos fondų investicijų veiksmų programos 8 prioriteto „Socialinės įtraukties didinimas ir kova su skurdu“ Nr. 08.6.1-ESFA-V-911 priemonės „Vietos plėtros strategijų įgyvendinimas“ projektų finansavimo sąlygų aprašas (kvietime vadinamas PFSA)</w:t>
            </w:r>
          </w:p>
          <w:p w:rsidR="00302AF1" w:rsidRPr="00CF1E37" w:rsidRDefault="00302AF1" w:rsidP="00A00D30">
            <w:pPr>
              <w:pStyle w:val="FootnoteText"/>
              <w:jc w:val="both"/>
              <w:rPr>
                <w:rFonts w:ascii="Times New Roman" w:hAnsi="Times New Roman" w:cs="Times New Roman"/>
                <w:color w:val="000000"/>
                <w:sz w:val="24"/>
                <w:szCs w:val="24"/>
              </w:rPr>
            </w:pPr>
          </w:p>
          <w:p w:rsidR="00302AF1" w:rsidRPr="00CF1E37" w:rsidRDefault="00302AF1" w:rsidP="00A00D30">
            <w:pPr>
              <w:pStyle w:val="FootnoteText"/>
              <w:jc w:val="both"/>
              <w:rPr>
                <w:rFonts w:ascii="Times New Roman" w:hAnsi="Times New Roman" w:cs="Times New Roman"/>
                <w:bCs/>
                <w:color w:val="000000"/>
                <w:sz w:val="24"/>
                <w:szCs w:val="24"/>
              </w:rPr>
            </w:pPr>
            <w:r w:rsidRPr="00CF1E37">
              <w:rPr>
                <w:rFonts w:ascii="Times New Roman" w:hAnsi="Times New Roman" w:cs="Times New Roman"/>
                <w:color w:val="000000"/>
                <w:sz w:val="24"/>
                <w:szCs w:val="24"/>
              </w:rPr>
              <w:t xml:space="preserve">Visi aukščiau išvardinti dokumentai skelbiami interneto svetainėje </w:t>
            </w:r>
            <w:hyperlink r:id="rId6" w:history="1">
              <w:r w:rsidRPr="00CF1E37">
                <w:rPr>
                  <w:rFonts w:ascii="Times New Roman" w:hAnsi="Times New Roman" w:cs="Times New Roman"/>
                  <w:color w:val="000000"/>
                  <w:sz w:val="24"/>
                  <w:szCs w:val="24"/>
                </w:rPr>
                <w:t>http://www.aleksotovvg.lt/</w:t>
              </w:r>
            </w:hyperlink>
            <w:r w:rsidRPr="00CF1E37">
              <w:rPr>
                <w:rFonts w:ascii="Times New Roman" w:hAnsi="Times New Roman" w:cs="Times New Roman"/>
                <w:bCs/>
                <w:color w:val="000000"/>
                <w:sz w:val="24"/>
                <w:szCs w:val="24"/>
              </w:rPr>
              <w:t xml:space="preserve">  </w:t>
            </w:r>
          </w:p>
        </w:tc>
      </w:tr>
      <w:tr w:rsidR="00302AF1" w:rsidRPr="00CF1E37" w:rsidTr="00A00D30">
        <w:tc>
          <w:tcPr>
            <w:tcW w:w="532" w:type="dxa"/>
            <w:shd w:val="clear" w:color="auto" w:fill="auto"/>
          </w:tcPr>
          <w:p w:rsidR="00302AF1" w:rsidRPr="00CF1E37" w:rsidRDefault="00302AF1" w:rsidP="00A00D30">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t>14.</w:t>
            </w:r>
          </w:p>
        </w:tc>
        <w:tc>
          <w:tcPr>
            <w:tcW w:w="3346" w:type="dxa"/>
            <w:shd w:val="clear" w:color="auto" w:fill="auto"/>
          </w:tcPr>
          <w:p w:rsidR="00302AF1" w:rsidRPr="00805849" w:rsidRDefault="00302AF1" w:rsidP="00A00D30">
            <w:pPr>
              <w:pStyle w:val="FootnoteText"/>
              <w:jc w:val="both"/>
              <w:rPr>
                <w:rFonts w:ascii="Times New Roman" w:hAnsi="Times New Roman" w:cs="Times New Roman"/>
                <w:color w:val="000000"/>
                <w:sz w:val="24"/>
                <w:szCs w:val="24"/>
              </w:rPr>
            </w:pPr>
            <w:r w:rsidRPr="00805849">
              <w:rPr>
                <w:rFonts w:ascii="Times New Roman" w:hAnsi="Times New Roman" w:cs="Times New Roman"/>
                <w:color w:val="000000"/>
                <w:sz w:val="24"/>
                <w:szCs w:val="24"/>
              </w:rPr>
              <w:t>Kontaktai</w:t>
            </w:r>
          </w:p>
        </w:tc>
        <w:tc>
          <w:tcPr>
            <w:tcW w:w="5976" w:type="dxa"/>
            <w:shd w:val="clear" w:color="auto" w:fill="auto"/>
          </w:tcPr>
          <w:p w:rsidR="00302AF1" w:rsidRPr="00805849" w:rsidRDefault="00302AF1" w:rsidP="00A00D30">
            <w:pPr>
              <w:pStyle w:val="FootnoteText"/>
              <w:jc w:val="both"/>
              <w:rPr>
                <w:rFonts w:ascii="Times New Roman" w:hAnsi="Times New Roman" w:cs="Times New Roman"/>
                <w:color w:val="000000"/>
                <w:sz w:val="24"/>
                <w:szCs w:val="24"/>
              </w:rPr>
            </w:pPr>
            <w:r w:rsidRPr="00805849">
              <w:rPr>
                <w:rFonts w:ascii="Times New Roman" w:hAnsi="Times New Roman" w:cs="Times New Roman"/>
                <w:color w:val="000000"/>
                <w:sz w:val="24"/>
                <w:szCs w:val="24"/>
              </w:rPr>
              <w:t>Aleksoto VVG pirmininkas Arūnas Samochinas</w:t>
            </w:r>
          </w:p>
          <w:p w:rsidR="00302AF1" w:rsidRPr="00805849" w:rsidRDefault="006420C3" w:rsidP="00A00D30">
            <w:pPr>
              <w:pStyle w:val="FootnoteText"/>
              <w:jc w:val="both"/>
              <w:rPr>
                <w:rFonts w:ascii="Times New Roman" w:hAnsi="Times New Roman" w:cs="Times New Roman"/>
                <w:color w:val="000000"/>
                <w:sz w:val="24"/>
                <w:szCs w:val="24"/>
              </w:rPr>
            </w:pPr>
            <w:hyperlink r:id="rId7" w:history="1">
              <w:r w:rsidR="00302AF1" w:rsidRPr="00E101D0">
                <w:rPr>
                  <w:rStyle w:val="Hyperlink"/>
                  <w:rFonts w:ascii="Times New Roman" w:hAnsi="Times New Roman" w:cs="Times New Roman"/>
                  <w:sz w:val="24"/>
                  <w:szCs w:val="24"/>
                </w:rPr>
                <w:t>vvgaleksotas@gmail.com</w:t>
              </w:r>
            </w:hyperlink>
            <w:r w:rsidR="00302AF1">
              <w:rPr>
                <w:rFonts w:ascii="Times New Roman" w:hAnsi="Times New Roman" w:cs="Times New Roman"/>
                <w:color w:val="000000"/>
                <w:sz w:val="24"/>
                <w:szCs w:val="24"/>
              </w:rPr>
              <w:t xml:space="preserve"> </w:t>
            </w:r>
            <w:r w:rsidR="00302AF1" w:rsidRPr="00805849">
              <w:rPr>
                <w:rFonts w:ascii="Times New Roman" w:hAnsi="Times New Roman" w:cs="Times New Roman"/>
                <w:color w:val="000000"/>
                <w:sz w:val="24"/>
                <w:szCs w:val="24"/>
              </w:rPr>
              <w:t>+370</w:t>
            </w:r>
            <w:r w:rsidR="00302AF1">
              <w:rPr>
                <w:rFonts w:ascii="Times New Roman" w:hAnsi="Times New Roman" w:cs="Times New Roman"/>
                <w:color w:val="000000"/>
                <w:sz w:val="24"/>
                <w:szCs w:val="24"/>
              </w:rPr>
              <w:t xml:space="preserve"> </w:t>
            </w:r>
            <w:r w:rsidR="00302AF1" w:rsidRPr="00805849">
              <w:rPr>
                <w:rFonts w:ascii="Times New Roman" w:hAnsi="Times New Roman" w:cs="Times New Roman"/>
                <w:color w:val="000000"/>
                <w:sz w:val="24"/>
                <w:szCs w:val="24"/>
              </w:rPr>
              <w:t>698 58895</w:t>
            </w:r>
          </w:p>
        </w:tc>
      </w:tr>
      <w:tr w:rsidR="00302AF1" w:rsidRPr="00CF1E37" w:rsidTr="00A00D30">
        <w:tc>
          <w:tcPr>
            <w:tcW w:w="532" w:type="dxa"/>
            <w:shd w:val="clear" w:color="auto" w:fill="auto"/>
          </w:tcPr>
          <w:p w:rsidR="00302AF1" w:rsidRPr="00CF1E37" w:rsidRDefault="00302AF1" w:rsidP="00A00D30">
            <w:pPr>
              <w:spacing w:after="0" w:line="240" w:lineRule="auto"/>
              <w:rPr>
                <w:rFonts w:ascii="Times New Roman" w:hAnsi="Times New Roman" w:cs="Times New Roman"/>
                <w:sz w:val="24"/>
                <w:szCs w:val="24"/>
                <w:lang w:eastAsia="lt-LT"/>
              </w:rPr>
            </w:pPr>
            <w:r w:rsidRPr="00CF1E37">
              <w:rPr>
                <w:rFonts w:ascii="Times New Roman" w:hAnsi="Times New Roman" w:cs="Times New Roman"/>
                <w:sz w:val="24"/>
                <w:szCs w:val="24"/>
                <w:lang w:eastAsia="lt-LT"/>
              </w:rPr>
              <w:t>15.</w:t>
            </w:r>
          </w:p>
        </w:tc>
        <w:tc>
          <w:tcPr>
            <w:tcW w:w="3346" w:type="dxa"/>
            <w:shd w:val="clear" w:color="auto" w:fill="auto"/>
          </w:tcPr>
          <w:p w:rsidR="00302AF1" w:rsidRPr="00CF1E37" w:rsidRDefault="00302AF1" w:rsidP="00A00D30">
            <w:pPr>
              <w:spacing w:after="0" w:line="240" w:lineRule="auto"/>
              <w:jc w:val="both"/>
              <w:rPr>
                <w:rFonts w:ascii="Times New Roman" w:hAnsi="Times New Roman" w:cs="Times New Roman"/>
                <w:b/>
                <w:bCs/>
                <w:sz w:val="24"/>
                <w:szCs w:val="24"/>
              </w:rPr>
            </w:pPr>
            <w:r w:rsidRPr="00CF1E37">
              <w:rPr>
                <w:rStyle w:val="Strong"/>
                <w:rFonts w:ascii="Times New Roman" w:hAnsi="Times New Roman" w:cs="Times New Roman"/>
                <w:b w:val="0"/>
                <w:sz w:val="24"/>
                <w:szCs w:val="24"/>
              </w:rPr>
              <w:t>Papildoma informacija</w:t>
            </w:r>
          </w:p>
        </w:tc>
        <w:tc>
          <w:tcPr>
            <w:tcW w:w="5976" w:type="dxa"/>
            <w:shd w:val="clear" w:color="auto" w:fill="auto"/>
          </w:tcPr>
          <w:p w:rsidR="00302AF1" w:rsidRPr="00CF1E37" w:rsidRDefault="00302AF1" w:rsidP="00A00D30">
            <w:pPr>
              <w:spacing w:after="0" w:line="240" w:lineRule="auto"/>
              <w:jc w:val="both"/>
              <w:rPr>
                <w:rStyle w:val="Strong"/>
                <w:rFonts w:ascii="Times New Roman" w:hAnsi="Times New Roman" w:cs="Times New Roman"/>
                <w:b w:val="0"/>
                <w:sz w:val="24"/>
                <w:szCs w:val="24"/>
              </w:rPr>
            </w:pPr>
            <w:r w:rsidRPr="00CF1E37">
              <w:rPr>
                <w:rStyle w:val="Strong"/>
                <w:rFonts w:ascii="Times New Roman" w:hAnsi="Times New Roman" w:cs="Times New Roman"/>
                <w:b w:val="0"/>
                <w:sz w:val="24"/>
                <w:szCs w:val="24"/>
              </w:rPr>
              <w:t>Nuorodos į  Aleksoto vietos plėtros 2015-2020 m. strategiją ir su kvietimu susijusius dokumentus ir kita</w:t>
            </w:r>
          </w:p>
          <w:p w:rsidR="00302AF1" w:rsidRPr="00CF1E37" w:rsidRDefault="00302AF1" w:rsidP="00A00D30">
            <w:pPr>
              <w:spacing w:after="0" w:line="240" w:lineRule="auto"/>
              <w:jc w:val="both"/>
              <w:rPr>
                <w:rStyle w:val="Strong"/>
                <w:rFonts w:ascii="Times New Roman" w:hAnsi="Times New Roman" w:cs="Times New Roman"/>
                <w:b w:val="0"/>
                <w:sz w:val="24"/>
                <w:szCs w:val="24"/>
              </w:rPr>
            </w:pPr>
            <w:r w:rsidRPr="00CF1E37">
              <w:rPr>
                <w:rStyle w:val="Strong"/>
                <w:rFonts w:ascii="Times New Roman" w:hAnsi="Times New Roman" w:cs="Times New Roman"/>
                <w:b w:val="0"/>
                <w:sz w:val="24"/>
                <w:szCs w:val="24"/>
              </w:rPr>
              <w:t xml:space="preserve">informacija: </w:t>
            </w:r>
            <w:hyperlink r:id="rId8" w:history="1">
              <w:r w:rsidRPr="00CF1E37">
                <w:rPr>
                  <w:rStyle w:val="Hyperlink"/>
                  <w:rFonts w:ascii="Times New Roman" w:hAnsi="Times New Roman" w:cs="Times New Roman"/>
                  <w:sz w:val="24"/>
                  <w:szCs w:val="24"/>
                </w:rPr>
                <w:t>http://www.aleksotovvg.lt/</w:t>
              </w:r>
            </w:hyperlink>
            <w:r w:rsidRPr="00CF1E37">
              <w:rPr>
                <w:rStyle w:val="Strong"/>
                <w:rFonts w:ascii="Times New Roman" w:hAnsi="Times New Roman" w:cs="Times New Roman"/>
                <w:b w:val="0"/>
                <w:sz w:val="24"/>
                <w:szCs w:val="24"/>
              </w:rPr>
              <w:t xml:space="preserve"> </w:t>
            </w:r>
          </w:p>
          <w:p w:rsidR="00302AF1" w:rsidRPr="00CF1E37" w:rsidRDefault="00302AF1" w:rsidP="00A00D30">
            <w:pPr>
              <w:spacing w:after="0" w:line="240" w:lineRule="auto"/>
              <w:jc w:val="both"/>
              <w:rPr>
                <w:rStyle w:val="Strong"/>
                <w:rFonts w:ascii="Times New Roman" w:hAnsi="Times New Roman" w:cs="Times New Roman"/>
                <w:b w:val="0"/>
                <w:sz w:val="24"/>
                <w:szCs w:val="24"/>
              </w:rPr>
            </w:pPr>
          </w:p>
          <w:p w:rsidR="00302AF1" w:rsidRDefault="00602D8A" w:rsidP="00A00D30">
            <w:pPr>
              <w:spacing w:after="0" w:line="24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Mokymų</w:t>
            </w:r>
            <w:r w:rsidR="00302AF1" w:rsidRPr="00CF1E37">
              <w:rPr>
                <w:rStyle w:val="Strong"/>
                <w:rFonts w:ascii="Times New Roman" w:hAnsi="Times New Roman" w:cs="Times New Roman"/>
                <w:b w:val="0"/>
                <w:sz w:val="24"/>
                <w:szCs w:val="24"/>
              </w:rPr>
              <w:t xml:space="preserve"> pareiškėjams data ir vieta:</w:t>
            </w:r>
          </w:p>
          <w:p w:rsidR="00602D8A" w:rsidRPr="00CF1E37" w:rsidRDefault="00602D8A" w:rsidP="00A00D30">
            <w:pPr>
              <w:spacing w:after="0" w:line="240" w:lineRule="auto"/>
              <w:jc w:val="both"/>
              <w:rPr>
                <w:rStyle w:val="Strong"/>
                <w:rFonts w:ascii="Times New Roman" w:hAnsi="Times New Roman" w:cs="Times New Roman"/>
                <w:b w:val="0"/>
                <w:sz w:val="24"/>
                <w:szCs w:val="24"/>
              </w:rPr>
            </w:pPr>
          </w:p>
          <w:p w:rsidR="00302AF1" w:rsidRPr="00B872DC" w:rsidRDefault="00302AF1" w:rsidP="00A00D30">
            <w:pPr>
              <w:spacing w:after="0" w:line="240" w:lineRule="auto"/>
              <w:jc w:val="both"/>
              <w:rPr>
                <w:rStyle w:val="Strong"/>
                <w:rFonts w:ascii="Times New Roman" w:hAnsi="Times New Roman" w:cs="Times New Roman"/>
                <w:sz w:val="24"/>
                <w:szCs w:val="24"/>
              </w:rPr>
            </w:pPr>
            <w:r w:rsidRPr="00B872DC">
              <w:rPr>
                <w:rStyle w:val="Strong"/>
                <w:rFonts w:ascii="Times New Roman" w:hAnsi="Times New Roman" w:cs="Times New Roman"/>
                <w:sz w:val="24"/>
                <w:szCs w:val="24"/>
              </w:rPr>
              <w:t>2018 m. balandžio</w:t>
            </w:r>
            <w:r w:rsidR="00B872DC" w:rsidRPr="00B872DC">
              <w:rPr>
                <w:rStyle w:val="Strong"/>
                <w:rFonts w:ascii="Times New Roman" w:hAnsi="Times New Roman" w:cs="Times New Roman"/>
                <w:sz w:val="24"/>
                <w:szCs w:val="24"/>
              </w:rPr>
              <w:t xml:space="preserve"> 11</w:t>
            </w:r>
            <w:r w:rsidRPr="00B872DC">
              <w:rPr>
                <w:rStyle w:val="Strong"/>
                <w:rFonts w:ascii="Times New Roman" w:hAnsi="Times New Roman" w:cs="Times New Roman"/>
                <w:sz w:val="24"/>
                <w:szCs w:val="24"/>
              </w:rPr>
              <w:t xml:space="preserve"> d.</w:t>
            </w:r>
            <w:r w:rsidR="00B872DC" w:rsidRPr="00B872DC">
              <w:rPr>
                <w:rStyle w:val="Strong"/>
                <w:rFonts w:ascii="Times New Roman" w:hAnsi="Times New Roman" w:cs="Times New Roman"/>
                <w:sz w:val="24"/>
                <w:szCs w:val="24"/>
              </w:rPr>
              <w:t xml:space="preserve"> 09:00 – 16:00 val.</w:t>
            </w:r>
            <w:r w:rsidRPr="00B872DC">
              <w:rPr>
                <w:rStyle w:val="Strong"/>
                <w:rFonts w:ascii="Times New Roman" w:hAnsi="Times New Roman" w:cs="Times New Roman"/>
                <w:color w:val="FF0000"/>
                <w:sz w:val="24"/>
                <w:szCs w:val="24"/>
              </w:rPr>
              <w:t xml:space="preserve"> </w:t>
            </w:r>
            <w:r w:rsidR="00B872DC" w:rsidRPr="00B872DC">
              <w:rPr>
                <w:rStyle w:val="Strong"/>
                <w:rFonts w:ascii="Times New Roman" w:hAnsi="Times New Roman" w:cs="Times New Roman"/>
                <w:sz w:val="24"/>
                <w:szCs w:val="24"/>
              </w:rPr>
              <w:t xml:space="preserve">Viešbučio „Sfinksas“ konferencijų salėje. </w:t>
            </w:r>
            <w:r w:rsidR="00B872DC" w:rsidRPr="00B872DC">
              <w:rPr>
                <w:rStyle w:val="Strong"/>
                <w:rFonts w:ascii="Times New Roman" w:hAnsi="Times New Roman" w:cs="Times New Roman"/>
                <w:sz w:val="24"/>
                <w:szCs w:val="24"/>
                <w:shd w:val="clear" w:color="auto" w:fill="FCFEFB"/>
              </w:rPr>
              <w:t>Aukštaičių 55 / V. Kudirkos 19a</w:t>
            </w:r>
            <w:r w:rsidR="009C6688">
              <w:rPr>
                <w:rStyle w:val="Strong"/>
                <w:rFonts w:ascii="Times New Roman" w:hAnsi="Times New Roman" w:cs="Times New Roman"/>
                <w:sz w:val="24"/>
                <w:szCs w:val="24"/>
                <w:shd w:val="clear" w:color="auto" w:fill="FCFEFB"/>
              </w:rPr>
              <w:t>.</w:t>
            </w:r>
          </w:p>
          <w:p w:rsidR="00302AF1" w:rsidRPr="00CF1E37" w:rsidRDefault="00302AF1" w:rsidP="00A00D30">
            <w:pPr>
              <w:spacing w:after="0" w:line="240" w:lineRule="auto"/>
              <w:jc w:val="both"/>
              <w:rPr>
                <w:rStyle w:val="Strong"/>
                <w:rFonts w:ascii="Times New Roman" w:hAnsi="Times New Roman" w:cs="Times New Roman"/>
                <w:b w:val="0"/>
                <w:sz w:val="24"/>
                <w:szCs w:val="24"/>
              </w:rPr>
            </w:pPr>
          </w:p>
          <w:p w:rsidR="00302AF1" w:rsidRPr="00CF1E37" w:rsidRDefault="00302AF1" w:rsidP="00A00D30">
            <w:pPr>
              <w:spacing w:after="0" w:line="240" w:lineRule="auto"/>
              <w:jc w:val="both"/>
              <w:rPr>
                <w:rStyle w:val="Strong"/>
                <w:rFonts w:ascii="Times New Roman" w:hAnsi="Times New Roman" w:cs="Times New Roman"/>
                <w:b w:val="0"/>
                <w:sz w:val="24"/>
                <w:szCs w:val="24"/>
              </w:rPr>
            </w:pPr>
            <w:r w:rsidRPr="00CF1E37">
              <w:rPr>
                <w:rStyle w:val="Strong"/>
                <w:rFonts w:ascii="Times New Roman" w:hAnsi="Times New Roman" w:cs="Times New Roman"/>
                <w:b w:val="0"/>
                <w:sz w:val="24"/>
                <w:szCs w:val="24"/>
              </w:rPr>
              <w:t>Kauno miesto  Aleksoto vietos veiklos grupė numato sudaryti rezervinį vietos plėtros projektų sąrašą. Vietos plėtros projektiniai pasiūlymai, kurių įgyvendinimui lėšų nepakanka, bus įtraukiami į rezervinį sąrašą. Esant sutaupymų, pritariant Kauno miesto Aleksoto vietos veiklos grupės valdybai, vietos plėtros projektiniai pasiūlymai iš rezervinio sąrašo eilės tvarka gali būti perkeliami į siūlomų finansuoti vietos plėtros projektų sąrašą.</w:t>
            </w:r>
          </w:p>
          <w:p w:rsidR="00302AF1" w:rsidRPr="00CF1E37" w:rsidRDefault="00302AF1" w:rsidP="00A00D30">
            <w:pPr>
              <w:spacing w:after="0" w:line="240" w:lineRule="auto"/>
              <w:jc w:val="both"/>
              <w:rPr>
                <w:rStyle w:val="Strong"/>
                <w:rFonts w:ascii="Times New Roman" w:hAnsi="Times New Roman" w:cs="Times New Roman"/>
                <w:b w:val="0"/>
                <w:sz w:val="24"/>
                <w:szCs w:val="24"/>
              </w:rPr>
            </w:pPr>
          </w:p>
          <w:p w:rsidR="00302AF1" w:rsidRPr="00CF1E37" w:rsidRDefault="00302AF1" w:rsidP="00A00D30">
            <w:pPr>
              <w:spacing w:after="0" w:line="240" w:lineRule="auto"/>
              <w:jc w:val="both"/>
              <w:rPr>
                <w:rFonts w:ascii="Times New Roman" w:hAnsi="Times New Roman" w:cs="Times New Roman"/>
                <w:bCs/>
                <w:sz w:val="24"/>
                <w:szCs w:val="24"/>
              </w:rPr>
            </w:pPr>
            <w:r w:rsidRPr="00CF1E37">
              <w:rPr>
                <w:rStyle w:val="Strong"/>
                <w:rFonts w:ascii="Times New Roman" w:hAnsi="Times New Roman" w:cs="Times New Roman"/>
                <w:b w:val="0"/>
                <w:sz w:val="24"/>
                <w:szCs w:val="24"/>
              </w:rPr>
              <w:t xml:space="preserve">Vietos plėtros projektinio pasiūlymo pareiškėjas, tapęs projekto vykdytoju, įsipareigoja Kauno miesto Aleksoto vietos veiklos grupei teikti informaciją apie stebėsenos rezultatų pasiekimo rodiklius, projekto veiklų dalyvius ir jų </w:t>
            </w:r>
            <w:r w:rsidRPr="00CF1E37">
              <w:rPr>
                <w:rStyle w:val="Strong"/>
                <w:rFonts w:ascii="Times New Roman" w:hAnsi="Times New Roman" w:cs="Times New Roman"/>
                <w:b w:val="0"/>
                <w:sz w:val="24"/>
                <w:szCs w:val="24"/>
              </w:rPr>
              <w:lastRenderedPageBreak/>
              <w:t>pasiekimo rezultatus po veiklų įgyvendinimo ir praėjus 6 mėnesiams po dalyvavimo projekto veiklose, pasiektai reikšmei nustatyti.</w:t>
            </w:r>
          </w:p>
        </w:tc>
      </w:tr>
    </w:tbl>
    <w:p w:rsidR="00302AF1" w:rsidRPr="00CF1E37" w:rsidRDefault="00302AF1" w:rsidP="005C77A5">
      <w:pPr>
        <w:spacing w:after="0" w:line="240" w:lineRule="auto"/>
        <w:jc w:val="both"/>
        <w:rPr>
          <w:rFonts w:ascii="Times New Roman" w:hAnsi="Times New Roman" w:cs="Times New Roman"/>
          <w:sz w:val="24"/>
          <w:szCs w:val="24"/>
        </w:rPr>
      </w:pPr>
    </w:p>
    <w:sectPr w:rsidR="00302AF1" w:rsidRPr="00CF1E37" w:rsidSect="0031182C">
      <w:pgSz w:w="11906" w:h="16838"/>
      <w:pgMar w:top="1701" w:right="567" w:bottom="1134" w:left="1701" w:header="567" w:footer="567" w:gutter="0"/>
      <w:cols w:space="1296"/>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82164"/>
    <w:multiLevelType w:val="hybridMultilevel"/>
    <w:tmpl w:val="849CC324"/>
    <w:lvl w:ilvl="0" w:tplc="A574F9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782F5F"/>
    <w:multiLevelType w:val="multilevel"/>
    <w:tmpl w:val="541C4F90"/>
    <w:lvl w:ilvl="0">
      <w:start w:val="1"/>
      <w:numFmt w:val="decimal"/>
      <w:lvlText w:val="%1."/>
      <w:lvlJc w:val="left"/>
      <w:pPr>
        <w:ind w:left="735" w:hanging="375"/>
      </w:pPr>
      <w:rPr>
        <w:rFonts w:hint="default"/>
      </w:rPr>
    </w:lvl>
    <w:lvl w:ilvl="1">
      <w:start w:val="1"/>
      <w:numFmt w:val="decimal"/>
      <w:isLgl/>
      <w:lvlText w:val="%1.%2."/>
      <w:lvlJc w:val="left"/>
      <w:pPr>
        <w:ind w:left="1095" w:hanging="360"/>
      </w:pPr>
      <w:rPr>
        <w:rFonts w:ascii="Times New Roman" w:hAnsi="Times New Roman" w:cs="Times New Roman" w:hint="default"/>
        <w:sz w:val="24"/>
        <w:szCs w:val="24"/>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
    <w:nsid w:val="607E1947"/>
    <w:multiLevelType w:val="multilevel"/>
    <w:tmpl w:val="B4B64E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color w:val="auto"/>
      </w:rPr>
    </w:lvl>
    <w:lvl w:ilvl="2">
      <w:start w:val="1"/>
      <w:numFmt w:val="decimal"/>
      <w:isLgl/>
      <w:lvlText w:val="%1.%2.%3."/>
      <w:lvlJc w:val="left"/>
      <w:pPr>
        <w:ind w:left="1800" w:hanging="720"/>
      </w:pPr>
      <w:rPr>
        <w:rFonts w:eastAsia="Times New Roman" w:hint="default"/>
        <w:color w:val="auto"/>
      </w:rPr>
    </w:lvl>
    <w:lvl w:ilvl="3">
      <w:start w:val="1"/>
      <w:numFmt w:val="decimal"/>
      <w:isLgl/>
      <w:lvlText w:val="%1.%2.%3.%4."/>
      <w:lvlJc w:val="left"/>
      <w:pPr>
        <w:ind w:left="2160" w:hanging="720"/>
      </w:pPr>
      <w:rPr>
        <w:rFonts w:eastAsia="Times New Roman" w:hint="default"/>
        <w:color w:val="auto"/>
      </w:rPr>
    </w:lvl>
    <w:lvl w:ilvl="4">
      <w:start w:val="1"/>
      <w:numFmt w:val="decimal"/>
      <w:isLgl/>
      <w:lvlText w:val="%1.%2.%3.%4.%5."/>
      <w:lvlJc w:val="left"/>
      <w:pPr>
        <w:ind w:left="2880" w:hanging="1080"/>
      </w:pPr>
      <w:rPr>
        <w:rFonts w:eastAsia="Times New Roman" w:hint="default"/>
        <w:color w:val="auto"/>
      </w:rPr>
    </w:lvl>
    <w:lvl w:ilvl="5">
      <w:start w:val="1"/>
      <w:numFmt w:val="decimal"/>
      <w:isLgl/>
      <w:lvlText w:val="%1.%2.%3.%4.%5.%6."/>
      <w:lvlJc w:val="left"/>
      <w:pPr>
        <w:ind w:left="3240" w:hanging="1080"/>
      </w:pPr>
      <w:rPr>
        <w:rFonts w:eastAsia="Times New Roman" w:hint="default"/>
        <w:color w:val="auto"/>
      </w:rPr>
    </w:lvl>
    <w:lvl w:ilvl="6">
      <w:start w:val="1"/>
      <w:numFmt w:val="decimal"/>
      <w:isLgl/>
      <w:lvlText w:val="%1.%2.%3.%4.%5.%6.%7."/>
      <w:lvlJc w:val="left"/>
      <w:pPr>
        <w:ind w:left="3960" w:hanging="1440"/>
      </w:pPr>
      <w:rPr>
        <w:rFonts w:eastAsia="Times New Roman" w:hint="default"/>
        <w:color w:val="auto"/>
      </w:rPr>
    </w:lvl>
    <w:lvl w:ilvl="7">
      <w:start w:val="1"/>
      <w:numFmt w:val="decimal"/>
      <w:isLgl/>
      <w:lvlText w:val="%1.%2.%3.%4.%5.%6.%7.%8."/>
      <w:lvlJc w:val="left"/>
      <w:pPr>
        <w:ind w:left="4320" w:hanging="1440"/>
      </w:pPr>
      <w:rPr>
        <w:rFonts w:eastAsia="Times New Roman" w:hint="default"/>
        <w:color w:val="auto"/>
      </w:rPr>
    </w:lvl>
    <w:lvl w:ilvl="8">
      <w:start w:val="1"/>
      <w:numFmt w:val="decimal"/>
      <w:isLgl/>
      <w:lvlText w:val="%1.%2.%3.%4.%5.%6.%7.%8.%9."/>
      <w:lvlJc w:val="left"/>
      <w:pPr>
        <w:ind w:left="5040" w:hanging="1800"/>
      </w:pPr>
      <w:rPr>
        <w:rFonts w:eastAsia="Times New Roman" w:hint="default"/>
        <w:color w:val="auto"/>
      </w:rPr>
    </w:lvl>
  </w:abstractNum>
  <w:abstractNum w:abstractNumId="3">
    <w:nsid w:val="7C4A7FA7"/>
    <w:multiLevelType w:val="hybridMultilevel"/>
    <w:tmpl w:val="E62E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2AF1"/>
    <w:rsid w:val="00000811"/>
    <w:rsid w:val="000015FA"/>
    <w:rsid w:val="00003093"/>
    <w:rsid w:val="00006192"/>
    <w:rsid w:val="00006C7C"/>
    <w:rsid w:val="00007363"/>
    <w:rsid w:val="000076E1"/>
    <w:rsid w:val="00007E6D"/>
    <w:rsid w:val="000122DF"/>
    <w:rsid w:val="000131EE"/>
    <w:rsid w:val="00015F14"/>
    <w:rsid w:val="000211E5"/>
    <w:rsid w:val="00021759"/>
    <w:rsid w:val="00021F19"/>
    <w:rsid w:val="00022349"/>
    <w:rsid w:val="0002242D"/>
    <w:rsid w:val="00022471"/>
    <w:rsid w:val="00022D69"/>
    <w:rsid w:val="00024CFA"/>
    <w:rsid w:val="00025FD9"/>
    <w:rsid w:val="0002694F"/>
    <w:rsid w:val="000270FD"/>
    <w:rsid w:val="00027239"/>
    <w:rsid w:val="00027884"/>
    <w:rsid w:val="00027E61"/>
    <w:rsid w:val="0003239A"/>
    <w:rsid w:val="0003272A"/>
    <w:rsid w:val="00032E6E"/>
    <w:rsid w:val="00034F79"/>
    <w:rsid w:val="0003531A"/>
    <w:rsid w:val="00035500"/>
    <w:rsid w:val="00035D66"/>
    <w:rsid w:val="00035ECB"/>
    <w:rsid w:val="00036B64"/>
    <w:rsid w:val="00036ED9"/>
    <w:rsid w:val="0003731C"/>
    <w:rsid w:val="0003778C"/>
    <w:rsid w:val="0004017E"/>
    <w:rsid w:val="000429F3"/>
    <w:rsid w:val="00043C05"/>
    <w:rsid w:val="00044604"/>
    <w:rsid w:val="0004498C"/>
    <w:rsid w:val="00046B2F"/>
    <w:rsid w:val="000477F7"/>
    <w:rsid w:val="00050710"/>
    <w:rsid w:val="00052541"/>
    <w:rsid w:val="00053F08"/>
    <w:rsid w:val="000548C8"/>
    <w:rsid w:val="00055EED"/>
    <w:rsid w:val="00060021"/>
    <w:rsid w:val="00060D89"/>
    <w:rsid w:val="00061E65"/>
    <w:rsid w:val="00063405"/>
    <w:rsid w:val="00063853"/>
    <w:rsid w:val="000639DE"/>
    <w:rsid w:val="00063FB7"/>
    <w:rsid w:val="00064B77"/>
    <w:rsid w:val="00064EF0"/>
    <w:rsid w:val="00065A09"/>
    <w:rsid w:val="0006641C"/>
    <w:rsid w:val="00066AC1"/>
    <w:rsid w:val="00073C43"/>
    <w:rsid w:val="0007461B"/>
    <w:rsid w:val="00074708"/>
    <w:rsid w:val="00074C0C"/>
    <w:rsid w:val="00080193"/>
    <w:rsid w:val="00080E6B"/>
    <w:rsid w:val="000811F4"/>
    <w:rsid w:val="000832AF"/>
    <w:rsid w:val="00084B50"/>
    <w:rsid w:val="00084EDD"/>
    <w:rsid w:val="00085314"/>
    <w:rsid w:val="00085640"/>
    <w:rsid w:val="00086840"/>
    <w:rsid w:val="00086959"/>
    <w:rsid w:val="000877FC"/>
    <w:rsid w:val="00091057"/>
    <w:rsid w:val="000930B5"/>
    <w:rsid w:val="00093BF3"/>
    <w:rsid w:val="00094C21"/>
    <w:rsid w:val="00095B09"/>
    <w:rsid w:val="00096255"/>
    <w:rsid w:val="00097B4A"/>
    <w:rsid w:val="00097BB9"/>
    <w:rsid w:val="000A00E0"/>
    <w:rsid w:val="000A11A4"/>
    <w:rsid w:val="000A1522"/>
    <w:rsid w:val="000A1F06"/>
    <w:rsid w:val="000A3369"/>
    <w:rsid w:val="000A5E6E"/>
    <w:rsid w:val="000A5F04"/>
    <w:rsid w:val="000A656B"/>
    <w:rsid w:val="000A69E3"/>
    <w:rsid w:val="000B0009"/>
    <w:rsid w:val="000B08D5"/>
    <w:rsid w:val="000B0A48"/>
    <w:rsid w:val="000B0DB9"/>
    <w:rsid w:val="000B1FE6"/>
    <w:rsid w:val="000B2BB4"/>
    <w:rsid w:val="000B3456"/>
    <w:rsid w:val="000B354E"/>
    <w:rsid w:val="000B3657"/>
    <w:rsid w:val="000B3C25"/>
    <w:rsid w:val="000B3E46"/>
    <w:rsid w:val="000B5964"/>
    <w:rsid w:val="000C1113"/>
    <w:rsid w:val="000C241C"/>
    <w:rsid w:val="000C5B5C"/>
    <w:rsid w:val="000C6CA9"/>
    <w:rsid w:val="000C76C6"/>
    <w:rsid w:val="000D3049"/>
    <w:rsid w:val="000D6C9B"/>
    <w:rsid w:val="000D74FB"/>
    <w:rsid w:val="000D7F76"/>
    <w:rsid w:val="000E06C0"/>
    <w:rsid w:val="000E21A4"/>
    <w:rsid w:val="000E3005"/>
    <w:rsid w:val="000E33B2"/>
    <w:rsid w:val="000E38B4"/>
    <w:rsid w:val="000E70BE"/>
    <w:rsid w:val="000F1264"/>
    <w:rsid w:val="000F1F25"/>
    <w:rsid w:val="000F2C9D"/>
    <w:rsid w:val="000F379E"/>
    <w:rsid w:val="000F40A5"/>
    <w:rsid w:val="000F4E86"/>
    <w:rsid w:val="000F598F"/>
    <w:rsid w:val="000F5C4B"/>
    <w:rsid w:val="000F6ECD"/>
    <w:rsid w:val="000F76F0"/>
    <w:rsid w:val="000F7905"/>
    <w:rsid w:val="000F7A85"/>
    <w:rsid w:val="000F7D71"/>
    <w:rsid w:val="00100601"/>
    <w:rsid w:val="00102FF5"/>
    <w:rsid w:val="00104845"/>
    <w:rsid w:val="00104B30"/>
    <w:rsid w:val="00104CAC"/>
    <w:rsid w:val="0010596B"/>
    <w:rsid w:val="00106004"/>
    <w:rsid w:val="00106D22"/>
    <w:rsid w:val="00107242"/>
    <w:rsid w:val="00110E06"/>
    <w:rsid w:val="00111558"/>
    <w:rsid w:val="00111737"/>
    <w:rsid w:val="00113542"/>
    <w:rsid w:val="00115722"/>
    <w:rsid w:val="0011575D"/>
    <w:rsid w:val="00117368"/>
    <w:rsid w:val="00117880"/>
    <w:rsid w:val="00117A5A"/>
    <w:rsid w:val="00121A3D"/>
    <w:rsid w:val="001228BE"/>
    <w:rsid w:val="00124646"/>
    <w:rsid w:val="00124C59"/>
    <w:rsid w:val="00124DBD"/>
    <w:rsid w:val="001259D8"/>
    <w:rsid w:val="00125FEE"/>
    <w:rsid w:val="0012652B"/>
    <w:rsid w:val="00126A90"/>
    <w:rsid w:val="001310DD"/>
    <w:rsid w:val="00131F8B"/>
    <w:rsid w:val="001321C9"/>
    <w:rsid w:val="00133DBF"/>
    <w:rsid w:val="001341CA"/>
    <w:rsid w:val="00135247"/>
    <w:rsid w:val="001357E1"/>
    <w:rsid w:val="00135948"/>
    <w:rsid w:val="00135F73"/>
    <w:rsid w:val="00137488"/>
    <w:rsid w:val="001404BD"/>
    <w:rsid w:val="001412C1"/>
    <w:rsid w:val="00141997"/>
    <w:rsid w:val="001419B2"/>
    <w:rsid w:val="00142893"/>
    <w:rsid w:val="00142F19"/>
    <w:rsid w:val="0014327C"/>
    <w:rsid w:val="001436FC"/>
    <w:rsid w:val="00143A28"/>
    <w:rsid w:val="0014470C"/>
    <w:rsid w:val="0014585B"/>
    <w:rsid w:val="001460A8"/>
    <w:rsid w:val="00152855"/>
    <w:rsid w:val="00152EA6"/>
    <w:rsid w:val="001530C8"/>
    <w:rsid w:val="00154169"/>
    <w:rsid w:val="00154571"/>
    <w:rsid w:val="0015564C"/>
    <w:rsid w:val="00155857"/>
    <w:rsid w:val="001558BA"/>
    <w:rsid w:val="00156B42"/>
    <w:rsid w:val="00157E1D"/>
    <w:rsid w:val="00167417"/>
    <w:rsid w:val="00167879"/>
    <w:rsid w:val="00170EA0"/>
    <w:rsid w:val="00171EE1"/>
    <w:rsid w:val="00171FF4"/>
    <w:rsid w:val="00173109"/>
    <w:rsid w:val="001736C2"/>
    <w:rsid w:val="001759F1"/>
    <w:rsid w:val="00176057"/>
    <w:rsid w:val="00176418"/>
    <w:rsid w:val="001766C0"/>
    <w:rsid w:val="0017675C"/>
    <w:rsid w:val="00180D8A"/>
    <w:rsid w:val="001815A1"/>
    <w:rsid w:val="00183025"/>
    <w:rsid w:val="00183184"/>
    <w:rsid w:val="00185510"/>
    <w:rsid w:val="00185AFC"/>
    <w:rsid w:val="00186A8A"/>
    <w:rsid w:val="001902E6"/>
    <w:rsid w:val="00191164"/>
    <w:rsid w:val="00192246"/>
    <w:rsid w:val="00192353"/>
    <w:rsid w:val="00192A4A"/>
    <w:rsid w:val="00192CFF"/>
    <w:rsid w:val="001933E0"/>
    <w:rsid w:val="00193A4E"/>
    <w:rsid w:val="00193EE7"/>
    <w:rsid w:val="001943EB"/>
    <w:rsid w:val="00194671"/>
    <w:rsid w:val="00195226"/>
    <w:rsid w:val="00195779"/>
    <w:rsid w:val="00197BEB"/>
    <w:rsid w:val="001A0CAD"/>
    <w:rsid w:val="001A224C"/>
    <w:rsid w:val="001A2447"/>
    <w:rsid w:val="001A2EFC"/>
    <w:rsid w:val="001A3068"/>
    <w:rsid w:val="001A4831"/>
    <w:rsid w:val="001A53B3"/>
    <w:rsid w:val="001A5A3A"/>
    <w:rsid w:val="001A608C"/>
    <w:rsid w:val="001A663A"/>
    <w:rsid w:val="001A7924"/>
    <w:rsid w:val="001A7AC3"/>
    <w:rsid w:val="001B0838"/>
    <w:rsid w:val="001B1A4A"/>
    <w:rsid w:val="001B6633"/>
    <w:rsid w:val="001B67E3"/>
    <w:rsid w:val="001B7BA8"/>
    <w:rsid w:val="001C0F98"/>
    <w:rsid w:val="001C37E9"/>
    <w:rsid w:val="001C4645"/>
    <w:rsid w:val="001C5D71"/>
    <w:rsid w:val="001C62DC"/>
    <w:rsid w:val="001C6E74"/>
    <w:rsid w:val="001C7ED4"/>
    <w:rsid w:val="001D04B5"/>
    <w:rsid w:val="001D0B18"/>
    <w:rsid w:val="001D1116"/>
    <w:rsid w:val="001D2B26"/>
    <w:rsid w:val="001D2D08"/>
    <w:rsid w:val="001D4650"/>
    <w:rsid w:val="001D5987"/>
    <w:rsid w:val="001D6F6F"/>
    <w:rsid w:val="001D7A5D"/>
    <w:rsid w:val="001D7AD8"/>
    <w:rsid w:val="001D7E3C"/>
    <w:rsid w:val="001E409B"/>
    <w:rsid w:val="001E42A6"/>
    <w:rsid w:val="001E4C07"/>
    <w:rsid w:val="001E5267"/>
    <w:rsid w:val="001E7059"/>
    <w:rsid w:val="001E7401"/>
    <w:rsid w:val="001E769F"/>
    <w:rsid w:val="001F0B93"/>
    <w:rsid w:val="001F12D3"/>
    <w:rsid w:val="001F3F7E"/>
    <w:rsid w:val="001F542F"/>
    <w:rsid w:val="001F5E1E"/>
    <w:rsid w:val="001F6C1C"/>
    <w:rsid w:val="00200D46"/>
    <w:rsid w:val="00200E4A"/>
    <w:rsid w:val="002018A4"/>
    <w:rsid w:val="00201A0B"/>
    <w:rsid w:val="0020350E"/>
    <w:rsid w:val="0020368D"/>
    <w:rsid w:val="00203C0E"/>
    <w:rsid w:val="00205C85"/>
    <w:rsid w:val="00206657"/>
    <w:rsid w:val="002075CC"/>
    <w:rsid w:val="00207C58"/>
    <w:rsid w:val="00210567"/>
    <w:rsid w:val="00212503"/>
    <w:rsid w:val="0021384F"/>
    <w:rsid w:val="00215F0A"/>
    <w:rsid w:val="00216D37"/>
    <w:rsid w:val="00220BD8"/>
    <w:rsid w:val="00220BE2"/>
    <w:rsid w:val="002274B7"/>
    <w:rsid w:val="00227B62"/>
    <w:rsid w:val="00231C32"/>
    <w:rsid w:val="00232861"/>
    <w:rsid w:val="00233120"/>
    <w:rsid w:val="00233E56"/>
    <w:rsid w:val="00235BF1"/>
    <w:rsid w:val="00235D5F"/>
    <w:rsid w:val="00235F75"/>
    <w:rsid w:val="00237510"/>
    <w:rsid w:val="00237547"/>
    <w:rsid w:val="00237DD9"/>
    <w:rsid w:val="00237FDF"/>
    <w:rsid w:val="00241F78"/>
    <w:rsid w:val="002424FA"/>
    <w:rsid w:val="00243421"/>
    <w:rsid w:val="00243A14"/>
    <w:rsid w:val="00244918"/>
    <w:rsid w:val="00245317"/>
    <w:rsid w:val="00245AC9"/>
    <w:rsid w:val="002508F8"/>
    <w:rsid w:val="00250DFD"/>
    <w:rsid w:val="00253FE9"/>
    <w:rsid w:val="00254360"/>
    <w:rsid w:val="00254672"/>
    <w:rsid w:val="002561AC"/>
    <w:rsid w:val="00256E12"/>
    <w:rsid w:val="00257818"/>
    <w:rsid w:val="00257D70"/>
    <w:rsid w:val="00262C18"/>
    <w:rsid w:val="00264E66"/>
    <w:rsid w:val="00265062"/>
    <w:rsid w:val="00266982"/>
    <w:rsid w:val="00266A4E"/>
    <w:rsid w:val="0026791B"/>
    <w:rsid w:val="002679E9"/>
    <w:rsid w:val="00267BE2"/>
    <w:rsid w:val="00270C92"/>
    <w:rsid w:val="00270F10"/>
    <w:rsid w:val="0027624A"/>
    <w:rsid w:val="00277905"/>
    <w:rsid w:val="00280865"/>
    <w:rsid w:val="002833B7"/>
    <w:rsid w:val="0028403F"/>
    <w:rsid w:val="0028630D"/>
    <w:rsid w:val="00286722"/>
    <w:rsid w:val="002868EC"/>
    <w:rsid w:val="002878C9"/>
    <w:rsid w:val="002907D2"/>
    <w:rsid w:val="00290E29"/>
    <w:rsid w:val="002924D2"/>
    <w:rsid w:val="002941AB"/>
    <w:rsid w:val="00294CEC"/>
    <w:rsid w:val="00294DA0"/>
    <w:rsid w:val="00295C0F"/>
    <w:rsid w:val="00297F3C"/>
    <w:rsid w:val="002A0323"/>
    <w:rsid w:val="002A17BA"/>
    <w:rsid w:val="002A18C3"/>
    <w:rsid w:val="002A2F76"/>
    <w:rsid w:val="002A3807"/>
    <w:rsid w:val="002A52DF"/>
    <w:rsid w:val="002A5FE3"/>
    <w:rsid w:val="002A721C"/>
    <w:rsid w:val="002A7548"/>
    <w:rsid w:val="002A75C0"/>
    <w:rsid w:val="002B01B3"/>
    <w:rsid w:val="002B08DB"/>
    <w:rsid w:val="002B09D9"/>
    <w:rsid w:val="002B1AAC"/>
    <w:rsid w:val="002B3398"/>
    <w:rsid w:val="002B37CB"/>
    <w:rsid w:val="002B3A69"/>
    <w:rsid w:val="002B41E7"/>
    <w:rsid w:val="002B48D5"/>
    <w:rsid w:val="002B5EA4"/>
    <w:rsid w:val="002B5FD4"/>
    <w:rsid w:val="002B71BE"/>
    <w:rsid w:val="002C1207"/>
    <w:rsid w:val="002C320E"/>
    <w:rsid w:val="002C51A7"/>
    <w:rsid w:val="002C5E11"/>
    <w:rsid w:val="002C6CA3"/>
    <w:rsid w:val="002D08E6"/>
    <w:rsid w:val="002D0A54"/>
    <w:rsid w:val="002D1111"/>
    <w:rsid w:val="002D1CE1"/>
    <w:rsid w:val="002D2252"/>
    <w:rsid w:val="002D23EC"/>
    <w:rsid w:val="002D2FC0"/>
    <w:rsid w:val="002D3417"/>
    <w:rsid w:val="002D54FC"/>
    <w:rsid w:val="002D6B36"/>
    <w:rsid w:val="002D7402"/>
    <w:rsid w:val="002E0A01"/>
    <w:rsid w:val="002E11BC"/>
    <w:rsid w:val="002E189F"/>
    <w:rsid w:val="002E1A3F"/>
    <w:rsid w:val="002E1B64"/>
    <w:rsid w:val="002E42A9"/>
    <w:rsid w:val="002E4386"/>
    <w:rsid w:val="002E4691"/>
    <w:rsid w:val="002E527C"/>
    <w:rsid w:val="002E6560"/>
    <w:rsid w:val="002E6B25"/>
    <w:rsid w:val="002E6D3B"/>
    <w:rsid w:val="002E7045"/>
    <w:rsid w:val="002E7627"/>
    <w:rsid w:val="002F16CC"/>
    <w:rsid w:val="002F1E4A"/>
    <w:rsid w:val="002F46B1"/>
    <w:rsid w:val="002F47D5"/>
    <w:rsid w:val="002F4F69"/>
    <w:rsid w:val="002F56F5"/>
    <w:rsid w:val="002F6926"/>
    <w:rsid w:val="002F6EA3"/>
    <w:rsid w:val="0030229A"/>
    <w:rsid w:val="00302AF1"/>
    <w:rsid w:val="00303B5B"/>
    <w:rsid w:val="0030444D"/>
    <w:rsid w:val="00305D68"/>
    <w:rsid w:val="00305FED"/>
    <w:rsid w:val="00306C5E"/>
    <w:rsid w:val="00306D77"/>
    <w:rsid w:val="00310429"/>
    <w:rsid w:val="003130E1"/>
    <w:rsid w:val="00315DC3"/>
    <w:rsid w:val="00316517"/>
    <w:rsid w:val="00316835"/>
    <w:rsid w:val="003173A1"/>
    <w:rsid w:val="00320437"/>
    <w:rsid w:val="00320723"/>
    <w:rsid w:val="003218B4"/>
    <w:rsid w:val="003221C9"/>
    <w:rsid w:val="00322454"/>
    <w:rsid w:val="00322EAB"/>
    <w:rsid w:val="0032306C"/>
    <w:rsid w:val="00323935"/>
    <w:rsid w:val="00324847"/>
    <w:rsid w:val="00324965"/>
    <w:rsid w:val="00325D52"/>
    <w:rsid w:val="00330026"/>
    <w:rsid w:val="00330D48"/>
    <w:rsid w:val="003312F9"/>
    <w:rsid w:val="0033275B"/>
    <w:rsid w:val="00333547"/>
    <w:rsid w:val="00333687"/>
    <w:rsid w:val="00333C29"/>
    <w:rsid w:val="003353FC"/>
    <w:rsid w:val="00335DDE"/>
    <w:rsid w:val="003401C6"/>
    <w:rsid w:val="00340568"/>
    <w:rsid w:val="00340B8D"/>
    <w:rsid w:val="00340FC9"/>
    <w:rsid w:val="00341538"/>
    <w:rsid w:val="00342579"/>
    <w:rsid w:val="00342AF0"/>
    <w:rsid w:val="0034518B"/>
    <w:rsid w:val="00346812"/>
    <w:rsid w:val="003502B1"/>
    <w:rsid w:val="00351605"/>
    <w:rsid w:val="003556D9"/>
    <w:rsid w:val="00356429"/>
    <w:rsid w:val="00356DC8"/>
    <w:rsid w:val="00357E56"/>
    <w:rsid w:val="0036191A"/>
    <w:rsid w:val="00361DEE"/>
    <w:rsid w:val="00364AAC"/>
    <w:rsid w:val="00365174"/>
    <w:rsid w:val="003654D7"/>
    <w:rsid w:val="0036555F"/>
    <w:rsid w:val="00365AED"/>
    <w:rsid w:val="00366248"/>
    <w:rsid w:val="00367108"/>
    <w:rsid w:val="0037230B"/>
    <w:rsid w:val="00373AD5"/>
    <w:rsid w:val="00373D5B"/>
    <w:rsid w:val="00373FD2"/>
    <w:rsid w:val="003744E5"/>
    <w:rsid w:val="0037529B"/>
    <w:rsid w:val="00375DA4"/>
    <w:rsid w:val="00375FA4"/>
    <w:rsid w:val="00376C3C"/>
    <w:rsid w:val="00377347"/>
    <w:rsid w:val="00377A50"/>
    <w:rsid w:val="00380566"/>
    <w:rsid w:val="003806DA"/>
    <w:rsid w:val="00381331"/>
    <w:rsid w:val="003813FE"/>
    <w:rsid w:val="00382595"/>
    <w:rsid w:val="0038280B"/>
    <w:rsid w:val="003845E4"/>
    <w:rsid w:val="00384FAE"/>
    <w:rsid w:val="003867B6"/>
    <w:rsid w:val="00387C6C"/>
    <w:rsid w:val="00390E16"/>
    <w:rsid w:val="0039104C"/>
    <w:rsid w:val="003930A0"/>
    <w:rsid w:val="00393C91"/>
    <w:rsid w:val="0039539C"/>
    <w:rsid w:val="00396468"/>
    <w:rsid w:val="003A0381"/>
    <w:rsid w:val="003A081C"/>
    <w:rsid w:val="003A1926"/>
    <w:rsid w:val="003A2EA7"/>
    <w:rsid w:val="003A2F23"/>
    <w:rsid w:val="003A3D6F"/>
    <w:rsid w:val="003A43D1"/>
    <w:rsid w:val="003A5A79"/>
    <w:rsid w:val="003A6140"/>
    <w:rsid w:val="003A6823"/>
    <w:rsid w:val="003A74D5"/>
    <w:rsid w:val="003B06A0"/>
    <w:rsid w:val="003B0E44"/>
    <w:rsid w:val="003B157B"/>
    <w:rsid w:val="003B1622"/>
    <w:rsid w:val="003B1920"/>
    <w:rsid w:val="003B3530"/>
    <w:rsid w:val="003B40DD"/>
    <w:rsid w:val="003B4434"/>
    <w:rsid w:val="003B5D84"/>
    <w:rsid w:val="003B69C0"/>
    <w:rsid w:val="003B6AA6"/>
    <w:rsid w:val="003B6DFC"/>
    <w:rsid w:val="003C0FA0"/>
    <w:rsid w:val="003C275B"/>
    <w:rsid w:val="003C5728"/>
    <w:rsid w:val="003C57E6"/>
    <w:rsid w:val="003C58A9"/>
    <w:rsid w:val="003C5DA5"/>
    <w:rsid w:val="003C5FB5"/>
    <w:rsid w:val="003C646E"/>
    <w:rsid w:val="003C665D"/>
    <w:rsid w:val="003D03A4"/>
    <w:rsid w:val="003D046D"/>
    <w:rsid w:val="003D074F"/>
    <w:rsid w:val="003D4E10"/>
    <w:rsid w:val="003D62F4"/>
    <w:rsid w:val="003D6311"/>
    <w:rsid w:val="003D70E8"/>
    <w:rsid w:val="003E0258"/>
    <w:rsid w:val="003E233B"/>
    <w:rsid w:val="003E24BD"/>
    <w:rsid w:val="003E5196"/>
    <w:rsid w:val="003E5C1D"/>
    <w:rsid w:val="003F00E3"/>
    <w:rsid w:val="003F0DDC"/>
    <w:rsid w:val="003F0F2D"/>
    <w:rsid w:val="003F1276"/>
    <w:rsid w:val="003F1DE8"/>
    <w:rsid w:val="003F21E3"/>
    <w:rsid w:val="003F2E16"/>
    <w:rsid w:val="003F48C5"/>
    <w:rsid w:val="003F56D3"/>
    <w:rsid w:val="003F7AAA"/>
    <w:rsid w:val="0040130E"/>
    <w:rsid w:val="00402BD4"/>
    <w:rsid w:val="0040325D"/>
    <w:rsid w:val="00403ABB"/>
    <w:rsid w:val="00403BA5"/>
    <w:rsid w:val="004062F7"/>
    <w:rsid w:val="00406AAD"/>
    <w:rsid w:val="0041010C"/>
    <w:rsid w:val="004106F4"/>
    <w:rsid w:val="00412194"/>
    <w:rsid w:val="004122A2"/>
    <w:rsid w:val="00413C5D"/>
    <w:rsid w:val="00416C79"/>
    <w:rsid w:val="00417118"/>
    <w:rsid w:val="004173C3"/>
    <w:rsid w:val="00420391"/>
    <w:rsid w:val="00420B14"/>
    <w:rsid w:val="00421BBF"/>
    <w:rsid w:val="00421BCD"/>
    <w:rsid w:val="00421CF6"/>
    <w:rsid w:val="00421D9A"/>
    <w:rsid w:val="00422380"/>
    <w:rsid w:val="00422D20"/>
    <w:rsid w:val="00422D75"/>
    <w:rsid w:val="00422EEE"/>
    <w:rsid w:val="00423172"/>
    <w:rsid w:val="00423425"/>
    <w:rsid w:val="00424536"/>
    <w:rsid w:val="00424A2E"/>
    <w:rsid w:val="00424BC9"/>
    <w:rsid w:val="004334F8"/>
    <w:rsid w:val="004335A4"/>
    <w:rsid w:val="00433CC4"/>
    <w:rsid w:val="004344A3"/>
    <w:rsid w:val="004365A8"/>
    <w:rsid w:val="0043791E"/>
    <w:rsid w:val="00441419"/>
    <w:rsid w:val="0044309E"/>
    <w:rsid w:val="00443B22"/>
    <w:rsid w:val="004464DE"/>
    <w:rsid w:val="004467B2"/>
    <w:rsid w:val="0044718B"/>
    <w:rsid w:val="0044787A"/>
    <w:rsid w:val="004519D8"/>
    <w:rsid w:val="00451FD5"/>
    <w:rsid w:val="00453372"/>
    <w:rsid w:val="0045410E"/>
    <w:rsid w:val="00456A70"/>
    <w:rsid w:val="00456E66"/>
    <w:rsid w:val="004618C6"/>
    <w:rsid w:val="00461BFE"/>
    <w:rsid w:val="00463291"/>
    <w:rsid w:val="00463C26"/>
    <w:rsid w:val="004650D9"/>
    <w:rsid w:val="00466826"/>
    <w:rsid w:val="00467606"/>
    <w:rsid w:val="004700CA"/>
    <w:rsid w:val="00470E04"/>
    <w:rsid w:val="00470E60"/>
    <w:rsid w:val="0047107D"/>
    <w:rsid w:val="00472773"/>
    <w:rsid w:val="00472A4D"/>
    <w:rsid w:val="0047363D"/>
    <w:rsid w:val="0047547B"/>
    <w:rsid w:val="0047644F"/>
    <w:rsid w:val="004767EB"/>
    <w:rsid w:val="004778F8"/>
    <w:rsid w:val="0048003B"/>
    <w:rsid w:val="00480979"/>
    <w:rsid w:val="00480C8D"/>
    <w:rsid w:val="00481713"/>
    <w:rsid w:val="0048269F"/>
    <w:rsid w:val="004845D5"/>
    <w:rsid w:val="004865BE"/>
    <w:rsid w:val="0049186D"/>
    <w:rsid w:val="00492CAA"/>
    <w:rsid w:val="00493577"/>
    <w:rsid w:val="00494DB0"/>
    <w:rsid w:val="00495D0F"/>
    <w:rsid w:val="00496022"/>
    <w:rsid w:val="004A1155"/>
    <w:rsid w:val="004A1526"/>
    <w:rsid w:val="004A21DA"/>
    <w:rsid w:val="004A395B"/>
    <w:rsid w:val="004A6317"/>
    <w:rsid w:val="004B07F6"/>
    <w:rsid w:val="004B0872"/>
    <w:rsid w:val="004B2F93"/>
    <w:rsid w:val="004B38B4"/>
    <w:rsid w:val="004B3D00"/>
    <w:rsid w:val="004B55D1"/>
    <w:rsid w:val="004B59E2"/>
    <w:rsid w:val="004C028A"/>
    <w:rsid w:val="004C1016"/>
    <w:rsid w:val="004C2441"/>
    <w:rsid w:val="004C2D9D"/>
    <w:rsid w:val="004C5E63"/>
    <w:rsid w:val="004C6FB8"/>
    <w:rsid w:val="004C7A2C"/>
    <w:rsid w:val="004D0391"/>
    <w:rsid w:val="004D2C74"/>
    <w:rsid w:val="004D3B25"/>
    <w:rsid w:val="004D48EE"/>
    <w:rsid w:val="004D5C36"/>
    <w:rsid w:val="004D60FE"/>
    <w:rsid w:val="004D7B26"/>
    <w:rsid w:val="004E00DE"/>
    <w:rsid w:val="004E00F3"/>
    <w:rsid w:val="004E048C"/>
    <w:rsid w:val="004E23CC"/>
    <w:rsid w:val="004E3767"/>
    <w:rsid w:val="004E3F1C"/>
    <w:rsid w:val="004E4A7F"/>
    <w:rsid w:val="004E540E"/>
    <w:rsid w:val="004E6100"/>
    <w:rsid w:val="004E7384"/>
    <w:rsid w:val="004E7DB9"/>
    <w:rsid w:val="004F1E03"/>
    <w:rsid w:val="004F320F"/>
    <w:rsid w:val="004F3C47"/>
    <w:rsid w:val="004F5183"/>
    <w:rsid w:val="004F64CA"/>
    <w:rsid w:val="004F693C"/>
    <w:rsid w:val="004F6A49"/>
    <w:rsid w:val="004F6D91"/>
    <w:rsid w:val="004F722E"/>
    <w:rsid w:val="004F7834"/>
    <w:rsid w:val="005035D4"/>
    <w:rsid w:val="00503CD0"/>
    <w:rsid w:val="00503E3E"/>
    <w:rsid w:val="005062CC"/>
    <w:rsid w:val="005103B7"/>
    <w:rsid w:val="005113CD"/>
    <w:rsid w:val="00511F10"/>
    <w:rsid w:val="005159BB"/>
    <w:rsid w:val="00516F3B"/>
    <w:rsid w:val="00517B6E"/>
    <w:rsid w:val="005204F0"/>
    <w:rsid w:val="00521ED5"/>
    <w:rsid w:val="0052296C"/>
    <w:rsid w:val="005234C2"/>
    <w:rsid w:val="005238D8"/>
    <w:rsid w:val="00523F8C"/>
    <w:rsid w:val="005242EB"/>
    <w:rsid w:val="00524378"/>
    <w:rsid w:val="005247A2"/>
    <w:rsid w:val="0052523D"/>
    <w:rsid w:val="0052550E"/>
    <w:rsid w:val="0052588D"/>
    <w:rsid w:val="005268CF"/>
    <w:rsid w:val="005268EE"/>
    <w:rsid w:val="00527229"/>
    <w:rsid w:val="005277A8"/>
    <w:rsid w:val="00527F61"/>
    <w:rsid w:val="00530B95"/>
    <w:rsid w:val="00530BA1"/>
    <w:rsid w:val="00530E3F"/>
    <w:rsid w:val="005319E1"/>
    <w:rsid w:val="00533C3F"/>
    <w:rsid w:val="00535687"/>
    <w:rsid w:val="005356D7"/>
    <w:rsid w:val="00535A4B"/>
    <w:rsid w:val="005370D6"/>
    <w:rsid w:val="005403B7"/>
    <w:rsid w:val="00540925"/>
    <w:rsid w:val="00541926"/>
    <w:rsid w:val="005421A9"/>
    <w:rsid w:val="00542B34"/>
    <w:rsid w:val="00542D8B"/>
    <w:rsid w:val="00544455"/>
    <w:rsid w:val="00544EE2"/>
    <w:rsid w:val="00550299"/>
    <w:rsid w:val="00551193"/>
    <w:rsid w:val="00551486"/>
    <w:rsid w:val="005573FE"/>
    <w:rsid w:val="005579F2"/>
    <w:rsid w:val="00561305"/>
    <w:rsid w:val="00561470"/>
    <w:rsid w:val="005657F5"/>
    <w:rsid w:val="0056686A"/>
    <w:rsid w:val="00570377"/>
    <w:rsid w:val="0057121C"/>
    <w:rsid w:val="005721F6"/>
    <w:rsid w:val="005729DD"/>
    <w:rsid w:val="00572A6B"/>
    <w:rsid w:val="00573DDD"/>
    <w:rsid w:val="0057436C"/>
    <w:rsid w:val="00576503"/>
    <w:rsid w:val="00576E89"/>
    <w:rsid w:val="00580080"/>
    <w:rsid w:val="005826A2"/>
    <w:rsid w:val="005826CA"/>
    <w:rsid w:val="00585177"/>
    <w:rsid w:val="005862FD"/>
    <w:rsid w:val="005877D6"/>
    <w:rsid w:val="005920F7"/>
    <w:rsid w:val="00595692"/>
    <w:rsid w:val="00596298"/>
    <w:rsid w:val="00596E28"/>
    <w:rsid w:val="00597179"/>
    <w:rsid w:val="005A031E"/>
    <w:rsid w:val="005A04EC"/>
    <w:rsid w:val="005A0BFC"/>
    <w:rsid w:val="005A0FD6"/>
    <w:rsid w:val="005A16E8"/>
    <w:rsid w:val="005A1A73"/>
    <w:rsid w:val="005A2FB5"/>
    <w:rsid w:val="005A3E3A"/>
    <w:rsid w:val="005A6DEB"/>
    <w:rsid w:val="005B0A19"/>
    <w:rsid w:val="005B0F4E"/>
    <w:rsid w:val="005B1DF6"/>
    <w:rsid w:val="005B2521"/>
    <w:rsid w:val="005B25C1"/>
    <w:rsid w:val="005B27B0"/>
    <w:rsid w:val="005B39D4"/>
    <w:rsid w:val="005B3D26"/>
    <w:rsid w:val="005B4130"/>
    <w:rsid w:val="005B4CFC"/>
    <w:rsid w:val="005B5013"/>
    <w:rsid w:val="005B515F"/>
    <w:rsid w:val="005B5F5B"/>
    <w:rsid w:val="005C2641"/>
    <w:rsid w:val="005C3859"/>
    <w:rsid w:val="005C3A25"/>
    <w:rsid w:val="005C546F"/>
    <w:rsid w:val="005C66A0"/>
    <w:rsid w:val="005C77A5"/>
    <w:rsid w:val="005C7E21"/>
    <w:rsid w:val="005D0399"/>
    <w:rsid w:val="005D1567"/>
    <w:rsid w:val="005D15E8"/>
    <w:rsid w:val="005D1BC8"/>
    <w:rsid w:val="005D2103"/>
    <w:rsid w:val="005D23FC"/>
    <w:rsid w:val="005D3366"/>
    <w:rsid w:val="005D33AF"/>
    <w:rsid w:val="005D408C"/>
    <w:rsid w:val="005D4581"/>
    <w:rsid w:val="005D4A52"/>
    <w:rsid w:val="005D4CD4"/>
    <w:rsid w:val="005D58CE"/>
    <w:rsid w:val="005D59E5"/>
    <w:rsid w:val="005D5A75"/>
    <w:rsid w:val="005D6075"/>
    <w:rsid w:val="005E1264"/>
    <w:rsid w:val="005E223B"/>
    <w:rsid w:val="005E3133"/>
    <w:rsid w:val="005E5A2E"/>
    <w:rsid w:val="005E603D"/>
    <w:rsid w:val="005E6305"/>
    <w:rsid w:val="005E7672"/>
    <w:rsid w:val="005F0302"/>
    <w:rsid w:val="005F0CC8"/>
    <w:rsid w:val="005F157C"/>
    <w:rsid w:val="005F1BE3"/>
    <w:rsid w:val="005F2371"/>
    <w:rsid w:val="005F41CB"/>
    <w:rsid w:val="005F4CCF"/>
    <w:rsid w:val="005F556C"/>
    <w:rsid w:val="005F5B38"/>
    <w:rsid w:val="005F6B0B"/>
    <w:rsid w:val="005F7793"/>
    <w:rsid w:val="005F7E9B"/>
    <w:rsid w:val="006006E3"/>
    <w:rsid w:val="00601376"/>
    <w:rsid w:val="00601706"/>
    <w:rsid w:val="00602200"/>
    <w:rsid w:val="00602D8A"/>
    <w:rsid w:val="0060369E"/>
    <w:rsid w:val="00603F9A"/>
    <w:rsid w:val="00604681"/>
    <w:rsid w:val="00606548"/>
    <w:rsid w:val="006069BB"/>
    <w:rsid w:val="00607EA9"/>
    <w:rsid w:val="00611110"/>
    <w:rsid w:val="00611957"/>
    <w:rsid w:val="00611B17"/>
    <w:rsid w:val="00613625"/>
    <w:rsid w:val="00613D42"/>
    <w:rsid w:val="00614FAB"/>
    <w:rsid w:val="006150D1"/>
    <w:rsid w:val="00616BD2"/>
    <w:rsid w:val="0062132C"/>
    <w:rsid w:val="00621857"/>
    <w:rsid w:val="00622BA0"/>
    <w:rsid w:val="0062416E"/>
    <w:rsid w:val="00625054"/>
    <w:rsid w:val="00626124"/>
    <w:rsid w:val="006265C5"/>
    <w:rsid w:val="006267CB"/>
    <w:rsid w:val="006271E4"/>
    <w:rsid w:val="00627E19"/>
    <w:rsid w:val="0063063E"/>
    <w:rsid w:val="006317CC"/>
    <w:rsid w:val="00631B04"/>
    <w:rsid w:val="0063220F"/>
    <w:rsid w:val="006332D5"/>
    <w:rsid w:val="00633585"/>
    <w:rsid w:val="0063507C"/>
    <w:rsid w:val="00635B41"/>
    <w:rsid w:val="0063615C"/>
    <w:rsid w:val="006377DB"/>
    <w:rsid w:val="006404D8"/>
    <w:rsid w:val="006420C3"/>
    <w:rsid w:val="00642121"/>
    <w:rsid w:val="0064264C"/>
    <w:rsid w:val="006430DF"/>
    <w:rsid w:val="00643172"/>
    <w:rsid w:val="006432DD"/>
    <w:rsid w:val="006443C3"/>
    <w:rsid w:val="006459FE"/>
    <w:rsid w:val="00646A96"/>
    <w:rsid w:val="00651191"/>
    <w:rsid w:val="00651300"/>
    <w:rsid w:val="00652291"/>
    <w:rsid w:val="00652302"/>
    <w:rsid w:val="00652DF9"/>
    <w:rsid w:val="006539FC"/>
    <w:rsid w:val="006551FC"/>
    <w:rsid w:val="0065734D"/>
    <w:rsid w:val="00657CD6"/>
    <w:rsid w:val="00661960"/>
    <w:rsid w:val="00661966"/>
    <w:rsid w:val="006624E7"/>
    <w:rsid w:val="0066258A"/>
    <w:rsid w:val="00664494"/>
    <w:rsid w:val="00665EE4"/>
    <w:rsid w:val="00666ADF"/>
    <w:rsid w:val="00666B35"/>
    <w:rsid w:val="00667959"/>
    <w:rsid w:val="00670A43"/>
    <w:rsid w:val="0067104E"/>
    <w:rsid w:val="006725BB"/>
    <w:rsid w:val="00675C25"/>
    <w:rsid w:val="00675EF6"/>
    <w:rsid w:val="006779C8"/>
    <w:rsid w:val="0068093D"/>
    <w:rsid w:val="00680AE3"/>
    <w:rsid w:val="006827B1"/>
    <w:rsid w:val="00682BF7"/>
    <w:rsid w:val="006854B8"/>
    <w:rsid w:val="00690754"/>
    <w:rsid w:val="00691445"/>
    <w:rsid w:val="0069187F"/>
    <w:rsid w:val="00693BF8"/>
    <w:rsid w:val="0069417E"/>
    <w:rsid w:val="006947FC"/>
    <w:rsid w:val="00694A18"/>
    <w:rsid w:val="0069684D"/>
    <w:rsid w:val="00697244"/>
    <w:rsid w:val="006A1039"/>
    <w:rsid w:val="006A2266"/>
    <w:rsid w:val="006A2F4B"/>
    <w:rsid w:val="006A58E3"/>
    <w:rsid w:val="006A7594"/>
    <w:rsid w:val="006A7BAB"/>
    <w:rsid w:val="006A7CDB"/>
    <w:rsid w:val="006B0CB1"/>
    <w:rsid w:val="006B2027"/>
    <w:rsid w:val="006B2DA3"/>
    <w:rsid w:val="006B3013"/>
    <w:rsid w:val="006B6AEF"/>
    <w:rsid w:val="006B6B4D"/>
    <w:rsid w:val="006C02E4"/>
    <w:rsid w:val="006C1427"/>
    <w:rsid w:val="006C1589"/>
    <w:rsid w:val="006C1B92"/>
    <w:rsid w:val="006C1C52"/>
    <w:rsid w:val="006C29B8"/>
    <w:rsid w:val="006C3C1A"/>
    <w:rsid w:val="006C40DD"/>
    <w:rsid w:val="006C4FED"/>
    <w:rsid w:val="006C55E6"/>
    <w:rsid w:val="006C75AB"/>
    <w:rsid w:val="006C79E4"/>
    <w:rsid w:val="006D0685"/>
    <w:rsid w:val="006D0693"/>
    <w:rsid w:val="006D0DAD"/>
    <w:rsid w:val="006D140C"/>
    <w:rsid w:val="006D30C3"/>
    <w:rsid w:val="006D50A7"/>
    <w:rsid w:val="006D50FB"/>
    <w:rsid w:val="006D5196"/>
    <w:rsid w:val="006D63DF"/>
    <w:rsid w:val="006D642B"/>
    <w:rsid w:val="006D7633"/>
    <w:rsid w:val="006D7EB9"/>
    <w:rsid w:val="006E0DD0"/>
    <w:rsid w:val="006E3F59"/>
    <w:rsid w:val="006E40BD"/>
    <w:rsid w:val="006E6A5E"/>
    <w:rsid w:val="006E793F"/>
    <w:rsid w:val="006E7D38"/>
    <w:rsid w:val="006F2038"/>
    <w:rsid w:val="006F2E5F"/>
    <w:rsid w:val="006F31E3"/>
    <w:rsid w:val="006F42C5"/>
    <w:rsid w:val="006F4725"/>
    <w:rsid w:val="006F56BE"/>
    <w:rsid w:val="00700A3D"/>
    <w:rsid w:val="00700F64"/>
    <w:rsid w:val="00702879"/>
    <w:rsid w:val="00702F12"/>
    <w:rsid w:val="00702F15"/>
    <w:rsid w:val="00703FC0"/>
    <w:rsid w:val="00705356"/>
    <w:rsid w:val="00705B5F"/>
    <w:rsid w:val="007063DA"/>
    <w:rsid w:val="00706862"/>
    <w:rsid w:val="00706B49"/>
    <w:rsid w:val="00710785"/>
    <w:rsid w:val="00710C36"/>
    <w:rsid w:val="007116DD"/>
    <w:rsid w:val="00712807"/>
    <w:rsid w:val="007135CA"/>
    <w:rsid w:val="00714FF0"/>
    <w:rsid w:val="007204D7"/>
    <w:rsid w:val="00720748"/>
    <w:rsid w:val="00721849"/>
    <w:rsid w:val="00721BB7"/>
    <w:rsid w:val="00721D18"/>
    <w:rsid w:val="007222E2"/>
    <w:rsid w:val="00723D6A"/>
    <w:rsid w:val="007247BA"/>
    <w:rsid w:val="00726174"/>
    <w:rsid w:val="007271E5"/>
    <w:rsid w:val="007272A0"/>
    <w:rsid w:val="00730458"/>
    <w:rsid w:val="0073072E"/>
    <w:rsid w:val="00731307"/>
    <w:rsid w:val="00731F30"/>
    <w:rsid w:val="007323A5"/>
    <w:rsid w:val="00732AF1"/>
    <w:rsid w:val="00734242"/>
    <w:rsid w:val="00734AF6"/>
    <w:rsid w:val="007350D0"/>
    <w:rsid w:val="007371D9"/>
    <w:rsid w:val="00737FF7"/>
    <w:rsid w:val="007400C8"/>
    <w:rsid w:val="00740AA6"/>
    <w:rsid w:val="00740EF4"/>
    <w:rsid w:val="00741AB9"/>
    <w:rsid w:val="00741EC4"/>
    <w:rsid w:val="0074230A"/>
    <w:rsid w:val="0074293B"/>
    <w:rsid w:val="00743168"/>
    <w:rsid w:val="00744DDD"/>
    <w:rsid w:val="00745F41"/>
    <w:rsid w:val="007461B2"/>
    <w:rsid w:val="007461DC"/>
    <w:rsid w:val="0074625C"/>
    <w:rsid w:val="00746AA0"/>
    <w:rsid w:val="00747154"/>
    <w:rsid w:val="00747619"/>
    <w:rsid w:val="007477B9"/>
    <w:rsid w:val="00747BFD"/>
    <w:rsid w:val="007504DC"/>
    <w:rsid w:val="00750B24"/>
    <w:rsid w:val="007536FB"/>
    <w:rsid w:val="00757F11"/>
    <w:rsid w:val="00761468"/>
    <w:rsid w:val="00762839"/>
    <w:rsid w:val="00762EAE"/>
    <w:rsid w:val="00763B19"/>
    <w:rsid w:val="00764E62"/>
    <w:rsid w:val="00765386"/>
    <w:rsid w:val="00765CE6"/>
    <w:rsid w:val="00765EF1"/>
    <w:rsid w:val="007669EB"/>
    <w:rsid w:val="00766B52"/>
    <w:rsid w:val="007671DB"/>
    <w:rsid w:val="0077105E"/>
    <w:rsid w:val="007716F2"/>
    <w:rsid w:val="00771EDA"/>
    <w:rsid w:val="00772E32"/>
    <w:rsid w:val="007737E1"/>
    <w:rsid w:val="00774183"/>
    <w:rsid w:val="00775046"/>
    <w:rsid w:val="0077518E"/>
    <w:rsid w:val="00776A12"/>
    <w:rsid w:val="007771FC"/>
    <w:rsid w:val="00780610"/>
    <w:rsid w:val="00780940"/>
    <w:rsid w:val="00780BDA"/>
    <w:rsid w:val="00781928"/>
    <w:rsid w:val="00781F1E"/>
    <w:rsid w:val="0078328F"/>
    <w:rsid w:val="007834F7"/>
    <w:rsid w:val="007867DB"/>
    <w:rsid w:val="00786A27"/>
    <w:rsid w:val="00786CE6"/>
    <w:rsid w:val="00787FBB"/>
    <w:rsid w:val="00791CE8"/>
    <w:rsid w:val="00792724"/>
    <w:rsid w:val="00792761"/>
    <w:rsid w:val="00792851"/>
    <w:rsid w:val="00794C92"/>
    <w:rsid w:val="00794D4F"/>
    <w:rsid w:val="00794E6B"/>
    <w:rsid w:val="007958B4"/>
    <w:rsid w:val="00797648"/>
    <w:rsid w:val="007976D0"/>
    <w:rsid w:val="007A0A67"/>
    <w:rsid w:val="007A0C5E"/>
    <w:rsid w:val="007A0D67"/>
    <w:rsid w:val="007A127D"/>
    <w:rsid w:val="007A29E3"/>
    <w:rsid w:val="007A2CC6"/>
    <w:rsid w:val="007A344E"/>
    <w:rsid w:val="007A4DEE"/>
    <w:rsid w:val="007A7469"/>
    <w:rsid w:val="007B24CE"/>
    <w:rsid w:val="007B2CB3"/>
    <w:rsid w:val="007B34A0"/>
    <w:rsid w:val="007B3E76"/>
    <w:rsid w:val="007B4241"/>
    <w:rsid w:val="007B503B"/>
    <w:rsid w:val="007B5658"/>
    <w:rsid w:val="007B714B"/>
    <w:rsid w:val="007B7DAA"/>
    <w:rsid w:val="007C19D9"/>
    <w:rsid w:val="007C3698"/>
    <w:rsid w:val="007C4617"/>
    <w:rsid w:val="007C4A61"/>
    <w:rsid w:val="007C53EB"/>
    <w:rsid w:val="007C54F8"/>
    <w:rsid w:val="007C5B4B"/>
    <w:rsid w:val="007C5F71"/>
    <w:rsid w:val="007C672A"/>
    <w:rsid w:val="007C67F8"/>
    <w:rsid w:val="007C7976"/>
    <w:rsid w:val="007D0579"/>
    <w:rsid w:val="007D05B7"/>
    <w:rsid w:val="007D1B19"/>
    <w:rsid w:val="007D2562"/>
    <w:rsid w:val="007D3310"/>
    <w:rsid w:val="007E04C0"/>
    <w:rsid w:val="007E0537"/>
    <w:rsid w:val="007E0A49"/>
    <w:rsid w:val="007E0F7A"/>
    <w:rsid w:val="007E12B1"/>
    <w:rsid w:val="007E1EAA"/>
    <w:rsid w:val="007E3081"/>
    <w:rsid w:val="007E35FD"/>
    <w:rsid w:val="007E3903"/>
    <w:rsid w:val="007E391F"/>
    <w:rsid w:val="007E3ACA"/>
    <w:rsid w:val="007E3B1A"/>
    <w:rsid w:val="007E4E75"/>
    <w:rsid w:val="007E680D"/>
    <w:rsid w:val="007E78A7"/>
    <w:rsid w:val="007F0464"/>
    <w:rsid w:val="007F0C5F"/>
    <w:rsid w:val="007F1966"/>
    <w:rsid w:val="007F34C4"/>
    <w:rsid w:val="007F5538"/>
    <w:rsid w:val="007F5E26"/>
    <w:rsid w:val="007F6C71"/>
    <w:rsid w:val="007F77CE"/>
    <w:rsid w:val="0080011D"/>
    <w:rsid w:val="0080110B"/>
    <w:rsid w:val="00801BFA"/>
    <w:rsid w:val="00802AF7"/>
    <w:rsid w:val="00803444"/>
    <w:rsid w:val="00803F63"/>
    <w:rsid w:val="008053A1"/>
    <w:rsid w:val="00805414"/>
    <w:rsid w:val="0080675A"/>
    <w:rsid w:val="0080754B"/>
    <w:rsid w:val="008078DF"/>
    <w:rsid w:val="00811EDA"/>
    <w:rsid w:val="00812979"/>
    <w:rsid w:val="00812F44"/>
    <w:rsid w:val="00813DB3"/>
    <w:rsid w:val="00813F44"/>
    <w:rsid w:val="00814735"/>
    <w:rsid w:val="0081486C"/>
    <w:rsid w:val="00814BBE"/>
    <w:rsid w:val="00816177"/>
    <w:rsid w:val="00817C47"/>
    <w:rsid w:val="00820FFE"/>
    <w:rsid w:val="008213A8"/>
    <w:rsid w:val="008216BA"/>
    <w:rsid w:val="00824474"/>
    <w:rsid w:val="00824DEA"/>
    <w:rsid w:val="00825EDA"/>
    <w:rsid w:val="008264D2"/>
    <w:rsid w:val="0082678C"/>
    <w:rsid w:val="00827784"/>
    <w:rsid w:val="00830D91"/>
    <w:rsid w:val="00831B85"/>
    <w:rsid w:val="00835387"/>
    <w:rsid w:val="008353C6"/>
    <w:rsid w:val="00836164"/>
    <w:rsid w:val="0083616F"/>
    <w:rsid w:val="00837216"/>
    <w:rsid w:val="00841B10"/>
    <w:rsid w:val="00841E04"/>
    <w:rsid w:val="008421FA"/>
    <w:rsid w:val="008438A0"/>
    <w:rsid w:val="0084716D"/>
    <w:rsid w:val="00851E05"/>
    <w:rsid w:val="00852BE8"/>
    <w:rsid w:val="00853202"/>
    <w:rsid w:val="00853426"/>
    <w:rsid w:val="00853445"/>
    <w:rsid w:val="0085542C"/>
    <w:rsid w:val="00855630"/>
    <w:rsid w:val="008566FE"/>
    <w:rsid w:val="008608FC"/>
    <w:rsid w:val="00860C05"/>
    <w:rsid w:val="0086116B"/>
    <w:rsid w:val="00864EB6"/>
    <w:rsid w:val="00866014"/>
    <w:rsid w:val="00866203"/>
    <w:rsid w:val="00867C80"/>
    <w:rsid w:val="00870216"/>
    <w:rsid w:val="008707AA"/>
    <w:rsid w:val="00872E21"/>
    <w:rsid w:val="00873A3C"/>
    <w:rsid w:val="0087411B"/>
    <w:rsid w:val="00874DB8"/>
    <w:rsid w:val="00875D92"/>
    <w:rsid w:val="008766C0"/>
    <w:rsid w:val="008803CE"/>
    <w:rsid w:val="00884921"/>
    <w:rsid w:val="00885030"/>
    <w:rsid w:val="008857D7"/>
    <w:rsid w:val="008861CB"/>
    <w:rsid w:val="00886C27"/>
    <w:rsid w:val="008872C1"/>
    <w:rsid w:val="00890371"/>
    <w:rsid w:val="00890592"/>
    <w:rsid w:val="00890A3F"/>
    <w:rsid w:val="00890CB9"/>
    <w:rsid w:val="00892782"/>
    <w:rsid w:val="008971A5"/>
    <w:rsid w:val="00897351"/>
    <w:rsid w:val="00897C29"/>
    <w:rsid w:val="008A0E33"/>
    <w:rsid w:val="008A1B3E"/>
    <w:rsid w:val="008A25B1"/>
    <w:rsid w:val="008A25CE"/>
    <w:rsid w:val="008A280D"/>
    <w:rsid w:val="008A3A79"/>
    <w:rsid w:val="008A3D56"/>
    <w:rsid w:val="008A796B"/>
    <w:rsid w:val="008A7E3A"/>
    <w:rsid w:val="008B0F46"/>
    <w:rsid w:val="008B11A3"/>
    <w:rsid w:val="008B1D0F"/>
    <w:rsid w:val="008B2538"/>
    <w:rsid w:val="008B30C3"/>
    <w:rsid w:val="008B41EB"/>
    <w:rsid w:val="008B50FC"/>
    <w:rsid w:val="008B5705"/>
    <w:rsid w:val="008C138F"/>
    <w:rsid w:val="008C159F"/>
    <w:rsid w:val="008C1C1A"/>
    <w:rsid w:val="008C2445"/>
    <w:rsid w:val="008C258B"/>
    <w:rsid w:val="008C2883"/>
    <w:rsid w:val="008C2CB6"/>
    <w:rsid w:val="008C518D"/>
    <w:rsid w:val="008C7334"/>
    <w:rsid w:val="008C78A3"/>
    <w:rsid w:val="008D004B"/>
    <w:rsid w:val="008D0076"/>
    <w:rsid w:val="008D06D5"/>
    <w:rsid w:val="008D1248"/>
    <w:rsid w:val="008D18E2"/>
    <w:rsid w:val="008D1BC9"/>
    <w:rsid w:val="008D1D18"/>
    <w:rsid w:val="008D280C"/>
    <w:rsid w:val="008D5ECC"/>
    <w:rsid w:val="008E15D5"/>
    <w:rsid w:val="008E1994"/>
    <w:rsid w:val="008E252C"/>
    <w:rsid w:val="008E3E8E"/>
    <w:rsid w:val="008E3F60"/>
    <w:rsid w:val="008E4824"/>
    <w:rsid w:val="008E5DA4"/>
    <w:rsid w:val="008E5DC6"/>
    <w:rsid w:val="008F0F41"/>
    <w:rsid w:val="008F175F"/>
    <w:rsid w:val="008F3AFF"/>
    <w:rsid w:val="008F4D55"/>
    <w:rsid w:val="008F4D6E"/>
    <w:rsid w:val="008F5C10"/>
    <w:rsid w:val="008F5EAD"/>
    <w:rsid w:val="008F7336"/>
    <w:rsid w:val="008F7C14"/>
    <w:rsid w:val="009007DE"/>
    <w:rsid w:val="00900F39"/>
    <w:rsid w:val="009014DF"/>
    <w:rsid w:val="00901EB5"/>
    <w:rsid w:val="00901F24"/>
    <w:rsid w:val="00902666"/>
    <w:rsid w:val="009031F7"/>
    <w:rsid w:val="00903E4B"/>
    <w:rsid w:val="009041C1"/>
    <w:rsid w:val="00904A06"/>
    <w:rsid w:val="00904C7F"/>
    <w:rsid w:val="009059CA"/>
    <w:rsid w:val="0090615C"/>
    <w:rsid w:val="00906551"/>
    <w:rsid w:val="009065A9"/>
    <w:rsid w:val="00906D62"/>
    <w:rsid w:val="0091088B"/>
    <w:rsid w:val="0091117F"/>
    <w:rsid w:val="009126DE"/>
    <w:rsid w:val="00912B8A"/>
    <w:rsid w:val="00915243"/>
    <w:rsid w:val="009159BC"/>
    <w:rsid w:val="00915AE0"/>
    <w:rsid w:val="0091634E"/>
    <w:rsid w:val="0091662B"/>
    <w:rsid w:val="00920A8E"/>
    <w:rsid w:val="00921637"/>
    <w:rsid w:val="00923A48"/>
    <w:rsid w:val="00924064"/>
    <w:rsid w:val="0092464D"/>
    <w:rsid w:val="00924873"/>
    <w:rsid w:val="0092597E"/>
    <w:rsid w:val="00926596"/>
    <w:rsid w:val="00926C4B"/>
    <w:rsid w:val="009272A0"/>
    <w:rsid w:val="0093145B"/>
    <w:rsid w:val="009319B5"/>
    <w:rsid w:val="00931A75"/>
    <w:rsid w:val="00933510"/>
    <w:rsid w:val="009345ED"/>
    <w:rsid w:val="00934A5A"/>
    <w:rsid w:val="00935F01"/>
    <w:rsid w:val="009361A4"/>
    <w:rsid w:val="00941228"/>
    <w:rsid w:val="009413C5"/>
    <w:rsid w:val="00941FC0"/>
    <w:rsid w:val="00942EF5"/>
    <w:rsid w:val="00946119"/>
    <w:rsid w:val="00946B42"/>
    <w:rsid w:val="009473BF"/>
    <w:rsid w:val="0094768E"/>
    <w:rsid w:val="00950694"/>
    <w:rsid w:val="00952E11"/>
    <w:rsid w:val="00952EBE"/>
    <w:rsid w:val="00953551"/>
    <w:rsid w:val="00953C62"/>
    <w:rsid w:val="009548EE"/>
    <w:rsid w:val="009559CC"/>
    <w:rsid w:val="0095600F"/>
    <w:rsid w:val="00956955"/>
    <w:rsid w:val="0095786E"/>
    <w:rsid w:val="00957D13"/>
    <w:rsid w:val="009623D2"/>
    <w:rsid w:val="00962E04"/>
    <w:rsid w:val="0096517F"/>
    <w:rsid w:val="009655BC"/>
    <w:rsid w:val="0096580D"/>
    <w:rsid w:val="0096653E"/>
    <w:rsid w:val="00966553"/>
    <w:rsid w:val="00966A43"/>
    <w:rsid w:val="00966C8A"/>
    <w:rsid w:val="009720BF"/>
    <w:rsid w:val="00972697"/>
    <w:rsid w:val="009733A3"/>
    <w:rsid w:val="009733B2"/>
    <w:rsid w:val="009735AB"/>
    <w:rsid w:val="009740DD"/>
    <w:rsid w:val="00976258"/>
    <w:rsid w:val="00977B5C"/>
    <w:rsid w:val="00982F7C"/>
    <w:rsid w:val="00983414"/>
    <w:rsid w:val="00984DE7"/>
    <w:rsid w:val="00984E31"/>
    <w:rsid w:val="00985B3B"/>
    <w:rsid w:val="009862E5"/>
    <w:rsid w:val="0098772F"/>
    <w:rsid w:val="0098780C"/>
    <w:rsid w:val="00987CB1"/>
    <w:rsid w:val="009902E0"/>
    <w:rsid w:val="00990C6E"/>
    <w:rsid w:val="00992DF1"/>
    <w:rsid w:val="00994146"/>
    <w:rsid w:val="00995700"/>
    <w:rsid w:val="0099646E"/>
    <w:rsid w:val="009A03BE"/>
    <w:rsid w:val="009A0DCD"/>
    <w:rsid w:val="009A5340"/>
    <w:rsid w:val="009A6AB7"/>
    <w:rsid w:val="009A71B8"/>
    <w:rsid w:val="009A7D0D"/>
    <w:rsid w:val="009B021A"/>
    <w:rsid w:val="009B058A"/>
    <w:rsid w:val="009B0BC1"/>
    <w:rsid w:val="009B2872"/>
    <w:rsid w:val="009B28BA"/>
    <w:rsid w:val="009B378E"/>
    <w:rsid w:val="009B4728"/>
    <w:rsid w:val="009B4CE1"/>
    <w:rsid w:val="009B5442"/>
    <w:rsid w:val="009B569E"/>
    <w:rsid w:val="009B606B"/>
    <w:rsid w:val="009B70D0"/>
    <w:rsid w:val="009C0268"/>
    <w:rsid w:val="009C149C"/>
    <w:rsid w:val="009C1B90"/>
    <w:rsid w:val="009C232F"/>
    <w:rsid w:val="009C25E1"/>
    <w:rsid w:val="009C3970"/>
    <w:rsid w:val="009C3BBA"/>
    <w:rsid w:val="009C5351"/>
    <w:rsid w:val="009C5AF4"/>
    <w:rsid w:val="009C60BA"/>
    <w:rsid w:val="009C6688"/>
    <w:rsid w:val="009C7DA2"/>
    <w:rsid w:val="009D3931"/>
    <w:rsid w:val="009D468C"/>
    <w:rsid w:val="009D530F"/>
    <w:rsid w:val="009D5B46"/>
    <w:rsid w:val="009D60F5"/>
    <w:rsid w:val="009D7EAB"/>
    <w:rsid w:val="009E2D43"/>
    <w:rsid w:val="009E5E69"/>
    <w:rsid w:val="009E6B2A"/>
    <w:rsid w:val="009F0269"/>
    <w:rsid w:val="009F0316"/>
    <w:rsid w:val="009F128F"/>
    <w:rsid w:val="009F16BF"/>
    <w:rsid w:val="009F23C3"/>
    <w:rsid w:val="009F2E33"/>
    <w:rsid w:val="009F3854"/>
    <w:rsid w:val="009F3D4D"/>
    <w:rsid w:val="009F4473"/>
    <w:rsid w:val="009F4AEB"/>
    <w:rsid w:val="009F6860"/>
    <w:rsid w:val="009F7D46"/>
    <w:rsid w:val="009F7F1B"/>
    <w:rsid w:val="00A000DF"/>
    <w:rsid w:val="00A030F4"/>
    <w:rsid w:val="00A03256"/>
    <w:rsid w:val="00A04432"/>
    <w:rsid w:val="00A058C0"/>
    <w:rsid w:val="00A10B9E"/>
    <w:rsid w:val="00A10C92"/>
    <w:rsid w:val="00A11F94"/>
    <w:rsid w:val="00A13CC5"/>
    <w:rsid w:val="00A13F1C"/>
    <w:rsid w:val="00A1495F"/>
    <w:rsid w:val="00A14E7F"/>
    <w:rsid w:val="00A14F09"/>
    <w:rsid w:val="00A15B6B"/>
    <w:rsid w:val="00A1672C"/>
    <w:rsid w:val="00A20C1D"/>
    <w:rsid w:val="00A21B4B"/>
    <w:rsid w:val="00A21CAF"/>
    <w:rsid w:val="00A21E91"/>
    <w:rsid w:val="00A22B12"/>
    <w:rsid w:val="00A2634B"/>
    <w:rsid w:val="00A272ED"/>
    <w:rsid w:val="00A31E40"/>
    <w:rsid w:val="00A340CC"/>
    <w:rsid w:val="00A344F4"/>
    <w:rsid w:val="00A35632"/>
    <w:rsid w:val="00A36443"/>
    <w:rsid w:val="00A365D9"/>
    <w:rsid w:val="00A365F4"/>
    <w:rsid w:val="00A36FD3"/>
    <w:rsid w:val="00A410BF"/>
    <w:rsid w:val="00A41300"/>
    <w:rsid w:val="00A41E27"/>
    <w:rsid w:val="00A43DC5"/>
    <w:rsid w:val="00A445EE"/>
    <w:rsid w:val="00A4476C"/>
    <w:rsid w:val="00A50412"/>
    <w:rsid w:val="00A5215D"/>
    <w:rsid w:val="00A5303B"/>
    <w:rsid w:val="00A536C7"/>
    <w:rsid w:val="00A54171"/>
    <w:rsid w:val="00A57829"/>
    <w:rsid w:val="00A60C4D"/>
    <w:rsid w:val="00A60C52"/>
    <w:rsid w:val="00A60CD5"/>
    <w:rsid w:val="00A61A59"/>
    <w:rsid w:val="00A62C2A"/>
    <w:rsid w:val="00A63667"/>
    <w:rsid w:val="00A637D2"/>
    <w:rsid w:val="00A64593"/>
    <w:rsid w:val="00A647C0"/>
    <w:rsid w:val="00A65241"/>
    <w:rsid w:val="00A65F4A"/>
    <w:rsid w:val="00A66AE0"/>
    <w:rsid w:val="00A66E92"/>
    <w:rsid w:val="00A707E8"/>
    <w:rsid w:val="00A70E6C"/>
    <w:rsid w:val="00A71FEB"/>
    <w:rsid w:val="00A7201F"/>
    <w:rsid w:val="00A72927"/>
    <w:rsid w:val="00A751B0"/>
    <w:rsid w:val="00A7542C"/>
    <w:rsid w:val="00A75ED7"/>
    <w:rsid w:val="00A7619B"/>
    <w:rsid w:val="00A77C86"/>
    <w:rsid w:val="00A8085F"/>
    <w:rsid w:val="00A80D5B"/>
    <w:rsid w:val="00A8159B"/>
    <w:rsid w:val="00A81ABA"/>
    <w:rsid w:val="00A81DD1"/>
    <w:rsid w:val="00A82081"/>
    <w:rsid w:val="00A830F4"/>
    <w:rsid w:val="00A84F5A"/>
    <w:rsid w:val="00A864B3"/>
    <w:rsid w:val="00A8688F"/>
    <w:rsid w:val="00A8764C"/>
    <w:rsid w:val="00A8797A"/>
    <w:rsid w:val="00A87AB6"/>
    <w:rsid w:val="00A95580"/>
    <w:rsid w:val="00A95C14"/>
    <w:rsid w:val="00A96590"/>
    <w:rsid w:val="00AA0299"/>
    <w:rsid w:val="00AA1529"/>
    <w:rsid w:val="00AA2269"/>
    <w:rsid w:val="00AA2464"/>
    <w:rsid w:val="00AA29A9"/>
    <w:rsid w:val="00AA59D3"/>
    <w:rsid w:val="00AA5F55"/>
    <w:rsid w:val="00AA6CB2"/>
    <w:rsid w:val="00AA7045"/>
    <w:rsid w:val="00AA7105"/>
    <w:rsid w:val="00AA7BDD"/>
    <w:rsid w:val="00AB0D6F"/>
    <w:rsid w:val="00AB2A43"/>
    <w:rsid w:val="00AB2E5C"/>
    <w:rsid w:val="00AB3255"/>
    <w:rsid w:val="00AB37EC"/>
    <w:rsid w:val="00AB475F"/>
    <w:rsid w:val="00AB4881"/>
    <w:rsid w:val="00AB4E50"/>
    <w:rsid w:val="00AB6CA3"/>
    <w:rsid w:val="00AB7348"/>
    <w:rsid w:val="00AC18BD"/>
    <w:rsid w:val="00AC1AA8"/>
    <w:rsid w:val="00AC219E"/>
    <w:rsid w:val="00AC3117"/>
    <w:rsid w:val="00AC35A6"/>
    <w:rsid w:val="00AC3B64"/>
    <w:rsid w:val="00AC5211"/>
    <w:rsid w:val="00AC5339"/>
    <w:rsid w:val="00AC5C96"/>
    <w:rsid w:val="00AC6852"/>
    <w:rsid w:val="00AD129A"/>
    <w:rsid w:val="00AD1CEC"/>
    <w:rsid w:val="00AD43F6"/>
    <w:rsid w:val="00AD4509"/>
    <w:rsid w:val="00AD5BA3"/>
    <w:rsid w:val="00AD5E4B"/>
    <w:rsid w:val="00AE310E"/>
    <w:rsid w:val="00AE3C5E"/>
    <w:rsid w:val="00AE51BB"/>
    <w:rsid w:val="00AE70AF"/>
    <w:rsid w:val="00AE71EE"/>
    <w:rsid w:val="00AE7820"/>
    <w:rsid w:val="00AF0D56"/>
    <w:rsid w:val="00AF3C36"/>
    <w:rsid w:val="00AF3F40"/>
    <w:rsid w:val="00AF44EE"/>
    <w:rsid w:val="00AF5135"/>
    <w:rsid w:val="00AF7F32"/>
    <w:rsid w:val="00B010EA"/>
    <w:rsid w:val="00B02F01"/>
    <w:rsid w:val="00B03A9E"/>
    <w:rsid w:val="00B05261"/>
    <w:rsid w:val="00B06201"/>
    <w:rsid w:val="00B070D4"/>
    <w:rsid w:val="00B071D4"/>
    <w:rsid w:val="00B071E8"/>
    <w:rsid w:val="00B076EC"/>
    <w:rsid w:val="00B07AA9"/>
    <w:rsid w:val="00B07E41"/>
    <w:rsid w:val="00B11177"/>
    <w:rsid w:val="00B111A4"/>
    <w:rsid w:val="00B11738"/>
    <w:rsid w:val="00B11A4D"/>
    <w:rsid w:val="00B120AF"/>
    <w:rsid w:val="00B12AFC"/>
    <w:rsid w:val="00B1327A"/>
    <w:rsid w:val="00B139F9"/>
    <w:rsid w:val="00B13B76"/>
    <w:rsid w:val="00B13D26"/>
    <w:rsid w:val="00B14466"/>
    <w:rsid w:val="00B15706"/>
    <w:rsid w:val="00B16316"/>
    <w:rsid w:val="00B178EA"/>
    <w:rsid w:val="00B17FDC"/>
    <w:rsid w:val="00B205AF"/>
    <w:rsid w:val="00B237AC"/>
    <w:rsid w:val="00B23C29"/>
    <w:rsid w:val="00B24DE5"/>
    <w:rsid w:val="00B25CF0"/>
    <w:rsid w:val="00B25FC3"/>
    <w:rsid w:val="00B26550"/>
    <w:rsid w:val="00B26AA2"/>
    <w:rsid w:val="00B27FAE"/>
    <w:rsid w:val="00B30C52"/>
    <w:rsid w:val="00B30F70"/>
    <w:rsid w:val="00B32202"/>
    <w:rsid w:val="00B3333D"/>
    <w:rsid w:val="00B33342"/>
    <w:rsid w:val="00B35594"/>
    <w:rsid w:val="00B35A41"/>
    <w:rsid w:val="00B36EB0"/>
    <w:rsid w:val="00B371A1"/>
    <w:rsid w:val="00B37D34"/>
    <w:rsid w:val="00B37F87"/>
    <w:rsid w:val="00B401E6"/>
    <w:rsid w:val="00B40444"/>
    <w:rsid w:val="00B422D4"/>
    <w:rsid w:val="00B42B8C"/>
    <w:rsid w:val="00B43892"/>
    <w:rsid w:val="00B4716D"/>
    <w:rsid w:val="00B471FA"/>
    <w:rsid w:val="00B50927"/>
    <w:rsid w:val="00B50A46"/>
    <w:rsid w:val="00B511CC"/>
    <w:rsid w:val="00B51D56"/>
    <w:rsid w:val="00B52548"/>
    <w:rsid w:val="00B54338"/>
    <w:rsid w:val="00B550B1"/>
    <w:rsid w:val="00B55DF8"/>
    <w:rsid w:val="00B606F6"/>
    <w:rsid w:val="00B60A2F"/>
    <w:rsid w:val="00B60E91"/>
    <w:rsid w:val="00B60F19"/>
    <w:rsid w:val="00B6137E"/>
    <w:rsid w:val="00B61D86"/>
    <w:rsid w:val="00B6286C"/>
    <w:rsid w:val="00B62F9F"/>
    <w:rsid w:val="00B6338A"/>
    <w:rsid w:val="00B64CBB"/>
    <w:rsid w:val="00B67CFF"/>
    <w:rsid w:val="00B706BF"/>
    <w:rsid w:val="00B72BB3"/>
    <w:rsid w:val="00B73ABF"/>
    <w:rsid w:val="00B75159"/>
    <w:rsid w:val="00B75832"/>
    <w:rsid w:val="00B75957"/>
    <w:rsid w:val="00B769E3"/>
    <w:rsid w:val="00B76C08"/>
    <w:rsid w:val="00B76DF1"/>
    <w:rsid w:val="00B77569"/>
    <w:rsid w:val="00B776AE"/>
    <w:rsid w:val="00B77EFB"/>
    <w:rsid w:val="00B80BDB"/>
    <w:rsid w:val="00B81766"/>
    <w:rsid w:val="00B818C9"/>
    <w:rsid w:val="00B82D38"/>
    <w:rsid w:val="00B83706"/>
    <w:rsid w:val="00B83CBA"/>
    <w:rsid w:val="00B85346"/>
    <w:rsid w:val="00B85937"/>
    <w:rsid w:val="00B86DE6"/>
    <w:rsid w:val="00B872DC"/>
    <w:rsid w:val="00B90D39"/>
    <w:rsid w:val="00B92B65"/>
    <w:rsid w:val="00B93688"/>
    <w:rsid w:val="00B94C79"/>
    <w:rsid w:val="00B959AF"/>
    <w:rsid w:val="00B963D5"/>
    <w:rsid w:val="00B97923"/>
    <w:rsid w:val="00B97935"/>
    <w:rsid w:val="00BA1DE0"/>
    <w:rsid w:val="00BA213A"/>
    <w:rsid w:val="00BA253E"/>
    <w:rsid w:val="00BA2B02"/>
    <w:rsid w:val="00BA3FAF"/>
    <w:rsid w:val="00BA44D9"/>
    <w:rsid w:val="00BA6344"/>
    <w:rsid w:val="00BB2096"/>
    <w:rsid w:val="00BB27C6"/>
    <w:rsid w:val="00BB3581"/>
    <w:rsid w:val="00BB49AA"/>
    <w:rsid w:val="00BC0D2B"/>
    <w:rsid w:val="00BC274C"/>
    <w:rsid w:val="00BC2D62"/>
    <w:rsid w:val="00BC5B91"/>
    <w:rsid w:val="00BC5E75"/>
    <w:rsid w:val="00BC6057"/>
    <w:rsid w:val="00BC6FA0"/>
    <w:rsid w:val="00BD27CD"/>
    <w:rsid w:val="00BD2D2E"/>
    <w:rsid w:val="00BD329B"/>
    <w:rsid w:val="00BD467E"/>
    <w:rsid w:val="00BD4B6C"/>
    <w:rsid w:val="00BD4CD6"/>
    <w:rsid w:val="00BD5270"/>
    <w:rsid w:val="00BD5CFB"/>
    <w:rsid w:val="00BE1853"/>
    <w:rsid w:val="00BE1BA1"/>
    <w:rsid w:val="00BE1FF1"/>
    <w:rsid w:val="00BE275D"/>
    <w:rsid w:val="00BE2C61"/>
    <w:rsid w:val="00BE36D6"/>
    <w:rsid w:val="00BE44C5"/>
    <w:rsid w:val="00BE5FC5"/>
    <w:rsid w:val="00BE69CA"/>
    <w:rsid w:val="00BE6EB9"/>
    <w:rsid w:val="00BF0485"/>
    <w:rsid w:val="00BF219A"/>
    <w:rsid w:val="00BF25FE"/>
    <w:rsid w:val="00BF33BA"/>
    <w:rsid w:val="00BF34D9"/>
    <w:rsid w:val="00BF39E1"/>
    <w:rsid w:val="00BF5679"/>
    <w:rsid w:val="00BF70BE"/>
    <w:rsid w:val="00C00C11"/>
    <w:rsid w:val="00C013BA"/>
    <w:rsid w:val="00C01DCF"/>
    <w:rsid w:val="00C026A0"/>
    <w:rsid w:val="00C03748"/>
    <w:rsid w:val="00C03EFC"/>
    <w:rsid w:val="00C05279"/>
    <w:rsid w:val="00C0626E"/>
    <w:rsid w:val="00C07D26"/>
    <w:rsid w:val="00C11C28"/>
    <w:rsid w:val="00C12899"/>
    <w:rsid w:val="00C15244"/>
    <w:rsid w:val="00C15D02"/>
    <w:rsid w:val="00C15E1A"/>
    <w:rsid w:val="00C20D87"/>
    <w:rsid w:val="00C2147F"/>
    <w:rsid w:val="00C23F5A"/>
    <w:rsid w:val="00C243F7"/>
    <w:rsid w:val="00C251B9"/>
    <w:rsid w:val="00C276CE"/>
    <w:rsid w:val="00C300B8"/>
    <w:rsid w:val="00C30DD3"/>
    <w:rsid w:val="00C31854"/>
    <w:rsid w:val="00C3200D"/>
    <w:rsid w:val="00C34105"/>
    <w:rsid w:val="00C353FD"/>
    <w:rsid w:val="00C35CC4"/>
    <w:rsid w:val="00C36EB5"/>
    <w:rsid w:val="00C41DD7"/>
    <w:rsid w:val="00C424B2"/>
    <w:rsid w:val="00C4326A"/>
    <w:rsid w:val="00C44AE3"/>
    <w:rsid w:val="00C4529F"/>
    <w:rsid w:val="00C45953"/>
    <w:rsid w:val="00C461D4"/>
    <w:rsid w:val="00C510D1"/>
    <w:rsid w:val="00C51530"/>
    <w:rsid w:val="00C51F6C"/>
    <w:rsid w:val="00C52071"/>
    <w:rsid w:val="00C529CB"/>
    <w:rsid w:val="00C53650"/>
    <w:rsid w:val="00C53ABD"/>
    <w:rsid w:val="00C56CC1"/>
    <w:rsid w:val="00C56CE8"/>
    <w:rsid w:val="00C60808"/>
    <w:rsid w:val="00C60EDD"/>
    <w:rsid w:val="00C6115A"/>
    <w:rsid w:val="00C61810"/>
    <w:rsid w:val="00C6238D"/>
    <w:rsid w:val="00C62659"/>
    <w:rsid w:val="00C62713"/>
    <w:rsid w:val="00C6287B"/>
    <w:rsid w:val="00C62B1B"/>
    <w:rsid w:val="00C62E8D"/>
    <w:rsid w:val="00C64F92"/>
    <w:rsid w:val="00C65666"/>
    <w:rsid w:val="00C6719B"/>
    <w:rsid w:val="00C67FF7"/>
    <w:rsid w:val="00C734D3"/>
    <w:rsid w:val="00C736E2"/>
    <w:rsid w:val="00C742EA"/>
    <w:rsid w:val="00C75526"/>
    <w:rsid w:val="00C75780"/>
    <w:rsid w:val="00C77641"/>
    <w:rsid w:val="00C80BBC"/>
    <w:rsid w:val="00C83A40"/>
    <w:rsid w:val="00C83CA4"/>
    <w:rsid w:val="00C84E13"/>
    <w:rsid w:val="00C8517B"/>
    <w:rsid w:val="00C87564"/>
    <w:rsid w:val="00C90317"/>
    <w:rsid w:val="00C904FF"/>
    <w:rsid w:val="00C90FF5"/>
    <w:rsid w:val="00C916D4"/>
    <w:rsid w:val="00C92771"/>
    <w:rsid w:val="00C93247"/>
    <w:rsid w:val="00C9605E"/>
    <w:rsid w:val="00C968EB"/>
    <w:rsid w:val="00C9729D"/>
    <w:rsid w:val="00C974CF"/>
    <w:rsid w:val="00C97837"/>
    <w:rsid w:val="00CA03C0"/>
    <w:rsid w:val="00CA062C"/>
    <w:rsid w:val="00CA0B21"/>
    <w:rsid w:val="00CA15A3"/>
    <w:rsid w:val="00CA299E"/>
    <w:rsid w:val="00CA4079"/>
    <w:rsid w:val="00CA5062"/>
    <w:rsid w:val="00CA5089"/>
    <w:rsid w:val="00CA5980"/>
    <w:rsid w:val="00CA5EB1"/>
    <w:rsid w:val="00CA61BC"/>
    <w:rsid w:val="00CA6CBC"/>
    <w:rsid w:val="00CA74B5"/>
    <w:rsid w:val="00CB0420"/>
    <w:rsid w:val="00CB10D1"/>
    <w:rsid w:val="00CB1111"/>
    <w:rsid w:val="00CB22AA"/>
    <w:rsid w:val="00CB22E9"/>
    <w:rsid w:val="00CB3B1C"/>
    <w:rsid w:val="00CB3B5F"/>
    <w:rsid w:val="00CB4964"/>
    <w:rsid w:val="00CB6213"/>
    <w:rsid w:val="00CB6F01"/>
    <w:rsid w:val="00CB7A65"/>
    <w:rsid w:val="00CC23CC"/>
    <w:rsid w:val="00CC2434"/>
    <w:rsid w:val="00CC2482"/>
    <w:rsid w:val="00CC3483"/>
    <w:rsid w:val="00CC3AF4"/>
    <w:rsid w:val="00CC3D13"/>
    <w:rsid w:val="00CC5348"/>
    <w:rsid w:val="00CC5551"/>
    <w:rsid w:val="00CC572A"/>
    <w:rsid w:val="00CC5A21"/>
    <w:rsid w:val="00CC650F"/>
    <w:rsid w:val="00CC7132"/>
    <w:rsid w:val="00CC7416"/>
    <w:rsid w:val="00CC75A2"/>
    <w:rsid w:val="00CD242B"/>
    <w:rsid w:val="00CD2B2D"/>
    <w:rsid w:val="00CD2F9A"/>
    <w:rsid w:val="00CD2FBB"/>
    <w:rsid w:val="00CD3A6C"/>
    <w:rsid w:val="00CD56AA"/>
    <w:rsid w:val="00CD5AAF"/>
    <w:rsid w:val="00CD6901"/>
    <w:rsid w:val="00CD69CD"/>
    <w:rsid w:val="00CE0216"/>
    <w:rsid w:val="00CE09EC"/>
    <w:rsid w:val="00CE0CFF"/>
    <w:rsid w:val="00CE1601"/>
    <w:rsid w:val="00CE2096"/>
    <w:rsid w:val="00CE3BE8"/>
    <w:rsid w:val="00CE4E33"/>
    <w:rsid w:val="00CE5591"/>
    <w:rsid w:val="00CE6D28"/>
    <w:rsid w:val="00CE7822"/>
    <w:rsid w:val="00CE7BE0"/>
    <w:rsid w:val="00CE7CB4"/>
    <w:rsid w:val="00CE7F58"/>
    <w:rsid w:val="00CF1D4C"/>
    <w:rsid w:val="00CF285B"/>
    <w:rsid w:val="00CF3470"/>
    <w:rsid w:val="00CF4A61"/>
    <w:rsid w:val="00CF5370"/>
    <w:rsid w:val="00CF6574"/>
    <w:rsid w:val="00CF6D35"/>
    <w:rsid w:val="00CF70BF"/>
    <w:rsid w:val="00D0053D"/>
    <w:rsid w:val="00D00966"/>
    <w:rsid w:val="00D01166"/>
    <w:rsid w:val="00D01D3A"/>
    <w:rsid w:val="00D01E85"/>
    <w:rsid w:val="00D02353"/>
    <w:rsid w:val="00D02675"/>
    <w:rsid w:val="00D05F4D"/>
    <w:rsid w:val="00D067E2"/>
    <w:rsid w:val="00D0694D"/>
    <w:rsid w:val="00D06B34"/>
    <w:rsid w:val="00D079CF"/>
    <w:rsid w:val="00D1180E"/>
    <w:rsid w:val="00D135F6"/>
    <w:rsid w:val="00D14105"/>
    <w:rsid w:val="00D165EF"/>
    <w:rsid w:val="00D17984"/>
    <w:rsid w:val="00D17DE5"/>
    <w:rsid w:val="00D2062A"/>
    <w:rsid w:val="00D222B9"/>
    <w:rsid w:val="00D23581"/>
    <w:rsid w:val="00D23FFF"/>
    <w:rsid w:val="00D27F08"/>
    <w:rsid w:val="00D31091"/>
    <w:rsid w:val="00D32850"/>
    <w:rsid w:val="00D32C31"/>
    <w:rsid w:val="00D333EE"/>
    <w:rsid w:val="00D34202"/>
    <w:rsid w:val="00D344EA"/>
    <w:rsid w:val="00D34E72"/>
    <w:rsid w:val="00D3570F"/>
    <w:rsid w:val="00D35B3E"/>
    <w:rsid w:val="00D36B37"/>
    <w:rsid w:val="00D37A0B"/>
    <w:rsid w:val="00D413A7"/>
    <w:rsid w:val="00D415F4"/>
    <w:rsid w:val="00D41988"/>
    <w:rsid w:val="00D41B84"/>
    <w:rsid w:val="00D42B12"/>
    <w:rsid w:val="00D430B5"/>
    <w:rsid w:val="00D4452D"/>
    <w:rsid w:val="00D45565"/>
    <w:rsid w:val="00D46DE7"/>
    <w:rsid w:val="00D473DA"/>
    <w:rsid w:val="00D47AA6"/>
    <w:rsid w:val="00D47DB8"/>
    <w:rsid w:val="00D53359"/>
    <w:rsid w:val="00D5380A"/>
    <w:rsid w:val="00D53CF4"/>
    <w:rsid w:val="00D542DC"/>
    <w:rsid w:val="00D564C4"/>
    <w:rsid w:val="00D5659A"/>
    <w:rsid w:val="00D605C2"/>
    <w:rsid w:val="00D609F7"/>
    <w:rsid w:val="00D62C5F"/>
    <w:rsid w:val="00D63F85"/>
    <w:rsid w:val="00D65369"/>
    <w:rsid w:val="00D653D0"/>
    <w:rsid w:val="00D66119"/>
    <w:rsid w:val="00D663E3"/>
    <w:rsid w:val="00D67047"/>
    <w:rsid w:val="00D670CE"/>
    <w:rsid w:val="00D67F46"/>
    <w:rsid w:val="00D71098"/>
    <w:rsid w:val="00D721C4"/>
    <w:rsid w:val="00D72D7C"/>
    <w:rsid w:val="00D73C81"/>
    <w:rsid w:val="00D745F7"/>
    <w:rsid w:val="00D7586E"/>
    <w:rsid w:val="00D75B9B"/>
    <w:rsid w:val="00D77304"/>
    <w:rsid w:val="00D77696"/>
    <w:rsid w:val="00D77D5E"/>
    <w:rsid w:val="00D80627"/>
    <w:rsid w:val="00D80723"/>
    <w:rsid w:val="00D82602"/>
    <w:rsid w:val="00D83339"/>
    <w:rsid w:val="00D8444E"/>
    <w:rsid w:val="00D84568"/>
    <w:rsid w:val="00D84AF5"/>
    <w:rsid w:val="00D84DFA"/>
    <w:rsid w:val="00D861C4"/>
    <w:rsid w:val="00D86B2B"/>
    <w:rsid w:val="00D908E2"/>
    <w:rsid w:val="00D90D20"/>
    <w:rsid w:val="00D90F45"/>
    <w:rsid w:val="00D91EB0"/>
    <w:rsid w:val="00D9233C"/>
    <w:rsid w:val="00D93A07"/>
    <w:rsid w:val="00D972AC"/>
    <w:rsid w:val="00D9754E"/>
    <w:rsid w:val="00DA1202"/>
    <w:rsid w:val="00DA1429"/>
    <w:rsid w:val="00DA2616"/>
    <w:rsid w:val="00DA2810"/>
    <w:rsid w:val="00DA3307"/>
    <w:rsid w:val="00DA516C"/>
    <w:rsid w:val="00DA6EA5"/>
    <w:rsid w:val="00DA7460"/>
    <w:rsid w:val="00DB02C1"/>
    <w:rsid w:val="00DB0F7D"/>
    <w:rsid w:val="00DB17B2"/>
    <w:rsid w:val="00DB1EFB"/>
    <w:rsid w:val="00DC028F"/>
    <w:rsid w:val="00DC0301"/>
    <w:rsid w:val="00DC0CD2"/>
    <w:rsid w:val="00DC1614"/>
    <w:rsid w:val="00DC174E"/>
    <w:rsid w:val="00DC214D"/>
    <w:rsid w:val="00DC2C7B"/>
    <w:rsid w:val="00DC3009"/>
    <w:rsid w:val="00DC4843"/>
    <w:rsid w:val="00DC4C3F"/>
    <w:rsid w:val="00DC6BA3"/>
    <w:rsid w:val="00DC72E8"/>
    <w:rsid w:val="00DC74E2"/>
    <w:rsid w:val="00DC7CEF"/>
    <w:rsid w:val="00DD153C"/>
    <w:rsid w:val="00DD16D4"/>
    <w:rsid w:val="00DD2F1C"/>
    <w:rsid w:val="00DD2FF8"/>
    <w:rsid w:val="00DD49DD"/>
    <w:rsid w:val="00DD55D2"/>
    <w:rsid w:val="00DD7FD8"/>
    <w:rsid w:val="00DE09A6"/>
    <w:rsid w:val="00DE114A"/>
    <w:rsid w:val="00DE1751"/>
    <w:rsid w:val="00DE1B21"/>
    <w:rsid w:val="00DE1BA7"/>
    <w:rsid w:val="00DE3190"/>
    <w:rsid w:val="00DE416F"/>
    <w:rsid w:val="00DE699E"/>
    <w:rsid w:val="00DE78C7"/>
    <w:rsid w:val="00DF0481"/>
    <w:rsid w:val="00DF0C4E"/>
    <w:rsid w:val="00DF271C"/>
    <w:rsid w:val="00DF28D5"/>
    <w:rsid w:val="00DF3BD0"/>
    <w:rsid w:val="00DF527C"/>
    <w:rsid w:val="00DF5614"/>
    <w:rsid w:val="00DF6AD8"/>
    <w:rsid w:val="00DF6AFF"/>
    <w:rsid w:val="00DF6EF3"/>
    <w:rsid w:val="00E012C7"/>
    <w:rsid w:val="00E014C6"/>
    <w:rsid w:val="00E01A7A"/>
    <w:rsid w:val="00E04BCE"/>
    <w:rsid w:val="00E05D42"/>
    <w:rsid w:val="00E0684D"/>
    <w:rsid w:val="00E07CEF"/>
    <w:rsid w:val="00E10F78"/>
    <w:rsid w:val="00E138A6"/>
    <w:rsid w:val="00E13FF0"/>
    <w:rsid w:val="00E14AAE"/>
    <w:rsid w:val="00E15682"/>
    <w:rsid w:val="00E15A4D"/>
    <w:rsid w:val="00E16C3B"/>
    <w:rsid w:val="00E1714A"/>
    <w:rsid w:val="00E179A9"/>
    <w:rsid w:val="00E210A8"/>
    <w:rsid w:val="00E215BE"/>
    <w:rsid w:val="00E235DF"/>
    <w:rsid w:val="00E2400F"/>
    <w:rsid w:val="00E24D92"/>
    <w:rsid w:val="00E3042D"/>
    <w:rsid w:val="00E306BE"/>
    <w:rsid w:val="00E31CA1"/>
    <w:rsid w:val="00E3259E"/>
    <w:rsid w:val="00E336BD"/>
    <w:rsid w:val="00E33CB5"/>
    <w:rsid w:val="00E35D05"/>
    <w:rsid w:val="00E362F7"/>
    <w:rsid w:val="00E36CE2"/>
    <w:rsid w:val="00E37C8E"/>
    <w:rsid w:val="00E37C98"/>
    <w:rsid w:val="00E4043D"/>
    <w:rsid w:val="00E40C53"/>
    <w:rsid w:val="00E42380"/>
    <w:rsid w:val="00E42936"/>
    <w:rsid w:val="00E446F0"/>
    <w:rsid w:val="00E44C12"/>
    <w:rsid w:val="00E455EC"/>
    <w:rsid w:val="00E466A4"/>
    <w:rsid w:val="00E46CD0"/>
    <w:rsid w:val="00E46DBE"/>
    <w:rsid w:val="00E47F19"/>
    <w:rsid w:val="00E50D13"/>
    <w:rsid w:val="00E51E37"/>
    <w:rsid w:val="00E52124"/>
    <w:rsid w:val="00E52497"/>
    <w:rsid w:val="00E52AF2"/>
    <w:rsid w:val="00E54BEA"/>
    <w:rsid w:val="00E551B0"/>
    <w:rsid w:val="00E56590"/>
    <w:rsid w:val="00E5779E"/>
    <w:rsid w:val="00E60525"/>
    <w:rsid w:val="00E62F14"/>
    <w:rsid w:val="00E63CF3"/>
    <w:rsid w:val="00E63EB3"/>
    <w:rsid w:val="00E646E8"/>
    <w:rsid w:val="00E649A8"/>
    <w:rsid w:val="00E64AFC"/>
    <w:rsid w:val="00E64F8F"/>
    <w:rsid w:val="00E65B78"/>
    <w:rsid w:val="00E66393"/>
    <w:rsid w:val="00E667FF"/>
    <w:rsid w:val="00E66B74"/>
    <w:rsid w:val="00E6756A"/>
    <w:rsid w:val="00E67B06"/>
    <w:rsid w:val="00E70027"/>
    <w:rsid w:val="00E74E3E"/>
    <w:rsid w:val="00E765B7"/>
    <w:rsid w:val="00E77A75"/>
    <w:rsid w:val="00E80908"/>
    <w:rsid w:val="00E81271"/>
    <w:rsid w:val="00E81F6E"/>
    <w:rsid w:val="00E82570"/>
    <w:rsid w:val="00E82DB3"/>
    <w:rsid w:val="00E83128"/>
    <w:rsid w:val="00E8420F"/>
    <w:rsid w:val="00E84850"/>
    <w:rsid w:val="00E853DF"/>
    <w:rsid w:val="00E85481"/>
    <w:rsid w:val="00E85996"/>
    <w:rsid w:val="00E867D5"/>
    <w:rsid w:val="00E86B2C"/>
    <w:rsid w:val="00E90B5A"/>
    <w:rsid w:val="00E923EB"/>
    <w:rsid w:val="00E9348F"/>
    <w:rsid w:val="00E93B68"/>
    <w:rsid w:val="00E959B2"/>
    <w:rsid w:val="00E95F93"/>
    <w:rsid w:val="00EA06CB"/>
    <w:rsid w:val="00EA26BE"/>
    <w:rsid w:val="00EA3519"/>
    <w:rsid w:val="00EA61C0"/>
    <w:rsid w:val="00EA7FAC"/>
    <w:rsid w:val="00EB25F3"/>
    <w:rsid w:val="00EB31C6"/>
    <w:rsid w:val="00EB3289"/>
    <w:rsid w:val="00EB3548"/>
    <w:rsid w:val="00EB47A5"/>
    <w:rsid w:val="00EB4848"/>
    <w:rsid w:val="00EB4B22"/>
    <w:rsid w:val="00EB59F1"/>
    <w:rsid w:val="00EB79AA"/>
    <w:rsid w:val="00EC09AB"/>
    <w:rsid w:val="00EC1B6B"/>
    <w:rsid w:val="00EC3BC8"/>
    <w:rsid w:val="00EC57C9"/>
    <w:rsid w:val="00EC6102"/>
    <w:rsid w:val="00EC6AA5"/>
    <w:rsid w:val="00ED0786"/>
    <w:rsid w:val="00ED1338"/>
    <w:rsid w:val="00ED18C4"/>
    <w:rsid w:val="00ED2643"/>
    <w:rsid w:val="00ED40EA"/>
    <w:rsid w:val="00ED42ED"/>
    <w:rsid w:val="00ED48F8"/>
    <w:rsid w:val="00ED4A08"/>
    <w:rsid w:val="00ED76AD"/>
    <w:rsid w:val="00ED7F1D"/>
    <w:rsid w:val="00EE0670"/>
    <w:rsid w:val="00EE0A03"/>
    <w:rsid w:val="00EE155A"/>
    <w:rsid w:val="00EE2934"/>
    <w:rsid w:val="00EE55C6"/>
    <w:rsid w:val="00EE65B5"/>
    <w:rsid w:val="00EE6C3E"/>
    <w:rsid w:val="00EE708C"/>
    <w:rsid w:val="00EE70FD"/>
    <w:rsid w:val="00EF00B5"/>
    <w:rsid w:val="00EF1673"/>
    <w:rsid w:val="00EF330C"/>
    <w:rsid w:val="00EF3653"/>
    <w:rsid w:val="00EF3F0F"/>
    <w:rsid w:val="00EF56EB"/>
    <w:rsid w:val="00EF5B08"/>
    <w:rsid w:val="00F023C3"/>
    <w:rsid w:val="00F02B90"/>
    <w:rsid w:val="00F038B4"/>
    <w:rsid w:val="00F03BAE"/>
    <w:rsid w:val="00F050B6"/>
    <w:rsid w:val="00F06090"/>
    <w:rsid w:val="00F071F0"/>
    <w:rsid w:val="00F07974"/>
    <w:rsid w:val="00F107E9"/>
    <w:rsid w:val="00F12852"/>
    <w:rsid w:val="00F128C4"/>
    <w:rsid w:val="00F15104"/>
    <w:rsid w:val="00F206D3"/>
    <w:rsid w:val="00F20C8B"/>
    <w:rsid w:val="00F21D3F"/>
    <w:rsid w:val="00F22DBC"/>
    <w:rsid w:val="00F247A6"/>
    <w:rsid w:val="00F25709"/>
    <w:rsid w:val="00F26981"/>
    <w:rsid w:val="00F27609"/>
    <w:rsid w:val="00F27E07"/>
    <w:rsid w:val="00F30FBB"/>
    <w:rsid w:val="00F31AAC"/>
    <w:rsid w:val="00F33AE0"/>
    <w:rsid w:val="00F33B7A"/>
    <w:rsid w:val="00F34C54"/>
    <w:rsid w:val="00F34D36"/>
    <w:rsid w:val="00F3623E"/>
    <w:rsid w:val="00F40963"/>
    <w:rsid w:val="00F413CB"/>
    <w:rsid w:val="00F419F2"/>
    <w:rsid w:val="00F41AA9"/>
    <w:rsid w:val="00F451EC"/>
    <w:rsid w:val="00F454F2"/>
    <w:rsid w:val="00F45E15"/>
    <w:rsid w:val="00F50B04"/>
    <w:rsid w:val="00F50E75"/>
    <w:rsid w:val="00F5132E"/>
    <w:rsid w:val="00F51D29"/>
    <w:rsid w:val="00F5235A"/>
    <w:rsid w:val="00F5255B"/>
    <w:rsid w:val="00F52857"/>
    <w:rsid w:val="00F54263"/>
    <w:rsid w:val="00F5442E"/>
    <w:rsid w:val="00F5449A"/>
    <w:rsid w:val="00F55AF7"/>
    <w:rsid w:val="00F564C8"/>
    <w:rsid w:val="00F56853"/>
    <w:rsid w:val="00F572AB"/>
    <w:rsid w:val="00F57D5E"/>
    <w:rsid w:val="00F6035D"/>
    <w:rsid w:val="00F6074A"/>
    <w:rsid w:val="00F6190D"/>
    <w:rsid w:val="00F6240A"/>
    <w:rsid w:val="00F62496"/>
    <w:rsid w:val="00F65B25"/>
    <w:rsid w:val="00F65EA0"/>
    <w:rsid w:val="00F6676B"/>
    <w:rsid w:val="00F66B8E"/>
    <w:rsid w:val="00F67E55"/>
    <w:rsid w:val="00F70BB7"/>
    <w:rsid w:val="00F70FCA"/>
    <w:rsid w:val="00F7192C"/>
    <w:rsid w:val="00F744CD"/>
    <w:rsid w:val="00F74CA7"/>
    <w:rsid w:val="00F77D68"/>
    <w:rsid w:val="00F77F01"/>
    <w:rsid w:val="00F81AC4"/>
    <w:rsid w:val="00F81B81"/>
    <w:rsid w:val="00F82381"/>
    <w:rsid w:val="00F832E9"/>
    <w:rsid w:val="00F865DB"/>
    <w:rsid w:val="00F87429"/>
    <w:rsid w:val="00F9124F"/>
    <w:rsid w:val="00F91AC9"/>
    <w:rsid w:val="00F920E8"/>
    <w:rsid w:val="00F94C7C"/>
    <w:rsid w:val="00F94FBD"/>
    <w:rsid w:val="00F95B71"/>
    <w:rsid w:val="00F95F20"/>
    <w:rsid w:val="00F95F5C"/>
    <w:rsid w:val="00F96E34"/>
    <w:rsid w:val="00F97214"/>
    <w:rsid w:val="00F974AC"/>
    <w:rsid w:val="00F977FC"/>
    <w:rsid w:val="00F97E3C"/>
    <w:rsid w:val="00FA1090"/>
    <w:rsid w:val="00FA2365"/>
    <w:rsid w:val="00FA2D36"/>
    <w:rsid w:val="00FA3EA0"/>
    <w:rsid w:val="00FA41C8"/>
    <w:rsid w:val="00FA5EEE"/>
    <w:rsid w:val="00FA6250"/>
    <w:rsid w:val="00FB0569"/>
    <w:rsid w:val="00FB186F"/>
    <w:rsid w:val="00FB235B"/>
    <w:rsid w:val="00FB4605"/>
    <w:rsid w:val="00FB53A3"/>
    <w:rsid w:val="00FB5636"/>
    <w:rsid w:val="00FB592C"/>
    <w:rsid w:val="00FB6C80"/>
    <w:rsid w:val="00FC0967"/>
    <w:rsid w:val="00FC0A85"/>
    <w:rsid w:val="00FC0E68"/>
    <w:rsid w:val="00FC0EAB"/>
    <w:rsid w:val="00FC18AB"/>
    <w:rsid w:val="00FC1B79"/>
    <w:rsid w:val="00FC3B25"/>
    <w:rsid w:val="00FC48F7"/>
    <w:rsid w:val="00FC498E"/>
    <w:rsid w:val="00FC4B75"/>
    <w:rsid w:val="00FC5D68"/>
    <w:rsid w:val="00FC5DD7"/>
    <w:rsid w:val="00FC66DD"/>
    <w:rsid w:val="00FC7A10"/>
    <w:rsid w:val="00FD1465"/>
    <w:rsid w:val="00FD26C8"/>
    <w:rsid w:val="00FD3E9E"/>
    <w:rsid w:val="00FE026D"/>
    <w:rsid w:val="00FE2157"/>
    <w:rsid w:val="00FE2169"/>
    <w:rsid w:val="00FE2193"/>
    <w:rsid w:val="00FE384E"/>
    <w:rsid w:val="00FE395B"/>
    <w:rsid w:val="00FE527C"/>
    <w:rsid w:val="00FE69A0"/>
    <w:rsid w:val="00FE7CAC"/>
    <w:rsid w:val="00FF3ADB"/>
    <w:rsid w:val="00FF65B7"/>
    <w:rsid w:val="00FF7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F1"/>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2AF1"/>
    <w:rPr>
      <w:b/>
      <w:bCs/>
    </w:rPr>
  </w:style>
  <w:style w:type="character" w:styleId="Hyperlink">
    <w:name w:val="Hyperlink"/>
    <w:basedOn w:val="DefaultParagraphFont"/>
    <w:uiPriority w:val="99"/>
    <w:unhideWhenUsed/>
    <w:rsid w:val="00302AF1"/>
    <w:rPr>
      <w:color w:val="0563C1" w:themeColor="hyperlink"/>
      <w:u w:val="single"/>
    </w:rPr>
  </w:style>
  <w:style w:type="paragraph" w:styleId="ListParagraph">
    <w:name w:val="List Paragraph"/>
    <w:basedOn w:val="Normal"/>
    <w:uiPriority w:val="34"/>
    <w:qFormat/>
    <w:rsid w:val="00302AF1"/>
    <w:pPr>
      <w:ind w:left="720"/>
      <w:contextualSpacing/>
    </w:pPr>
  </w:style>
  <w:style w:type="paragraph" w:styleId="FootnoteText">
    <w:name w:val="footnote text"/>
    <w:basedOn w:val="Normal"/>
    <w:link w:val="FootnoteTextChar"/>
    <w:uiPriority w:val="99"/>
    <w:unhideWhenUsed/>
    <w:rsid w:val="00302AF1"/>
    <w:pPr>
      <w:spacing w:after="0" w:line="240" w:lineRule="auto"/>
    </w:pPr>
    <w:rPr>
      <w:sz w:val="20"/>
      <w:szCs w:val="20"/>
    </w:rPr>
  </w:style>
  <w:style w:type="character" w:customStyle="1" w:styleId="FootnoteTextChar">
    <w:name w:val="Footnote Text Char"/>
    <w:basedOn w:val="DefaultParagraphFont"/>
    <w:link w:val="FootnoteText"/>
    <w:uiPriority w:val="99"/>
    <w:rsid w:val="00302AF1"/>
    <w:rPr>
      <w:sz w:val="20"/>
      <w:szCs w:val="20"/>
      <w:lang w:val="lt-LT"/>
    </w:rPr>
  </w:style>
  <w:style w:type="character" w:styleId="CommentReference">
    <w:name w:val="annotation reference"/>
    <w:basedOn w:val="DefaultParagraphFont"/>
    <w:uiPriority w:val="99"/>
    <w:semiHidden/>
    <w:unhideWhenUsed/>
    <w:rsid w:val="00302AF1"/>
    <w:rPr>
      <w:sz w:val="16"/>
      <w:szCs w:val="16"/>
    </w:rPr>
  </w:style>
  <w:style w:type="paragraph" w:styleId="CommentText">
    <w:name w:val="annotation text"/>
    <w:basedOn w:val="Normal"/>
    <w:link w:val="CommentTextChar"/>
    <w:uiPriority w:val="99"/>
    <w:semiHidden/>
    <w:unhideWhenUsed/>
    <w:rsid w:val="00302AF1"/>
    <w:pPr>
      <w:spacing w:line="240" w:lineRule="auto"/>
    </w:pPr>
    <w:rPr>
      <w:sz w:val="20"/>
      <w:szCs w:val="20"/>
    </w:rPr>
  </w:style>
  <w:style w:type="character" w:customStyle="1" w:styleId="CommentTextChar">
    <w:name w:val="Comment Text Char"/>
    <w:basedOn w:val="DefaultParagraphFont"/>
    <w:link w:val="CommentText"/>
    <w:uiPriority w:val="99"/>
    <w:semiHidden/>
    <w:rsid w:val="00302AF1"/>
    <w:rPr>
      <w:sz w:val="20"/>
      <w:szCs w:val="20"/>
      <w:lang w:val="lt-LT"/>
    </w:rPr>
  </w:style>
  <w:style w:type="paragraph" w:styleId="BalloonText">
    <w:name w:val="Balloon Text"/>
    <w:basedOn w:val="Normal"/>
    <w:link w:val="BalloonTextChar"/>
    <w:uiPriority w:val="99"/>
    <w:semiHidden/>
    <w:unhideWhenUsed/>
    <w:rsid w:val="00302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AF1"/>
    <w:rPr>
      <w:rFonts w:ascii="Segoe UI" w:hAnsi="Segoe UI" w:cs="Segoe UI"/>
      <w:sz w:val="18"/>
      <w:szCs w:val="18"/>
      <w:lang w:val="lt-LT"/>
    </w:rPr>
  </w:style>
  <w:style w:type="paragraph" w:customStyle="1" w:styleId="Default">
    <w:name w:val="Default"/>
    <w:rsid w:val="00E74E3E"/>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E540E"/>
    <w:rPr>
      <w:b/>
      <w:bCs/>
    </w:rPr>
  </w:style>
  <w:style w:type="character" w:customStyle="1" w:styleId="CommentSubjectChar">
    <w:name w:val="Comment Subject Char"/>
    <w:basedOn w:val="CommentTextChar"/>
    <w:link w:val="CommentSubject"/>
    <w:uiPriority w:val="99"/>
    <w:semiHidden/>
    <w:rsid w:val="004E540E"/>
    <w:rPr>
      <w:b/>
      <w:bCs/>
      <w:sz w:val="20"/>
      <w:szCs w:val="20"/>
      <w:lang w:val="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ksotovvg.lt/" TargetMode="External"/><Relationship Id="rId3" Type="http://schemas.openxmlformats.org/officeDocument/2006/relationships/settings" Target="settings.xml"/><Relationship Id="rId7" Type="http://schemas.openxmlformats.org/officeDocument/2006/relationships/hyperlink" Target="mailto:vvgaleksot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eksotovvg.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2707</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User</cp:lastModifiedBy>
  <cp:revision>8</cp:revision>
  <dcterms:created xsi:type="dcterms:W3CDTF">2018-04-03T08:57:00Z</dcterms:created>
  <dcterms:modified xsi:type="dcterms:W3CDTF">2018-04-03T12:25:00Z</dcterms:modified>
</cp:coreProperties>
</file>