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0"/>
        <w:gridCol w:w="3969"/>
      </w:tblGrid>
      <w:tr w:rsidR="00E31F2C" w:rsidTr="00515715">
        <w:trPr>
          <w:cantSplit/>
          <w:trHeight w:hRule="exact" w:val="567"/>
        </w:trPr>
        <w:tc>
          <w:tcPr>
            <w:tcW w:w="5670" w:type="dxa"/>
          </w:tcPr>
          <w:p w:rsidR="00E31F2C" w:rsidRPr="005B03BF" w:rsidRDefault="00E31F2C">
            <w:pPr>
              <w:pStyle w:val="Header"/>
              <w:tabs>
                <w:tab w:val="clear" w:pos="4153"/>
                <w:tab w:val="clear" w:pos="8306"/>
                <w:tab w:val="left" w:pos="5244"/>
              </w:tabs>
              <w:jc w:val="center"/>
              <w:rPr>
                <w:sz w:val="24"/>
              </w:rPr>
            </w:pPr>
          </w:p>
        </w:tc>
        <w:bookmarkStart w:id="0" w:name="r03_1"/>
        <w:tc>
          <w:tcPr>
            <w:tcW w:w="3969" w:type="dxa"/>
          </w:tcPr>
          <w:p w:rsidR="00E31F2C" w:rsidRPr="005B03BF" w:rsidRDefault="00E31F2C" w:rsidP="00BD62E1">
            <w:pPr>
              <w:pStyle w:val="Header"/>
              <w:tabs>
                <w:tab w:val="left" w:pos="5244"/>
              </w:tabs>
              <w:rPr>
                <w:sz w:val="24"/>
              </w:rPr>
            </w:pPr>
            <w:r w:rsidRPr="005B03BF">
              <w:rPr>
                <w:b/>
                <w:sz w:val="24"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r w:rsidRPr="005B03BF">
              <w:rPr>
                <w:b/>
                <w:sz w:val="24"/>
              </w:rPr>
              <w:instrText xml:space="preserve"> FORMTEXT </w:instrText>
            </w:r>
            <w:r w:rsidRPr="005B03BF">
              <w:rPr>
                <w:b/>
                <w:sz w:val="24"/>
              </w:rPr>
            </w:r>
            <w:r w:rsidRPr="005B03BF">
              <w:rPr>
                <w:b/>
                <w:sz w:val="24"/>
              </w:rPr>
              <w:fldChar w:fldCharType="separate"/>
            </w:r>
            <w:r w:rsidRPr="005B03BF">
              <w:rPr>
                <w:b/>
                <w:sz w:val="24"/>
              </w:rPr>
              <w:t> </w:t>
            </w:r>
            <w:r w:rsidRPr="005B03BF">
              <w:rPr>
                <w:b/>
                <w:sz w:val="24"/>
              </w:rPr>
              <w:t> </w:t>
            </w:r>
            <w:r w:rsidRPr="005B03BF">
              <w:rPr>
                <w:b/>
                <w:sz w:val="24"/>
              </w:rPr>
              <w:t> </w:t>
            </w:r>
            <w:r w:rsidRPr="005B03BF">
              <w:rPr>
                <w:b/>
                <w:sz w:val="24"/>
              </w:rPr>
              <w:t> </w:t>
            </w:r>
            <w:r w:rsidRPr="005B03BF">
              <w:rPr>
                <w:b/>
                <w:sz w:val="24"/>
              </w:rPr>
              <w:t> </w:t>
            </w:r>
            <w:r w:rsidRPr="005B03BF">
              <w:rPr>
                <w:b/>
                <w:sz w:val="24"/>
              </w:rPr>
              <w:fldChar w:fldCharType="end"/>
            </w:r>
            <w:bookmarkEnd w:id="0"/>
          </w:p>
        </w:tc>
      </w:tr>
      <w:bookmarkStart w:id="1" w:name="r04" w:colFirst="3" w:colLast="3"/>
      <w:bookmarkStart w:id="2" w:name="r01" w:colFirst="0" w:colLast="0"/>
      <w:tr w:rsidR="00E31F2C">
        <w:trPr>
          <w:cantSplit/>
          <w:trHeight w:hRule="exact" w:val="794"/>
        </w:trPr>
        <w:tc>
          <w:tcPr>
            <w:tcW w:w="9639" w:type="dxa"/>
            <w:gridSpan w:val="2"/>
          </w:tcPr>
          <w:p w:rsidR="00E31F2C" w:rsidRPr="005B03BF" w:rsidRDefault="00E31F2C">
            <w:pPr>
              <w:pStyle w:val="Header"/>
              <w:tabs>
                <w:tab w:val="left" w:pos="5244"/>
              </w:tabs>
              <w:jc w:val="center"/>
              <w:rPr>
                <w:sz w:val="24"/>
              </w:rPr>
            </w:pPr>
            <w:r w:rsidRPr="005B03BF">
              <w:rPr>
                <w:sz w:val="24"/>
              </w:rP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9pt" o:ole="" fillcolor="window">
                  <v:imagedata r:id="rId7" o:title=""/>
                </v:shape>
                <o:OLEObject Type="Embed" ProgID="Word.Picture.8" ShapeID="_x0000_i1025" DrawAspect="Content" ObjectID="_1518603574" r:id="rId8"/>
              </w:object>
            </w:r>
          </w:p>
        </w:tc>
      </w:tr>
      <w:bookmarkStart w:id="3" w:name="r06"/>
      <w:bookmarkEnd w:id="1"/>
      <w:bookmarkEnd w:id="2"/>
      <w:tr w:rsidR="00E31F2C">
        <w:trPr>
          <w:cantSplit/>
          <w:trHeight w:hRule="exact" w:val="670"/>
        </w:trPr>
        <w:tc>
          <w:tcPr>
            <w:tcW w:w="9639" w:type="dxa"/>
            <w:gridSpan w:val="2"/>
          </w:tcPr>
          <w:p w:rsidR="00E31F2C" w:rsidRDefault="00E31F2C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exitMacro w:val="AutoSavybes.MAIN"/>
                  <w:textInput>
                    <w:default w:val="KAUNO MIESTO SAVIVALDYBĖS ADMINISTRACIJOS DIREKTORIU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bookmarkStart w:id="4" w:name="r07"/>
          <w:p w:rsidR="00E31F2C" w:rsidRDefault="00E31F2C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/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bookmarkStart w:id="5" w:name="r08"/>
      <w:tr w:rsidR="00E31F2C">
        <w:trPr>
          <w:cantSplit/>
          <w:trHeight w:hRule="exact" w:val="320"/>
        </w:trPr>
        <w:tc>
          <w:tcPr>
            <w:tcW w:w="9639" w:type="dxa"/>
            <w:gridSpan w:val="2"/>
          </w:tcPr>
          <w:p w:rsidR="00E31F2C" w:rsidRDefault="00E31F2C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E31F2C" w:rsidRDefault="00E31F2C">
            <w:pPr>
              <w:tabs>
                <w:tab w:val="left" w:pos="5244"/>
              </w:tabs>
              <w:jc w:val="center"/>
            </w:pPr>
          </w:p>
        </w:tc>
      </w:tr>
      <w:bookmarkStart w:id="6" w:name="r17"/>
      <w:tr w:rsidR="00E31F2C">
        <w:trPr>
          <w:cantSplit/>
          <w:trHeight w:val="240"/>
        </w:trPr>
        <w:tc>
          <w:tcPr>
            <w:tcW w:w="9639" w:type="dxa"/>
            <w:gridSpan w:val="2"/>
          </w:tcPr>
          <w:p w:rsidR="00E31F2C" w:rsidRPr="00EF40B3" w:rsidRDefault="00E31F2C" w:rsidP="007039DD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ĖL ......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Pr="00340CF2">
              <w:rPr>
                <w:b/>
                <w:noProof/>
              </w:rPr>
              <w:t>DĖL</w:t>
            </w:r>
            <w:r>
              <w:rPr>
                <w:b/>
                <w:noProof/>
              </w:rPr>
              <w:t xml:space="preserve"> ŽEMĖS SKLYPO TAIKOS PR. 125B, KAUNE, DETALIOJO PLANO KOREGAVIMO</w:t>
            </w:r>
            <w:r w:rsidRPr="003562C9">
              <w:rPr>
                <w:b/>
                <w:noProof/>
              </w:rPr>
              <w:t xml:space="preserve"> </w:t>
            </w:r>
            <w:r>
              <w:rPr>
                <w:b/>
                <w:caps/>
              </w:rPr>
              <w:fldChar w:fldCharType="end"/>
            </w:r>
            <w:bookmarkEnd w:id="6"/>
          </w:p>
        </w:tc>
      </w:tr>
      <w:bookmarkStart w:id="7" w:name="r09"/>
      <w:tr w:rsidR="00E31F2C">
        <w:trPr>
          <w:cantSplit/>
          <w:trHeight w:hRule="exact" w:val="320"/>
        </w:trPr>
        <w:tc>
          <w:tcPr>
            <w:tcW w:w="9639" w:type="dxa"/>
            <w:gridSpan w:val="2"/>
          </w:tcPr>
          <w:p w:rsidR="00E31F2C" w:rsidRDefault="00E31F2C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 </w:t>
            </w:r>
            <w:r>
              <w:rPr>
                <w:noProof/>
              </w:rPr>
              <w:t>.........................................</w:t>
            </w:r>
            <w:r>
              <w:fldChar w:fldCharType="end"/>
            </w:r>
            <w:bookmarkEnd w:id="7"/>
            <w:r>
              <w:t xml:space="preserve"> </w:t>
            </w:r>
            <w:r>
              <w:tab/>
              <w:t xml:space="preserve">Nr. </w:t>
            </w:r>
            <w:bookmarkStart w:id="8" w:name="r10"/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</w:t>
            </w:r>
            <w:r>
              <w:fldChar w:fldCharType="end"/>
            </w:r>
            <w:bookmarkEnd w:id="8"/>
          </w:p>
          <w:p w:rsidR="00E31F2C" w:rsidRDefault="00E31F2C">
            <w:pPr>
              <w:tabs>
                <w:tab w:val="left" w:pos="5244"/>
              </w:tabs>
              <w:spacing w:after="120" w:line="360" w:lineRule="auto"/>
            </w:pPr>
          </w:p>
        </w:tc>
      </w:tr>
      <w:bookmarkStart w:id="9" w:name="r12"/>
      <w:tr w:rsidR="00E31F2C">
        <w:trPr>
          <w:cantSplit/>
        </w:trPr>
        <w:tc>
          <w:tcPr>
            <w:tcW w:w="9639" w:type="dxa"/>
            <w:gridSpan w:val="2"/>
          </w:tcPr>
          <w:p w:rsidR="00E31F2C" w:rsidRDefault="00E31F2C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exitMacro w:val="AutoSavybes.MAIN"/>
                  <w:textInput>
                    <w:default w:val="Kaun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E31F2C" w:rsidRDefault="00E31F2C" w:rsidP="00E65068">
      <w:pPr>
        <w:spacing w:after="240"/>
      </w:pPr>
    </w:p>
    <w:p w:rsidR="00E31F2C" w:rsidRDefault="00E31F2C" w:rsidP="00E65068">
      <w:pPr>
        <w:spacing w:after="240"/>
        <w:sectPr w:rsidR="00E31F2C" w:rsidSect="00735889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709" w:right="567" w:bottom="1134" w:left="1701" w:header="340" w:footer="340" w:gutter="0"/>
          <w:cols w:space="1296"/>
          <w:titlePg/>
        </w:sectPr>
      </w:pPr>
    </w:p>
    <w:p w:rsidR="00E31F2C" w:rsidRPr="00F70654" w:rsidRDefault="00E31F2C" w:rsidP="006C51CC">
      <w:pPr>
        <w:spacing w:line="360" w:lineRule="auto"/>
        <w:ind w:firstLine="1134"/>
        <w:jc w:val="both"/>
        <w:rPr>
          <w:szCs w:val="24"/>
        </w:rPr>
      </w:pPr>
      <w:bookmarkStart w:id="10" w:name="r18"/>
      <w:r>
        <w:rPr>
          <w:szCs w:val="24"/>
        </w:rPr>
        <w:t>Vadovaudamasis Lietuvos Respublikos teritorijų planavimo įstatymo 6 straipsnio                      3 dalimi, 28 straipsnio 2, 5, 6 dalimis</w:t>
      </w:r>
      <w:r>
        <w:rPr>
          <w:szCs w:val="24"/>
          <w:lang w:bidi="ar-SA"/>
        </w:rPr>
        <w:t>,</w:t>
      </w:r>
      <w:r>
        <w:rPr>
          <w:szCs w:val="24"/>
        </w:rPr>
        <w:t xml:space="preserve"> Kompleksinio teritorijų planavimo dokumentų rengimo taisyklių, patvirtintų Lietuvos Respublikos aplinkos ministro </w:t>
      </w:r>
      <w:smartTag w:uri="urn:schemas-microsoft-com:office:smarttags" w:element="metricconverter">
        <w:smartTagPr>
          <w:attr w:name="ProductID" w:val="2013 m"/>
        </w:smartTagPr>
        <w:r>
          <w:rPr>
            <w:szCs w:val="24"/>
          </w:rPr>
          <w:t>2014 m. sausio 2 d.</w:t>
        </w:r>
      </w:smartTag>
      <w:r>
        <w:rPr>
          <w:szCs w:val="24"/>
        </w:rPr>
        <w:t xml:space="preserve"> įsakymu Nr. D1-8 </w:t>
      </w:r>
      <w:r w:rsidRPr="00F70654">
        <w:rPr>
          <w:szCs w:val="24"/>
        </w:rPr>
        <w:t xml:space="preserve">„Dėl Kompleksinio teritorijų planavimo dokumentų rengimo taisyklių patvirtinimo“, </w:t>
      </w:r>
      <w:r>
        <w:rPr>
          <w:szCs w:val="24"/>
        </w:rPr>
        <w:t>318</w:t>
      </w:r>
      <w:r w:rsidRPr="003C5D37">
        <w:rPr>
          <w:szCs w:val="24"/>
        </w:rPr>
        <w:t xml:space="preserve">.4.5.2 </w:t>
      </w:r>
      <w:r>
        <w:rPr>
          <w:szCs w:val="24"/>
        </w:rPr>
        <w:t>ir 318.4.5.3 papunkčiais</w:t>
      </w:r>
      <w:r w:rsidRPr="00F70654">
        <w:rPr>
          <w:szCs w:val="24"/>
        </w:rPr>
        <w:t xml:space="preserve">, Pasiūlymų teikimo dėl teritorijų planavimo proceso inicijavimo tvarkos aprašo, patvirtinto Lietuvos Respublikos Vyriausybės </w:t>
      </w:r>
      <w:smartTag w:uri="urn:schemas-microsoft-com:office:smarttags" w:element="metricconverter">
        <w:smartTagPr>
          <w:attr w:name="ProductID" w:val="2013 m"/>
        </w:smartTagPr>
        <w:smartTag w:uri="urn:schemas-microsoft-com:office:smarttags" w:element="metricconverter">
          <w:smartTagPr>
            <w:attr w:name="ProductID" w:val="2013 m"/>
          </w:smartTagPr>
          <w:r w:rsidRPr="00F70654">
            <w:rPr>
              <w:szCs w:val="24"/>
            </w:rPr>
            <w:t>2013 m</w:t>
          </w:r>
        </w:smartTag>
        <w:r w:rsidRPr="00F70654">
          <w:rPr>
            <w:szCs w:val="24"/>
          </w:rPr>
          <w:t>. gruodžio 18 d.</w:t>
        </w:r>
      </w:smartTag>
      <w:r w:rsidRPr="00F70654">
        <w:rPr>
          <w:szCs w:val="24"/>
        </w:rPr>
        <w:t xml:space="preserve"> nutarimu Nr. 1265 „Dėl Pasiūlymų teikimo dėl teritorijų planavimo proceso inicijavimo tvarkos aprašo patvirtinimo“, 9 punktu</w:t>
      </w:r>
      <w:r>
        <w:rPr>
          <w:szCs w:val="24"/>
          <w:lang w:bidi="ar-SA"/>
        </w:rPr>
        <w:t xml:space="preserve">, </w:t>
      </w:r>
      <w:r>
        <w:t xml:space="preserve">Kauno miesto savivaldybės administracijos direktoriaus 2016 m. sausio 22 d. įsakymu  Nr. A-135 „Dėl įgaliojimų suteikimo Kauno miesto savivaldybės administracijos direktoriaus pavaduotojui Viliui Šiliauskui“, </w:t>
      </w:r>
      <w:r>
        <w:rPr>
          <w:szCs w:val="24"/>
        </w:rPr>
        <w:t>atsižvelgdamas į UAB „Nemuno baldai</w:t>
      </w:r>
      <w:r w:rsidRPr="00D933A0">
        <w:rPr>
          <w:szCs w:val="24"/>
        </w:rPr>
        <w:t xml:space="preserve">“ prašymą, gautą 2016 m. </w:t>
      </w:r>
      <w:r>
        <w:rPr>
          <w:szCs w:val="24"/>
        </w:rPr>
        <w:t xml:space="preserve">       vasario </w:t>
      </w:r>
      <w:r w:rsidRPr="00D933A0">
        <w:rPr>
          <w:szCs w:val="24"/>
        </w:rPr>
        <w:t>2</w:t>
      </w:r>
      <w:r>
        <w:rPr>
          <w:szCs w:val="24"/>
        </w:rPr>
        <w:t>5</w:t>
      </w:r>
      <w:r w:rsidRPr="00D933A0">
        <w:rPr>
          <w:szCs w:val="24"/>
        </w:rPr>
        <w:t xml:space="preserve"> d.:</w:t>
      </w:r>
    </w:p>
    <w:p w:rsidR="00E31F2C" w:rsidRDefault="00E31F2C" w:rsidP="00D31035">
      <w:pPr>
        <w:spacing w:line="360" w:lineRule="auto"/>
        <w:ind w:firstLine="1134"/>
        <w:jc w:val="both"/>
        <w:rPr>
          <w:szCs w:val="24"/>
        </w:rPr>
      </w:pPr>
      <w:r w:rsidRPr="00D73783">
        <w:t>1. O r g a n i z u o j u</w:t>
      </w:r>
      <w:r w:rsidRPr="00D73783">
        <w:rPr>
          <w:szCs w:val="24"/>
        </w:rPr>
        <w:t xml:space="preserve"> Kauno miesto savivaldybės </w:t>
      </w:r>
      <w:r>
        <w:rPr>
          <w:szCs w:val="24"/>
        </w:rPr>
        <w:t>administracijos direktoriaus</w:t>
      </w:r>
      <w:r w:rsidRPr="00D73783">
        <w:rPr>
          <w:szCs w:val="24"/>
        </w:rPr>
        <w:t xml:space="preserve"> 20</w:t>
      </w:r>
      <w:r>
        <w:rPr>
          <w:szCs w:val="24"/>
        </w:rPr>
        <w:t>06</w:t>
      </w:r>
      <w:r w:rsidRPr="00D73783">
        <w:rPr>
          <w:szCs w:val="24"/>
        </w:rPr>
        <w:t xml:space="preserve"> m. </w:t>
      </w:r>
      <w:r>
        <w:rPr>
          <w:szCs w:val="24"/>
        </w:rPr>
        <w:t>liepos 31</w:t>
      </w:r>
      <w:r w:rsidRPr="00D73783">
        <w:rPr>
          <w:szCs w:val="24"/>
        </w:rPr>
        <w:t xml:space="preserve"> d. </w:t>
      </w:r>
      <w:r>
        <w:rPr>
          <w:szCs w:val="24"/>
        </w:rPr>
        <w:t>įsakymu</w:t>
      </w:r>
      <w:r w:rsidRPr="00D73783">
        <w:rPr>
          <w:szCs w:val="24"/>
        </w:rPr>
        <w:t xml:space="preserve"> Nr. </w:t>
      </w:r>
      <w:r>
        <w:rPr>
          <w:szCs w:val="24"/>
        </w:rPr>
        <w:t>A-2941 „Dėl žemės sklypų Taikos pr. 125B ir Taikos pr. 125C</w:t>
      </w:r>
      <w:r w:rsidRPr="005F7B12">
        <w:rPr>
          <w:szCs w:val="24"/>
        </w:rPr>
        <w:t xml:space="preserve"> detaliojo plano </w:t>
      </w:r>
      <w:r w:rsidRPr="00D73783">
        <w:rPr>
          <w:szCs w:val="24"/>
        </w:rPr>
        <w:t>patvirtinimo“ patvirtinto detaliojo p</w:t>
      </w:r>
      <w:r>
        <w:rPr>
          <w:szCs w:val="24"/>
        </w:rPr>
        <w:t xml:space="preserve">lano </w:t>
      </w:r>
      <w:r w:rsidRPr="00D73783">
        <w:rPr>
          <w:szCs w:val="24"/>
        </w:rPr>
        <w:t>koregavimą teritorijų planavi</w:t>
      </w:r>
      <w:r>
        <w:rPr>
          <w:szCs w:val="24"/>
        </w:rPr>
        <w:t>mo proceso inicijavimo pagrindu: koreguojant detaliojo plano sprendinius žemės sklype (kadastro Nr. 1901/0085:105) Taikos pr. 125B, prie jo prijungiamas žemės sklypas (kadastro Nr. 1901/0089:161) Taikos pr. 125F ir keičiamas šio žemės sklypo naudojimo būdas iš gyvenamosios teritorijos į komercinės paskirties objektų teritorijos.</w:t>
      </w:r>
    </w:p>
    <w:p w:rsidR="00E31F2C" w:rsidRDefault="00E31F2C" w:rsidP="006C51CC">
      <w:pPr>
        <w:spacing w:line="360" w:lineRule="auto"/>
        <w:ind w:firstLine="1134"/>
        <w:jc w:val="both"/>
        <w:rPr>
          <w:szCs w:val="24"/>
        </w:rPr>
      </w:pPr>
      <w:r>
        <w:rPr>
          <w:szCs w:val="24"/>
        </w:rPr>
        <w:t>2. P a v e d u Miesto planavimo ir architektūros skyriui parengti teritorijų planavimo proceso inicijavimo sutartį dėl 1 punkte nurodyto detaliojo plano koregavimo.</w:t>
      </w:r>
    </w:p>
    <w:p w:rsidR="00E31F2C" w:rsidRDefault="00E31F2C" w:rsidP="006C51CC">
      <w:pPr>
        <w:pStyle w:val="BodyText"/>
        <w:tabs>
          <w:tab w:val="left" w:pos="1134"/>
        </w:tabs>
        <w:ind w:firstLine="0"/>
        <w:jc w:val="both"/>
      </w:pPr>
      <w:r>
        <w:rPr>
          <w:szCs w:val="24"/>
        </w:rPr>
        <w:tab/>
        <w:t>3</w:t>
      </w:r>
      <w:r>
        <w:t>. Šis įsakymas gali būti skundžiamas Lietuvos Respublikos administracinių bylų teisenos įstatymo ar Lietuvos Respublikos civilinio proceso kodekso nustatyta tvarka.</w:t>
      </w:r>
    </w:p>
    <w:bookmarkEnd w:id="10"/>
    <w:p w:rsidR="00E31F2C" w:rsidRDefault="00E31F2C">
      <w:pPr>
        <w:ind w:firstLine="1298"/>
        <w:sectPr w:rsidR="00E31F2C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1296"/>
          <w:formProt w:val="0"/>
          <w:titlePg/>
        </w:sect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87"/>
        <w:gridCol w:w="1134"/>
        <w:gridCol w:w="3827"/>
      </w:tblGrid>
      <w:tr w:rsidR="00E31F2C" w:rsidTr="0041063C">
        <w:trPr>
          <w:cantSplit/>
        </w:trPr>
        <w:tc>
          <w:tcPr>
            <w:tcW w:w="4387" w:type="dxa"/>
            <w:vAlign w:val="bottom"/>
          </w:tcPr>
          <w:bookmarkStart w:id="11" w:name="r20_1_1"/>
          <w:p w:rsidR="00E31F2C" w:rsidRDefault="00E31F2C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DB7F81">
              <w:rPr>
                <w:noProof/>
              </w:rPr>
              <w:t>Administracijos direktoriaus pavaduotojas, įgaliotas administracijos direktoriaus</w:t>
            </w:r>
            <w:r>
              <w:fldChar w:fldCharType="end"/>
            </w:r>
            <w:bookmarkEnd w:id="11"/>
          </w:p>
        </w:tc>
        <w:tc>
          <w:tcPr>
            <w:tcW w:w="1134" w:type="dxa"/>
            <w:vAlign w:val="bottom"/>
          </w:tcPr>
          <w:p w:rsidR="00E31F2C" w:rsidRDefault="00E31F2C" w:rsidP="004116A3">
            <w:pPr>
              <w:keepNext/>
              <w:tabs>
                <w:tab w:val="left" w:pos="7777"/>
              </w:tabs>
              <w:spacing w:before="480"/>
              <w:jc w:val="right"/>
            </w:pPr>
          </w:p>
        </w:tc>
        <w:bookmarkStart w:id="12" w:name="r20_2_1"/>
        <w:tc>
          <w:tcPr>
            <w:tcW w:w="3827" w:type="dxa"/>
            <w:vAlign w:val="bottom"/>
          </w:tcPr>
          <w:p w:rsidR="00E31F2C" w:rsidRDefault="00E31F2C" w:rsidP="0048072D">
            <w:pPr>
              <w:keepNext/>
              <w:tabs>
                <w:tab w:val="left" w:pos="7777"/>
              </w:tabs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Vilius</w:t>
            </w:r>
            <w:r>
              <w:fldChar w:fldCharType="end"/>
            </w:r>
            <w:bookmarkEnd w:id="12"/>
            <w:r>
              <w:t xml:space="preserve"> </w:t>
            </w:r>
            <w:bookmarkStart w:id="13" w:name="r20_3_1"/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E31F2C" w:rsidRDefault="00E31F2C">
      <w:pPr>
        <w:keepNext/>
      </w:pPr>
    </w:p>
    <w:sectPr w:rsidR="00E31F2C" w:rsidSect="00ED3DB7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1296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F2C" w:rsidRDefault="00E31F2C">
      <w:r>
        <w:separator/>
      </w:r>
    </w:p>
  </w:endnote>
  <w:endnote w:type="continuationSeparator" w:id="0">
    <w:p w:rsidR="00E31F2C" w:rsidRDefault="00E31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5184"/>
      <w:gridCol w:w="2592"/>
      <w:gridCol w:w="2592"/>
    </w:tblGrid>
    <w:tr w:rsidR="00E31F2C">
      <w:trPr>
        <w:trHeight w:hRule="exact" w:val="794"/>
      </w:trPr>
      <w:tc>
        <w:tcPr>
          <w:tcW w:w="5184" w:type="dxa"/>
        </w:tcPr>
        <w:p w:rsidR="00E31F2C" w:rsidRPr="005B03BF" w:rsidRDefault="00E31F2C">
          <w:pPr>
            <w:pStyle w:val="Footer"/>
            <w:rPr>
              <w:sz w:val="22"/>
            </w:rPr>
          </w:pPr>
        </w:p>
      </w:tc>
      <w:tc>
        <w:tcPr>
          <w:tcW w:w="2592" w:type="dxa"/>
        </w:tcPr>
        <w:p w:rsidR="00E31F2C" w:rsidRPr="005B03BF" w:rsidRDefault="00E31F2C">
          <w:pPr>
            <w:pStyle w:val="Footer"/>
            <w:rPr>
              <w:sz w:val="22"/>
            </w:rPr>
          </w:pPr>
        </w:p>
      </w:tc>
      <w:tc>
        <w:tcPr>
          <w:tcW w:w="2592" w:type="dxa"/>
        </w:tcPr>
        <w:p w:rsidR="00E31F2C" w:rsidRPr="005B03BF" w:rsidRDefault="00E31F2C">
          <w:pPr>
            <w:pStyle w:val="Footer"/>
            <w:tabs>
              <w:tab w:val="left" w:pos="304"/>
              <w:tab w:val="left" w:pos="2005"/>
            </w:tabs>
            <w:jc w:val="center"/>
            <w:rPr>
              <w:sz w:val="22"/>
            </w:rPr>
          </w:pPr>
        </w:p>
      </w:tc>
    </w:tr>
  </w:tbl>
  <w:p w:rsidR="00E31F2C" w:rsidRDefault="00E31F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2C" w:rsidRDefault="00E31F2C">
    <w:pPr>
      <w:pStyle w:val="Footer"/>
      <w:spacing w:line="20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5184"/>
      <w:gridCol w:w="2592"/>
      <w:gridCol w:w="2592"/>
    </w:tblGrid>
    <w:tr w:rsidR="00E31F2C">
      <w:trPr>
        <w:trHeight w:hRule="exact" w:val="794"/>
      </w:trPr>
      <w:tc>
        <w:tcPr>
          <w:tcW w:w="5184" w:type="dxa"/>
        </w:tcPr>
        <w:p w:rsidR="00E31F2C" w:rsidRPr="005B03BF" w:rsidRDefault="00E31F2C">
          <w:pPr>
            <w:pStyle w:val="Footer"/>
            <w:rPr>
              <w:sz w:val="22"/>
            </w:rPr>
          </w:pPr>
        </w:p>
      </w:tc>
      <w:tc>
        <w:tcPr>
          <w:tcW w:w="2592" w:type="dxa"/>
        </w:tcPr>
        <w:p w:rsidR="00E31F2C" w:rsidRPr="005B03BF" w:rsidRDefault="00E31F2C">
          <w:pPr>
            <w:pStyle w:val="Footer"/>
            <w:rPr>
              <w:sz w:val="22"/>
            </w:rPr>
          </w:pPr>
        </w:p>
      </w:tc>
      <w:tc>
        <w:tcPr>
          <w:tcW w:w="2592" w:type="dxa"/>
        </w:tcPr>
        <w:p w:rsidR="00E31F2C" w:rsidRPr="005B03BF" w:rsidRDefault="00E31F2C">
          <w:pPr>
            <w:pStyle w:val="Footer"/>
            <w:tabs>
              <w:tab w:val="left" w:pos="304"/>
              <w:tab w:val="left" w:pos="2005"/>
            </w:tabs>
            <w:jc w:val="center"/>
            <w:rPr>
              <w:sz w:val="22"/>
            </w:rPr>
          </w:pPr>
        </w:p>
      </w:tc>
    </w:tr>
  </w:tbl>
  <w:p w:rsidR="00E31F2C" w:rsidRDefault="00E31F2C">
    <w:pPr>
      <w:pStyle w:val="Footer"/>
      <w:spacing w:line="20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5184"/>
      <w:gridCol w:w="2592"/>
      <w:gridCol w:w="2592"/>
    </w:tblGrid>
    <w:tr w:rsidR="00E31F2C">
      <w:trPr>
        <w:trHeight w:hRule="exact" w:val="794"/>
      </w:trPr>
      <w:tc>
        <w:tcPr>
          <w:tcW w:w="5184" w:type="dxa"/>
        </w:tcPr>
        <w:p w:rsidR="00E31F2C" w:rsidRPr="005B03BF" w:rsidRDefault="00E31F2C">
          <w:pPr>
            <w:pStyle w:val="Footer"/>
            <w:rPr>
              <w:sz w:val="22"/>
            </w:rPr>
          </w:pPr>
        </w:p>
      </w:tc>
      <w:tc>
        <w:tcPr>
          <w:tcW w:w="2592" w:type="dxa"/>
        </w:tcPr>
        <w:p w:rsidR="00E31F2C" w:rsidRPr="005B03BF" w:rsidRDefault="00E31F2C">
          <w:pPr>
            <w:pStyle w:val="Footer"/>
            <w:rPr>
              <w:sz w:val="22"/>
            </w:rPr>
          </w:pPr>
        </w:p>
      </w:tc>
      <w:tc>
        <w:tcPr>
          <w:tcW w:w="2592" w:type="dxa"/>
        </w:tcPr>
        <w:p w:rsidR="00E31F2C" w:rsidRPr="005B03BF" w:rsidRDefault="00E31F2C">
          <w:pPr>
            <w:pStyle w:val="Footer"/>
            <w:tabs>
              <w:tab w:val="left" w:pos="304"/>
              <w:tab w:val="left" w:pos="2005"/>
            </w:tabs>
            <w:jc w:val="center"/>
            <w:rPr>
              <w:sz w:val="22"/>
            </w:rPr>
          </w:pPr>
        </w:p>
      </w:tc>
    </w:tr>
  </w:tbl>
  <w:p w:rsidR="00E31F2C" w:rsidRDefault="00E31F2C">
    <w:pPr>
      <w:pStyle w:val="Footer"/>
      <w:spacing w:line="2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F2C" w:rsidRDefault="00E31F2C">
      <w:pPr>
        <w:pStyle w:val="Footer"/>
        <w:spacing w:before="240"/>
      </w:pPr>
    </w:p>
  </w:footnote>
  <w:footnote w:type="continuationSeparator" w:id="0">
    <w:p w:rsidR="00E31F2C" w:rsidRDefault="00E31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2C" w:rsidRDefault="00E31F2C">
    <w:pPr>
      <w:pStyle w:val="Header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2C" w:rsidRDefault="00E31F2C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9442A"/>
    <w:multiLevelType w:val="hybridMultilevel"/>
    <w:tmpl w:val="2098DB56"/>
    <w:lvl w:ilvl="0" w:tplc="971450DA">
      <w:start w:val="1"/>
      <w:numFmt w:val="decimal"/>
      <w:lvlText w:val="%1."/>
      <w:lvlJc w:val="left"/>
      <w:pPr>
        <w:ind w:left="1665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385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3105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825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545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265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985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705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425" w:hanging="180"/>
      </w:pPr>
      <w:rPr>
        <w:rFonts w:cs="Times New Roman"/>
      </w:rPr>
    </w:lvl>
  </w:abstractNum>
  <w:abstractNum w:abstractNumId="1">
    <w:nsid w:val="4EC938A2"/>
    <w:multiLevelType w:val="hybridMultilevel"/>
    <w:tmpl w:val="55681330"/>
    <w:lvl w:ilvl="0" w:tplc="58702E86">
      <w:start w:val="1"/>
      <w:numFmt w:val="decimal"/>
      <w:lvlText w:val="%1."/>
      <w:lvlJc w:val="left"/>
      <w:pPr>
        <w:ind w:left="1665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385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3105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825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545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265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985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705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425" w:hanging="180"/>
      </w:pPr>
      <w:rPr>
        <w:rFonts w:cs="Times New Roman"/>
      </w:rPr>
    </w:lvl>
  </w:abstractNum>
  <w:abstractNum w:abstractNumId="2">
    <w:nsid w:val="764B5FC2"/>
    <w:multiLevelType w:val="hybridMultilevel"/>
    <w:tmpl w:val="7AB85150"/>
    <w:lvl w:ilvl="0" w:tplc="CFB04DDC">
      <w:start w:val="1"/>
      <w:numFmt w:val="decimal"/>
      <w:lvlText w:val="%1."/>
      <w:lvlJc w:val="left"/>
      <w:pPr>
        <w:ind w:left="1665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385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3105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825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545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265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985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705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425" w:hanging="180"/>
      </w:pPr>
      <w:rPr>
        <w:rFonts w:cs="Times New Roman"/>
      </w:rPr>
    </w:lvl>
  </w:abstractNum>
  <w:abstractNum w:abstractNumId="3">
    <w:nsid w:val="7DED30F7"/>
    <w:multiLevelType w:val="hybridMultilevel"/>
    <w:tmpl w:val="7B7CA1F6"/>
    <w:lvl w:ilvl="0" w:tplc="B9884390">
      <w:start w:val="1"/>
      <w:numFmt w:val="decimal"/>
      <w:lvlText w:val="%1."/>
      <w:lvlJc w:val="left"/>
      <w:pPr>
        <w:ind w:left="1665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385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3105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825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545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265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985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705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4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rius" w:val="UAB Sekasoft"/>
    <w:docVar w:name="Forma" w:val="kcb"/>
    <w:docVar w:name="Versija" w:val="2.3"/>
  </w:docVars>
  <w:rsids>
    <w:rsidRoot w:val="008E1F90"/>
    <w:rsid w:val="000011C1"/>
    <w:rsid w:val="00022A21"/>
    <w:rsid w:val="00071A1A"/>
    <w:rsid w:val="000807FA"/>
    <w:rsid w:val="00084E43"/>
    <w:rsid w:val="0009640A"/>
    <w:rsid w:val="000A07E9"/>
    <w:rsid w:val="000A1CC6"/>
    <w:rsid w:val="000A2209"/>
    <w:rsid w:val="000A589F"/>
    <w:rsid w:val="000B6914"/>
    <w:rsid w:val="000C0247"/>
    <w:rsid w:val="000C7109"/>
    <w:rsid w:val="000E251B"/>
    <w:rsid w:val="000E4C96"/>
    <w:rsid w:val="000E5CFC"/>
    <w:rsid w:val="000E75C2"/>
    <w:rsid w:val="000F0E91"/>
    <w:rsid w:val="000F36EA"/>
    <w:rsid w:val="00112611"/>
    <w:rsid w:val="00116940"/>
    <w:rsid w:val="00153328"/>
    <w:rsid w:val="00161BBA"/>
    <w:rsid w:val="00165BFF"/>
    <w:rsid w:val="001B4453"/>
    <w:rsid w:val="001C44D8"/>
    <w:rsid w:val="001D078A"/>
    <w:rsid w:val="001D31D6"/>
    <w:rsid w:val="001D66B9"/>
    <w:rsid w:val="001F2049"/>
    <w:rsid w:val="00243817"/>
    <w:rsid w:val="0025493B"/>
    <w:rsid w:val="00255D75"/>
    <w:rsid w:val="00280B4C"/>
    <w:rsid w:val="002A1B54"/>
    <w:rsid w:val="002A3248"/>
    <w:rsid w:val="002B79EB"/>
    <w:rsid w:val="002C0B00"/>
    <w:rsid w:val="002E3F76"/>
    <w:rsid w:val="002F2510"/>
    <w:rsid w:val="002F764F"/>
    <w:rsid w:val="00303B2D"/>
    <w:rsid w:val="00306006"/>
    <w:rsid w:val="00325E29"/>
    <w:rsid w:val="00336E2B"/>
    <w:rsid w:val="00340CF2"/>
    <w:rsid w:val="00354EAE"/>
    <w:rsid w:val="003556DF"/>
    <w:rsid w:val="003562C9"/>
    <w:rsid w:val="00363F96"/>
    <w:rsid w:val="00364492"/>
    <w:rsid w:val="00375CE7"/>
    <w:rsid w:val="003934A7"/>
    <w:rsid w:val="003A24F0"/>
    <w:rsid w:val="003A3048"/>
    <w:rsid w:val="003A6CC9"/>
    <w:rsid w:val="003A73AD"/>
    <w:rsid w:val="003B713E"/>
    <w:rsid w:val="003C5423"/>
    <w:rsid w:val="003C5D37"/>
    <w:rsid w:val="003E3E4E"/>
    <w:rsid w:val="0040098D"/>
    <w:rsid w:val="0041063C"/>
    <w:rsid w:val="004116A3"/>
    <w:rsid w:val="004140B3"/>
    <w:rsid w:val="004231DB"/>
    <w:rsid w:val="004260D8"/>
    <w:rsid w:val="00433DD6"/>
    <w:rsid w:val="004344C0"/>
    <w:rsid w:val="00443E37"/>
    <w:rsid w:val="00446F90"/>
    <w:rsid w:val="00480473"/>
    <w:rsid w:val="0048072D"/>
    <w:rsid w:val="0048315C"/>
    <w:rsid w:val="0049031E"/>
    <w:rsid w:val="004B1502"/>
    <w:rsid w:val="004C4CCF"/>
    <w:rsid w:val="004D0188"/>
    <w:rsid w:val="004D02A4"/>
    <w:rsid w:val="004D300A"/>
    <w:rsid w:val="004D4F92"/>
    <w:rsid w:val="004D7609"/>
    <w:rsid w:val="004E48A9"/>
    <w:rsid w:val="004E60FC"/>
    <w:rsid w:val="00503ECB"/>
    <w:rsid w:val="00515715"/>
    <w:rsid w:val="005211AD"/>
    <w:rsid w:val="0052294C"/>
    <w:rsid w:val="0055281B"/>
    <w:rsid w:val="00571108"/>
    <w:rsid w:val="0057197D"/>
    <w:rsid w:val="005740BA"/>
    <w:rsid w:val="005A023A"/>
    <w:rsid w:val="005A65BF"/>
    <w:rsid w:val="005A7FE0"/>
    <w:rsid w:val="005B03BF"/>
    <w:rsid w:val="005C37B2"/>
    <w:rsid w:val="005E0B5E"/>
    <w:rsid w:val="005E2A33"/>
    <w:rsid w:val="005E5DC1"/>
    <w:rsid w:val="005F55B1"/>
    <w:rsid w:val="005F7B12"/>
    <w:rsid w:val="00614556"/>
    <w:rsid w:val="00632617"/>
    <w:rsid w:val="00643BA7"/>
    <w:rsid w:val="0065529D"/>
    <w:rsid w:val="00661AA0"/>
    <w:rsid w:val="00667F34"/>
    <w:rsid w:val="006802C2"/>
    <w:rsid w:val="00694DEF"/>
    <w:rsid w:val="006A0360"/>
    <w:rsid w:val="006B176E"/>
    <w:rsid w:val="006B3AF8"/>
    <w:rsid w:val="006C024C"/>
    <w:rsid w:val="006C51CC"/>
    <w:rsid w:val="006C7176"/>
    <w:rsid w:val="006D3101"/>
    <w:rsid w:val="007039DD"/>
    <w:rsid w:val="007131E0"/>
    <w:rsid w:val="00722E52"/>
    <w:rsid w:val="00724966"/>
    <w:rsid w:val="007262E8"/>
    <w:rsid w:val="00735889"/>
    <w:rsid w:val="0073695B"/>
    <w:rsid w:val="00753CB6"/>
    <w:rsid w:val="007615DE"/>
    <w:rsid w:val="007721FA"/>
    <w:rsid w:val="00791B42"/>
    <w:rsid w:val="007B23B1"/>
    <w:rsid w:val="007C2B27"/>
    <w:rsid w:val="007E38AC"/>
    <w:rsid w:val="007F3A33"/>
    <w:rsid w:val="00810D92"/>
    <w:rsid w:val="00817DEF"/>
    <w:rsid w:val="00830808"/>
    <w:rsid w:val="008505A2"/>
    <w:rsid w:val="0085599A"/>
    <w:rsid w:val="008A22C3"/>
    <w:rsid w:val="008C13AF"/>
    <w:rsid w:val="008C2D22"/>
    <w:rsid w:val="008D313B"/>
    <w:rsid w:val="008E1F90"/>
    <w:rsid w:val="00924863"/>
    <w:rsid w:val="00936134"/>
    <w:rsid w:val="00947AE6"/>
    <w:rsid w:val="00962E5A"/>
    <w:rsid w:val="009846F2"/>
    <w:rsid w:val="00987798"/>
    <w:rsid w:val="009915B9"/>
    <w:rsid w:val="00994D9D"/>
    <w:rsid w:val="009A07E9"/>
    <w:rsid w:val="009B3277"/>
    <w:rsid w:val="009B4BCD"/>
    <w:rsid w:val="009B63BB"/>
    <w:rsid w:val="009D04B9"/>
    <w:rsid w:val="009D0DF3"/>
    <w:rsid w:val="009D22DA"/>
    <w:rsid w:val="009E6844"/>
    <w:rsid w:val="009F08EC"/>
    <w:rsid w:val="00A11EAB"/>
    <w:rsid w:val="00A15B24"/>
    <w:rsid w:val="00A261BD"/>
    <w:rsid w:val="00A314F3"/>
    <w:rsid w:val="00A43A13"/>
    <w:rsid w:val="00A45D09"/>
    <w:rsid w:val="00A50F02"/>
    <w:rsid w:val="00A62306"/>
    <w:rsid w:val="00A6552C"/>
    <w:rsid w:val="00A84A42"/>
    <w:rsid w:val="00A9778B"/>
    <w:rsid w:val="00AA7A57"/>
    <w:rsid w:val="00AB6A55"/>
    <w:rsid w:val="00AB7959"/>
    <w:rsid w:val="00AC144B"/>
    <w:rsid w:val="00AE1F73"/>
    <w:rsid w:val="00AE512F"/>
    <w:rsid w:val="00B057C2"/>
    <w:rsid w:val="00B06DB3"/>
    <w:rsid w:val="00B1362E"/>
    <w:rsid w:val="00B35EAB"/>
    <w:rsid w:val="00B51914"/>
    <w:rsid w:val="00B54891"/>
    <w:rsid w:val="00B618E4"/>
    <w:rsid w:val="00B82C13"/>
    <w:rsid w:val="00B84580"/>
    <w:rsid w:val="00B952DC"/>
    <w:rsid w:val="00BA07C7"/>
    <w:rsid w:val="00BA3FE6"/>
    <w:rsid w:val="00BA418F"/>
    <w:rsid w:val="00BB6C6C"/>
    <w:rsid w:val="00BC0C07"/>
    <w:rsid w:val="00BD62E1"/>
    <w:rsid w:val="00BE1668"/>
    <w:rsid w:val="00BE1C98"/>
    <w:rsid w:val="00BF4D23"/>
    <w:rsid w:val="00BF76A9"/>
    <w:rsid w:val="00C02F83"/>
    <w:rsid w:val="00C051B0"/>
    <w:rsid w:val="00C07A12"/>
    <w:rsid w:val="00C545E8"/>
    <w:rsid w:val="00C62364"/>
    <w:rsid w:val="00C87ABB"/>
    <w:rsid w:val="00CB1326"/>
    <w:rsid w:val="00CC7C7B"/>
    <w:rsid w:val="00D01816"/>
    <w:rsid w:val="00D04383"/>
    <w:rsid w:val="00D04658"/>
    <w:rsid w:val="00D07E3D"/>
    <w:rsid w:val="00D258AA"/>
    <w:rsid w:val="00D31035"/>
    <w:rsid w:val="00D3715E"/>
    <w:rsid w:val="00D37F8A"/>
    <w:rsid w:val="00D52B3F"/>
    <w:rsid w:val="00D63C8E"/>
    <w:rsid w:val="00D73783"/>
    <w:rsid w:val="00D742F5"/>
    <w:rsid w:val="00D7718E"/>
    <w:rsid w:val="00D833F0"/>
    <w:rsid w:val="00D933A0"/>
    <w:rsid w:val="00DA688F"/>
    <w:rsid w:val="00DB7F81"/>
    <w:rsid w:val="00DC4A7F"/>
    <w:rsid w:val="00DD6554"/>
    <w:rsid w:val="00DF5A73"/>
    <w:rsid w:val="00E039CD"/>
    <w:rsid w:val="00E0434C"/>
    <w:rsid w:val="00E07CAC"/>
    <w:rsid w:val="00E31F2C"/>
    <w:rsid w:val="00E42ED4"/>
    <w:rsid w:val="00E65068"/>
    <w:rsid w:val="00E6685B"/>
    <w:rsid w:val="00E70B25"/>
    <w:rsid w:val="00E72345"/>
    <w:rsid w:val="00E74EA9"/>
    <w:rsid w:val="00E8503D"/>
    <w:rsid w:val="00E940B0"/>
    <w:rsid w:val="00EB3F1A"/>
    <w:rsid w:val="00EC3C7B"/>
    <w:rsid w:val="00ED3DB7"/>
    <w:rsid w:val="00EE1D6A"/>
    <w:rsid w:val="00EF3994"/>
    <w:rsid w:val="00EF3C6D"/>
    <w:rsid w:val="00EF40B3"/>
    <w:rsid w:val="00F24E07"/>
    <w:rsid w:val="00F37EB2"/>
    <w:rsid w:val="00F406E1"/>
    <w:rsid w:val="00F457B9"/>
    <w:rsid w:val="00F70654"/>
    <w:rsid w:val="00F91D54"/>
    <w:rsid w:val="00FA03E7"/>
    <w:rsid w:val="00FA4BDC"/>
    <w:rsid w:val="00FB45F3"/>
    <w:rsid w:val="00FB6191"/>
    <w:rsid w:val="00FC790A"/>
    <w:rsid w:val="00FD62A5"/>
    <w:rsid w:val="00FD7E15"/>
    <w:rsid w:val="00FE11C9"/>
    <w:rsid w:val="00FE2660"/>
    <w:rsid w:val="00FE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B7"/>
    <w:rPr>
      <w:sz w:val="24"/>
      <w:szCs w:val="20"/>
      <w:lang w:eastAsia="en-US" w:bidi="he-I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D3DB7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40BA"/>
    <w:rPr>
      <w:rFonts w:cs="Times New Roman"/>
      <w:sz w:val="20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ED3DB7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40BA"/>
    <w:rPr>
      <w:rFonts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ED3DB7"/>
    <w:pPr>
      <w:spacing w:after="48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740BA"/>
    <w:rPr>
      <w:rFonts w:cs="Times New Roman"/>
      <w:sz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D3DB7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semiHidden/>
    <w:rsid w:val="00ED3DB7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D3DB7"/>
    <w:pPr>
      <w:spacing w:line="360" w:lineRule="auto"/>
      <w:ind w:firstLine="1298"/>
    </w:pPr>
    <w:rPr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4453"/>
    <w:rPr>
      <w:rFonts w:cs="Times New Roman"/>
      <w:sz w:val="24"/>
      <w:lang w:eastAsia="en-US"/>
    </w:rPr>
  </w:style>
  <w:style w:type="paragraph" w:styleId="MacroText">
    <w:name w:val="macro"/>
    <w:link w:val="MacroTextChar"/>
    <w:uiPriority w:val="99"/>
    <w:semiHidden/>
    <w:rsid w:val="00ED3D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20"/>
      <w:szCs w:val="20"/>
      <w:lang w:eastAsia="en-US" w:bidi="he-I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5740BA"/>
    <w:rPr>
      <w:rFonts w:ascii="Courier New" w:hAnsi="Courier New" w:cs="Times New Roman"/>
      <w:lang w:val="lt-LT" w:eastAsia="en-US" w:bidi="he-IL"/>
    </w:rPr>
  </w:style>
  <w:style w:type="paragraph" w:styleId="BalloonText">
    <w:name w:val="Balloon Text"/>
    <w:basedOn w:val="Normal"/>
    <w:link w:val="BalloonTextChar"/>
    <w:uiPriority w:val="99"/>
    <w:semiHidden/>
    <w:rsid w:val="00F406E1"/>
    <w:rPr>
      <w:rFonts w:ascii="Tahoma" w:hAnsi="Tahoma"/>
      <w:sz w:val="16"/>
      <w:lang w:eastAsia="lt-LT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06E1"/>
    <w:rPr>
      <w:rFonts w:ascii="Tahoma" w:hAnsi="Tahoma" w:cs="Times New Roman"/>
      <w:sz w:val="16"/>
      <w:lang w:val="lt-LT"/>
    </w:rPr>
  </w:style>
  <w:style w:type="paragraph" w:styleId="BodyTextIndent">
    <w:name w:val="Body Text Indent"/>
    <w:basedOn w:val="Normal"/>
    <w:link w:val="BodyTextIndentChar"/>
    <w:uiPriority w:val="99"/>
    <w:rsid w:val="00340CF2"/>
    <w:pPr>
      <w:spacing w:line="360" w:lineRule="auto"/>
      <w:ind w:firstLine="1298"/>
      <w:jc w:val="both"/>
    </w:pPr>
    <w:rPr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40CF2"/>
    <w:rPr>
      <w:rFonts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13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1539</Words>
  <Characters>878</Characters>
  <Application>Microsoft Office Outlook</Application>
  <DocSecurity>0</DocSecurity>
  <Lines>0</Lines>
  <Paragraphs>0</Paragraphs>
  <ScaleCrop>false</ScaleCrop>
  <Manager>Pareigų pavadinimas Vardas Pavardė</Manager>
  <Company>KAUNO MIESTO SAVIVALDYBĖ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....--   ĮSAKYMAS   Nr. .........................</dc:title>
  <dc:subject>DĖL ŽEMĖS SKLYPO (KADASTRO NR. 1901/0066:129) TAIKOS PR. 161, KAUNE, IR ŽEMĖS SKLYPO (KADASTRO NR. 1901/0066:49) TAIKOS PR. 161G, KAUNE, DETALIŲJŲ PLANŲ KOREGAVIMO</dc:subject>
  <dc:creator>Milda Vertelienė</dc:creator>
  <cp:keywords/>
  <dc:description/>
  <cp:lastModifiedBy>kriskrik</cp:lastModifiedBy>
  <cp:revision>6</cp:revision>
  <cp:lastPrinted>2016-03-04T11:19:00Z</cp:lastPrinted>
  <dcterms:created xsi:type="dcterms:W3CDTF">2016-03-01T13:35:00Z</dcterms:created>
  <dcterms:modified xsi:type="dcterms:W3CDTF">2016-03-04T11:33:00Z</dcterms:modified>
</cp:coreProperties>
</file>