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638" w:rsidRDefault="00A034B0" w:rsidP="00FC2A8C">
      <w:pPr>
        <w:rPr>
          <w:b/>
          <w:iCs/>
          <w:lang w:val="lt-LT"/>
        </w:rPr>
      </w:pPr>
      <w:r>
        <w:rPr>
          <w:b/>
          <w:iCs/>
          <w:lang w:val="lt-LT"/>
        </w:rPr>
        <w:t>10 dalykų, kuriuos kiekvienas gyventojas turi žinoti apie užstato sistemą</w:t>
      </w:r>
    </w:p>
    <w:p w:rsidR="00A034B0" w:rsidRPr="00B436CF" w:rsidRDefault="00A034B0" w:rsidP="00A034B0">
      <w:pPr>
        <w:pStyle w:val="ListParagraph"/>
        <w:numPr>
          <w:ilvl w:val="0"/>
          <w:numId w:val="5"/>
        </w:numPr>
        <w:rPr>
          <w:b/>
          <w:iCs/>
          <w:lang w:val="lt-LT"/>
        </w:rPr>
      </w:pPr>
      <w:r>
        <w:rPr>
          <w:rFonts w:asciiTheme="minorHAnsi" w:hAnsiTheme="minorHAnsi" w:cstheme="minorBidi"/>
          <w:b/>
          <w:iCs/>
          <w:sz w:val="22"/>
          <w:szCs w:val="22"/>
          <w:lang w:val="lt-LT"/>
        </w:rPr>
        <w:t>Kaip veikia užstato sistema?</w:t>
      </w:r>
    </w:p>
    <w:p w:rsidR="00B436CF" w:rsidRPr="0096560C" w:rsidRDefault="00B436CF" w:rsidP="00B436CF">
      <w:pPr>
        <w:pStyle w:val="ListParagraph"/>
        <w:rPr>
          <w:rFonts w:asciiTheme="minorHAnsi" w:eastAsia="Times New Roman" w:hAnsiTheme="minorHAnsi" w:cstheme="minorBidi"/>
          <w:sz w:val="22"/>
          <w:szCs w:val="22"/>
        </w:rPr>
      </w:pPr>
      <w:r w:rsidRPr="0096560C">
        <w:rPr>
          <w:rFonts w:asciiTheme="minorHAnsi" w:eastAsia="Times New Roman" w:hAnsiTheme="minorHAnsi" w:cstheme="minorBidi"/>
          <w:sz w:val="22"/>
          <w:szCs w:val="22"/>
        </w:rPr>
        <w:t xml:space="preserve">Vartotojas, atėjęs į parduotuvę nusipirkti gėrimo, kuris įpakuotas į vienkartinę pakuotę, palieka 10 ct užstatą. Užstatas </w:t>
      </w:r>
      <w:proofErr w:type="spellStart"/>
      <w:r w:rsidRPr="0096560C">
        <w:rPr>
          <w:rFonts w:asciiTheme="minorHAnsi" w:eastAsia="Times New Roman" w:hAnsiTheme="minorHAnsi" w:cstheme="minorBidi"/>
          <w:sz w:val="22"/>
          <w:szCs w:val="22"/>
        </w:rPr>
        <w:t>grąžinamas</w:t>
      </w:r>
      <w:proofErr w:type="spellEnd"/>
      <w:r w:rsidRPr="0096560C">
        <w:rPr>
          <w:rFonts w:asciiTheme="minorHAnsi" w:eastAsia="Times New Roman" w:hAnsiTheme="minorHAnsi" w:cstheme="minorBidi"/>
          <w:sz w:val="22"/>
          <w:szCs w:val="22"/>
        </w:rPr>
        <w:t xml:space="preserve">, kai </w:t>
      </w:r>
      <w:proofErr w:type="spellStart"/>
      <w:r w:rsidRPr="0096560C">
        <w:rPr>
          <w:rFonts w:asciiTheme="minorHAnsi" w:eastAsia="Times New Roman" w:hAnsiTheme="minorHAnsi" w:cstheme="minorBidi"/>
          <w:sz w:val="22"/>
          <w:szCs w:val="22"/>
        </w:rPr>
        <w:t>pirkėjas</w:t>
      </w:r>
      <w:proofErr w:type="spellEnd"/>
      <w:r w:rsidRPr="0096560C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="0016050C">
        <w:rPr>
          <w:rFonts w:asciiTheme="minorHAnsi" w:eastAsia="Times New Roman" w:hAnsiTheme="minorHAnsi" w:cstheme="minorBidi"/>
          <w:sz w:val="22"/>
          <w:szCs w:val="22"/>
        </w:rPr>
        <w:t>prid</w:t>
      </w:r>
      <w:r w:rsidRPr="0096560C">
        <w:rPr>
          <w:rFonts w:asciiTheme="minorHAnsi" w:eastAsia="Times New Roman" w:hAnsiTheme="minorHAnsi" w:cstheme="minorBidi"/>
          <w:sz w:val="22"/>
          <w:szCs w:val="22"/>
        </w:rPr>
        <w:t>uoda</w:t>
      </w:r>
      <w:proofErr w:type="spellEnd"/>
      <w:r w:rsidRPr="0096560C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proofErr w:type="gramStart"/>
      <w:r w:rsidRPr="0096560C">
        <w:rPr>
          <w:rFonts w:asciiTheme="minorHAnsi" w:eastAsia="Times New Roman" w:hAnsiTheme="minorHAnsi" w:cstheme="minorBidi"/>
          <w:sz w:val="22"/>
          <w:szCs w:val="22"/>
        </w:rPr>
        <w:t>tarą</w:t>
      </w:r>
      <w:proofErr w:type="spellEnd"/>
      <w:proofErr w:type="gramEnd"/>
      <w:r w:rsidRPr="0096560C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96560C">
        <w:rPr>
          <w:rFonts w:asciiTheme="minorHAnsi" w:eastAsia="Times New Roman" w:hAnsiTheme="minorHAnsi" w:cstheme="minorBidi"/>
          <w:sz w:val="22"/>
          <w:szCs w:val="22"/>
        </w:rPr>
        <w:t>parduotuvėje</w:t>
      </w:r>
      <w:proofErr w:type="spellEnd"/>
      <w:r w:rsidRPr="0096560C">
        <w:rPr>
          <w:rFonts w:asciiTheme="minorHAnsi" w:eastAsia="Times New Roman" w:hAnsiTheme="minorHAnsi" w:cstheme="minorBidi"/>
          <w:sz w:val="22"/>
          <w:szCs w:val="22"/>
        </w:rPr>
        <w:t>.</w:t>
      </w:r>
    </w:p>
    <w:p w:rsidR="00B436CF" w:rsidRPr="0096560C" w:rsidRDefault="00B436CF" w:rsidP="00B436CF">
      <w:pPr>
        <w:pStyle w:val="ListParagraph"/>
        <w:rPr>
          <w:rFonts w:asciiTheme="minorHAnsi" w:eastAsia="Times New Roman" w:hAnsiTheme="minorHAnsi" w:cstheme="minorBidi"/>
          <w:sz w:val="22"/>
          <w:szCs w:val="22"/>
        </w:rPr>
      </w:pPr>
    </w:p>
    <w:p w:rsidR="00B436CF" w:rsidRPr="0096560C" w:rsidRDefault="00B436CF" w:rsidP="00B436CF">
      <w:pPr>
        <w:pStyle w:val="ListParagraph"/>
        <w:rPr>
          <w:rFonts w:asciiTheme="minorHAnsi" w:eastAsia="Times New Roman" w:hAnsiTheme="minorHAnsi" w:cstheme="minorBidi"/>
          <w:sz w:val="22"/>
          <w:szCs w:val="22"/>
        </w:rPr>
      </w:pPr>
      <w:r w:rsidRPr="0096560C">
        <w:rPr>
          <w:rFonts w:asciiTheme="minorHAnsi" w:eastAsia="Times New Roman" w:hAnsiTheme="minorHAnsi" w:cstheme="minorBidi"/>
          <w:sz w:val="22"/>
          <w:szCs w:val="22"/>
        </w:rPr>
        <w:t>Parduotuvėse surinkta tara yra surenkama ir nuvežama į skaičiavimo centrą. Ten pakuotės yra suskaičiuojamos ir paruošiamos perdirbti.</w:t>
      </w:r>
    </w:p>
    <w:p w:rsidR="00B436CF" w:rsidRPr="00B436CF" w:rsidRDefault="00B436CF" w:rsidP="00B436CF">
      <w:pPr>
        <w:pStyle w:val="ListParagraph"/>
        <w:rPr>
          <w:rFonts w:ascii="Calibri" w:hAnsi="Calibri"/>
          <w:lang w:val="lt-LT"/>
        </w:rPr>
      </w:pPr>
    </w:p>
    <w:p w:rsidR="00713DB9" w:rsidRPr="00713DB9" w:rsidRDefault="00A034B0" w:rsidP="00713DB9">
      <w:pPr>
        <w:pStyle w:val="ListParagraph"/>
        <w:numPr>
          <w:ilvl w:val="0"/>
          <w:numId w:val="5"/>
        </w:numPr>
        <w:rPr>
          <w:b/>
          <w:iCs/>
          <w:lang w:val="lt-LT"/>
        </w:rPr>
      </w:pPr>
      <w:r>
        <w:rPr>
          <w:rFonts w:asciiTheme="minorHAnsi" w:hAnsiTheme="minorHAnsi" w:cstheme="minorBidi"/>
          <w:b/>
          <w:iCs/>
          <w:sz w:val="22"/>
          <w:szCs w:val="22"/>
          <w:lang w:val="lt-LT"/>
        </w:rPr>
        <w:t>Kokių gėrimų</w:t>
      </w:r>
      <w:r w:rsidRPr="00A034B0">
        <w:rPr>
          <w:rFonts w:asciiTheme="minorHAnsi" w:hAnsiTheme="minorHAnsi" w:cstheme="minorBidi"/>
          <w:b/>
          <w:iCs/>
          <w:sz w:val="22"/>
          <w:szCs w:val="22"/>
          <w:lang w:val="lt-LT"/>
        </w:rPr>
        <w:t xml:space="preserve"> pakuotės dalyvauja užstato sistemoje?</w:t>
      </w:r>
    </w:p>
    <w:p w:rsidR="00713DB9" w:rsidRPr="00713DB9" w:rsidRDefault="00713DB9" w:rsidP="00713DB9">
      <w:pPr>
        <w:pStyle w:val="ListParagraph"/>
        <w:rPr>
          <w:rFonts w:asciiTheme="minorHAnsi" w:eastAsia="Times New Roman" w:hAnsiTheme="minorHAnsi" w:cstheme="minorBidi"/>
          <w:sz w:val="22"/>
          <w:szCs w:val="22"/>
        </w:rPr>
      </w:pP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Naujoji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užstato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sistema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apima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į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stiklinę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plastikinę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ir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metalinę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pakuotę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(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skardines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)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išpilstytą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alų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alaus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kokteilius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sidrą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vaisių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vyną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ir </w:t>
      </w:r>
      <w:proofErr w:type="gramStart"/>
      <w:r w:rsidRPr="00713DB9">
        <w:rPr>
          <w:rFonts w:asciiTheme="minorHAnsi" w:eastAsia="Times New Roman" w:hAnsiTheme="minorHAnsi" w:cstheme="minorBidi"/>
          <w:sz w:val="22"/>
          <w:szCs w:val="22"/>
        </w:rPr>
        <w:t>jo</w:t>
      </w:r>
      <w:proofErr w:type="gram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kokteilius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bei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gėrimus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kitus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fermentuotus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gėrimus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alkoholinius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kokteilius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ir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nealkoholinius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gėrimus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girą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taip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pat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visų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tipų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vandenį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sultis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nektarą.</w:t>
      </w:r>
    </w:p>
    <w:p w:rsidR="00713DB9" w:rsidRDefault="00713DB9" w:rsidP="00713DB9">
      <w:pPr>
        <w:pStyle w:val="ListParagraph"/>
        <w:rPr>
          <w:rFonts w:asciiTheme="minorHAnsi" w:eastAsia="Times New Roman" w:hAnsiTheme="minorHAnsi" w:cstheme="minorBidi"/>
          <w:sz w:val="22"/>
          <w:szCs w:val="22"/>
        </w:rPr>
      </w:pPr>
      <w:proofErr w:type="spellEnd"/>
    </w:p>
    <w:p w:rsidR="007C4B82" w:rsidRPr="00713DB9" w:rsidRDefault="00713DB9" w:rsidP="007C4B82">
      <w:pPr>
        <w:pStyle w:val="ListParagraph"/>
        <w:rPr>
          <w:rFonts w:asciiTheme="minorHAnsi" w:eastAsia="Times New Roman" w:hAnsiTheme="minorHAnsi" w:cstheme="minorBidi"/>
          <w:sz w:val="22"/>
          <w:szCs w:val="22"/>
        </w:rPr>
      </w:pP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Naujo</w:t>
      </w:r>
      <w:r w:rsidRPr="00713DB9">
        <w:rPr>
          <w:rFonts w:asciiTheme="minorHAnsi" w:eastAsia="Times New Roman" w:hAnsiTheme="minorHAnsi" w:cstheme="minorBidi"/>
          <w:sz w:val="22"/>
          <w:szCs w:val="22"/>
        </w:rPr>
        <w:t>jo</w:t>
      </w:r>
      <w:r w:rsidRPr="00713DB9">
        <w:rPr>
          <w:rFonts w:asciiTheme="minorHAnsi" w:eastAsia="Times New Roman" w:hAnsiTheme="minorHAnsi" w:cstheme="minorBidi"/>
          <w:sz w:val="22"/>
          <w:szCs w:val="22"/>
        </w:rPr>
        <w:t>je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užstato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sistemoje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nedalyvauja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vaisių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vyno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vaisių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vyno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gėrimų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ir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vaisių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vyno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kokteilių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bei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stipriųjų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gėrimų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pakuotės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>.</w:t>
      </w:r>
      <w:r w:rsidR="007C4B82" w:rsidRPr="007C4B82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</w:p>
    <w:p w:rsidR="007C4B82" w:rsidRDefault="007C4B82" w:rsidP="00713DB9">
      <w:pPr>
        <w:pStyle w:val="ListParagraph"/>
        <w:rPr>
          <w:rFonts w:asciiTheme="minorHAnsi" w:eastAsia="Times New Roman" w:hAnsiTheme="minorHAnsi" w:cstheme="minorBidi"/>
          <w:sz w:val="22"/>
          <w:szCs w:val="22"/>
        </w:rPr>
      </w:pPr>
    </w:p>
    <w:p w:rsidR="00713DB9" w:rsidRDefault="00713DB9" w:rsidP="00713DB9">
      <w:pPr>
        <w:pStyle w:val="ListParagraph"/>
        <w:rPr>
          <w:rFonts w:asciiTheme="minorHAnsi" w:eastAsia="Times New Roman" w:hAnsiTheme="minorHAnsi" w:cstheme="minorBidi"/>
          <w:sz w:val="22"/>
          <w:szCs w:val="22"/>
        </w:rPr>
      </w:pP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Užstato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sistemoje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taip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pat nedalyvauja gėrimų pakuotės, kurios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buvo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įsigytos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ne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Lietuvoje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>.</w:t>
      </w:r>
    </w:p>
    <w:p w:rsidR="00713DB9" w:rsidRDefault="00713DB9" w:rsidP="00713DB9">
      <w:pPr>
        <w:pStyle w:val="ListParagraph"/>
        <w:rPr>
          <w:rFonts w:asciiTheme="minorHAnsi" w:eastAsia="Times New Roman" w:hAnsiTheme="minorHAnsi" w:cstheme="minorBidi"/>
          <w:sz w:val="22"/>
          <w:szCs w:val="22"/>
        </w:rPr>
      </w:pPr>
    </w:p>
    <w:p w:rsidR="007C4B82" w:rsidRPr="00713DB9" w:rsidRDefault="007C4B82" w:rsidP="007C4B82">
      <w:pPr>
        <w:pStyle w:val="ListParagraph"/>
        <w:rPr>
          <w:rFonts w:asciiTheme="minorHAnsi" w:eastAsia="Times New Roman" w:hAnsiTheme="minorHAnsi" w:cstheme="minorBidi"/>
          <w:sz w:val="22"/>
          <w:szCs w:val="22"/>
        </w:rPr>
      </w:pPr>
      <w:proofErr w:type="spellStart"/>
      <w:r>
        <w:rPr>
          <w:rFonts w:asciiTheme="minorHAnsi" w:eastAsia="Times New Roman" w:hAnsiTheme="minorHAnsi" w:cstheme="minorBidi"/>
          <w:sz w:val="22"/>
          <w:szCs w:val="22"/>
        </w:rPr>
        <w:t>Visos</w:t>
      </w:r>
      <w:proofErr w:type="spellEnd"/>
      <w:r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sz w:val="22"/>
          <w:szCs w:val="22"/>
        </w:rPr>
        <w:t>sistemoje</w:t>
      </w:r>
      <w:proofErr w:type="spellEnd"/>
      <w:r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sz w:val="22"/>
          <w:szCs w:val="22"/>
        </w:rPr>
        <w:t>dalyvaujančios</w:t>
      </w:r>
      <w:proofErr w:type="spellEnd"/>
      <w:r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sz w:val="22"/>
          <w:szCs w:val="22"/>
        </w:rPr>
        <w:t>pakuotės</w:t>
      </w:r>
      <w:proofErr w:type="spellEnd"/>
      <w:r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sz w:val="22"/>
          <w:szCs w:val="22"/>
        </w:rPr>
        <w:t>pažymėtos</w:t>
      </w:r>
      <w:proofErr w:type="spellEnd"/>
      <w:r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sz w:val="22"/>
          <w:szCs w:val="22"/>
        </w:rPr>
        <w:t>užstato</w:t>
      </w:r>
      <w:proofErr w:type="spellEnd"/>
      <w:r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sz w:val="22"/>
          <w:szCs w:val="22"/>
        </w:rPr>
        <w:t>ženklu</w:t>
      </w:r>
      <w:proofErr w:type="spellEnd"/>
      <w:r>
        <w:rPr>
          <w:rFonts w:asciiTheme="minorHAnsi" w:eastAsia="Times New Roman" w:hAnsiTheme="minorHAnsi" w:cstheme="minorBidi"/>
          <w:sz w:val="22"/>
          <w:szCs w:val="22"/>
        </w:rPr>
        <w:t xml:space="preserve">. </w:t>
      </w:r>
    </w:p>
    <w:p w:rsidR="00713DB9" w:rsidRPr="00713DB9" w:rsidRDefault="00713DB9" w:rsidP="00713DB9">
      <w:pPr>
        <w:pStyle w:val="ListParagraph"/>
        <w:rPr>
          <w:rFonts w:asciiTheme="minorHAnsi" w:hAnsiTheme="minorHAnsi" w:cstheme="minorBidi"/>
          <w:b/>
          <w:iCs/>
          <w:sz w:val="22"/>
          <w:szCs w:val="22"/>
          <w:lang w:val="lt-LT"/>
        </w:rPr>
      </w:pPr>
    </w:p>
    <w:p w:rsidR="00A034B0" w:rsidRPr="002573F8" w:rsidRDefault="00A034B0" w:rsidP="00A034B0">
      <w:pPr>
        <w:pStyle w:val="ListParagraph"/>
        <w:numPr>
          <w:ilvl w:val="0"/>
          <w:numId w:val="5"/>
        </w:numPr>
        <w:rPr>
          <w:b/>
          <w:iCs/>
          <w:lang w:val="lt-LT"/>
        </w:rPr>
      </w:pPr>
      <w:r>
        <w:rPr>
          <w:rFonts w:asciiTheme="minorHAnsi" w:hAnsiTheme="minorHAnsi" w:cstheme="minorBidi"/>
          <w:b/>
          <w:iCs/>
          <w:sz w:val="22"/>
          <w:szCs w:val="22"/>
          <w:lang w:val="lt-LT"/>
        </w:rPr>
        <w:t>Kur surenkamos pakuotės?</w:t>
      </w:r>
    </w:p>
    <w:p w:rsidR="00713DB9" w:rsidRDefault="00713DB9" w:rsidP="00713DB9">
      <w:pPr>
        <w:pStyle w:val="ListParagraph"/>
        <w:rPr>
          <w:rFonts w:asciiTheme="minorHAnsi" w:eastAsia="Times New Roman" w:hAnsiTheme="minorHAnsi" w:cstheme="minorBidi"/>
          <w:sz w:val="22"/>
          <w:szCs w:val="22"/>
        </w:rPr>
      </w:pP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Pakuotes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grąžinti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ir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atgauti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užstatą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galima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visose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parduotuvėse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kurių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prekybos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plotas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yra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didesnis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nei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300 </w:t>
      </w:r>
      <w:proofErr w:type="spellStart"/>
      <w:proofErr w:type="gramStart"/>
      <w:r w:rsidRPr="00713DB9">
        <w:rPr>
          <w:rFonts w:asciiTheme="minorHAnsi" w:eastAsia="Times New Roman" w:hAnsiTheme="minorHAnsi" w:cstheme="minorBidi"/>
          <w:sz w:val="22"/>
          <w:szCs w:val="22"/>
        </w:rPr>
        <w:t>kv</w:t>
      </w:r>
      <w:proofErr w:type="spellEnd"/>
      <w:proofErr w:type="gram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. </w:t>
      </w:r>
      <w:proofErr w:type="spellStart"/>
      <w:proofErr w:type="gramStart"/>
      <w:r w:rsidRPr="00713DB9">
        <w:rPr>
          <w:rFonts w:asciiTheme="minorHAnsi" w:eastAsia="Times New Roman" w:hAnsiTheme="minorHAnsi" w:cstheme="minorBidi"/>
          <w:sz w:val="22"/>
          <w:szCs w:val="22"/>
        </w:rPr>
        <w:t>metrų</w:t>
      </w:r>
      <w:proofErr w:type="spellEnd"/>
      <w:proofErr w:type="gram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arba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kaimo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parduotuvėse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>.</w:t>
      </w:r>
    </w:p>
    <w:p w:rsidR="00713DB9" w:rsidRPr="00713DB9" w:rsidRDefault="00713DB9" w:rsidP="00713DB9">
      <w:pPr>
        <w:pStyle w:val="ListParagraph"/>
        <w:rPr>
          <w:rFonts w:asciiTheme="minorHAnsi" w:eastAsia="Times New Roman" w:hAnsiTheme="minorHAnsi" w:cstheme="minorBidi"/>
          <w:sz w:val="22"/>
          <w:szCs w:val="22"/>
        </w:rPr>
      </w:pPr>
    </w:p>
    <w:p w:rsidR="00713DB9" w:rsidRPr="00713DB9" w:rsidRDefault="00713DB9" w:rsidP="00713DB9">
      <w:pPr>
        <w:pStyle w:val="ListParagraph"/>
        <w:rPr>
          <w:rFonts w:asciiTheme="minorHAnsi" w:eastAsia="Times New Roman" w:hAnsiTheme="minorHAnsi" w:cstheme="minorBidi"/>
          <w:sz w:val="22"/>
          <w:szCs w:val="22"/>
        </w:rPr>
      </w:pP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Vietas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kuriose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galite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grąžinti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pakuotes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  <w:proofErr w:type="spellStart"/>
      <w:r w:rsidRPr="00713DB9">
        <w:rPr>
          <w:rFonts w:asciiTheme="minorHAnsi" w:eastAsia="Times New Roman" w:hAnsiTheme="minorHAnsi" w:cstheme="minorBidi"/>
          <w:sz w:val="22"/>
          <w:szCs w:val="22"/>
        </w:rPr>
        <w:t>rasite</w:t>
      </w:r>
      <w:proofErr w:type="spellEnd"/>
      <w:r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sz w:val="22"/>
          <w:szCs w:val="22"/>
        </w:rPr>
        <w:t>adresu</w:t>
      </w:r>
      <w:proofErr w:type="spellEnd"/>
      <w:r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hyperlink r:id="rId5" w:history="1">
        <w:r w:rsidRPr="002409D4">
          <w:rPr>
            <w:rStyle w:val="Hyperlink"/>
            <w:rFonts w:asciiTheme="minorHAnsi" w:eastAsia="Times New Roman" w:hAnsiTheme="minorHAnsi" w:cstheme="minorBidi"/>
            <w:sz w:val="22"/>
            <w:szCs w:val="22"/>
          </w:rPr>
          <w:t>www.grazintiverta.lt</w:t>
        </w:r>
      </w:hyperlink>
      <w:r>
        <w:rPr>
          <w:rFonts w:asciiTheme="minorHAnsi" w:eastAsia="Times New Roman" w:hAnsiTheme="minorHAnsi" w:cstheme="minorBidi"/>
          <w:sz w:val="22"/>
          <w:szCs w:val="22"/>
        </w:rPr>
        <w:t>.</w:t>
      </w:r>
    </w:p>
    <w:p w:rsidR="0016050C" w:rsidRPr="00A034B0" w:rsidRDefault="0016050C" w:rsidP="002573F8">
      <w:pPr>
        <w:pStyle w:val="ListParagraph"/>
        <w:rPr>
          <w:b/>
          <w:iCs/>
          <w:lang w:val="lt-LT"/>
        </w:rPr>
      </w:pPr>
    </w:p>
    <w:p w:rsidR="00A034B0" w:rsidRPr="00B436CF" w:rsidRDefault="00A034B0" w:rsidP="00A034B0">
      <w:pPr>
        <w:pStyle w:val="ListParagraph"/>
        <w:numPr>
          <w:ilvl w:val="0"/>
          <w:numId w:val="5"/>
        </w:numPr>
        <w:rPr>
          <w:b/>
          <w:iCs/>
          <w:lang w:val="lt-LT"/>
        </w:rPr>
      </w:pPr>
      <w:r>
        <w:rPr>
          <w:rFonts w:asciiTheme="minorHAnsi" w:hAnsiTheme="minorHAnsi" w:cstheme="minorBidi"/>
          <w:b/>
          <w:iCs/>
          <w:sz w:val="22"/>
          <w:szCs w:val="22"/>
          <w:lang w:val="lt-LT"/>
        </w:rPr>
        <w:t>Kokie reikalavimai taikomi grąžinant pakuotes?</w:t>
      </w:r>
    </w:p>
    <w:p w:rsidR="00B436CF" w:rsidRDefault="00B436CF" w:rsidP="00B436CF">
      <w:pPr>
        <w:pStyle w:val="ListParagraph"/>
        <w:rPr>
          <w:rFonts w:asciiTheme="minorHAnsi" w:eastAsia="Times New Roman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b/>
          <w:iCs/>
          <w:sz w:val="22"/>
          <w:szCs w:val="22"/>
          <w:lang w:val="lt-LT"/>
        </w:rPr>
        <w:t>P</w:t>
      </w:r>
      <w:r w:rsidRPr="00B436CF">
        <w:rPr>
          <w:rFonts w:asciiTheme="minorHAnsi" w:eastAsia="Times New Roman" w:hAnsiTheme="minorHAnsi" w:cstheme="minorBidi"/>
          <w:sz w:val="22"/>
          <w:szCs w:val="22"/>
        </w:rPr>
        <w:t xml:space="preserve">akuotės turi būti tuščios, išlaikiusios </w:t>
      </w:r>
      <w:proofErr w:type="spellStart"/>
      <w:r w:rsidRPr="00B436CF">
        <w:rPr>
          <w:rFonts w:asciiTheme="minorHAnsi" w:eastAsia="Times New Roman" w:hAnsiTheme="minorHAnsi" w:cstheme="minorBidi"/>
          <w:sz w:val="22"/>
          <w:szCs w:val="22"/>
        </w:rPr>
        <w:t>pradinę</w:t>
      </w:r>
      <w:proofErr w:type="spellEnd"/>
      <w:r w:rsidRPr="00B436CF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B436CF">
        <w:rPr>
          <w:rFonts w:asciiTheme="minorHAnsi" w:eastAsia="Times New Roman" w:hAnsiTheme="minorHAnsi" w:cstheme="minorBidi"/>
          <w:sz w:val="22"/>
          <w:szCs w:val="22"/>
        </w:rPr>
        <w:t>formą</w:t>
      </w:r>
      <w:proofErr w:type="spellEnd"/>
      <w:r w:rsidRPr="00B436CF">
        <w:rPr>
          <w:rFonts w:asciiTheme="minorHAnsi" w:eastAsia="Times New Roman" w:hAnsiTheme="minorHAnsi" w:cstheme="minorBidi"/>
          <w:sz w:val="22"/>
          <w:szCs w:val="22"/>
        </w:rPr>
        <w:t xml:space="preserve">, o </w:t>
      </w:r>
      <w:proofErr w:type="spellStart"/>
      <w:r w:rsidRPr="00B436CF">
        <w:rPr>
          <w:rFonts w:asciiTheme="minorHAnsi" w:eastAsia="Times New Roman" w:hAnsiTheme="minorHAnsi" w:cstheme="minorBidi"/>
          <w:sz w:val="22"/>
          <w:szCs w:val="22"/>
        </w:rPr>
        <w:t>jų</w:t>
      </w:r>
      <w:proofErr w:type="spellEnd"/>
      <w:r w:rsidRPr="00B436CF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Pr="00B436CF">
        <w:rPr>
          <w:rFonts w:asciiTheme="minorHAnsi" w:eastAsia="Times New Roman" w:hAnsiTheme="minorHAnsi" w:cstheme="minorBidi"/>
          <w:sz w:val="22"/>
          <w:szCs w:val="22"/>
        </w:rPr>
        <w:t>etiketės</w:t>
      </w:r>
      <w:proofErr w:type="spellEnd"/>
      <w:r w:rsidRPr="00B436CF">
        <w:rPr>
          <w:rFonts w:asciiTheme="minorHAnsi" w:eastAsia="Times New Roman" w:hAnsiTheme="minorHAnsi" w:cstheme="minorBidi"/>
          <w:sz w:val="22"/>
          <w:szCs w:val="22"/>
        </w:rPr>
        <w:t xml:space="preserve"> – </w:t>
      </w:r>
      <w:proofErr w:type="spellStart"/>
      <w:r w:rsidRPr="00B436CF">
        <w:rPr>
          <w:rFonts w:asciiTheme="minorHAnsi" w:eastAsia="Times New Roman" w:hAnsiTheme="minorHAnsi" w:cstheme="minorBidi"/>
          <w:sz w:val="22"/>
          <w:szCs w:val="22"/>
        </w:rPr>
        <w:t>nepažeistos</w:t>
      </w:r>
      <w:proofErr w:type="spellEnd"/>
      <w:r w:rsidRPr="00B436CF">
        <w:rPr>
          <w:rFonts w:asciiTheme="minorHAnsi" w:eastAsia="Times New Roman" w:hAnsiTheme="minorHAnsi" w:cstheme="minorBidi"/>
          <w:sz w:val="22"/>
          <w:szCs w:val="22"/>
        </w:rPr>
        <w:t>.</w:t>
      </w:r>
    </w:p>
    <w:p w:rsidR="00713DB9" w:rsidRDefault="00713DB9" w:rsidP="00B436CF">
      <w:pPr>
        <w:pStyle w:val="ListParagraph"/>
        <w:rPr>
          <w:rFonts w:asciiTheme="minorHAnsi" w:eastAsia="Times New Roman" w:hAnsiTheme="minorHAnsi" w:cstheme="minorBidi"/>
          <w:sz w:val="22"/>
          <w:szCs w:val="22"/>
        </w:rPr>
      </w:pPr>
    </w:p>
    <w:p w:rsidR="00B436CF" w:rsidRDefault="002E55B0" w:rsidP="00B436CF">
      <w:pPr>
        <w:pStyle w:val="ListParagraph"/>
        <w:rPr>
          <w:rFonts w:asciiTheme="minorHAnsi" w:eastAsia="Times New Roman" w:hAnsiTheme="minorHAnsi" w:cstheme="minorBidi"/>
          <w:sz w:val="22"/>
          <w:szCs w:val="22"/>
        </w:rPr>
      </w:pPr>
      <w:proofErr w:type="spellStart"/>
      <w:r>
        <w:rPr>
          <w:rFonts w:asciiTheme="minorHAnsi" w:eastAsia="Times New Roman" w:hAnsiTheme="minorHAnsi" w:cstheme="minorBidi"/>
          <w:sz w:val="22"/>
          <w:szCs w:val="22"/>
        </w:rPr>
        <w:t>Pakuotės</w:t>
      </w:r>
      <w:proofErr w:type="spellEnd"/>
      <w:r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sz w:val="22"/>
          <w:szCs w:val="22"/>
        </w:rPr>
        <w:t>svoris</w:t>
      </w:r>
      <w:proofErr w:type="spellEnd"/>
      <w:r>
        <w:rPr>
          <w:rFonts w:asciiTheme="minorHAnsi" w:eastAsia="Times New Roman" w:hAnsiTheme="minorHAnsi" w:cstheme="minorBidi"/>
          <w:sz w:val="22"/>
          <w:szCs w:val="22"/>
        </w:rPr>
        <w:t xml:space="preserve">, forma ir ant </w:t>
      </w:r>
      <w:proofErr w:type="spellStart"/>
      <w:r>
        <w:rPr>
          <w:rFonts w:asciiTheme="minorHAnsi" w:eastAsia="Times New Roman" w:hAnsiTheme="minorHAnsi" w:cstheme="minorBidi"/>
          <w:sz w:val="22"/>
          <w:szCs w:val="22"/>
        </w:rPr>
        <w:t>etiketės</w:t>
      </w:r>
      <w:proofErr w:type="spellEnd"/>
      <w:r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sz w:val="22"/>
          <w:szCs w:val="22"/>
        </w:rPr>
        <w:t>esantis</w:t>
      </w:r>
      <w:proofErr w:type="spellEnd"/>
      <w:r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sz w:val="22"/>
          <w:szCs w:val="22"/>
        </w:rPr>
        <w:t>brūkšninis</w:t>
      </w:r>
      <w:proofErr w:type="spellEnd"/>
      <w:r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sz w:val="22"/>
          <w:szCs w:val="22"/>
        </w:rPr>
        <w:t>kodas</w:t>
      </w:r>
      <w:proofErr w:type="spellEnd"/>
      <w:r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sz w:val="22"/>
          <w:szCs w:val="22"/>
        </w:rPr>
        <w:t>yra</w:t>
      </w:r>
      <w:proofErr w:type="spellEnd"/>
      <w:r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sz w:val="22"/>
          <w:szCs w:val="22"/>
        </w:rPr>
        <w:t>pagrindiniai</w:t>
      </w:r>
      <w:proofErr w:type="spellEnd"/>
      <w:r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sz w:val="22"/>
          <w:szCs w:val="22"/>
        </w:rPr>
        <w:t>kriterijai</w:t>
      </w:r>
      <w:proofErr w:type="spellEnd"/>
      <w:r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  <w:proofErr w:type="spellStart"/>
      <w:r>
        <w:rPr>
          <w:rFonts w:asciiTheme="minorHAnsi" w:eastAsia="Times New Roman" w:hAnsiTheme="minorHAnsi" w:cstheme="minorBidi"/>
          <w:sz w:val="22"/>
          <w:szCs w:val="22"/>
        </w:rPr>
        <w:t>pagal</w:t>
      </w:r>
      <w:proofErr w:type="spellEnd"/>
      <w:r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sz w:val="22"/>
          <w:szCs w:val="22"/>
        </w:rPr>
        <w:t>kuriuos</w:t>
      </w:r>
      <w:proofErr w:type="spellEnd"/>
      <w:r>
        <w:rPr>
          <w:rFonts w:asciiTheme="minorHAnsi" w:eastAsia="Times New Roman" w:hAnsiTheme="minorHAnsi" w:cstheme="minorBidi"/>
          <w:sz w:val="22"/>
          <w:szCs w:val="22"/>
        </w:rPr>
        <w:t xml:space="preserve"> taromata</w:t>
      </w:r>
      <w:r w:rsidR="002573F8">
        <w:rPr>
          <w:rFonts w:asciiTheme="minorHAnsi" w:eastAsia="Times New Roman" w:hAnsiTheme="minorHAnsi" w:cstheme="minorBidi"/>
          <w:sz w:val="22"/>
          <w:szCs w:val="22"/>
        </w:rPr>
        <w:t>i</w:t>
      </w:r>
      <w:r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sz w:val="22"/>
          <w:szCs w:val="22"/>
        </w:rPr>
        <w:t>atpažįsta</w:t>
      </w:r>
      <w:proofErr w:type="spellEnd"/>
      <w:r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Bidi"/>
          <w:sz w:val="22"/>
          <w:szCs w:val="22"/>
        </w:rPr>
        <w:t>pakuotes</w:t>
      </w:r>
      <w:proofErr w:type="spellEnd"/>
      <w:r>
        <w:rPr>
          <w:rFonts w:asciiTheme="minorHAnsi" w:eastAsia="Times New Roman" w:hAnsiTheme="minorHAnsi" w:cstheme="minorBidi"/>
          <w:sz w:val="22"/>
          <w:szCs w:val="22"/>
        </w:rPr>
        <w:t>.</w:t>
      </w:r>
    </w:p>
    <w:p w:rsidR="00713DB9" w:rsidRPr="00A034B0" w:rsidRDefault="00713DB9" w:rsidP="00B436CF">
      <w:pPr>
        <w:pStyle w:val="ListParagraph"/>
        <w:rPr>
          <w:b/>
          <w:iCs/>
          <w:lang w:val="lt-LT"/>
        </w:rPr>
      </w:pPr>
    </w:p>
    <w:p w:rsidR="00A034B0" w:rsidRPr="002E55B0" w:rsidRDefault="00A034B0" w:rsidP="00A034B0">
      <w:pPr>
        <w:pStyle w:val="ListParagraph"/>
        <w:numPr>
          <w:ilvl w:val="0"/>
          <w:numId w:val="5"/>
        </w:numPr>
        <w:rPr>
          <w:b/>
          <w:iCs/>
          <w:lang w:val="lt-LT"/>
        </w:rPr>
      </w:pPr>
      <w:r>
        <w:rPr>
          <w:rFonts w:asciiTheme="minorHAnsi" w:hAnsiTheme="minorHAnsi" w:cstheme="minorBidi"/>
          <w:b/>
          <w:iCs/>
          <w:sz w:val="22"/>
          <w:szCs w:val="22"/>
          <w:lang w:val="lt-LT"/>
        </w:rPr>
        <w:t>Kas yra taromatai ir kiek jų bus?</w:t>
      </w:r>
    </w:p>
    <w:p w:rsidR="002E55B0" w:rsidRPr="002573F8" w:rsidRDefault="002E55B0" w:rsidP="002E55B0">
      <w:pPr>
        <w:pStyle w:val="ListParagraph"/>
        <w:rPr>
          <w:rFonts w:asciiTheme="minorHAnsi" w:eastAsia="Times New Roman" w:hAnsiTheme="minorHAnsi" w:cstheme="minorBidi"/>
          <w:sz w:val="22"/>
          <w:szCs w:val="22"/>
          <w:lang w:val="lt-LT"/>
        </w:rPr>
      </w:pPr>
      <w:r w:rsidRPr="002E55B0">
        <w:rPr>
          <w:rFonts w:asciiTheme="minorHAnsi" w:eastAsia="Times New Roman" w:hAnsiTheme="minorHAnsi" w:cstheme="minorBidi"/>
          <w:sz w:val="22"/>
          <w:szCs w:val="22"/>
        </w:rPr>
        <w:t xml:space="preserve">Taromatai – modernūs įrenginiai, į kuriuos galima patogiai priduoti pakuotes. </w:t>
      </w:r>
      <w:proofErr w:type="spellStart"/>
      <w:r w:rsidR="002573F8">
        <w:rPr>
          <w:rFonts w:asciiTheme="minorHAnsi" w:eastAsia="Times New Roman" w:hAnsiTheme="minorHAnsi" w:cstheme="minorBidi"/>
          <w:sz w:val="22"/>
          <w:szCs w:val="22"/>
        </w:rPr>
        <w:t>Jų</w:t>
      </w:r>
      <w:proofErr w:type="spellEnd"/>
      <w:r w:rsidR="002573F8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="002573F8">
        <w:rPr>
          <w:rFonts w:asciiTheme="minorHAnsi" w:eastAsia="Times New Roman" w:hAnsiTheme="minorHAnsi" w:cstheme="minorBidi"/>
          <w:sz w:val="22"/>
          <w:szCs w:val="22"/>
        </w:rPr>
        <w:t>Lietuvos</w:t>
      </w:r>
      <w:proofErr w:type="spellEnd"/>
      <w:r w:rsidR="002573F8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="002573F8">
        <w:rPr>
          <w:rFonts w:asciiTheme="minorHAnsi" w:eastAsia="Times New Roman" w:hAnsiTheme="minorHAnsi" w:cstheme="minorBidi"/>
          <w:sz w:val="22"/>
          <w:szCs w:val="22"/>
        </w:rPr>
        <w:t>parduotuvėse</w:t>
      </w:r>
      <w:proofErr w:type="spellEnd"/>
      <w:r w:rsidR="002573F8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="002573F8">
        <w:rPr>
          <w:rFonts w:asciiTheme="minorHAnsi" w:eastAsia="Times New Roman" w:hAnsiTheme="minorHAnsi" w:cstheme="minorBidi"/>
          <w:sz w:val="22"/>
          <w:szCs w:val="22"/>
        </w:rPr>
        <w:t>VšĮ</w:t>
      </w:r>
      <w:proofErr w:type="spellEnd"/>
      <w:r w:rsidR="002573F8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r w:rsidR="002573F8">
        <w:rPr>
          <w:rFonts w:asciiTheme="minorHAnsi" w:eastAsia="Times New Roman" w:hAnsiTheme="minorHAnsi" w:cstheme="minorBidi"/>
          <w:sz w:val="22"/>
          <w:szCs w:val="22"/>
          <w:lang w:val="lt-LT"/>
        </w:rPr>
        <w:t>„Užstato sistemos administratorius</w:t>
      </w:r>
      <w:proofErr w:type="gramStart"/>
      <w:r w:rsidR="002573F8">
        <w:rPr>
          <w:rFonts w:asciiTheme="minorHAnsi" w:eastAsia="Times New Roman" w:hAnsiTheme="minorHAnsi" w:cstheme="minorBidi"/>
          <w:sz w:val="22"/>
          <w:szCs w:val="22"/>
          <w:lang w:val="lt-LT"/>
        </w:rPr>
        <w:t>“ kartu</w:t>
      </w:r>
      <w:proofErr w:type="gramEnd"/>
      <w:r w:rsidR="002573F8">
        <w:rPr>
          <w:rFonts w:asciiTheme="minorHAnsi" w:eastAsia="Times New Roman" w:hAnsiTheme="minorHAnsi" w:cstheme="minorBidi"/>
          <w:sz w:val="22"/>
          <w:szCs w:val="22"/>
          <w:lang w:val="lt-LT"/>
        </w:rPr>
        <w:t xml:space="preserve"> su „</w:t>
      </w:r>
      <w:proofErr w:type="spellStart"/>
      <w:r w:rsidR="002573F8">
        <w:rPr>
          <w:rFonts w:asciiTheme="minorHAnsi" w:eastAsia="Times New Roman" w:hAnsiTheme="minorHAnsi" w:cstheme="minorBidi"/>
          <w:sz w:val="22"/>
          <w:szCs w:val="22"/>
          <w:lang w:val="lt-LT"/>
        </w:rPr>
        <w:t>Tomra</w:t>
      </w:r>
      <w:proofErr w:type="spellEnd"/>
      <w:r w:rsidR="002573F8">
        <w:rPr>
          <w:rFonts w:asciiTheme="minorHAnsi" w:eastAsia="Times New Roman" w:hAnsiTheme="minorHAnsi" w:cstheme="minorBidi"/>
          <w:sz w:val="22"/>
          <w:szCs w:val="22"/>
          <w:lang w:val="lt-LT"/>
        </w:rPr>
        <w:t xml:space="preserve"> Group“ planuoja įrengti apie 1000.</w:t>
      </w:r>
      <w:r w:rsidR="0096560C">
        <w:rPr>
          <w:rFonts w:asciiTheme="minorHAnsi" w:eastAsia="Times New Roman" w:hAnsiTheme="minorHAnsi" w:cstheme="minorBidi"/>
          <w:sz w:val="22"/>
          <w:szCs w:val="22"/>
          <w:lang w:val="lt-LT"/>
        </w:rPr>
        <w:t xml:space="preserve"> </w:t>
      </w:r>
      <w:proofErr w:type="spellStart"/>
      <w:r w:rsidR="00713DB9">
        <w:rPr>
          <w:rFonts w:asciiTheme="minorHAnsi" w:eastAsia="Times New Roman" w:hAnsiTheme="minorHAnsi" w:cstheme="minorBidi"/>
          <w:sz w:val="22"/>
          <w:szCs w:val="22"/>
          <w:lang w:val="lt-LT"/>
        </w:rPr>
        <w:t>Taromatų</w:t>
      </w:r>
      <w:proofErr w:type="spellEnd"/>
      <w:r w:rsidR="0096560C">
        <w:rPr>
          <w:rFonts w:asciiTheme="minorHAnsi" w:eastAsia="Times New Roman" w:hAnsiTheme="minorHAnsi" w:cstheme="minorBidi"/>
          <w:sz w:val="22"/>
          <w:szCs w:val="22"/>
          <w:lang w:val="lt-LT"/>
        </w:rPr>
        <w:t xml:space="preserve"> įrengimas bus baigtas balandžio </w:t>
      </w:r>
      <w:proofErr w:type="spellStart"/>
      <w:r w:rsidR="0096560C">
        <w:rPr>
          <w:rFonts w:asciiTheme="minorHAnsi" w:eastAsia="Times New Roman" w:hAnsiTheme="minorHAnsi" w:cstheme="minorBidi"/>
          <w:sz w:val="22"/>
          <w:szCs w:val="22"/>
          <w:lang w:val="lt-LT"/>
        </w:rPr>
        <w:t>pab</w:t>
      </w:r>
      <w:proofErr w:type="spellEnd"/>
      <w:r w:rsidR="0096560C">
        <w:rPr>
          <w:rFonts w:asciiTheme="minorHAnsi" w:eastAsia="Times New Roman" w:hAnsiTheme="minorHAnsi" w:cstheme="minorBidi"/>
          <w:sz w:val="22"/>
          <w:szCs w:val="22"/>
          <w:lang w:val="lt-LT"/>
        </w:rPr>
        <w:t>.</w:t>
      </w:r>
    </w:p>
    <w:p w:rsidR="002E55B0" w:rsidRDefault="002E55B0" w:rsidP="002E55B0">
      <w:pPr>
        <w:pStyle w:val="ListParagraph"/>
        <w:rPr>
          <w:b/>
          <w:iCs/>
          <w:lang w:val="lt-LT"/>
        </w:rPr>
      </w:pPr>
    </w:p>
    <w:p w:rsidR="00A034B0" w:rsidRDefault="00A034B0" w:rsidP="00A034B0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b/>
          <w:iCs/>
          <w:sz w:val="22"/>
          <w:szCs w:val="22"/>
          <w:lang w:val="lt-LT"/>
        </w:rPr>
      </w:pPr>
      <w:r>
        <w:rPr>
          <w:rFonts w:asciiTheme="minorHAnsi" w:hAnsiTheme="minorHAnsi" w:cstheme="minorBidi"/>
          <w:b/>
          <w:iCs/>
          <w:sz w:val="22"/>
          <w:szCs w:val="22"/>
          <w:lang w:val="lt-LT"/>
        </w:rPr>
        <w:t xml:space="preserve">Ar parduotuvėse, kuriose pakuotės bus surenkamos rankiniu būdu, bus atlaidžiau </w:t>
      </w:r>
      <w:r w:rsidRPr="005440C2">
        <w:rPr>
          <w:rFonts w:asciiTheme="minorHAnsi" w:hAnsiTheme="minorHAnsi" w:cstheme="minorBidi"/>
          <w:b/>
          <w:iCs/>
          <w:sz w:val="22"/>
          <w:szCs w:val="22"/>
          <w:lang w:val="lt-LT"/>
        </w:rPr>
        <w:t>žiūrima</w:t>
      </w:r>
      <w:r>
        <w:rPr>
          <w:rFonts w:asciiTheme="minorHAnsi" w:hAnsiTheme="minorHAnsi" w:cstheme="minorBidi"/>
          <w:b/>
          <w:iCs/>
          <w:sz w:val="22"/>
          <w:szCs w:val="22"/>
          <w:lang w:val="lt-LT"/>
        </w:rPr>
        <w:t>, jei tara bus suglamžyti arba be etikečių?</w:t>
      </w:r>
    </w:p>
    <w:p w:rsidR="002573F8" w:rsidRDefault="002573F8" w:rsidP="002573F8">
      <w:pPr>
        <w:pStyle w:val="ListParagraph"/>
        <w:rPr>
          <w:rFonts w:asciiTheme="minorHAnsi" w:eastAsia="Times New Roman" w:hAnsiTheme="minorHAnsi" w:cstheme="minorBidi"/>
          <w:sz w:val="22"/>
          <w:szCs w:val="22"/>
        </w:rPr>
      </w:pPr>
      <w:r w:rsidRPr="00713DB9">
        <w:rPr>
          <w:rFonts w:asciiTheme="minorHAnsi" w:eastAsia="Times New Roman" w:hAnsiTheme="minorHAnsi" w:cstheme="minorBidi"/>
          <w:sz w:val="22"/>
          <w:szCs w:val="22"/>
        </w:rPr>
        <w:t>Ne</w:t>
      </w:r>
      <w:r w:rsidR="00713DB9" w:rsidRPr="00713DB9"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  <w:proofErr w:type="spellStart"/>
      <w:r w:rsidR="00713DB9" w:rsidRPr="00713DB9">
        <w:rPr>
          <w:rFonts w:asciiTheme="minorHAnsi" w:eastAsia="Times New Roman" w:hAnsiTheme="minorHAnsi" w:cstheme="minorBidi"/>
          <w:sz w:val="22"/>
          <w:szCs w:val="22"/>
        </w:rPr>
        <w:t>pakuotėms</w:t>
      </w:r>
      <w:proofErr w:type="spellEnd"/>
      <w:r w:rsidR="00713DB9"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="00713DB9" w:rsidRPr="00713DB9">
        <w:rPr>
          <w:rFonts w:asciiTheme="minorHAnsi" w:eastAsia="Times New Roman" w:hAnsiTheme="minorHAnsi" w:cstheme="minorBidi"/>
          <w:sz w:val="22"/>
          <w:szCs w:val="22"/>
        </w:rPr>
        <w:t>taikomi</w:t>
      </w:r>
      <w:proofErr w:type="spellEnd"/>
      <w:r w:rsidR="00713DB9"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="00713DB9" w:rsidRPr="00713DB9">
        <w:rPr>
          <w:rFonts w:asciiTheme="minorHAnsi" w:eastAsia="Times New Roman" w:hAnsiTheme="minorHAnsi" w:cstheme="minorBidi"/>
          <w:sz w:val="22"/>
          <w:szCs w:val="22"/>
        </w:rPr>
        <w:t>vienodi</w:t>
      </w:r>
      <w:proofErr w:type="spellEnd"/>
      <w:r w:rsidR="00713DB9"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="00713DB9" w:rsidRPr="00713DB9">
        <w:rPr>
          <w:rFonts w:asciiTheme="minorHAnsi" w:eastAsia="Times New Roman" w:hAnsiTheme="minorHAnsi" w:cstheme="minorBidi"/>
          <w:sz w:val="22"/>
          <w:szCs w:val="22"/>
        </w:rPr>
        <w:t>reikalavimai</w:t>
      </w:r>
      <w:proofErr w:type="spellEnd"/>
      <w:r w:rsidR="00713DB9" w:rsidRPr="00713DB9"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  <w:proofErr w:type="spellStart"/>
      <w:r w:rsidR="00713DB9" w:rsidRPr="00713DB9">
        <w:rPr>
          <w:rFonts w:asciiTheme="minorHAnsi" w:eastAsia="Times New Roman" w:hAnsiTheme="minorHAnsi" w:cstheme="minorBidi"/>
          <w:sz w:val="22"/>
          <w:szCs w:val="22"/>
        </w:rPr>
        <w:t>nes</w:t>
      </w:r>
      <w:proofErr w:type="spellEnd"/>
      <w:r w:rsidR="00713DB9" w:rsidRP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="00713DB9">
        <w:rPr>
          <w:rFonts w:asciiTheme="minorHAnsi" w:eastAsia="Times New Roman" w:hAnsiTheme="minorHAnsi" w:cstheme="minorBidi"/>
          <w:sz w:val="22"/>
          <w:szCs w:val="22"/>
        </w:rPr>
        <w:t>iš</w:t>
      </w:r>
      <w:proofErr w:type="spellEnd"/>
      <w:r w:rsid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="00713DB9">
        <w:rPr>
          <w:rFonts w:asciiTheme="minorHAnsi" w:eastAsia="Times New Roman" w:hAnsiTheme="minorHAnsi" w:cstheme="minorBidi"/>
          <w:sz w:val="22"/>
          <w:szCs w:val="22"/>
        </w:rPr>
        <w:t>parduotuvių</w:t>
      </w:r>
      <w:proofErr w:type="spellEnd"/>
      <w:r w:rsidR="00713DB9"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  <w:proofErr w:type="spellStart"/>
      <w:r w:rsidR="00713DB9">
        <w:rPr>
          <w:rFonts w:asciiTheme="minorHAnsi" w:eastAsia="Times New Roman" w:hAnsiTheme="minorHAnsi" w:cstheme="minorBidi"/>
          <w:sz w:val="22"/>
          <w:szCs w:val="22"/>
        </w:rPr>
        <w:t>kuriose</w:t>
      </w:r>
      <w:proofErr w:type="spellEnd"/>
      <w:r w:rsid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proofErr w:type="gramStart"/>
      <w:r w:rsidR="00713DB9">
        <w:rPr>
          <w:rFonts w:asciiTheme="minorHAnsi" w:eastAsia="Times New Roman" w:hAnsiTheme="minorHAnsi" w:cstheme="minorBidi"/>
          <w:sz w:val="22"/>
          <w:szCs w:val="22"/>
        </w:rPr>
        <w:t>tara</w:t>
      </w:r>
      <w:proofErr w:type="spellEnd"/>
      <w:proofErr w:type="gramEnd"/>
      <w:r w:rsid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="00713DB9">
        <w:rPr>
          <w:rFonts w:asciiTheme="minorHAnsi" w:eastAsia="Times New Roman" w:hAnsiTheme="minorHAnsi" w:cstheme="minorBidi"/>
          <w:sz w:val="22"/>
          <w:szCs w:val="22"/>
        </w:rPr>
        <w:t>surinkta</w:t>
      </w:r>
      <w:proofErr w:type="spellEnd"/>
      <w:r w:rsid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="00713DB9">
        <w:rPr>
          <w:rFonts w:asciiTheme="minorHAnsi" w:eastAsia="Times New Roman" w:hAnsiTheme="minorHAnsi" w:cstheme="minorBidi"/>
          <w:sz w:val="22"/>
          <w:szCs w:val="22"/>
        </w:rPr>
        <w:t>rankiniu</w:t>
      </w:r>
      <w:proofErr w:type="spellEnd"/>
      <w:r w:rsid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="00713DB9">
        <w:rPr>
          <w:rFonts w:asciiTheme="minorHAnsi" w:eastAsia="Times New Roman" w:hAnsiTheme="minorHAnsi" w:cstheme="minorBidi"/>
          <w:sz w:val="22"/>
          <w:szCs w:val="22"/>
        </w:rPr>
        <w:t>būdu</w:t>
      </w:r>
      <w:proofErr w:type="spellEnd"/>
      <w:r w:rsidR="00713DB9"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  <w:proofErr w:type="spellStart"/>
      <w:r w:rsidR="00713DB9">
        <w:rPr>
          <w:rFonts w:asciiTheme="minorHAnsi" w:eastAsia="Times New Roman" w:hAnsiTheme="minorHAnsi" w:cstheme="minorBidi"/>
          <w:sz w:val="22"/>
          <w:szCs w:val="22"/>
        </w:rPr>
        <w:t>pakuotės</w:t>
      </w:r>
      <w:proofErr w:type="spellEnd"/>
      <w:r w:rsidR="00713DB9">
        <w:rPr>
          <w:rFonts w:asciiTheme="minorHAnsi" w:eastAsia="Times New Roman" w:hAnsiTheme="minorHAnsi" w:cstheme="minorBidi"/>
          <w:sz w:val="22"/>
          <w:szCs w:val="22"/>
        </w:rPr>
        <w:t xml:space="preserve"> bus </w:t>
      </w:r>
      <w:proofErr w:type="spellStart"/>
      <w:r w:rsidR="00713DB9">
        <w:rPr>
          <w:rFonts w:asciiTheme="minorHAnsi" w:eastAsia="Times New Roman" w:hAnsiTheme="minorHAnsi" w:cstheme="minorBidi"/>
          <w:sz w:val="22"/>
          <w:szCs w:val="22"/>
        </w:rPr>
        <w:t>gabenamos</w:t>
      </w:r>
      <w:proofErr w:type="spellEnd"/>
      <w:r w:rsidR="00713DB9">
        <w:rPr>
          <w:rFonts w:asciiTheme="minorHAnsi" w:eastAsia="Times New Roman" w:hAnsiTheme="minorHAnsi" w:cstheme="minorBidi"/>
          <w:sz w:val="22"/>
          <w:szCs w:val="22"/>
        </w:rPr>
        <w:t xml:space="preserve"> į </w:t>
      </w:r>
      <w:proofErr w:type="spellStart"/>
      <w:r w:rsidR="00713DB9">
        <w:rPr>
          <w:rFonts w:asciiTheme="minorHAnsi" w:eastAsia="Times New Roman" w:hAnsiTheme="minorHAnsi" w:cstheme="minorBidi"/>
          <w:sz w:val="22"/>
          <w:szCs w:val="22"/>
        </w:rPr>
        <w:t>skaičiavimo</w:t>
      </w:r>
      <w:proofErr w:type="spellEnd"/>
      <w:r w:rsid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="00713DB9">
        <w:rPr>
          <w:rFonts w:asciiTheme="minorHAnsi" w:eastAsia="Times New Roman" w:hAnsiTheme="minorHAnsi" w:cstheme="minorBidi"/>
          <w:sz w:val="22"/>
          <w:szCs w:val="22"/>
        </w:rPr>
        <w:t>centrą</w:t>
      </w:r>
      <w:proofErr w:type="spellEnd"/>
      <w:r w:rsidR="00713DB9"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  <w:proofErr w:type="spellStart"/>
      <w:r w:rsidR="00713DB9">
        <w:rPr>
          <w:rFonts w:asciiTheme="minorHAnsi" w:eastAsia="Times New Roman" w:hAnsiTheme="minorHAnsi" w:cstheme="minorBidi"/>
          <w:sz w:val="22"/>
          <w:szCs w:val="22"/>
        </w:rPr>
        <w:t>kuriame</w:t>
      </w:r>
      <w:proofErr w:type="spellEnd"/>
      <w:r w:rsid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="00713DB9">
        <w:rPr>
          <w:rFonts w:asciiTheme="minorHAnsi" w:eastAsia="Times New Roman" w:hAnsiTheme="minorHAnsi" w:cstheme="minorBidi"/>
          <w:sz w:val="22"/>
          <w:szCs w:val="22"/>
        </w:rPr>
        <w:t>jos</w:t>
      </w:r>
      <w:proofErr w:type="spellEnd"/>
      <w:r w:rsidR="00713DB9">
        <w:rPr>
          <w:rFonts w:asciiTheme="minorHAnsi" w:eastAsia="Times New Roman" w:hAnsiTheme="minorHAnsi" w:cstheme="minorBidi"/>
          <w:sz w:val="22"/>
          <w:szCs w:val="22"/>
        </w:rPr>
        <w:t xml:space="preserve"> bus </w:t>
      </w:r>
      <w:proofErr w:type="spellStart"/>
      <w:r w:rsidR="00713DB9">
        <w:rPr>
          <w:rFonts w:asciiTheme="minorHAnsi" w:eastAsia="Times New Roman" w:hAnsiTheme="minorHAnsi" w:cstheme="minorBidi"/>
          <w:sz w:val="22"/>
          <w:szCs w:val="22"/>
        </w:rPr>
        <w:t>suskaičiuojamos</w:t>
      </w:r>
      <w:proofErr w:type="spellEnd"/>
      <w:r w:rsid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="00713DB9">
        <w:rPr>
          <w:rFonts w:asciiTheme="minorHAnsi" w:eastAsia="Times New Roman" w:hAnsiTheme="minorHAnsi" w:cstheme="minorBidi"/>
          <w:sz w:val="22"/>
          <w:szCs w:val="22"/>
        </w:rPr>
        <w:t>automatiškai</w:t>
      </w:r>
      <w:proofErr w:type="spellEnd"/>
      <w:r w:rsidR="00713DB9"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  <w:proofErr w:type="spellStart"/>
      <w:r w:rsidR="00713DB9">
        <w:rPr>
          <w:rFonts w:asciiTheme="minorHAnsi" w:eastAsia="Times New Roman" w:hAnsiTheme="minorHAnsi" w:cstheme="minorBidi"/>
          <w:sz w:val="22"/>
          <w:szCs w:val="22"/>
        </w:rPr>
        <w:t>naudojant</w:t>
      </w:r>
      <w:proofErr w:type="spellEnd"/>
      <w:r w:rsid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="00713DB9">
        <w:rPr>
          <w:rFonts w:asciiTheme="minorHAnsi" w:eastAsia="Times New Roman" w:hAnsiTheme="minorHAnsi" w:cstheme="minorBidi"/>
          <w:sz w:val="22"/>
          <w:szCs w:val="22"/>
        </w:rPr>
        <w:t>panašius</w:t>
      </w:r>
      <w:proofErr w:type="spellEnd"/>
      <w:r w:rsidR="00713DB9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proofErr w:type="spellStart"/>
      <w:r w:rsidR="00713DB9">
        <w:rPr>
          <w:rFonts w:asciiTheme="minorHAnsi" w:eastAsia="Times New Roman" w:hAnsiTheme="minorHAnsi" w:cstheme="minorBidi"/>
          <w:sz w:val="22"/>
          <w:szCs w:val="22"/>
        </w:rPr>
        <w:t>įrengimus</w:t>
      </w:r>
      <w:proofErr w:type="spellEnd"/>
      <w:r w:rsidR="00713DB9">
        <w:rPr>
          <w:rFonts w:asciiTheme="minorHAnsi" w:eastAsia="Times New Roman" w:hAnsiTheme="minorHAnsi" w:cstheme="minorBidi"/>
          <w:sz w:val="22"/>
          <w:szCs w:val="22"/>
        </w:rPr>
        <w:t xml:space="preserve">, </w:t>
      </w:r>
      <w:proofErr w:type="spellStart"/>
      <w:r w:rsidR="00713DB9">
        <w:rPr>
          <w:rFonts w:asciiTheme="minorHAnsi" w:eastAsia="Times New Roman" w:hAnsiTheme="minorHAnsi" w:cstheme="minorBidi"/>
          <w:sz w:val="22"/>
          <w:szCs w:val="22"/>
        </w:rPr>
        <w:t>kaip</w:t>
      </w:r>
      <w:proofErr w:type="spellEnd"/>
      <w:r w:rsidR="00713DB9">
        <w:rPr>
          <w:rFonts w:asciiTheme="minorHAnsi" w:eastAsia="Times New Roman" w:hAnsiTheme="minorHAnsi" w:cstheme="minorBidi"/>
          <w:sz w:val="22"/>
          <w:szCs w:val="22"/>
        </w:rPr>
        <w:t xml:space="preserve"> ir taromatai.</w:t>
      </w:r>
    </w:p>
    <w:p w:rsidR="00713DB9" w:rsidRPr="00713DB9" w:rsidRDefault="00713DB9" w:rsidP="002573F8">
      <w:pPr>
        <w:pStyle w:val="ListParagraph"/>
        <w:rPr>
          <w:rFonts w:asciiTheme="minorHAnsi" w:eastAsia="Times New Roman" w:hAnsiTheme="minorHAnsi" w:cstheme="minorBidi"/>
          <w:sz w:val="22"/>
          <w:szCs w:val="22"/>
        </w:rPr>
      </w:pPr>
    </w:p>
    <w:p w:rsidR="00A034B0" w:rsidRPr="005440C2" w:rsidRDefault="00752CC0" w:rsidP="00A034B0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b/>
          <w:iCs/>
          <w:sz w:val="22"/>
          <w:szCs w:val="22"/>
          <w:lang w:val="lt-LT"/>
        </w:rPr>
      </w:pPr>
      <w:r>
        <w:rPr>
          <w:rFonts w:asciiTheme="minorHAnsi" w:hAnsiTheme="minorHAnsi" w:cstheme="minorBidi"/>
          <w:b/>
          <w:iCs/>
          <w:sz w:val="22"/>
          <w:szCs w:val="22"/>
          <w:lang w:val="lt-LT"/>
        </w:rPr>
        <w:t>Kada prekyboje pasirodys pakuotės, kurios dalyvauja vienkartinių gėrimų pakuočių užstato sistemoje</w:t>
      </w:r>
      <w:r w:rsidR="00A034B0" w:rsidRPr="005440C2">
        <w:rPr>
          <w:rFonts w:asciiTheme="minorHAnsi" w:hAnsiTheme="minorHAnsi" w:cstheme="minorBidi"/>
          <w:b/>
          <w:iCs/>
          <w:sz w:val="22"/>
          <w:szCs w:val="22"/>
          <w:lang w:val="lt-LT"/>
        </w:rPr>
        <w:t>?</w:t>
      </w:r>
    </w:p>
    <w:p w:rsidR="00713DB9" w:rsidRDefault="00752CC0" w:rsidP="00752CC0">
      <w:pPr>
        <w:ind w:left="709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Nors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užstato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sistema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pradeda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veikti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nuo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vasario</w:t>
      </w:r>
      <w:proofErr w:type="spellEnd"/>
      <w:r>
        <w:rPr>
          <w:rFonts w:eastAsia="Times New Roman"/>
        </w:rPr>
        <w:t xml:space="preserve"> 1 d., </w:t>
      </w:r>
      <w:proofErr w:type="spellStart"/>
      <w:r>
        <w:rPr>
          <w:rFonts w:eastAsia="Times New Roman"/>
        </w:rPr>
        <w:t>prekyboje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sistemoje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dalyvaujančios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pakuotės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turėtų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pasirodyti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šiek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tiek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vėliau</w:t>
      </w:r>
      <w:proofErr w:type="spellEnd"/>
      <w:r>
        <w:rPr>
          <w:rFonts w:eastAsia="Times New Roman"/>
        </w:rPr>
        <w:t xml:space="preserve">. </w:t>
      </w:r>
      <w:proofErr w:type="spellStart"/>
      <w:r w:rsidR="0096560C">
        <w:rPr>
          <w:rFonts w:eastAsia="Times New Roman"/>
        </w:rPr>
        <w:t>Vasario</w:t>
      </w:r>
      <w:proofErr w:type="spellEnd"/>
      <w:r w:rsidR="0096560C">
        <w:rPr>
          <w:rFonts w:eastAsia="Times New Roman"/>
        </w:rPr>
        <w:t xml:space="preserve"> 1 d. </w:t>
      </w:r>
      <w:proofErr w:type="spellStart"/>
      <w:r w:rsidR="0096560C">
        <w:rPr>
          <w:rFonts w:eastAsia="Times New Roman"/>
        </w:rPr>
        <w:t>gamintojai</w:t>
      </w:r>
      <w:proofErr w:type="spellEnd"/>
      <w:r w:rsidR="0096560C">
        <w:rPr>
          <w:rFonts w:eastAsia="Times New Roman"/>
        </w:rPr>
        <w:t xml:space="preserve"> ir </w:t>
      </w:r>
      <w:proofErr w:type="spellStart"/>
      <w:r w:rsidR="0096560C">
        <w:rPr>
          <w:rFonts w:eastAsia="Times New Roman"/>
        </w:rPr>
        <w:t>importuo</w:t>
      </w:r>
      <w:r w:rsidR="00713DB9">
        <w:rPr>
          <w:rFonts w:eastAsia="Times New Roman"/>
        </w:rPr>
        <w:t>tojai</w:t>
      </w:r>
      <w:proofErr w:type="spellEnd"/>
      <w:r w:rsidR="00713DB9">
        <w:rPr>
          <w:rFonts w:eastAsia="Times New Roman"/>
        </w:rPr>
        <w:t xml:space="preserve"> </w:t>
      </w:r>
      <w:proofErr w:type="spellStart"/>
      <w:r w:rsidR="00713DB9">
        <w:rPr>
          <w:rFonts w:eastAsia="Times New Roman"/>
        </w:rPr>
        <w:t>pradeda</w:t>
      </w:r>
      <w:proofErr w:type="spellEnd"/>
      <w:r w:rsidR="00713DB9">
        <w:rPr>
          <w:rFonts w:eastAsia="Times New Roman"/>
        </w:rPr>
        <w:t xml:space="preserve"> </w:t>
      </w:r>
      <w:proofErr w:type="spellStart"/>
      <w:r w:rsidR="00713DB9">
        <w:rPr>
          <w:rFonts w:eastAsia="Times New Roman"/>
        </w:rPr>
        <w:t>tiekti</w:t>
      </w:r>
      <w:proofErr w:type="spellEnd"/>
      <w:r w:rsidR="00713DB9">
        <w:rPr>
          <w:rFonts w:eastAsia="Times New Roman"/>
        </w:rPr>
        <w:t xml:space="preserve"> </w:t>
      </w:r>
      <w:proofErr w:type="spellStart"/>
      <w:r w:rsidR="00713DB9">
        <w:rPr>
          <w:rFonts w:eastAsia="Times New Roman"/>
        </w:rPr>
        <w:t>užstato</w:t>
      </w:r>
      <w:proofErr w:type="spellEnd"/>
      <w:r w:rsidR="00713DB9">
        <w:rPr>
          <w:rFonts w:eastAsia="Times New Roman"/>
        </w:rPr>
        <w:t xml:space="preserve"> </w:t>
      </w:r>
      <w:proofErr w:type="spellStart"/>
      <w:r w:rsidR="00713DB9">
        <w:rPr>
          <w:rFonts w:eastAsia="Times New Roman"/>
        </w:rPr>
        <w:lastRenderedPageBreak/>
        <w:t>ženklu</w:t>
      </w:r>
      <w:proofErr w:type="spellEnd"/>
      <w:r w:rsidR="00713DB9">
        <w:rPr>
          <w:rFonts w:eastAsia="Times New Roman"/>
        </w:rPr>
        <w:t xml:space="preserve"> </w:t>
      </w:r>
      <w:proofErr w:type="spellStart"/>
      <w:r w:rsidR="00713DB9">
        <w:rPr>
          <w:rFonts w:eastAsia="Times New Roman"/>
        </w:rPr>
        <w:t>pažymėtas</w:t>
      </w:r>
      <w:proofErr w:type="spellEnd"/>
      <w:r w:rsidR="00713DB9">
        <w:rPr>
          <w:rFonts w:eastAsia="Times New Roman"/>
        </w:rPr>
        <w:t xml:space="preserve"> </w:t>
      </w:r>
      <w:proofErr w:type="spellStart"/>
      <w:r w:rsidR="00713DB9">
        <w:rPr>
          <w:rFonts w:eastAsia="Times New Roman"/>
        </w:rPr>
        <w:t>pakuotes</w:t>
      </w:r>
      <w:proofErr w:type="spellEnd"/>
      <w:r w:rsidR="00713DB9">
        <w:rPr>
          <w:rFonts w:eastAsia="Times New Roman"/>
        </w:rPr>
        <w:t xml:space="preserve">. Be to, </w:t>
      </w:r>
      <w:proofErr w:type="spellStart"/>
      <w:r>
        <w:rPr>
          <w:rFonts w:eastAsia="Times New Roman"/>
        </w:rPr>
        <w:t>prekybininkai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siekia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visų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pirma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išparduoti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senas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pakuotes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už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kurias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užstatas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nėra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imamas</w:t>
      </w:r>
      <w:proofErr w:type="spellEnd"/>
      <w:r>
        <w:rPr>
          <w:rFonts w:eastAsia="Times New Roman"/>
        </w:rPr>
        <w:t>.</w:t>
      </w:r>
    </w:p>
    <w:p w:rsidR="00752CC0" w:rsidRDefault="00A034B0" w:rsidP="00752CC0">
      <w:pPr>
        <w:ind w:left="709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Pagal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Lietuvoje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galiojančius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įstatymus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pardavėjai</w:t>
      </w:r>
      <w:proofErr w:type="spellEnd"/>
      <w:r>
        <w:rPr>
          <w:rFonts w:eastAsia="Times New Roman"/>
        </w:rPr>
        <w:t xml:space="preserve"> </w:t>
      </w:r>
      <w:proofErr w:type="spellStart"/>
      <w:r w:rsidR="00752CC0">
        <w:rPr>
          <w:rFonts w:eastAsia="Times New Roman"/>
        </w:rPr>
        <w:t>senas</w:t>
      </w:r>
      <w:proofErr w:type="spellEnd"/>
      <w:r w:rsidR="00752CC0">
        <w:rPr>
          <w:rFonts w:eastAsia="Times New Roman"/>
        </w:rPr>
        <w:t xml:space="preserve"> </w:t>
      </w:r>
      <w:proofErr w:type="spellStart"/>
      <w:r w:rsidR="00752CC0">
        <w:rPr>
          <w:rFonts w:eastAsia="Times New Roman"/>
        </w:rPr>
        <w:t>pakuotes</w:t>
      </w:r>
      <w:proofErr w:type="spellEnd"/>
      <w:r w:rsidR="00752CC0">
        <w:rPr>
          <w:rFonts w:eastAsia="Times New Roman"/>
        </w:rPr>
        <w:t xml:space="preserve"> </w:t>
      </w:r>
      <w:proofErr w:type="spellStart"/>
      <w:r w:rsidR="00752CC0">
        <w:rPr>
          <w:rFonts w:eastAsia="Times New Roman"/>
        </w:rPr>
        <w:t>turi</w:t>
      </w:r>
      <w:proofErr w:type="spellEnd"/>
      <w:r w:rsidR="00752CC0">
        <w:rPr>
          <w:rFonts w:eastAsia="Times New Roman"/>
        </w:rPr>
        <w:t xml:space="preserve"> </w:t>
      </w:r>
      <w:proofErr w:type="spellStart"/>
      <w:r w:rsidR="00752CC0">
        <w:rPr>
          <w:rFonts w:eastAsia="Times New Roman"/>
        </w:rPr>
        <w:t>išparduoti</w:t>
      </w:r>
      <w:proofErr w:type="spellEnd"/>
      <w:r w:rsidR="00752CC0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iki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gegužės</w:t>
      </w:r>
      <w:proofErr w:type="spellEnd"/>
      <w:r>
        <w:rPr>
          <w:rFonts w:eastAsia="Times New Roman"/>
        </w:rPr>
        <w:t xml:space="preserve"> 1 d. </w:t>
      </w:r>
      <w:proofErr w:type="spellStart"/>
      <w:r>
        <w:rPr>
          <w:rFonts w:eastAsia="Times New Roman"/>
        </w:rPr>
        <w:t>Visos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pakuotės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už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kurias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imamas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užstatas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yra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pažymėtos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užstato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ženklu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Nepažymėtas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pakuotes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gyventojai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turėtų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išmesti</w:t>
      </w:r>
      <w:proofErr w:type="spellEnd"/>
      <w:r>
        <w:rPr>
          <w:rFonts w:eastAsia="Times New Roman"/>
        </w:rPr>
        <w:t xml:space="preserve"> į tam </w:t>
      </w:r>
      <w:proofErr w:type="spellStart"/>
      <w:r>
        <w:rPr>
          <w:rFonts w:eastAsia="Times New Roman"/>
        </w:rPr>
        <w:t>skirtus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rūšiavimo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konteinerius</w:t>
      </w:r>
      <w:proofErr w:type="spellEnd"/>
      <w:r>
        <w:rPr>
          <w:rFonts w:eastAsia="Times New Roman"/>
        </w:rPr>
        <w:t>.</w:t>
      </w:r>
    </w:p>
    <w:p w:rsidR="00A034B0" w:rsidRDefault="00A034B0" w:rsidP="00A034B0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b/>
          <w:iCs/>
          <w:sz w:val="22"/>
          <w:szCs w:val="22"/>
          <w:lang w:val="lt-LT"/>
        </w:rPr>
      </w:pPr>
      <w:r>
        <w:rPr>
          <w:rFonts w:asciiTheme="minorHAnsi" w:hAnsiTheme="minorHAnsi" w:cstheme="minorBidi"/>
          <w:b/>
          <w:iCs/>
          <w:sz w:val="22"/>
          <w:szCs w:val="22"/>
          <w:lang w:val="lt-LT"/>
        </w:rPr>
        <w:t>Ar galima į taromatus priduoti daugkartinius alaus ir giros butelius?</w:t>
      </w:r>
    </w:p>
    <w:p w:rsidR="00B436CF" w:rsidRPr="00752CC0" w:rsidRDefault="00B436CF" w:rsidP="00B436CF">
      <w:pPr>
        <w:pStyle w:val="ListParagraph"/>
        <w:rPr>
          <w:rFonts w:asciiTheme="minorHAnsi" w:eastAsia="Times New Roman" w:hAnsiTheme="minorHAnsi" w:cstheme="minorBidi"/>
          <w:sz w:val="22"/>
          <w:szCs w:val="22"/>
        </w:rPr>
      </w:pPr>
      <w:r w:rsidRPr="00752CC0">
        <w:rPr>
          <w:rFonts w:asciiTheme="minorHAnsi" w:eastAsia="Times New Roman" w:hAnsiTheme="minorHAnsi" w:cstheme="minorBidi"/>
          <w:sz w:val="22"/>
          <w:szCs w:val="22"/>
        </w:rPr>
        <w:t xml:space="preserve">Taip, taromatai priima ir </w:t>
      </w:r>
      <w:r w:rsidR="00713DB9" w:rsidRPr="00752CC0">
        <w:rPr>
          <w:rFonts w:asciiTheme="minorHAnsi" w:eastAsia="Times New Roman" w:hAnsiTheme="minorHAnsi" w:cstheme="minorBidi"/>
          <w:sz w:val="22"/>
          <w:szCs w:val="22"/>
        </w:rPr>
        <w:t>daug</w:t>
      </w:r>
      <w:r w:rsidRPr="00752CC0">
        <w:rPr>
          <w:rFonts w:asciiTheme="minorHAnsi" w:eastAsia="Times New Roman" w:hAnsiTheme="minorHAnsi" w:cstheme="minorBidi"/>
          <w:sz w:val="22"/>
          <w:szCs w:val="22"/>
        </w:rPr>
        <w:t>kartinėje užstato sistemoje dalyvaujančius butelius.</w:t>
      </w:r>
    </w:p>
    <w:p w:rsidR="00713DB9" w:rsidRDefault="00713DB9" w:rsidP="00B436CF">
      <w:pPr>
        <w:pStyle w:val="ListParagraph"/>
        <w:rPr>
          <w:rFonts w:asciiTheme="minorHAnsi" w:hAnsiTheme="minorHAnsi" w:cstheme="minorBidi"/>
          <w:b/>
          <w:iCs/>
          <w:sz w:val="22"/>
          <w:szCs w:val="22"/>
          <w:lang w:val="lt-LT"/>
        </w:rPr>
      </w:pPr>
    </w:p>
    <w:p w:rsidR="00A034B0" w:rsidRDefault="00A034B0" w:rsidP="00A034B0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b/>
          <w:iCs/>
          <w:sz w:val="22"/>
          <w:szCs w:val="22"/>
          <w:lang w:val="lt-LT"/>
        </w:rPr>
      </w:pPr>
      <w:r>
        <w:rPr>
          <w:rFonts w:asciiTheme="minorHAnsi" w:hAnsiTheme="minorHAnsi" w:cstheme="minorBidi"/>
          <w:b/>
          <w:iCs/>
          <w:sz w:val="22"/>
          <w:szCs w:val="22"/>
          <w:lang w:val="lt-LT"/>
        </w:rPr>
        <w:t xml:space="preserve">Kodėl nesurenkama kitos pakuotės (pvz., kartonas, </w:t>
      </w:r>
      <w:proofErr w:type="spellStart"/>
      <w:r>
        <w:rPr>
          <w:rFonts w:asciiTheme="minorHAnsi" w:hAnsiTheme="minorHAnsi" w:cstheme="minorBidi"/>
          <w:b/>
          <w:iCs/>
          <w:sz w:val="22"/>
          <w:szCs w:val="22"/>
          <w:lang w:val="lt-LT"/>
        </w:rPr>
        <w:t>tetra</w:t>
      </w:r>
      <w:proofErr w:type="spellEnd"/>
      <w:r>
        <w:rPr>
          <w:rFonts w:asciiTheme="minorHAnsi" w:hAnsiTheme="minorHAnsi" w:cstheme="minorBidi"/>
          <w:b/>
          <w:iCs/>
          <w:sz w:val="22"/>
          <w:szCs w:val="22"/>
          <w:lang w:val="lt-LT"/>
        </w:rPr>
        <w:t xml:space="preserve"> </w:t>
      </w:r>
      <w:proofErr w:type="spellStart"/>
      <w:r>
        <w:rPr>
          <w:rFonts w:asciiTheme="minorHAnsi" w:hAnsiTheme="minorHAnsi" w:cstheme="minorBidi"/>
          <w:b/>
          <w:iCs/>
          <w:sz w:val="22"/>
          <w:szCs w:val="22"/>
          <w:lang w:val="lt-LT"/>
        </w:rPr>
        <w:t>pak</w:t>
      </w:r>
      <w:proofErr w:type="spellEnd"/>
      <w:r>
        <w:rPr>
          <w:rFonts w:asciiTheme="minorHAnsi" w:hAnsiTheme="minorHAnsi" w:cstheme="minorBidi"/>
          <w:b/>
          <w:iCs/>
          <w:sz w:val="22"/>
          <w:szCs w:val="22"/>
          <w:lang w:val="lt-LT"/>
        </w:rPr>
        <w:t>)?</w:t>
      </w:r>
    </w:p>
    <w:p w:rsidR="00752CC0" w:rsidRDefault="00752CC0" w:rsidP="00752CC0">
      <w:pPr>
        <w:ind w:left="709"/>
        <w:jc w:val="both"/>
        <w:rPr>
          <w:rFonts w:eastAsia="Times New Roman"/>
        </w:rPr>
      </w:pPr>
      <w:proofErr w:type="spellStart"/>
      <w:r w:rsidRPr="00752CC0">
        <w:rPr>
          <w:rFonts w:eastAsia="Times New Roman"/>
        </w:rPr>
        <w:t>Statistika</w:t>
      </w:r>
      <w:proofErr w:type="spellEnd"/>
      <w:r w:rsidRPr="00752CC0">
        <w:rPr>
          <w:rFonts w:eastAsia="Times New Roman"/>
        </w:rPr>
        <w:t xml:space="preserve"> </w:t>
      </w:r>
      <w:proofErr w:type="spellStart"/>
      <w:r w:rsidRPr="00752CC0">
        <w:rPr>
          <w:rFonts w:eastAsia="Times New Roman"/>
        </w:rPr>
        <w:t>rodo</w:t>
      </w:r>
      <w:proofErr w:type="spellEnd"/>
      <w:r w:rsidRPr="00752CC0">
        <w:rPr>
          <w:rFonts w:eastAsia="Times New Roman"/>
        </w:rPr>
        <w:t xml:space="preserve">, </w:t>
      </w:r>
      <w:proofErr w:type="spellStart"/>
      <w:r w:rsidRPr="00752CC0">
        <w:rPr>
          <w:rFonts w:eastAsia="Times New Roman"/>
        </w:rPr>
        <w:t>kad</w:t>
      </w:r>
      <w:proofErr w:type="spellEnd"/>
      <w:r w:rsidRPr="00752CC0">
        <w:rPr>
          <w:rFonts w:eastAsia="Times New Roman"/>
        </w:rPr>
        <w:t xml:space="preserve"> </w:t>
      </w:r>
      <w:proofErr w:type="spellStart"/>
      <w:r w:rsidR="007C4B82">
        <w:rPr>
          <w:rFonts w:eastAsia="Times New Roman"/>
        </w:rPr>
        <w:t>būtent</w:t>
      </w:r>
      <w:proofErr w:type="spellEnd"/>
      <w:r w:rsidR="007C4B82">
        <w:rPr>
          <w:rFonts w:eastAsia="Times New Roman"/>
        </w:rPr>
        <w:t xml:space="preserve"> </w:t>
      </w:r>
      <w:proofErr w:type="spellStart"/>
      <w:r w:rsidRPr="00752CC0">
        <w:rPr>
          <w:rFonts w:eastAsia="Times New Roman"/>
        </w:rPr>
        <w:t>vienkartinių</w:t>
      </w:r>
      <w:proofErr w:type="spellEnd"/>
      <w:r w:rsidRPr="00752CC0">
        <w:rPr>
          <w:rFonts w:eastAsia="Times New Roman"/>
        </w:rPr>
        <w:t xml:space="preserve"> </w:t>
      </w:r>
      <w:proofErr w:type="spellStart"/>
      <w:r w:rsidRPr="00752CC0">
        <w:rPr>
          <w:rFonts w:eastAsia="Times New Roman"/>
        </w:rPr>
        <w:t>gėrimų</w:t>
      </w:r>
      <w:proofErr w:type="spellEnd"/>
      <w:r w:rsidRPr="00752CC0">
        <w:rPr>
          <w:rFonts w:eastAsia="Times New Roman"/>
        </w:rPr>
        <w:t xml:space="preserve"> </w:t>
      </w:r>
      <w:proofErr w:type="spellStart"/>
      <w:r w:rsidRPr="00752CC0">
        <w:rPr>
          <w:rFonts w:eastAsia="Times New Roman"/>
        </w:rPr>
        <w:t>pakuotės</w:t>
      </w:r>
      <w:proofErr w:type="spellEnd"/>
      <w:r w:rsidRPr="00752CC0">
        <w:rPr>
          <w:rFonts w:eastAsia="Times New Roman"/>
        </w:rPr>
        <w:t xml:space="preserve"> </w:t>
      </w:r>
      <w:proofErr w:type="spellStart"/>
      <w:r w:rsidRPr="00752CC0">
        <w:rPr>
          <w:rFonts w:eastAsia="Times New Roman"/>
        </w:rPr>
        <w:t>labiausiai</w:t>
      </w:r>
      <w:proofErr w:type="spellEnd"/>
      <w:r w:rsidRPr="00752CC0">
        <w:rPr>
          <w:rFonts w:eastAsia="Times New Roman"/>
        </w:rPr>
        <w:t xml:space="preserve"> </w:t>
      </w:r>
      <w:proofErr w:type="spellStart"/>
      <w:r w:rsidRPr="00752CC0">
        <w:rPr>
          <w:rFonts w:eastAsia="Times New Roman"/>
        </w:rPr>
        <w:t>teršia</w:t>
      </w:r>
      <w:proofErr w:type="spellEnd"/>
      <w:r w:rsidRPr="00752CC0">
        <w:rPr>
          <w:rFonts w:eastAsia="Times New Roman"/>
        </w:rPr>
        <w:t xml:space="preserve"> </w:t>
      </w:r>
      <w:proofErr w:type="spellStart"/>
      <w:r w:rsidRPr="00752CC0">
        <w:rPr>
          <w:rFonts w:eastAsia="Times New Roman"/>
        </w:rPr>
        <w:t>mūsų</w:t>
      </w:r>
      <w:proofErr w:type="spellEnd"/>
      <w:r w:rsidRPr="00752CC0">
        <w:rPr>
          <w:rFonts w:eastAsia="Times New Roman"/>
        </w:rPr>
        <w:t xml:space="preserve"> </w:t>
      </w:r>
      <w:proofErr w:type="spellStart"/>
      <w:r w:rsidRPr="00752CC0">
        <w:rPr>
          <w:rFonts w:eastAsia="Times New Roman"/>
        </w:rPr>
        <w:t>gamtą</w:t>
      </w:r>
      <w:proofErr w:type="spellEnd"/>
      <w:r w:rsidRPr="00752CC0">
        <w:rPr>
          <w:rFonts w:eastAsia="Times New Roman"/>
        </w:rPr>
        <w:t xml:space="preserve"> ir </w:t>
      </w:r>
      <w:proofErr w:type="spellStart"/>
      <w:r w:rsidRPr="00752CC0">
        <w:rPr>
          <w:rFonts w:eastAsia="Times New Roman"/>
        </w:rPr>
        <w:t>patenka</w:t>
      </w:r>
      <w:proofErr w:type="spellEnd"/>
      <w:r w:rsidRPr="00752CC0">
        <w:rPr>
          <w:rFonts w:eastAsia="Times New Roman"/>
        </w:rPr>
        <w:t xml:space="preserve"> į </w:t>
      </w:r>
      <w:proofErr w:type="spellStart"/>
      <w:r w:rsidRPr="00752CC0">
        <w:rPr>
          <w:rFonts w:eastAsia="Times New Roman"/>
        </w:rPr>
        <w:t>sąvartynus</w:t>
      </w:r>
      <w:proofErr w:type="spellEnd"/>
      <w:r w:rsidRPr="00752CC0">
        <w:rPr>
          <w:rFonts w:eastAsia="Times New Roman"/>
        </w:rPr>
        <w:t xml:space="preserve">, </w:t>
      </w:r>
      <w:proofErr w:type="spellStart"/>
      <w:r w:rsidRPr="00752CC0">
        <w:rPr>
          <w:rFonts w:eastAsia="Times New Roman"/>
        </w:rPr>
        <w:t>nors</w:t>
      </w:r>
      <w:proofErr w:type="spellEnd"/>
      <w:r w:rsidRPr="00752CC0">
        <w:rPr>
          <w:rFonts w:eastAsia="Times New Roman"/>
        </w:rPr>
        <w:t xml:space="preserve"> </w:t>
      </w:r>
      <w:proofErr w:type="spellStart"/>
      <w:r w:rsidRPr="00752CC0">
        <w:rPr>
          <w:rFonts w:eastAsia="Times New Roman"/>
        </w:rPr>
        <w:t>galėtų</w:t>
      </w:r>
      <w:proofErr w:type="spellEnd"/>
      <w:r w:rsidRPr="00752CC0">
        <w:rPr>
          <w:rFonts w:eastAsia="Times New Roman"/>
        </w:rPr>
        <w:t xml:space="preserve"> </w:t>
      </w:r>
      <w:proofErr w:type="spellStart"/>
      <w:r w:rsidRPr="00752CC0">
        <w:rPr>
          <w:rFonts w:eastAsia="Times New Roman"/>
        </w:rPr>
        <w:t>būti</w:t>
      </w:r>
      <w:proofErr w:type="spellEnd"/>
      <w:r w:rsidRPr="00752CC0">
        <w:rPr>
          <w:rFonts w:eastAsia="Times New Roman"/>
        </w:rPr>
        <w:t xml:space="preserve"> </w:t>
      </w:r>
      <w:proofErr w:type="spellStart"/>
      <w:r w:rsidRPr="00752CC0">
        <w:rPr>
          <w:rFonts w:eastAsia="Times New Roman"/>
        </w:rPr>
        <w:t>perdirbamos</w:t>
      </w:r>
      <w:proofErr w:type="spellEnd"/>
      <w:r w:rsidRPr="00752CC0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Užsienio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šalių</w:t>
      </w:r>
      <w:proofErr w:type="spellEnd"/>
      <w:r>
        <w:rPr>
          <w:rFonts w:eastAsia="Times New Roman"/>
        </w:rPr>
        <w:t xml:space="preserve"> – </w:t>
      </w:r>
      <w:proofErr w:type="spellStart"/>
      <w:r>
        <w:rPr>
          <w:rFonts w:eastAsia="Times New Roman"/>
        </w:rPr>
        <w:t>Skandinavijos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Olandijos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Vokietijos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Estijos</w:t>
      </w:r>
      <w:proofErr w:type="spellEnd"/>
      <w:r>
        <w:rPr>
          <w:rFonts w:eastAsia="Times New Roman"/>
        </w:rPr>
        <w:t xml:space="preserve"> – </w:t>
      </w:r>
      <w:proofErr w:type="spellStart"/>
      <w:r>
        <w:rPr>
          <w:rFonts w:eastAsia="Times New Roman"/>
        </w:rPr>
        <w:t>patirtis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rodo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kad</w:t>
      </w:r>
      <w:proofErr w:type="spellEnd"/>
      <w:r>
        <w:rPr>
          <w:rFonts w:eastAsia="Times New Roman"/>
        </w:rPr>
        <w:t xml:space="preserve"> </w:t>
      </w:r>
      <w:proofErr w:type="spellStart"/>
      <w:r w:rsidR="007C4B82">
        <w:rPr>
          <w:rFonts w:eastAsia="Times New Roman"/>
        </w:rPr>
        <w:t>vienkartinių</w:t>
      </w:r>
      <w:proofErr w:type="spellEnd"/>
      <w:r w:rsidR="007C4B82">
        <w:rPr>
          <w:rFonts w:eastAsia="Times New Roman"/>
        </w:rPr>
        <w:t xml:space="preserve"> </w:t>
      </w:r>
      <w:proofErr w:type="spellStart"/>
      <w:r w:rsidR="007C4B82">
        <w:rPr>
          <w:rFonts w:eastAsia="Times New Roman"/>
        </w:rPr>
        <w:t>gėrimų</w:t>
      </w:r>
      <w:proofErr w:type="spellEnd"/>
      <w:r w:rsidR="007C4B82">
        <w:rPr>
          <w:rFonts w:eastAsia="Times New Roman"/>
        </w:rPr>
        <w:t xml:space="preserve"> </w:t>
      </w:r>
      <w:proofErr w:type="spellStart"/>
      <w:r w:rsidR="007C4B82">
        <w:rPr>
          <w:rFonts w:eastAsia="Times New Roman"/>
        </w:rPr>
        <w:t>pakuočių</w:t>
      </w:r>
      <w:proofErr w:type="spellEnd"/>
      <w:r w:rsidR="007C4B82">
        <w:rPr>
          <w:rFonts w:eastAsia="Times New Roman"/>
        </w:rPr>
        <w:t xml:space="preserve"> </w:t>
      </w:r>
      <w:proofErr w:type="spellStart"/>
      <w:r w:rsidR="007C4B82">
        <w:rPr>
          <w:rFonts w:eastAsia="Times New Roman"/>
        </w:rPr>
        <w:t>užstato</w:t>
      </w:r>
      <w:proofErr w:type="spellEnd"/>
      <w:r w:rsidR="007C4B82">
        <w:rPr>
          <w:rFonts w:eastAsia="Times New Roman"/>
        </w:rPr>
        <w:t xml:space="preserve"> </w:t>
      </w:r>
      <w:proofErr w:type="spellStart"/>
      <w:r w:rsidR="007C4B82">
        <w:rPr>
          <w:rFonts w:eastAsia="Times New Roman"/>
        </w:rPr>
        <w:t>sistema</w:t>
      </w:r>
      <w:proofErr w:type="spellEnd"/>
      <w:r w:rsidR="007C4B82">
        <w:rPr>
          <w:rFonts w:eastAsia="Times New Roman"/>
        </w:rPr>
        <w:t xml:space="preserve"> </w:t>
      </w:r>
      <w:proofErr w:type="spellStart"/>
      <w:r w:rsidR="007C4B82">
        <w:rPr>
          <w:rFonts w:eastAsia="Times New Roman"/>
        </w:rPr>
        <w:t>padeda</w:t>
      </w:r>
      <w:proofErr w:type="spellEnd"/>
      <w:r w:rsidR="007C4B82">
        <w:rPr>
          <w:rFonts w:eastAsia="Times New Roman"/>
        </w:rPr>
        <w:t xml:space="preserve"> </w:t>
      </w:r>
      <w:proofErr w:type="spellStart"/>
      <w:r w:rsidR="007C4B82">
        <w:rPr>
          <w:rFonts w:eastAsia="Times New Roman"/>
        </w:rPr>
        <w:t>surinkti</w:t>
      </w:r>
      <w:proofErr w:type="spellEnd"/>
      <w:r w:rsidR="007C4B82">
        <w:rPr>
          <w:rFonts w:eastAsia="Times New Roman"/>
        </w:rPr>
        <w:t xml:space="preserve"> i</w:t>
      </w:r>
      <w:bookmarkStart w:id="0" w:name="_GoBack"/>
      <w:bookmarkEnd w:id="0"/>
      <w:r w:rsidR="007C4B82">
        <w:rPr>
          <w:rFonts w:eastAsia="Times New Roman"/>
        </w:rPr>
        <w:t xml:space="preserve">r </w:t>
      </w:r>
      <w:proofErr w:type="spellStart"/>
      <w:r w:rsidR="007C4B82">
        <w:rPr>
          <w:rFonts w:eastAsia="Times New Roman"/>
        </w:rPr>
        <w:t>perdirbti</w:t>
      </w:r>
      <w:proofErr w:type="spellEnd"/>
      <w:r w:rsidR="007C4B82">
        <w:rPr>
          <w:rFonts w:eastAsia="Times New Roman"/>
        </w:rPr>
        <w:t xml:space="preserve"> </w:t>
      </w:r>
      <w:proofErr w:type="spellStart"/>
      <w:r w:rsidR="007C4B82">
        <w:rPr>
          <w:rFonts w:eastAsia="Times New Roman"/>
        </w:rPr>
        <w:t>labai</w:t>
      </w:r>
      <w:proofErr w:type="spellEnd"/>
      <w:r w:rsidR="007C4B82">
        <w:rPr>
          <w:rFonts w:eastAsia="Times New Roman"/>
        </w:rPr>
        <w:t xml:space="preserve"> </w:t>
      </w:r>
      <w:proofErr w:type="spellStart"/>
      <w:r w:rsidR="007C4B82">
        <w:rPr>
          <w:rFonts w:eastAsia="Times New Roman"/>
        </w:rPr>
        <w:t>didelius</w:t>
      </w:r>
      <w:proofErr w:type="spellEnd"/>
      <w:r w:rsidR="007C4B82">
        <w:rPr>
          <w:rFonts w:eastAsia="Times New Roman"/>
        </w:rPr>
        <w:t xml:space="preserve"> </w:t>
      </w:r>
      <w:proofErr w:type="spellStart"/>
      <w:r w:rsidR="007C4B82">
        <w:rPr>
          <w:rFonts w:eastAsia="Times New Roman"/>
        </w:rPr>
        <w:t>šių</w:t>
      </w:r>
      <w:proofErr w:type="spellEnd"/>
      <w:r w:rsidR="007C4B82">
        <w:rPr>
          <w:rFonts w:eastAsia="Times New Roman"/>
        </w:rPr>
        <w:t xml:space="preserve"> </w:t>
      </w:r>
      <w:proofErr w:type="spellStart"/>
      <w:r w:rsidR="007C4B82">
        <w:rPr>
          <w:rFonts w:eastAsia="Times New Roman"/>
        </w:rPr>
        <w:t>atliekų</w:t>
      </w:r>
      <w:proofErr w:type="spellEnd"/>
      <w:r w:rsidR="007C4B82">
        <w:rPr>
          <w:rFonts w:eastAsia="Times New Roman"/>
        </w:rPr>
        <w:t xml:space="preserve"> </w:t>
      </w:r>
      <w:proofErr w:type="spellStart"/>
      <w:r w:rsidR="007C4B82">
        <w:rPr>
          <w:rFonts w:eastAsia="Times New Roman"/>
        </w:rPr>
        <w:t>kiekius</w:t>
      </w:r>
      <w:proofErr w:type="spellEnd"/>
      <w:r w:rsidR="007C4B82">
        <w:rPr>
          <w:rFonts w:eastAsia="Times New Roman"/>
        </w:rPr>
        <w:t>.</w:t>
      </w:r>
    </w:p>
    <w:p w:rsidR="00713DB9" w:rsidRPr="00752CC0" w:rsidRDefault="00752CC0" w:rsidP="00752CC0">
      <w:pPr>
        <w:ind w:left="709"/>
        <w:jc w:val="both"/>
        <w:rPr>
          <w:rFonts w:eastAsia="Times New Roman"/>
        </w:rPr>
      </w:pPr>
      <w:r>
        <w:rPr>
          <w:rFonts w:eastAsia="Times New Roman"/>
        </w:rPr>
        <w:t xml:space="preserve">Be to, </w:t>
      </w:r>
      <w:proofErr w:type="spellStart"/>
      <w:r>
        <w:rPr>
          <w:rFonts w:eastAsia="Times New Roman"/>
        </w:rPr>
        <w:t>gyventojai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dažnai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būtent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gėrimų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pakuotes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palieka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gamtoje</w:t>
      </w:r>
      <w:proofErr w:type="spellEnd"/>
      <w:r>
        <w:rPr>
          <w:rFonts w:eastAsia="Times New Roman"/>
        </w:rPr>
        <w:t xml:space="preserve"> – </w:t>
      </w:r>
      <w:proofErr w:type="spellStart"/>
      <w:r>
        <w:rPr>
          <w:rFonts w:eastAsia="Times New Roman"/>
        </w:rPr>
        <w:t>miškuose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paežerėse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pakelėse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nors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ž</w:t>
      </w:r>
      <w:r w:rsidRPr="00752CC0">
        <w:rPr>
          <w:rFonts w:eastAsia="Times New Roman"/>
        </w:rPr>
        <w:t>aliava</w:t>
      </w:r>
      <w:proofErr w:type="spellEnd"/>
      <w:r w:rsidRPr="00752CC0">
        <w:rPr>
          <w:rFonts w:eastAsia="Times New Roman"/>
        </w:rPr>
        <w:t xml:space="preserve">, </w:t>
      </w:r>
      <w:proofErr w:type="spellStart"/>
      <w:r w:rsidRPr="00752CC0">
        <w:rPr>
          <w:rFonts w:eastAsia="Times New Roman"/>
        </w:rPr>
        <w:t>iš</w:t>
      </w:r>
      <w:proofErr w:type="spellEnd"/>
      <w:r w:rsidRPr="00752CC0">
        <w:rPr>
          <w:rFonts w:eastAsia="Times New Roman"/>
        </w:rPr>
        <w:t xml:space="preserve"> </w:t>
      </w:r>
      <w:proofErr w:type="spellStart"/>
      <w:r w:rsidRPr="00752CC0">
        <w:rPr>
          <w:rFonts w:eastAsia="Times New Roman"/>
        </w:rPr>
        <w:t>kurių</w:t>
      </w:r>
      <w:proofErr w:type="spellEnd"/>
      <w:r w:rsidRPr="00752CC0">
        <w:rPr>
          <w:rFonts w:eastAsia="Times New Roman"/>
        </w:rPr>
        <w:t xml:space="preserve"> </w:t>
      </w:r>
      <w:proofErr w:type="spellStart"/>
      <w:r w:rsidRPr="00752CC0">
        <w:rPr>
          <w:rFonts w:eastAsia="Times New Roman"/>
        </w:rPr>
        <w:t>gaminamos</w:t>
      </w:r>
      <w:proofErr w:type="spellEnd"/>
      <w:r w:rsidRPr="00752CC0">
        <w:rPr>
          <w:rFonts w:eastAsia="Times New Roman"/>
        </w:rPr>
        <w:t xml:space="preserve"> </w:t>
      </w:r>
      <w:proofErr w:type="spellStart"/>
      <w:r w:rsidRPr="00752CC0">
        <w:rPr>
          <w:rFonts w:eastAsia="Times New Roman"/>
        </w:rPr>
        <w:t>gėrimų</w:t>
      </w:r>
      <w:proofErr w:type="spellEnd"/>
      <w:r w:rsidRPr="00752CC0">
        <w:rPr>
          <w:rFonts w:eastAsia="Times New Roman"/>
        </w:rPr>
        <w:t xml:space="preserve"> </w:t>
      </w:r>
      <w:proofErr w:type="spellStart"/>
      <w:r w:rsidRPr="00752CC0">
        <w:rPr>
          <w:rFonts w:eastAsia="Times New Roman"/>
        </w:rPr>
        <w:t>pakuotės</w:t>
      </w:r>
      <w:proofErr w:type="spellEnd"/>
      <w:r w:rsidRPr="00752CC0">
        <w:rPr>
          <w:rFonts w:eastAsia="Times New Roman"/>
        </w:rPr>
        <w:t xml:space="preserve">, </w:t>
      </w:r>
      <w:proofErr w:type="spellStart"/>
      <w:r w:rsidRPr="00752CC0">
        <w:rPr>
          <w:rFonts w:eastAsia="Times New Roman"/>
        </w:rPr>
        <w:t>suyra</w:t>
      </w:r>
      <w:proofErr w:type="spellEnd"/>
      <w:r w:rsidRPr="00752CC0">
        <w:rPr>
          <w:rFonts w:eastAsia="Times New Roman"/>
        </w:rPr>
        <w:t xml:space="preserve"> per </w:t>
      </w:r>
      <w:proofErr w:type="spellStart"/>
      <w:r w:rsidRPr="00752CC0">
        <w:rPr>
          <w:rFonts w:eastAsia="Times New Roman"/>
        </w:rPr>
        <w:t>itin</w:t>
      </w:r>
      <w:proofErr w:type="spellEnd"/>
      <w:r w:rsidRPr="00752CC0">
        <w:rPr>
          <w:rFonts w:eastAsia="Times New Roman"/>
        </w:rPr>
        <w:t xml:space="preserve"> </w:t>
      </w:r>
      <w:proofErr w:type="spellStart"/>
      <w:r w:rsidRPr="00752CC0">
        <w:rPr>
          <w:rFonts w:eastAsia="Times New Roman"/>
        </w:rPr>
        <w:t>ilgą</w:t>
      </w:r>
      <w:proofErr w:type="spellEnd"/>
      <w:r w:rsidRPr="00752CC0">
        <w:rPr>
          <w:rFonts w:eastAsia="Times New Roman"/>
        </w:rPr>
        <w:t xml:space="preserve"> </w:t>
      </w:r>
      <w:proofErr w:type="spellStart"/>
      <w:r w:rsidRPr="00752CC0">
        <w:rPr>
          <w:rFonts w:eastAsia="Times New Roman"/>
        </w:rPr>
        <w:t>laiką</w:t>
      </w:r>
      <w:proofErr w:type="spellEnd"/>
      <w:r w:rsidRPr="00752CC0">
        <w:rPr>
          <w:rFonts w:eastAsia="Times New Roman"/>
        </w:rPr>
        <w:t xml:space="preserve">. </w:t>
      </w:r>
      <w:proofErr w:type="spellStart"/>
      <w:r w:rsidRPr="00752CC0">
        <w:rPr>
          <w:rFonts w:eastAsia="Times New Roman"/>
        </w:rPr>
        <w:t>Pavyzdžiui</w:t>
      </w:r>
      <w:proofErr w:type="spellEnd"/>
      <w:r w:rsidRPr="00752CC0">
        <w:rPr>
          <w:rFonts w:eastAsia="Times New Roman"/>
        </w:rPr>
        <w:t xml:space="preserve">, </w:t>
      </w:r>
      <w:proofErr w:type="spellStart"/>
      <w:r w:rsidRPr="00752CC0">
        <w:rPr>
          <w:rFonts w:eastAsia="Times New Roman"/>
        </w:rPr>
        <w:t>stiklas</w:t>
      </w:r>
      <w:proofErr w:type="spellEnd"/>
      <w:r w:rsidRPr="00752CC0">
        <w:rPr>
          <w:rFonts w:eastAsia="Times New Roman"/>
        </w:rPr>
        <w:t xml:space="preserve"> </w:t>
      </w:r>
      <w:proofErr w:type="spellStart"/>
      <w:r w:rsidRPr="00752CC0">
        <w:rPr>
          <w:rFonts w:eastAsia="Times New Roman"/>
        </w:rPr>
        <w:t>suyra</w:t>
      </w:r>
      <w:proofErr w:type="spellEnd"/>
      <w:r w:rsidRPr="00752CC0">
        <w:rPr>
          <w:rFonts w:eastAsia="Times New Roman"/>
        </w:rPr>
        <w:t xml:space="preserve"> per 1 </w:t>
      </w:r>
      <w:proofErr w:type="spellStart"/>
      <w:r w:rsidRPr="00752CC0">
        <w:rPr>
          <w:rFonts w:eastAsia="Times New Roman"/>
        </w:rPr>
        <w:t>mln</w:t>
      </w:r>
      <w:proofErr w:type="spellEnd"/>
      <w:r w:rsidRPr="00752CC0">
        <w:rPr>
          <w:rFonts w:eastAsia="Times New Roman"/>
        </w:rPr>
        <w:t xml:space="preserve">. </w:t>
      </w:r>
      <w:proofErr w:type="spellStart"/>
      <w:proofErr w:type="gramStart"/>
      <w:r w:rsidRPr="00752CC0">
        <w:rPr>
          <w:rFonts w:eastAsia="Times New Roman"/>
        </w:rPr>
        <w:t>metų</w:t>
      </w:r>
      <w:proofErr w:type="spellEnd"/>
      <w:proofErr w:type="gramEnd"/>
      <w:r w:rsidRPr="00752CC0">
        <w:rPr>
          <w:rFonts w:eastAsia="Times New Roman"/>
        </w:rPr>
        <w:t xml:space="preserve">, </w:t>
      </w:r>
      <w:proofErr w:type="spellStart"/>
      <w:r w:rsidRPr="00752CC0">
        <w:rPr>
          <w:rFonts w:eastAsia="Times New Roman"/>
        </w:rPr>
        <w:t>plastikinis</w:t>
      </w:r>
      <w:proofErr w:type="spellEnd"/>
      <w:r w:rsidRPr="00752CC0">
        <w:rPr>
          <w:rFonts w:eastAsia="Times New Roman"/>
        </w:rPr>
        <w:t xml:space="preserve"> </w:t>
      </w:r>
      <w:proofErr w:type="spellStart"/>
      <w:r w:rsidRPr="00752CC0">
        <w:rPr>
          <w:rFonts w:eastAsia="Times New Roman"/>
        </w:rPr>
        <w:t>buteliukas</w:t>
      </w:r>
      <w:proofErr w:type="spellEnd"/>
      <w:r w:rsidRPr="00752CC0">
        <w:rPr>
          <w:rFonts w:eastAsia="Times New Roman"/>
        </w:rPr>
        <w:t xml:space="preserve"> - per 450 </w:t>
      </w:r>
      <w:proofErr w:type="spellStart"/>
      <w:r w:rsidRPr="00752CC0">
        <w:rPr>
          <w:rFonts w:eastAsia="Times New Roman"/>
        </w:rPr>
        <w:t>metų</w:t>
      </w:r>
      <w:proofErr w:type="spellEnd"/>
      <w:r w:rsidRPr="00752CC0">
        <w:rPr>
          <w:rFonts w:eastAsia="Times New Roman"/>
        </w:rPr>
        <w:t xml:space="preserve">, </w:t>
      </w:r>
      <w:proofErr w:type="spellStart"/>
      <w:r w:rsidRPr="00752CC0">
        <w:rPr>
          <w:rFonts w:eastAsia="Times New Roman"/>
        </w:rPr>
        <w:t>metalinė</w:t>
      </w:r>
      <w:proofErr w:type="spellEnd"/>
      <w:r w:rsidRPr="00752CC0">
        <w:rPr>
          <w:rFonts w:eastAsia="Times New Roman"/>
        </w:rPr>
        <w:t xml:space="preserve"> </w:t>
      </w:r>
      <w:proofErr w:type="spellStart"/>
      <w:r w:rsidRPr="00752CC0">
        <w:rPr>
          <w:rFonts w:eastAsia="Times New Roman"/>
        </w:rPr>
        <w:t>skardinė</w:t>
      </w:r>
      <w:proofErr w:type="spellEnd"/>
      <w:r w:rsidRPr="00752CC0">
        <w:rPr>
          <w:rFonts w:eastAsia="Times New Roman"/>
        </w:rPr>
        <w:t xml:space="preserve"> - per 200 </w:t>
      </w:r>
      <w:proofErr w:type="spellStart"/>
      <w:r w:rsidRPr="00752CC0">
        <w:rPr>
          <w:rFonts w:eastAsia="Times New Roman"/>
        </w:rPr>
        <w:t>metų</w:t>
      </w:r>
      <w:proofErr w:type="spellEnd"/>
      <w:r w:rsidRPr="00752CC0">
        <w:rPr>
          <w:rFonts w:eastAsia="Times New Roman"/>
        </w:rPr>
        <w:t>.</w:t>
      </w:r>
    </w:p>
    <w:p w:rsidR="00A034B0" w:rsidRPr="005440C2" w:rsidRDefault="00A034B0" w:rsidP="00A034B0">
      <w:pPr>
        <w:pStyle w:val="ListParagraph"/>
        <w:numPr>
          <w:ilvl w:val="0"/>
          <w:numId w:val="5"/>
        </w:numPr>
        <w:rPr>
          <w:rFonts w:asciiTheme="minorHAnsi" w:hAnsiTheme="minorHAnsi" w:cstheme="minorBidi"/>
          <w:b/>
          <w:iCs/>
          <w:sz w:val="22"/>
          <w:szCs w:val="22"/>
          <w:lang w:val="lt-LT"/>
        </w:rPr>
      </w:pPr>
      <w:r>
        <w:rPr>
          <w:rFonts w:asciiTheme="minorHAnsi" w:hAnsiTheme="minorHAnsi" w:cstheme="minorBidi"/>
          <w:b/>
          <w:iCs/>
          <w:sz w:val="22"/>
          <w:szCs w:val="22"/>
          <w:lang w:val="lt-LT"/>
        </w:rPr>
        <w:t>Kur gauti daugiau informacijos apie užstato sistemą?</w:t>
      </w:r>
    </w:p>
    <w:p w:rsidR="00A034B0" w:rsidRPr="00A034B0" w:rsidRDefault="00A034B0" w:rsidP="00752CC0">
      <w:pPr>
        <w:ind w:left="360" w:firstLine="349"/>
        <w:rPr>
          <w:rFonts w:ascii="Calibri" w:hAnsi="Calibri"/>
          <w:lang w:val="lt-LT"/>
        </w:rPr>
      </w:pPr>
      <w:r w:rsidRPr="00A034B0">
        <w:rPr>
          <w:rFonts w:ascii="Calibri" w:hAnsi="Calibri"/>
          <w:lang w:val="lt-LT"/>
        </w:rPr>
        <w:t xml:space="preserve">Visą informaciją apie sistemą </w:t>
      </w:r>
      <w:r>
        <w:rPr>
          <w:rFonts w:ascii="Calibri" w:hAnsi="Calibri"/>
          <w:lang w:val="lt-LT"/>
        </w:rPr>
        <w:t xml:space="preserve">be vietas, kur galite grąžinti pakuotes, </w:t>
      </w:r>
      <w:r w:rsidRPr="00A034B0">
        <w:rPr>
          <w:rFonts w:ascii="Calibri" w:hAnsi="Calibri"/>
          <w:lang w:val="lt-LT"/>
        </w:rPr>
        <w:t xml:space="preserve">rasite </w:t>
      </w:r>
      <w:hyperlink r:id="rId6" w:history="1">
        <w:r w:rsidRPr="00A034B0">
          <w:rPr>
            <w:rStyle w:val="Hyperlink"/>
            <w:rFonts w:ascii="Calibri" w:hAnsi="Calibri"/>
            <w:lang w:val="lt-LT"/>
          </w:rPr>
          <w:t>www.grazintiverta.lt</w:t>
        </w:r>
      </w:hyperlink>
      <w:r>
        <w:rPr>
          <w:rStyle w:val="Hyperlink"/>
          <w:rFonts w:ascii="Calibri" w:hAnsi="Calibri"/>
          <w:lang w:val="lt-LT"/>
        </w:rPr>
        <w:t>.</w:t>
      </w:r>
    </w:p>
    <w:p w:rsidR="00637875" w:rsidRDefault="00637875"/>
    <w:sectPr w:rsidR="006378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7D4F"/>
    <w:multiLevelType w:val="hybridMultilevel"/>
    <w:tmpl w:val="6AB87548"/>
    <w:lvl w:ilvl="0" w:tplc="78888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50C89"/>
    <w:multiLevelType w:val="hybridMultilevel"/>
    <w:tmpl w:val="3C70E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203CF"/>
    <w:multiLevelType w:val="hybridMultilevel"/>
    <w:tmpl w:val="C6F8C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E7734"/>
    <w:multiLevelType w:val="hybridMultilevel"/>
    <w:tmpl w:val="52D29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933DF"/>
    <w:multiLevelType w:val="hybridMultilevel"/>
    <w:tmpl w:val="4422183E"/>
    <w:lvl w:ilvl="0" w:tplc="812E5BE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Lucida Grande CE" w:hAnsi="Lucida Grande CE" w:hint="default"/>
      </w:rPr>
    </w:lvl>
    <w:lvl w:ilvl="1" w:tplc="1FD6B38E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Lucida Grande CE" w:hAnsi="Lucida Grande CE" w:hint="default"/>
      </w:rPr>
    </w:lvl>
    <w:lvl w:ilvl="2" w:tplc="DFB4816A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Lucida Grande CE" w:hAnsi="Lucida Grande CE" w:hint="default"/>
      </w:rPr>
    </w:lvl>
    <w:lvl w:ilvl="3" w:tplc="2E888368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Lucida Grande CE" w:hAnsi="Lucida Grande CE" w:hint="default"/>
      </w:rPr>
    </w:lvl>
    <w:lvl w:ilvl="4" w:tplc="C67E477E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Lucida Grande CE" w:hAnsi="Lucida Grande CE" w:hint="default"/>
      </w:rPr>
    </w:lvl>
    <w:lvl w:ilvl="5" w:tplc="2B7C7B02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Lucida Grande CE" w:hAnsi="Lucida Grande CE" w:hint="default"/>
      </w:rPr>
    </w:lvl>
    <w:lvl w:ilvl="6" w:tplc="71BCC3F6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Lucida Grande CE" w:hAnsi="Lucida Grande CE" w:hint="default"/>
      </w:rPr>
    </w:lvl>
    <w:lvl w:ilvl="7" w:tplc="294A50C6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Lucida Grande CE" w:hAnsi="Lucida Grande CE" w:hint="default"/>
      </w:rPr>
    </w:lvl>
    <w:lvl w:ilvl="8" w:tplc="271CB1AC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Lucida Grande CE" w:hAnsi="Lucida Grande CE" w:hint="default"/>
      </w:rPr>
    </w:lvl>
  </w:abstractNum>
  <w:abstractNum w:abstractNumId="5" w15:restartNumberingAfterBreak="0">
    <w:nsid w:val="7F70484B"/>
    <w:multiLevelType w:val="hybridMultilevel"/>
    <w:tmpl w:val="566E4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99"/>
    <w:rsid w:val="000B3638"/>
    <w:rsid w:val="00135754"/>
    <w:rsid w:val="0016050C"/>
    <w:rsid w:val="00167BEB"/>
    <w:rsid w:val="001A39FD"/>
    <w:rsid w:val="002573F8"/>
    <w:rsid w:val="002E55B0"/>
    <w:rsid w:val="002F5B9C"/>
    <w:rsid w:val="003B1FC4"/>
    <w:rsid w:val="00513348"/>
    <w:rsid w:val="005440C2"/>
    <w:rsid w:val="00637875"/>
    <w:rsid w:val="00713DB9"/>
    <w:rsid w:val="00752CC0"/>
    <w:rsid w:val="00785622"/>
    <w:rsid w:val="007C4B82"/>
    <w:rsid w:val="007E038E"/>
    <w:rsid w:val="00817EE6"/>
    <w:rsid w:val="00886B48"/>
    <w:rsid w:val="00903D99"/>
    <w:rsid w:val="0096560C"/>
    <w:rsid w:val="00A034B0"/>
    <w:rsid w:val="00B436CF"/>
    <w:rsid w:val="00B727BF"/>
    <w:rsid w:val="00B84F99"/>
    <w:rsid w:val="00BD0FD7"/>
    <w:rsid w:val="00BE1ABF"/>
    <w:rsid w:val="00C92F94"/>
    <w:rsid w:val="00E84681"/>
    <w:rsid w:val="00EB0BCB"/>
    <w:rsid w:val="00F554DA"/>
    <w:rsid w:val="00FC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A3661-A58F-4680-BB56-9BD06EE2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37875"/>
  </w:style>
  <w:style w:type="character" w:styleId="Hyperlink">
    <w:name w:val="Hyperlink"/>
    <w:basedOn w:val="DefaultParagraphFont"/>
    <w:uiPriority w:val="99"/>
    <w:unhideWhenUsed/>
    <w:rsid w:val="00903D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7EE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1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3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6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4096">
          <w:marLeft w:val="403"/>
          <w:marRight w:val="0"/>
          <w:marTop w:val="62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715">
          <w:marLeft w:val="403"/>
          <w:marRight w:val="0"/>
          <w:marTop w:val="62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4219">
          <w:marLeft w:val="403"/>
          <w:marRight w:val="0"/>
          <w:marTop w:val="62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566">
          <w:marLeft w:val="403"/>
          <w:marRight w:val="0"/>
          <w:marTop w:val="62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zintiverta.lt" TargetMode="External"/><Relationship Id="rId5" Type="http://schemas.openxmlformats.org/officeDocument/2006/relationships/hyperlink" Target="http://www.grazintivert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Gabija Karpavičiutė</dc:creator>
  <cp:keywords/>
  <dc:description/>
  <cp:lastModifiedBy>Gabija Karpavičiutė</cp:lastModifiedBy>
  <cp:revision>15</cp:revision>
  <dcterms:created xsi:type="dcterms:W3CDTF">2016-01-22T11:21:00Z</dcterms:created>
  <dcterms:modified xsi:type="dcterms:W3CDTF">2016-01-29T14:29:00Z</dcterms:modified>
</cp:coreProperties>
</file>