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80742B"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_</w:t>
      </w:r>
      <w:r w:rsidR="00E717E8">
        <w:rPr>
          <w:rFonts w:ascii="Times New Roman" w:eastAsia="Times New Roman" w:hAnsi="Times New Roman" w:cs="Times New Roman"/>
          <w:bCs/>
          <w:caps/>
          <w:sz w:val="24"/>
          <w:szCs w:val="24"/>
          <w:u w:val="single"/>
        </w:rPr>
        <w:t>2015-04-17_</w:t>
      </w:r>
      <w:r>
        <w:rPr>
          <w:rFonts w:ascii="Times New Roman" w:eastAsia="Times New Roman" w:hAnsi="Times New Roman" w:cs="Times New Roman"/>
          <w:bCs/>
          <w:caps/>
          <w:sz w:val="24"/>
          <w:szCs w:val="24"/>
          <w:u w:val="single"/>
        </w:rPr>
        <w:t>_</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Pr>
          <w:rStyle w:val="cltitle1"/>
          <w:rFonts w:ascii="Times New Roman" w:hAnsi="Times New Roman" w:cs="Times New Roman"/>
          <w:b w:val="0"/>
          <w:iCs/>
          <w:sz w:val="24"/>
          <w:szCs w:val="24"/>
          <w:u w:val="single"/>
        </w:rPr>
        <w:t>__</w:t>
      </w:r>
      <w:r w:rsidR="00E717E8">
        <w:rPr>
          <w:rStyle w:val="cltitle1"/>
          <w:rFonts w:ascii="Times New Roman" w:hAnsi="Times New Roman" w:cs="Times New Roman"/>
          <w:b w:val="0"/>
          <w:iCs/>
          <w:sz w:val="24"/>
          <w:szCs w:val="24"/>
          <w:u w:val="single"/>
        </w:rPr>
        <w:t>55-16-11_</w:t>
      </w:r>
      <w:bookmarkStart w:id="0" w:name="_GoBack"/>
      <w:bookmarkEnd w:id="0"/>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E717E8"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E717E8"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B24A03" w:rsidRPr="00B24A03">
        <w:rPr>
          <w:rFonts w:ascii="Times New Roman" w:eastAsia="Times New Roman" w:hAnsi="Times New Roman" w:cs="Times New Roman"/>
          <w:b/>
        </w:rPr>
        <w:t>Kauno bernardinų vienuolyno ir Šv. Jurgio Kankinio bažnyčios pastatų komplekso Kauno bernardinų</w:t>
      </w:r>
      <w:r w:rsidR="0080742B">
        <w:rPr>
          <w:rFonts w:ascii="Times New Roman" w:eastAsia="Times New Roman" w:hAnsi="Times New Roman" w:cs="Times New Roman"/>
          <w:b/>
        </w:rPr>
        <w:t xml:space="preserve"> vienuolynas</w:t>
      </w:r>
    </w:p>
    <w:p w:rsidR="00814E29" w:rsidRDefault="00E717E8"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B24A03" w:rsidRPr="00B24A03">
        <w:rPr>
          <w:rFonts w:ascii="Times New Roman" w:eastAsia="Times New Roman" w:hAnsi="Times New Roman" w:cs="Times New Roman"/>
          <w:b/>
          <w:szCs w:val="24"/>
          <w:u w:val="single"/>
        </w:rPr>
        <w:t>22350</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E717E8"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E717E8"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rPr>
          <w:u w:val="single"/>
        </w:rPr>
      </w:sdtEndPr>
      <w:sdtContent>
        <w:p w:rsidR="0030349F" w:rsidRPr="0030349F" w:rsidRDefault="00E717E8"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B24A03">
            <w:rPr>
              <w:rFonts w:ascii="Times New Roman" w:eastAsia="Times New Roman" w:hAnsi="Times New Roman" w:cs="Times New Roman"/>
              <w:szCs w:val="12"/>
            </w:rPr>
            <w:t xml:space="preserve">. Adresas </w:t>
          </w:r>
          <w:r w:rsidR="00B24A03" w:rsidRPr="00B24A03">
            <w:rPr>
              <w:rFonts w:ascii="Times New Roman" w:eastAsia="Times New Roman" w:hAnsi="Times New Roman" w:cs="Times New Roman"/>
              <w:szCs w:val="12"/>
              <w:u w:val="single"/>
            </w:rPr>
            <w:t>Kauno m. sav., Kauno m., Papilio g. 9</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E717E8"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____</w:t>
          </w:r>
          <w:r w:rsidR="0080742B" w:rsidRPr="0080742B">
            <w:rPr>
              <w:rFonts w:ascii="Times New Roman" w:hAnsi="Times New Roman" w:cs="Times New Roman"/>
              <w:u w:val="single"/>
            </w:rPr>
            <w:t xml:space="preserve"> </w:t>
          </w:r>
          <w:r w:rsidR="0080742B" w:rsidRPr="00CD3C94">
            <w:rPr>
              <w:rFonts w:ascii="Times New Roman" w:hAnsi="Times New Roman" w:cs="Times New Roman"/>
              <w:u w:val="single"/>
            </w:rPr>
            <w:t>Mažesniųjų Brolių Ordino Lietuvos Šv. Kazimiero provincijos Kauno šv. Jurgio konventas, a.k. 192077010</w:t>
          </w:r>
          <w:r w:rsidR="005639BE">
            <w:rPr>
              <w:u w:val="single"/>
            </w:rPr>
            <w:t>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(vardas, pavardė, gyv.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saugomu kultūros paveldo objektu</w:t>
          </w:r>
          <w:r w:rsidR="0019169A">
            <w:rPr>
              <w:rFonts w:ascii="Times New Roman" w:eastAsia="Times New Roman" w:hAnsi="Times New Roman" w:cs="Times New Roman"/>
            </w:rPr>
            <w:t xml:space="preserve"> </w:t>
          </w:r>
          <w:r w:rsidR="0080742B" w:rsidRPr="00CD3C94">
            <w:rPr>
              <w:rFonts w:ascii="Times New Roman" w:eastAsia="Times New Roman" w:hAnsi="Times New Roman" w:cs="Times New Roman"/>
              <w:u w:val="single"/>
            </w:rPr>
            <w:t>Paminklas</w:t>
          </w:r>
        </w:p>
        <w:p w:rsidR="0030349F" w:rsidRPr="0030349F" w:rsidRDefault="00E717E8" w:rsidP="0030349F">
          <w:pPr>
            <w:spacing w:after="0" w:line="240" w:lineRule="auto"/>
            <w:jc w:val="both"/>
            <w:rPr>
              <w:rFonts w:ascii="Times New Roman" w:eastAsia="Times New Roman" w:hAnsi="Times New Roman" w:cs="Times New Roman"/>
              <w:sz w:val="16"/>
              <w:szCs w:val="24"/>
            </w:rPr>
          </w:pPr>
        </w:p>
      </w:sdtContent>
    </w:sdt>
    <w:p w:rsidR="0030349F" w:rsidRPr="0030349F" w:rsidRDefault="00E717E8"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w:t>
      </w:r>
      <w:r w:rsidR="0080742B" w:rsidRPr="0080742B">
        <w:rPr>
          <w:rFonts w:ascii="Times New Roman" w:eastAsia="Times New Roman" w:hAnsi="Times New Roman" w:cs="Times New Roman"/>
          <w:szCs w:val="24"/>
          <w:u w:val="single"/>
        </w:rPr>
        <w:t xml:space="preserve"> </w:t>
      </w:r>
      <w:r w:rsidR="0080742B" w:rsidRPr="00CD3C94">
        <w:rPr>
          <w:rFonts w:ascii="Times New Roman" w:eastAsia="Times New Roman" w:hAnsi="Times New Roman" w:cs="Times New Roman"/>
          <w:szCs w:val="24"/>
          <w:u w:val="single"/>
        </w:rPr>
        <w:t>Kultūros paveldo būklės patikrinimo 2010-06-10 aktas</w:t>
      </w:r>
      <w:r w:rsidR="0080742B">
        <w:rPr>
          <w:rFonts w:ascii="Times New Roman" w:eastAsia="Times New Roman" w:hAnsi="Times New Roman" w:cs="Times New Roman"/>
          <w:szCs w:val="24"/>
          <w:u w:val="single"/>
        </w:rPr>
        <w:t xml:space="preserve"> Nr.S-9</w:t>
      </w:r>
      <w:r w:rsidR="0030349F" w:rsidRPr="0030349F">
        <w:rPr>
          <w:rFonts w:ascii="Times New Roman" w:eastAsia="Times New Roman" w:hAnsi="Times New Roman" w:cs="Times New Roman"/>
          <w:szCs w:val="24"/>
        </w:rPr>
        <w:t>____________________</w:t>
      </w:r>
    </w:p>
    <w:p w:rsidR="0030349F" w:rsidRPr="0030349F" w:rsidRDefault="00E717E8"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E717E8"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0069A9" w:rsidRDefault="000069A9" w:rsidP="0030349F">
            <w:pPr>
              <w:spacing w:after="0" w:line="240" w:lineRule="auto"/>
              <w:jc w:val="center"/>
              <w:rPr>
                <w:rFonts w:ascii="Times New Roman" w:eastAsia="Times New Roman" w:hAnsi="Times New Roman" w:cs="Times New Roman"/>
                <w:b/>
                <w:i/>
                <w:sz w:val="20"/>
                <w:szCs w:val="20"/>
                <w:lang w:eastAsia="lt-LT"/>
              </w:rPr>
            </w:pPr>
            <w:r w:rsidRPr="000069A9">
              <w:rPr>
                <w:rFonts w:ascii="Times New Roman" w:eastAsia="Times New Roman" w:hAnsi="Times New Roman" w:cs="Times New Roman"/>
                <w:b/>
                <w:i/>
                <w:sz w:val="20"/>
                <w:szCs w:val="20"/>
                <w:lang w:eastAsia="lt-LT"/>
              </w:rPr>
              <w:t>V</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E717E8"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0069A9" w:rsidRDefault="0030349F" w:rsidP="0048521A">
            <w:pPr>
              <w:spacing w:after="0" w:line="240" w:lineRule="auto"/>
              <w:rPr>
                <w:rFonts w:ascii="Times New Roman" w:eastAsia="Times New Roman" w:hAnsi="Times New Roman" w:cs="Times New Roman"/>
                <w:b/>
                <w:i/>
                <w:sz w:val="20"/>
                <w:szCs w:val="20"/>
                <w:lang w:eastAsia="lt-LT"/>
              </w:rPr>
            </w:pPr>
          </w:p>
        </w:tc>
        <w:tc>
          <w:tcPr>
            <w:tcW w:w="1134" w:type="dxa"/>
          </w:tcPr>
          <w:p w:rsidR="0030349F" w:rsidRPr="0048521A" w:rsidRDefault="0048521A" w:rsidP="0030349F">
            <w:pPr>
              <w:spacing w:after="0" w:line="240" w:lineRule="auto"/>
              <w:jc w:val="center"/>
              <w:rPr>
                <w:rFonts w:ascii="Times New Roman" w:eastAsia="Times New Roman" w:hAnsi="Times New Roman" w:cs="Times New Roman"/>
                <w:b/>
                <w:i/>
                <w:sz w:val="20"/>
                <w:szCs w:val="20"/>
                <w:lang w:eastAsia="lt-LT"/>
              </w:rPr>
            </w:pPr>
            <w:r w:rsidRPr="0048521A">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0069A9" w:rsidRDefault="000069A9" w:rsidP="0030349F">
            <w:pPr>
              <w:spacing w:after="0" w:line="240" w:lineRule="auto"/>
              <w:jc w:val="center"/>
              <w:rPr>
                <w:rFonts w:ascii="Times New Roman" w:eastAsia="Times New Roman" w:hAnsi="Times New Roman" w:cs="Times New Roman"/>
                <w:b/>
                <w:i/>
                <w:sz w:val="20"/>
                <w:szCs w:val="20"/>
                <w:lang w:eastAsia="lt-LT"/>
              </w:rPr>
            </w:pPr>
            <w:r w:rsidRPr="000069A9">
              <w:rPr>
                <w:rFonts w:ascii="Times New Roman" w:eastAsia="Times New Roman" w:hAnsi="Times New Roman" w:cs="Times New Roman"/>
                <w:b/>
                <w:i/>
                <w:sz w:val="20"/>
                <w:szCs w:val="20"/>
                <w:lang w:eastAsia="lt-LT"/>
              </w:rPr>
              <w:t>V</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0069A9" w:rsidRDefault="000069A9" w:rsidP="0030349F">
            <w:pPr>
              <w:spacing w:after="0" w:line="240" w:lineRule="auto"/>
              <w:jc w:val="center"/>
              <w:rPr>
                <w:rFonts w:ascii="Times New Roman" w:eastAsia="Times New Roman" w:hAnsi="Times New Roman" w:cs="Times New Roman"/>
                <w:b/>
                <w:i/>
                <w:sz w:val="20"/>
                <w:szCs w:val="20"/>
                <w:lang w:eastAsia="lt-LT"/>
              </w:rPr>
            </w:pPr>
            <w:r w:rsidRPr="000069A9">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0069A9" w:rsidRDefault="000069A9" w:rsidP="0030349F">
            <w:pPr>
              <w:spacing w:after="0" w:line="240" w:lineRule="auto"/>
              <w:jc w:val="center"/>
              <w:rPr>
                <w:rFonts w:ascii="Times New Roman" w:eastAsia="Times New Roman" w:hAnsi="Times New Roman" w:cs="Times New Roman"/>
                <w:b/>
                <w:i/>
                <w:sz w:val="20"/>
                <w:szCs w:val="20"/>
                <w:lang w:eastAsia="lt-LT"/>
              </w:rPr>
            </w:pPr>
            <w:r w:rsidRPr="000069A9">
              <w:rPr>
                <w:rFonts w:ascii="Times New Roman" w:eastAsia="Times New Roman" w:hAnsi="Times New Roman" w:cs="Times New Roman"/>
                <w:b/>
                <w:i/>
                <w:sz w:val="20"/>
                <w:szCs w:val="20"/>
                <w:lang w:eastAsia="lt-LT"/>
              </w:rPr>
              <w:t>V</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0069A9" w:rsidRDefault="000069A9" w:rsidP="0030349F">
            <w:pPr>
              <w:spacing w:after="0" w:line="240" w:lineRule="auto"/>
              <w:jc w:val="center"/>
              <w:rPr>
                <w:rFonts w:ascii="Times New Roman" w:eastAsia="Times New Roman" w:hAnsi="Times New Roman" w:cs="Times New Roman"/>
                <w:b/>
                <w:i/>
                <w:sz w:val="20"/>
                <w:szCs w:val="20"/>
                <w:lang w:eastAsia="lt-LT"/>
              </w:rPr>
            </w:pPr>
            <w:r w:rsidRPr="000069A9">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0069A9" w:rsidRDefault="000069A9" w:rsidP="0030349F">
            <w:pPr>
              <w:spacing w:after="0" w:line="240" w:lineRule="auto"/>
              <w:jc w:val="center"/>
              <w:rPr>
                <w:rFonts w:ascii="Times New Roman" w:eastAsia="Times New Roman" w:hAnsi="Times New Roman" w:cs="Times New Roman"/>
                <w:b/>
                <w:i/>
                <w:sz w:val="20"/>
                <w:szCs w:val="20"/>
                <w:lang w:eastAsia="lt-LT"/>
              </w:rPr>
            </w:pPr>
            <w:r w:rsidRPr="000069A9">
              <w:rPr>
                <w:rFonts w:ascii="Times New Roman" w:eastAsia="Times New Roman" w:hAnsi="Times New Roman" w:cs="Times New Roman"/>
                <w:b/>
                <w:i/>
                <w:sz w:val="20"/>
                <w:szCs w:val="20"/>
                <w:lang w:eastAsia="lt-LT"/>
              </w:rPr>
              <w:t>V</w:t>
            </w:r>
          </w:p>
        </w:tc>
        <w:tc>
          <w:tcPr>
            <w:tcW w:w="1222" w:type="dxa"/>
          </w:tcPr>
          <w:p w:rsidR="0030349F" w:rsidRPr="000069A9"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E717E8" w:rsidP="00B24A03">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0069A9">
        <w:rPr>
          <w:rFonts w:ascii="Times New Roman" w:eastAsia="Times New Roman" w:hAnsi="Times New Roman" w:cs="Times New Roman"/>
        </w:rPr>
        <w:t>.</w:t>
      </w:r>
      <w:r w:rsidR="007D75C6">
        <w:rPr>
          <w:rFonts w:ascii="Times New Roman" w:eastAsia="Times New Roman" w:hAnsi="Times New Roman" w:cs="Times New Roman"/>
        </w:rPr>
        <w:t xml:space="preserve"> </w:t>
      </w:r>
      <w:r w:rsidR="000069A9">
        <w:rPr>
          <w:rFonts w:ascii="Times New Roman" w:eastAsia="Times New Roman" w:hAnsi="Times New Roman" w:cs="Times New Roman"/>
          <w:u w:val="single"/>
        </w:rPr>
        <w:t>Vienuolyno pastato būklė gerėjanti, nes vyksta restauracijos darbai</w:t>
      </w:r>
      <w:r w:rsidR="00FD7E9F">
        <w:rPr>
          <w:rFonts w:ascii="Times New Roman" w:eastAsia="Times New Roman" w:hAnsi="Times New Roman" w:cs="Times New Roman"/>
          <w:u w:val="single"/>
        </w:rPr>
        <w:t>. Rytiniame vienuolyno fasade</w:t>
      </w:r>
      <w:r w:rsidR="000069A9">
        <w:rPr>
          <w:rFonts w:ascii="Times New Roman" w:eastAsia="Times New Roman" w:hAnsi="Times New Roman" w:cs="Times New Roman"/>
          <w:u w:val="single"/>
        </w:rPr>
        <w:t xml:space="preserve"> pamatų būklė nepakitusi, gan gera – mūriniai, lauko riedulių. </w:t>
      </w:r>
      <w:r w:rsidR="00FD7E9F">
        <w:rPr>
          <w:rFonts w:ascii="Times New Roman" w:eastAsia="Times New Roman" w:hAnsi="Times New Roman" w:cs="Times New Roman"/>
          <w:u w:val="single"/>
        </w:rPr>
        <w:t xml:space="preserve">Sienų apdailos būklė gerėjanti, dėl </w:t>
      </w:r>
      <w:r w:rsidR="0080742B">
        <w:rPr>
          <w:rFonts w:ascii="Times New Roman" w:eastAsia="Times New Roman" w:hAnsi="Times New Roman" w:cs="Times New Roman"/>
          <w:u w:val="single"/>
        </w:rPr>
        <w:t>vykstančių tvarkymo darbų. Pirmo</w:t>
      </w:r>
      <w:r w:rsidR="00FD7E9F">
        <w:rPr>
          <w:rFonts w:ascii="Times New Roman" w:eastAsia="Times New Roman" w:hAnsi="Times New Roman" w:cs="Times New Roman"/>
          <w:u w:val="single"/>
        </w:rPr>
        <w:t xml:space="preserve">jo ir antrojo aukštų būklė gera, nepasikeitusi – matoma mūrinė raudonų plytų siena, trečiame aukšte sienos jau tinkuotos, dažytos pilkšvai balta spalva. </w:t>
      </w:r>
      <w:r w:rsidR="00F078DE">
        <w:rPr>
          <w:rFonts w:ascii="Times New Roman" w:eastAsia="Times New Roman" w:hAnsi="Times New Roman" w:cs="Times New Roman"/>
          <w:u w:val="single"/>
        </w:rPr>
        <w:t>Pietiniame</w:t>
      </w:r>
      <w:r w:rsidR="00FD7E9F">
        <w:rPr>
          <w:rFonts w:ascii="Times New Roman" w:eastAsia="Times New Roman" w:hAnsi="Times New Roman" w:cs="Times New Roman"/>
          <w:u w:val="single"/>
        </w:rPr>
        <w:t xml:space="preserve"> vienuolyno fasade pamatų būklė kritinė, raudonų plytų mūras byra ir skyla. Sienų būklė gerėjanti, matomi užtinkuoti plotai trečiame aukšte. Vakariniame fasad</w:t>
      </w:r>
      <w:r w:rsidR="0080742B">
        <w:rPr>
          <w:rFonts w:ascii="Times New Roman" w:eastAsia="Times New Roman" w:hAnsi="Times New Roman" w:cs="Times New Roman"/>
          <w:u w:val="single"/>
        </w:rPr>
        <w:t>e</w:t>
      </w:r>
      <w:r w:rsidR="0048521A">
        <w:rPr>
          <w:rFonts w:ascii="Times New Roman" w:eastAsia="Times New Roman" w:hAnsi="Times New Roman" w:cs="Times New Roman"/>
          <w:u w:val="single"/>
        </w:rPr>
        <w:t xml:space="preserve"> taip pat pamatų būklė blogėjanti – skyla ir byra mūras. Sienų būklė gerėjanti, trečiame aukšte sienos tik tinkuotos, dar nedažytos. Dvišlaičio stogo būklė nepasikeitusi, dengtas molinėmis čerpėmis, būklė gera. Pastato langai stačiakampio, pusapvalės arkos arba išilgintos smai</w:t>
      </w:r>
      <w:r w:rsidR="00F078DE">
        <w:rPr>
          <w:rFonts w:ascii="Times New Roman" w:eastAsia="Times New Roman" w:hAnsi="Times New Roman" w:cs="Times New Roman"/>
          <w:u w:val="single"/>
        </w:rPr>
        <w:t>lėjančios arkos formos, mediniai,</w:t>
      </w:r>
      <w:r w:rsidR="0080742B">
        <w:rPr>
          <w:rFonts w:ascii="Times New Roman" w:eastAsia="Times New Roman" w:hAnsi="Times New Roman" w:cs="Times New Roman"/>
          <w:u w:val="single"/>
        </w:rPr>
        <w:t xml:space="preserve"> tamsaus arba balto rėmo. Pirmam</w:t>
      </w:r>
      <w:r w:rsidR="00F078DE">
        <w:rPr>
          <w:rFonts w:ascii="Times New Roman" w:eastAsia="Times New Roman" w:hAnsi="Times New Roman" w:cs="Times New Roman"/>
          <w:u w:val="single"/>
        </w:rPr>
        <w:t>e ir antrame aukšte langais pakeisti naujais, trečiame pastato au</w:t>
      </w:r>
      <w:r w:rsidR="0080742B">
        <w:rPr>
          <w:rFonts w:ascii="Times New Roman" w:eastAsia="Times New Roman" w:hAnsi="Times New Roman" w:cs="Times New Roman"/>
          <w:u w:val="single"/>
        </w:rPr>
        <w:t>kšte langai išimti, uždengti plėvele, dėl tvarkybos</w:t>
      </w:r>
      <w:r w:rsidR="00F078DE">
        <w:rPr>
          <w:rFonts w:ascii="Times New Roman" w:eastAsia="Times New Roman" w:hAnsi="Times New Roman" w:cs="Times New Roman"/>
          <w:u w:val="single"/>
        </w:rPr>
        <w:t xml:space="preserve"> darbų. D</w:t>
      </w:r>
      <w:r w:rsidR="0080742B">
        <w:rPr>
          <w:rFonts w:ascii="Times New Roman" w:eastAsia="Times New Roman" w:hAnsi="Times New Roman" w:cs="Times New Roman"/>
          <w:u w:val="single"/>
        </w:rPr>
        <w:t>urų būklė nepasikeitusi, gera, r</w:t>
      </w:r>
      <w:r w:rsidR="00F078DE">
        <w:rPr>
          <w:rFonts w:ascii="Times New Roman" w:eastAsia="Times New Roman" w:hAnsi="Times New Roman" w:cs="Times New Roman"/>
          <w:u w:val="single"/>
        </w:rPr>
        <w:t>ytiniame fasad</w:t>
      </w:r>
      <w:r w:rsidR="0080742B">
        <w:rPr>
          <w:rFonts w:ascii="Times New Roman" w:eastAsia="Times New Roman" w:hAnsi="Times New Roman" w:cs="Times New Roman"/>
          <w:u w:val="single"/>
        </w:rPr>
        <w:t>e</w:t>
      </w:r>
      <w:r w:rsidR="00F078DE">
        <w:rPr>
          <w:rFonts w:ascii="Times New Roman" w:eastAsia="Times New Roman" w:hAnsi="Times New Roman" w:cs="Times New Roman"/>
          <w:u w:val="single"/>
        </w:rPr>
        <w:t xml:space="preserve"> medinės, stačiakampio formos, dviejų dalių, pietiniame – stiklinės, stačiakampio formos. </w:t>
      </w:r>
      <w:r w:rsidR="00B24A03">
        <w:rPr>
          <w:rFonts w:ascii="Times New Roman" w:eastAsia="Times New Roman" w:hAnsi="Times New Roman" w:cs="Times New Roman"/>
          <w:u w:val="single"/>
        </w:rPr>
        <w:t>Puošybos elementų būklė gerėjanti vyksta rest</w:t>
      </w:r>
      <w:r w:rsidR="0080742B">
        <w:rPr>
          <w:rFonts w:ascii="Times New Roman" w:eastAsia="Times New Roman" w:hAnsi="Times New Roman" w:cs="Times New Roman"/>
          <w:u w:val="single"/>
        </w:rPr>
        <w:t>auracijos darbai,  pastato sien</w:t>
      </w:r>
      <w:r w:rsidR="00B24A03">
        <w:rPr>
          <w:rFonts w:ascii="Times New Roman" w:eastAsia="Times New Roman" w:hAnsi="Times New Roman" w:cs="Times New Roman"/>
          <w:u w:val="single"/>
        </w:rPr>
        <w:t>ose gausu įvairių nišų, arkų, visose namo pusėse yra neobarokinio stiliaus frontonas.</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E717E8"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0069A9" w:rsidRDefault="000069A9" w:rsidP="0030349F">
            <w:pPr>
              <w:spacing w:after="0" w:line="240" w:lineRule="auto"/>
              <w:jc w:val="center"/>
              <w:rPr>
                <w:rFonts w:ascii="Times New Roman" w:eastAsia="Times New Roman" w:hAnsi="Times New Roman" w:cs="Times New Roman"/>
                <w:b/>
                <w:i/>
                <w:sz w:val="20"/>
                <w:szCs w:val="20"/>
                <w:lang w:eastAsia="lt-LT"/>
              </w:rPr>
            </w:pPr>
            <w:r w:rsidRPr="000069A9">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E717E8"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0069A9">
        <w:rPr>
          <w:rFonts w:ascii="Times New Roman" w:eastAsia="Times New Roman" w:hAnsi="Times New Roman" w:cs="Times New Roman"/>
        </w:rPr>
        <w:t xml:space="preserve"> objekto aplinkos būklės pokytį.</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w:t>
      </w:r>
      <w:r w:rsidR="0080742B" w:rsidRPr="0080742B">
        <w:rPr>
          <w:rFonts w:ascii="Times New Roman" w:hAnsi="Times New Roman"/>
          <w:szCs w:val="24"/>
          <w:u w:val="single"/>
        </w:rPr>
        <w:t xml:space="preserve"> </w:t>
      </w:r>
      <w:r w:rsidR="0080742B">
        <w:rPr>
          <w:rFonts w:ascii="Times New Roman" w:hAnsi="Times New Roman"/>
          <w:szCs w:val="24"/>
          <w:u w:val="single"/>
        </w:rPr>
        <w:t>Patenka į valstybės saugomą vietovę vad. Senamiesčiu (u. k. Kultūros vertybių registre 20171)</w:t>
      </w:r>
      <w:r w:rsidRPr="0030349F">
        <w:rPr>
          <w:rFonts w:ascii="Times New Roman" w:eastAsia="Times New Roman" w:hAnsi="Times New Roman" w:cs="Times New Roman"/>
          <w:szCs w:val="24"/>
        </w:rPr>
        <w:t>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E717E8"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80742B">
        <w:rPr>
          <w:rFonts w:ascii="Times New Roman" w:eastAsia="Times New Roman" w:hAnsi="Times New Roman" w:cs="Times New Roman"/>
          <w:szCs w:val="24"/>
        </w:rPr>
        <w:t>. Fotofiksacija, 6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717E8"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 ,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80742B">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80742B">
        <w:rPr>
          <w:rFonts w:ascii="Times New Roman" w:eastAsia="Times New Roman" w:hAnsi="Times New Roman" w:cs="Times New Roman"/>
          <w:szCs w:val="24"/>
          <w:u w:val="single"/>
        </w:rPr>
        <w:t>Kristina Krikštaponienė</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622B47" w:rsidRDefault="00622B47"/>
    <w:p w:rsidR="00622B47" w:rsidRDefault="00622B47"/>
    <w:p w:rsidR="00B74D33" w:rsidRDefault="00B74D33">
      <w:r>
        <w:rPr>
          <w:noProof/>
          <w:lang w:eastAsia="lt-LT"/>
        </w:rPr>
        <w:lastRenderedPageBreak/>
        <mc:AlternateContent>
          <mc:Choice Requires="wps">
            <w:drawing>
              <wp:anchor distT="0" distB="0" distL="114300" distR="114300" simplePos="0" relativeHeight="251659264" behindDoc="0" locked="0" layoutInCell="1" allowOverlap="1" wp14:anchorId="0B255D13" wp14:editId="33704F63">
                <wp:simplePos x="0" y="0"/>
                <wp:positionH relativeFrom="column">
                  <wp:posOffset>3868420</wp:posOffset>
                </wp:positionH>
                <wp:positionV relativeFrom="paragraph">
                  <wp:posOffset>-6985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D67AB9">
                              <w:rPr>
                                <w:rFonts w:ascii="Times New Roman" w:hAnsi="Times New Roman" w:cs="Times New Roman"/>
                              </w:rPr>
                              <w:t xml:space="preserve"> 2235</w:t>
                            </w:r>
                            <w:r>
                              <w:rPr>
                                <w:rFonts w:ascii="Times New Roman" w:hAnsi="Times New Roman" w:cs="Times New Roma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4.6pt;margin-top:-.5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" fillcolor="window" strokeweight=".5pt">
                <v:textbo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D67AB9">
                        <w:rPr>
                          <w:rFonts w:ascii="Times New Roman" w:hAnsi="Times New Roman" w:cs="Times New Roman"/>
                        </w:rPr>
                        <w:t xml:space="preserve"> 2235</w:t>
                      </w:r>
                      <w:r>
                        <w:rPr>
                          <w:rFonts w:ascii="Times New Roman" w:hAnsi="Times New Roman" w:cs="Times New Roman"/>
                        </w:rPr>
                        <w:t>0</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B74D33" w:rsidTr="004573D8">
        <w:trPr>
          <w:trHeight w:val="5439"/>
        </w:trPr>
        <w:tc>
          <w:tcPr>
            <w:tcW w:w="9854" w:type="dxa"/>
            <w:gridSpan w:val="3"/>
          </w:tcPr>
          <w:p w:rsidR="00B74D33" w:rsidRDefault="00D67AB9" w:rsidP="004573D8">
            <w:r>
              <w:rPr>
                <w:noProof/>
              </w:rPr>
              <w:drawing>
                <wp:inline distT="0" distB="0" distL="0" distR="0" wp14:anchorId="27EBEB1E" wp14:editId="20A7A8C1">
                  <wp:extent cx="6120130" cy="4067175"/>
                  <wp:effectExtent l="0" t="222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6.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Nr.1</w:t>
            </w:r>
          </w:p>
        </w:tc>
        <w:tc>
          <w:tcPr>
            <w:tcW w:w="1985" w:type="dxa"/>
          </w:tcPr>
          <w:p w:rsidR="00B74D33" w:rsidRDefault="00B74D33" w:rsidP="004573D8">
            <w:r w:rsidRPr="00FC36DC">
              <w:t>Pavadinimas</w:t>
            </w:r>
          </w:p>
        </w:tc>
        <w:tc>
          <w:tcPr>
            <w:tcW w:w="7052" w:type="dxa"/>
          </w:tcPr>
          <w:p w:rsidR="00B74D33" w:rsidRDefault="000069A9" w:rsidP="004573D8">
            <w:r>
              <w:t>Vienuolynas. Rytinis fasadas.</w:t>
            </w:r>
          </w:p>
        </w:tc>
      </w:tr>
      <w:tr w:rsidR="00B74D33" w:rsidTr="004573D8">
        <w:trPr>
          <w:trHeight w:val="5831"/>
        </w:trPr>
        <w:tc>
          <w:tcPr>
            <w:tcW w:w="9854" w:type="dxa"/>
            <w:gridSpan w:val="3"/>
          </w:tcPr>
          <w:p w:rsidR="00B74D33" w:rsidRDefault="00D67AB9" w:rsidP="004573D8">
            <w:r>
              <w:rPr>
                <w:noProof/>
              </w:rPr>
              <w:lastRenderedPageBreak/>
              <w:drawing>
                <wp:inline distT="0" distB="0" distL="0" distR="0" wp14:anchorId="5B01B932" wp14:editId="6C2A9F22">
                  <wp:extent cx="612013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Nr.2</w:t>
            </w:r>
          </w:p>
        </w:tc>
        <w:tc>
          <w:tcPr>
            <w:tcW w:w="1985" w:type="dxa"/>
          </w:tcPr>
          <w:p w:rsidR="00B74D33" w:rsidRDefault="00B74D33" w:rsidP="004573D8">
            <w:r w:rsidRPr="00FC36DC">
              <w:t>Pavadinimas</w:t>
            </w:r>
          </w:p>
        </w:tc>
        <w:tc>
          <w:tcPr>
            <w:tcW w:w="7052" w:type="dxa"/>
          </w:tcPr>
          <w:p w:rsidR="00B74D33" w:rsidRDefault="000069A9" w:rsidP="004573D8">
            <w:r w:rsidRPr="000069A9">
              <w:t>Vienuolynas. Rytinis fasadas.</w:t>
            </w:r>
          </w:p>
        </w:tc>
      </w:tr>
      <w:tr w:rsidR="00B74D33" w:rsidTr="004573D8">
        <w:trPr>
          <w:trHeight w:val="6665"/>
        </w:trPr>
        <w:tc>
          <w:tcPr>
            <w:tcW w:w="9854" w:type="dxa"/>
            <w:gridSpan w:val="3"/>
          </w:tcPr>
          <w:p w:rsidR="00B74D33" w:rsidRDefault="00D67AB9" w:rsidP="004573D8">
            <w:r>
              <w:rPr>
                <w:noProof/>
              </w:rPr>
              <w:lastRenderedPageBreak/>
              <w:drawing>
                <wp:inline distT="0" distB="0" distL="0" distR="0" wp14:anchorId="3A27D1BD" wp14:editId="24A61934">
                  <wp:extent cx="6120130" cy="4067175"/>
                  <wp:effectExtent l="0" t="222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8.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Nr.3</w:t>
            </w:r>
          </w:p>
        </w:tc>
        <w:tc>
          <w:tcPr>
            <w:tcW w:w="1985" w:type="dxa"/>
          </w:tcPr>
          <w:p w:rsidR="00B74D33" w:rsidRDefault="00B74D33" w:rsidP="004573D8">
            <w:r>
              <w:t>Pavadinimas</w:t>
            </w:r>
          </w:p>
        </w:tc>
        <w:tc>
          <w:tcPr>
            <w:tcW w:w="7052" w:type="dxa"/>
          </w:tcPr>
          <w:p w:rsidR="00B74D33" w:rsidRDefault="000069A9" w:rsidP="004573D8">
            <w:r w:rsidRPr="000069A9">
              <w:t>Vienuolynas. Rytinis</w:t>
            </w:r>
            <w:r>
              <w:t xml:space="preserve"> fasadas, durys</w:t>
            </w:r>
          </w:p>
        </w:tc>
      </w:tr>
      <w:tr w:rsidR="00B74D33" w:rsidTr="004573D8">
        <w:trPr>
          <w:trHeight w:val="5559"/>
        </w:trPr>
        <w:tc>
          <w:tcPr>
            <w:tcW w:w="9854" w:type="dxa"/>
            <w:gridSpan w:val="3"/>
          </w:tcPr>
          <w:p w:rsidR="00B74D33" w:rsidRDefault="00D67AB9" w:rsidP="004573D8">
            <w:r>
              <w:rPr>
                <w:noProof/>
              </w:rPr>
              <w:lastRenderedPageBreak/>
              <w:drawing>
                <wp:inline distT="0" distB="0" distL="0" distR="0" wp14:anchorId="132195B1" wp14:editId="0A786AD1">
                  <wp:extent cx="6120130" cy="406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Nr.4</w:t>
            </w:r>
          </w:p>
        </w:tc>
        <w:tc>
          <w:tcPr>
            <w:tcW w:w="1985" w:type="dxa"/>
          </w:tcPr>
          <w:p w:rsidR="00B74D33" w:rsidRDefault="00B74D33" w:rsidP="004573D8">
            <w:r w:rsidRPr="00FC36DC">
              <w:t>Pavadinimas</w:t>
            </w:r>
          </w:p>
        </w:tc>
        <w:tc>
          <w:tcPr>
            <w:tcW w:w="7052" w:type="dxa"/>
          </w:tcPr>
          <w:p w:rsidR="00B74D33" w:rsidRDefault="000069A9" w:rsidP="004573D8">
            <w:r>
              <w:t>Vi</w:t>
            </w:r>
            <w:r w:rsidR="00F078DE">
              <w:t>enuolynas. Pietinis</w:t>
            </w:r>
            <w:r w:rsidRPr="000069A9">
              <w:t xml:space="preserve"> fasadas.</w:t>
            </w:r>
          </w:p>
        </w:tc>
      </w:tr>
      <w:tr w:rsidR="00B74D33" w:rsidTr="004573D8">
        <w:trPr>
          <w:trHeight w:val="6523"/>
        </w:trPr>
        <w:tc>
          <w:tcPr>
            <w:tcW w:w="9854" w:type="dxa"/>
            <w:gridSpan w:val="3"/>
          </w:tcPr>
          <w:p w:rsidR="00B74D33" w:rsidRDefault="00D67AB9" w:rsidP="004573D8">
            <w:r>
              <w:rPr>
                <w:noProof/>
              </w:rPr>
              <w:drawing>
                <wp:inline distT="0" distB="0" distL="0" distR="0" wp14:anchorId="48A67A4A" wp14:editId="35AE42B9">
                  <wp:extent cx="6120130" cy="406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Nr.5</w:t>
            </w:r>
          </w:p>
        </w:tc>
        <w:tc>
          <w:tcPr>
            <w:tcW w:w="1985" w:type="dxa"/>
          </w:tcPr>
          <w:p w:rsidR="00B74D33" w:rsidRDefault="00B74D33" w:rsidP="004573D8">
            <w:r w:rsidRPr="00FC36DC">
              <w:t>Pavadinimas</w:t>
            </w:r>
          </w:p>
        </w:tc>
        <w:tc>
          <w:tcPr>
            <w:tcW w:w="7052" w:type="dxa"/>
          </w:tcPr>
          <w:p w:rsidR="00B74D33" w:rsidRDefault="00F078DE" w:rsidP="004573D8">
            <w:r>
              <w:t>Vienuolynas. Pietinis</w:t>
            </w:r>
            <w:r w:rsidR="000069A9" w:rsidRPr="000069A9">
              <w:t xml:space="preserve"> fasadas.</w:t>
            </w:r>
          </w:p>
        </w:tc>
      </w:tr>
      <w:tr w:rsidR="00B74D33" w:rsidTr="004573D8">
        <w:trPr>
          <w:trHeight w:val="6973"/>
        </w:trPr>
        <w:tc>
          <w:tcPr>
            <w:tcW w:w="9854" w:type="dxa"/>
            <w:gridSpan w:val="3"/>
          </w:tcPr>
          <w:p w:rsidR="00B74D33" w:rsidRDefault="00D67AB9" w:rsidP="004573D8">
            <w:r>
              <w:rPr>
                <w:noProof/>
              </w:rPr>
              <w:lastRenderedPageBreak/>
              <w:drawing>
                <wp:inline distT="0" distB="0" distL="0" distR="0" wp14:anchorId="794284E0" wp14:editId="07F08522">
                  <wp:extent cx="6120130" cy="406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Nr.6</w:t>
            </w:r>
          </w:p>
        </w:tc>
        <w:tc>
          <w:tcPr>
            <w:tcW w:w="1985" w:type="dxa"/>
          </w:tcPr>
          <w:p w:rsidR="00B74D33" w:rsidRDefault="00B74D33" w:rsidP="004573D8">
            <w:r w:rsidRPr="00FC36DC">
              <w:t>Pavadinimas</w:t>
            </w:r>
          </w:p>
        </w:tc>
        <w:tc>
          <w:tcPr>
            <w:tcW w:w="7052" w:type="dxa"/>
          </w:tcPr>
          <w:p w:rsidR="00B74D33" w:rsidRDefault="00F078DE" w:rsidP="004573D8">
            <w:r>
              <w:t>Vienuolynas. Pietinis</w:t>
            </w:r>
            <w:r w:rsidR="000069A9" w:rsidRPr="000069A9">
              <w:t xml:space="preserve"> fasadas.</w:t>
            </w:r>
          </w:p>
        </w:tc>
      </w:tr>
      <w:tr w:rsidR="00B74D33" w:rsidTr="004573D8">
        <w:trPr>
          <w:trHeight w:val="5106"/>
        </w:trPr>
        <w:tc>
          <w:tcPr>
            <w:tcW w:w="9854" w:type="dxa"/>
            <w:gridSpan w:val="3"/>
          </w:tcPr>
          <w:p w:rsidR="00B74D33" w:rsidRDefault="00D67AB9" w:rsidP="004573D8">
            <w:r>
              <w:rPr>
                <w:noProof/>
              </w:rPr>
              <w:drawing>
                <wp:inline distT="0" distB="0" distL="0" distR="0" wp14:anchorId="3130114A" wp14:editId="1C14169B">
                  <wp:extent cx="6120130" cy="406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Nr.7</w:t>
            </w:r>
          </w:p>
        </w:tc>
        <w:tc>
          <w:tcPr>
            <w:tcW w:w="1985" w:type="dxa"/>
          </w:tcPr>
          <w:p w:rsidR="00B74D33" w:rsidRDefault="00B74D33" w:rsidP="004573D8">
            <w:r w:rsidRPr="00FC36DC">
              <w:t>Pavadinimas</w:t>
            </w:r>
          </w:p>
        </w:tc>
        <w:tc>
          <w:tcPr>
            <w:tcW w:w="7052" w:type="dxa"/>
          </w:tcPr>
          <w:p w:rsidR="00B74D33" w:rsidRDefault="00F078DE" w:rsidP="004573D8">
            <w:r>
              <w:t>Vienuolynas. Pietinis</w:t>
            </w:r>
            <w:r w:rsidR="000069A9">
              <w:t xml:space="preserve">, vakarinis </w:t>
            </w:r>
            <w:r w:rsidR="000069A9" w:rsidRPr="000069A9">
              <w:t>fasadas.</w:t>
            </w:r>
          </w:p>
        </w:tc>
      </w:tr>
      <w:tr w:rsidR="00B74D33" w:rsidTr="004573D8">
        <w:trPr>
          <w:trHeight w:val="4700"/>
        </w:trPr>
        <w:tc>
          <w:tcPr>
            <w:tcW w:w="9854" w:type="dxa"/>
            <w:gridSpan w:val="3"/>
          </w:tcPr>
          <w:p w:rsidR="00B74D33" w:rsidRDefault="00D67AB9" w:rsidP="004573D8">
            <w:r>
              <w:rPr>
                <w:noProof/>
              </w:rPr>
              <w:lastRenderedPageBreak/>
              <w:drawing>
                <wp:inline distT="0" distB="0" distL="0" distR="0" wp14:anchorId="49B4002A" wp14:editId="19772C84">
                  <wp:extent cx="6120130" cy="4067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Nr.8</w:t>
            </w:r>
          </w:p>
        </w:tc>
        <w:tc>
          <w:tcPr>
            <w:tcW w:w="1985" w:type="dxa"/>
          </w:tcPr>
          <w:p w:rsidR="00B74D33" w:rsidRDefault="00B74D33" w:rsidP="004573D8">
            <w:r w:rsidRPr="00FC36DC">
              <w:t>Pavadinimas</w:t>
            </w:r>
          </w:p>
        </w:tc>
        <w:tc>
          <w:tcPr>
            <w:tcW w:w="7052" w:type="dxa"/>
          </w:tcPr>
          <w:p w:rsidR="00B74D33" w:rsidRDefault="00F078DE" w:rsidP="004573D8">
            <w:r>
              <w:t>Vienuolynas. Pietinis</w:t>
            </w:r>
            <w:r w:rsidR="000069A9" w:rsidRPr="000069A9">
              <w:t xml:space="preserve"> fasadas.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069A9"/>
    <w:rsid w:val="00077308"/>
    <w:rsid w:val="000C3C37"/>
    <w:rsid w:val="00133DF1"/>
    <w:rsid w:val="0019169A"/>
    <w:rsid w:val="0022793C"/>
    <w:rsid w:val="002B12B6"/>
    <w:rsid w:val="0030349F"/>
    <w:rsid w:val="0048521A"/>
    <w:rsid w:val="004A60B8"/>
    <w:rsid w:val="005639BE"/>
    <w:rsid w:val="00622B47"/>
    <w:rsid w:val="006A5C11"/>
    <w:rsid w:val="006A6F09"/>
    <w:rsid w:val="006B36B1"/>
    <w:rsid w:val="006D73DB"/>
    <w:rsid w:val="0072588C"/>
    <w:rsid w:val="00773DF5"/>
    <w:rsid w:val="007D75C6"/>
    <w:rsid w:val="0080742B"/>
    <w:rsid w:val="00814E29"/>
    <w:rsid w:val="0085415F"/>
    <w:rsid w:val="008D5B87"/>
    <w:rsid w:val="008E254A"/>
    <w:rsid w:val="008F6B41"/>
    <w:rsid w:val="009F03E9"/>
    <w:rsid w:val="00AD7F15"/>
    <w:rsid w:val="00B24A03"/>
    <w:rsid w:val="00B74D33"/>
    <w:rsid w:val="00CF3D0C"/>
    <w:rsid w:val="00D37ECA"/>
    <w:rsid w:val="00D67AB9"/>
    <w:rsid w:val="00E04338"/>
    <w:rsid w:val="00E717E8"/>
    <w:rsid w:val="00E955E9"/>
    <w:rsid w:val="00ED4969"/>
    <w:rsid w:val="00F078DE"/>
    <w:rsid w:val="00F834C2"/>
    <w:rsid w:val="00FD7E9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FF46D-089F-466D-96ED-817A4CFC6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4234</Words>
  <Characters>2414</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2015-05-06T08:43:00Z</cp:lastPrinted>
  <dcterms:created xsi:type="dcterms:W3CDTF">2015-05-06T06:57:00Z</dcterms:created>
  <dcterms:modified xsi:type="dcterms:W3CDTF">2015-08-06T14:19:00Z</dcterms:modified>
</cp:coreProperties>
</file>