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6B" w:rsidRDefault="007B4E6B" w:rsidP="007B4E6B">
      <w:pPr>
        <w:spacing w:line="276" w:lineRule="auto"/>
        <w:jc w:val="both"/>
        <w:rPr>
          <w:rFonts w:ascii="Times New Roman" w:hAnsi="Times New Roman"/>
          <w:b/>
          <w:sz w:val="24"/>
          <w:szCs w:val="24"/>
        </w:rPr>
      </w:pPr>
      <w:r>
        <w:rPr>
          <w:rFonts w:ascii="Times New Roman" w:hAnsi="Times New Roman"/>
          <w:b/>
          <w:sz w:val="24"/>
          <w:szCs w:val="24"/>
        </w:rPr>
        <w:t>KAUNO MIESTO SAVIVALDYBĖS 2020 METŲ ŠVIETIMO PAŽANGOS ATASKAITA</w:t>
      </w:r>
    </w:p>
    <w:p w:rsidR="007B4E6B" w:rsidRDefault="007B4E6B" w:rsidP="007B4E6B">
      <w:pPr>
        <w:spacing w:line="276" w:lineRule="auto"/>
        <w:ind w:firstLine="851"/>
        <w:jc w:val="both"/>
        <w:rPr>
          <w:rFonts w:ascii="Times New Roman" w:hAnsi="Times New Roman"/>
          <w:color w:val="000000" w:themeColor="text1"/>
          <w:sz w:val="24"/>
          <w:szCs w:val="24"/>
        </w:rPr>
      </w:pPr>
      <w:r>
        <w:rPr>
          <w:rFonts w:ascii="Times New Roman" w:hAnsi="Times New Roman"/>
          <w:color w:val="000000" w:themeColor="text1"/>
          <w:sz w:val="24"/>
          <w:szCs w:val="24"/>
        </w:rPr>
        <w:t>Šioje ataskaitoje pristatyti apibendrinti Kauno miesto savivaldybės švietimo veiklos rezultatai ir jų kaita. Švietimo pažanga analizuojama tikslo, jo įgyvendinimui numatytų uždavinių ir jų pamatavimui detalizuotų rodiklių požiūriu. 2020 m. buvo iškeltas tikslas „Teikti besimokančios visuomenės poreikius atitinkančias švietimo paslaugas“ ir numatyti du uždaviniai:</w:t>
      </w:r>
    </w:p>
    <w:p w:rsidR="007B4E6B" w:rsidRDefault="007B4E6B" w:rsidP="007B4E6B">
      <w:pPr>
        <w:pStyle w:val="Sraopastraipa"/>
        <w:numPr>
          <w:ilvl w:val="0"/>
          <w:numId w:val="1"/>
        </w:numPr>
        <w:spacing w:after="0" w:line="27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Formuoti efektyvų formaliojo ir neformaliojo ugdymo įstaigų tinklą.</w:t>
      </w:r>
    </w:p>
    <w:p w:rsidR="007B4E6B" w:rsidRDefault="007B4E6B" w:rsidP="007B4E6B">
      <w:pPr>
        <w:pStyle w:val="Sraopastraipa"/>
        <w:numPr>
          <w:ilvl w:val="0"/>
          <w:numId w:val="1"/>
        </w:numPr>
        <w:spacing w:after="0" w:line="27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Plėtoti akademinį, besimokantį ir sumanų miestą.</w:t>
      </w:r>
    </w:p>
    <w:p w:rsidR="007B4E6B" w:rsidRDefault="007B4E6B" w:rsidP="007B4E6B">
      <w:pPr>
        <w:pStyle w:val="Sraopastraipa"/>
        <w:spacing w:after="0" w:line="276" w:lineRule="auto"/>
        <w:jc w:val="both"/>
        <w:rPr>
          <w:rFonts w:ascii="Times New Roman" w:eastAsiaTheme="minorHAnsi" w:hAnsi="Times New Roman"/>
          <w:color w:val="FF0000"/>
          <w:sz w:val="24"/>
          <w:szCs w:val="24"/>
        </w:rPr>
      </w:pPr>
    </w:p>
    <w:p w:rsidR="007B4E6B" w:rsidRDefault="007B4E6B" w:rsidP="007B4E6B">
      <w:pPr>
        <w:spacing w:after="0" w:line="276" w:lineRule="auto"/>
        <w:jc w:val="both"/>
        <w:rPr>
          <w:rFonts w:ascii="Times New Roman" w:eastAsiaTheme="minorHAnsi" w:hAnsi="Times New Roman"/>
          <w:i/>
          <w:color w:val="000000" w:themeColor="text1"/>
          <w:sz w:val="24"/>
          <w:szCs w:val="24"/>
        </w:rPr>
      </w:pPr>
      <w:r>
        <w:rPr>
          <w:rFonts w:ascii="Times New Roman" w:eastAsiaTheme="minorHAnsi" w:hAnsi="Times New Roman"/>
          <w:i/>
          <w:color w:val="000000" w:themeColor="text1"/>
          <w:sz w:val="24"/>
          <w:szCs w:val="24"/>
        </w:rPr>
        <w:t>Pirmo uždavinio įgyvendinimo pamatavimui numatyti šie rodikliai:</w:t>
      </w:r>
    </w:p>
    <w:p w:rsidR="007B4E6B" w:rsidRDefault="007B4E6B" w:rsidP="007B4E6B">
      <w:pPr>
        <w:pStyle w:val="Sraopastraipa"/>
        <w:numPr>
          <w:ilvl w:val="0"/>
          <w:numId w:val="2"/>
        </w:numPr>
        <w:spacing w:after="0" w:line="276" w:lineRule="auto"/>
        <w:jc w:val="both"/>
        <w:rPr>
          <w:rFonts w:ascii="Times New Roman" w:eastAsiaTheme="minorHAnsi" w:hAnsi="Times New Roman"/>
          <w:sz w:val="24"/>
          <w:szCs w:val="24"/>
        </w:rPr>
      </w:pPr>
      <w:r>
        <w:rPr>
          <w:rFonts w:ascii="Times New Roman" w:hAnsi="Times New Roman"/>
          <w:sz w:val="24"/>
          <w:szCs w:val="24"/>
        </w:rPr>
        <w:t>Modernizuotų įstaigų skaičius (</w:t>
      </w:r>
      <w:r>
        <w:rPr>
          <w:rFonts w:ascii="Times New Roman" w:eastAsiaTheme="minorHAnsi" w:hAnsi="Times New Roman"/>
          <w:sz w:val="24"/>
          <w:szCs w:val="24"/>
        </w:rPr>
        <w:t>Edukacinių aplinkų tobulinimas ugdymo įstaigose) (vnt.) Planuota reikšmė – 25.</w:t>
      </w:r>
    </w:p>
    <w:p w:rsidR="007B4E6B" w:rsidRDefault="007B4E6B" w:rsidP="007B4E6B">
      <w:pPr>
        <w:pStyle w:val="Sraopastraipa"/>
        <w:numPr>
          <w:ilvl w:val="0"/>
          <w:numId w:val="2"/>
        </w:numPr>
        <w:spacing w:after="0" w:line="276" w:lineRule="auto"/>
        <w:jc w:val="both"/>
        <w:rPr>
          <w:rFonts w:ascii="Times New Roman" w:eastAsiaTheme="minorHAnsi" w:hAnsi="Times New Roman"/>
          <w:sz w:val="24"/>
          <w:szCs w:val="24"/>
        </w:rPr>
      </w:pPr>
      <w:r>
        <w:rPr>
          <w:rFonts w:ascii="Times New Roman" w:eastAsiaTheme="minorHAnsi" w:hAnsi="Times New Roman"/>
          <w:sz w:val="24"/>
          <w:szCs w:val="24"/>
        </w:rPr>
        <w:t>Mokinių skaičiaus vidurkis bendrojo ugdymo mokyklos klasėje (vnt.). Planuota reikšmė – 23.</w:t>
      </w:r>
      <w:r>
        <w:rPr>
          <w:rFonts w:ascii="Times New Roman" w:hAnsi="Times New Roman"/>
          <w:sz w:val="24"/>
          <w:szCs w:val="24"/>
        </w:rPr>
        <w:t xml:space="preserve"> </w:t>
      </w:r>
    </w:p>
    <w:p w:rsidR="007B4E6B" w:rsidRDefault="007B4E6B" w:rsidP="007B4E6B">
      <w:pPr>
        <w:pStyle w:val="Sraopastraipa"/>
        <w:numPr>
          <w:ilvl w:val="0"/>
          <w:numId w:val="2"/>
        </w:numPr>
        <w:spacing w:after="0" w:line="276" w:lineRule="auto"/>
        <w:jc w:val="both"/>
        <w:rPr>
          <w:rFonts w:ascii="Times New Roman" w:hAnsi="Times New Roman"/>
          <w:sz w:val="24"/>
          <w:szCs w:val="24"/>
        </w:rPr>
      </w:pPr>
      <w:r>
        <w:rPr>
          <w:rFonts w:ascii="Times New Roman" w:eastAsiaTheme="minorHAnsi" w:hAnsi="Times New Roman"/>
          <w:sz w:val="24"/>
          <w:szCs w:val="24"/>
        </w:rPr>
        <w:t>Išlaikiusių matematikos pagrindinio ugdymo pasiekimų patikroje 7-10 balais mokinių dalis nuo bendro dalyvavusių skaičiaus (proc.). Planuota reikšmė – 52.</w:t>
      </w:r>
      <w:r>
        <w:rPr>
          <w:rFonts w:ascii="Times New Roman" w:hAnsi="Times New Roman"/>
          <w:sz w:val="24"/>
          <w:szCs w:val="24"/>
        </w:rPr>
        <w:t xml:space="preserve"> </w:t>
      </w:r>
    </w:p>
    <w:p w:rsidR="007B4E6B" w:rsidRDefault="007B4E6B" w:rsidP="007B4E6B">
      <w:pPr>
        <w:pStyle w:val="Sraopastraipa"/>
        <w:numPr>
          <w:ilvl w:val="0"/>
          <w:numId w:val="2"/>
        </w:numPr>
        <w:spacing w:after="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Kandidatų, surinkusių 36-100 balų laikant valstybinį lietuvių kalbos egzaminą, dalis nuo pasirinkusių skaičiaus (proc.). Planuota reikšmė – 52. </w:t>
      </w:r>
    </w:p>
    <w:p w:rsidR="007B4E6B" w:rsidRDefault="007B4E6B" w:rsidP="007B4E6B">
      <w:pPr>
        <w:pStyle w:val="Sraopastraipa"/>
        <w:numPr>
          <w:ilvl w:val="0"/>
          <w:numId w:val="2"/>
        </w:numPr>
        <w:spacing w:after="0" w:line="276" w:lineRule="auto"/>
        <w:jc w:val="both"/>
        <w:rPr>
          <w:rFonts w:ascii="Times New Roman" w:hAnsi="Times New Roman"/>
          <w:sz w:val="24"/>
          <w:szCs w:val="24"/>
        </w:rPr>
      </w:pPr>
      <w:r>
        <w:rPr>
          <w:rFonts w:ascii="Times New Roman" w:eastAsiaTheme="minorHAnsi" w:hAnsi="Times New Roman"/>
          <w:sz w:val="24"/>
          <w:szCs w:val="24"/>
        </w:rPr>
        <w:t>Vaikų skaičiaus vidurkis ikimokyklinio ugdymo grupėje (vnt.). Planuota reikšmė – 15.</w:t>
      </w:r>
    </w:p>
    <w:p w:rsidR="007B4E6B" w:rsidRDefault="007B4E6B" w:rsidP="007B4E6B">
      <w:pPr>
        <w:pStyle w:val="Sraopastraipa"/>
        <w:numPr>
          <w:ilvl w:val="0"/>
          <w:numId w:val="2"/>
        </w:numPr>
        <w:spacing w:after="0" w:line="276" w:lineRule="auto"/>
        <w:jc w:val="both"/>
        <w:rPr>
          <w:rFonts w:ascii="Times New Roman" w:eastAsiaTheme="minorHAnsi" w:hAnsi="Times New Roman"/>
          <w:sz w:val="24"/>
          <w:szCs w:val="24"/>
        </w:rPr>
      </w:pPr>
      <w:r>
        <w:rPr>
          <w:rFonts w:ascii="Times New Roman" w:eastAsiaTheme="minorHAnsi" w:hAnsi="Times New Roman"/>
          <w:sz w:val="24"/>
          <w:szCs w:val="24"/>
        </w:rPr>
        <w:t>6 klasės mokinių, pasiekusių rašymo pagrindinį ir aukštesnįjį lygius, dalis (proc.). Planuota reikšmė – 70</w:t>
      </w:r>
      <w:r w:rsidR="00671D93">
        <w:rPr>
          <w:rFonts w:ascii="Times New Roman" w:eastAsiaTheme="minorHAnsi" w:hAnsi="Times New Roman"/>
          <w:sz w:val="24"/>
          <w:szCs w:val="24"/>
        </w:rPr>
        <w:t>.</w:t>
      </w:r>
    </w:p>
    <w:p w:rsidR="007B4E6B" w:rsidRDefault="007B4E6B" w:rsidP="007B4E6B">
      <w:pPr>
        <w:pStyle w:val="Sraopastraipa"/>
        <w:numPr>
          <w:ilvl w:val="0"/>
          <w:numId w:val="2"/>
        </w:numPr>
        <w:spacing w:after="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Patyčių švietimo įstaigose indekso pokytis (standartizuotais taškais).  Planuota reikšmė – 0,07. </w:t>
      </w:r>
    </w:p>
    <w:p w:rsidR="007B4E6B" w:rsidRDefault="007B4E6B" w:rsidP="007B4E6B">
      <w:pPr>
        <w:pStyle w:val="Sraopastraipa"/>
        <w:numPr>
          <w:ilvl w:val="0"/>
          <w:numId w:val="2"/>
        </w:numPr>
        <w:spacing w:after="0" w:line="276" w:lineRule="auto"/>
        <w:jc w:val="both"/>
        <w:rPr>
          <w:rFonts w:ascii="Times New Roman" w:eastAsiaTheme="minorHAnsi" w:hAnsi="Times New Roman"/>
          <w:i/>
          <w:color w:val="000000" w:themeColor="text1"/>
          <w:sz w:val="24"/>
          <w:szCs w:val="24"/>
        </w:rPr>
      </w:pPr>
      <w:r>
        <w:rPr>
          <w:rFonts w:ascii="Times New Roman" w:eastAsiaTheme="minorHAnsi" w:hAnsi="Times New Roman"/>
          <w:sz w:val="24"/>
          <w:szCs w:val="24"/>
        </w:rPr>
        <w:t xml:space="preserve">Įstaigų, kuriose diegiamos edukacinės naujovės dalis nuo bendro jų skaičiaus 75. </w:t>
      </w:r>
    </w:p>
    <w:p w:rsidR="007B4E6B" w:rsidRDefault="007B4E6B" w:rsidP="007B4E6B">
      <w:pPr>
        <w:spacing w:after="0" w:line="276" w:lineRule="auto"/>
        <w:jc w:val="both"/>
        <w:rPr>
          <w:rFonts w:ascii="Times New Roman" w:eastAsiaTheme="minorHAnsi" w:hAnsi="Times New Roman"/>
          <w:i/>
          <w:color w:val="000000" w:themeColor="text1"/>
          <w:sz w:val="24"/>
          <w:szCs w:val="24"/>
        </w:rPr>
      </w:pPr>
    </w:p>
    <w:p w:rsidR="007B4E6B" w:rsidRDefault="007B4E6B" w:rsidP="007B4E6B">
      <w:pPr>
        <w:spacing w:after="0" w:line="276" w:lineRule="auto"/>
        <w:jc w:val="both"/>
        <w:rPr>
          <w:rFonts w:ascii="Times New Roman" w:eastAsiaTheme="minorHAnsi" w:hAnsi="Times New Roman"/>
          <w:i/>
          <w:color w:val="000000" w:themeColor="text1"/>
          <w:sz w:val="24"/>
          <w:szCs w:val="24"/>
        </w:rPr>
      </w:pPr>
      <w:r>
        <w:rPr>
          <w:rFonts w:ascii="Times New Roman" w:eastAsiaTheme="minorHAnsi" w:hAnsi="Times New Roman"/>
          <w:i/>
          <w:color w:val="000000" w:themeColor="text1"/>
          <w:sz w:val="24"/>
          <w:szCs w:val="24"/>
        </w:rPr>
        <w:t>Antro uždavinio įgyvendinimui buvo numatyti šie rodikliai:</w:t>
      </w:r>
    </w:p>
    <w:p w:rsidR="007B4E6B" w:rsidRDefault="007B4E6B" w:rsidP="007B4E6B">
      <w:pPr>
        <w:pStyle w:val="Sraopastraipa"/>
        <w:numPr>
          <w:ilvl w:val="0"/>
          <w:numId w:val="3"/>
        </w:numPr>
        <w:spacing w:after="0" w:line="27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Mokinių dalis, užimta neformaliojo ugdymo veiklomis, nuo bendro mokinių skaičiaus bendrojo ugdymo mokyklose (proc.). Planuota reikšmė – 69 proc.</w:t>
      </w:r>
    </w:p>
    <w:p w:rsidR="007B4E6B" w:rsidRDefault="007B4E6B" w:rsidP="007B4E6B">
      <w:pPr>
        <w:pStyle w:val="Sraopastraipa"/>
        <w:numPr>
          <w:ilvl w:val="0"/>
          <w:numId w:val="3"/>
        </w:numPr>
        <w:spacing w:after="0" w:line="27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Organizuotų tarptautinių renginių skaičius (vnt.). Planuota reikšmė – 8.</w:t>
      </w:r>
    </w:p>
    <w:p w:rsidR="007B4E6B" w:rsidRDefault="007B4E6B" w:rsidP="007B4E6B">
      <w:pPr>
        <w:pStyle w:val="Sraopastraipa"/>
        <w:numPr>
          <w:ilvl w:val="0"/>
          <w:numId w:val="3"/>
        </w:numPr>
        <w:spacing w:after="0" w:line="276"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Dalyvių iš užsienio šalių dalis nuo bendro dalyvių skaičiaus (proc.). Planuota reikšmė – 30.</w:t>
      </w:r>
    </w:p>
    <w:p w:rsidR="007B4E6B" w:rsidRDefault="007B4E6B" w:rsidP="007B4E6B">
      <w:pPr>
        <w:spacing w:after="120" w:line="276" w:lineRule="auto"/>
        <w:jc w:val="both"/>
        <w:rPr>
          <w:rFonts w:ascii="Times New Roman" w:eastAsiaTheme="minorHAnsi" w:hAnsi="Times New Roman"/>
          <w:color w:val="FF0000"/>
          <w:sz w:val="24"/>
          <w:szCs w:val="24"/>
        </w:rPr>
      </w:pPr>
    </w:p>
    <w:p w:rsidR="007B4E6B" w:rsidRDefault="007B4E6B" w:rsidP="007B4E6B">
      <w:pPr>
        <w:spacing w:after="120" w:line="276" w:lineRule="auto"/>
        <w:jc w:val="both"/>
        <w:rPr>
          <w:rFonts w:ascii="Times New Roman" w:eastAsiaTheme="minorHAnsi" w:hAnsi="Times New Roman"/>
          <w:b/>
          <w:sz w:val="24"/>
          <w:szCs w:val="24"/>
        </w:rPr>
      </w:pPr>
      <w:r>
        <w:rPr>
          <w:rFonts w:ascii="Times New Roman" w:eastAsiaTheme="minorHAnsi" w:hAnsi="Times New Roman"/>
          <w:b/>
          <w:sz w:val="24"/>
          <w:szCs w:val="24"/>
        </w:rPr>
        <w:t>PIRMOJO UŽDAVINIO RODIKLIŲ PASIEKTOS REIKŠMĖS IR ĮGYVENDINTOS VEIKLOS</w:t>
      </w:r>
    </w:p>
    <w:p w:rsidR="007B4E6B" w:rsidRDefault="007B4E6B" w:rsidP="007B4E6B">
      <w:pPr>
        <w:spacing w:after="120" w:line="276" w:lineRule="auto"/>
        <w:jc w:val="both"/>
        <w:rPr>
          <w:rFonts w:ascii="Times New Roman" w:eastAsiaTheme="minorHAnsi" w:hAnsi="Times New Roman"/>
          <w:b/>
          <w:sz w:val="24"/>
          <w:szCs w:val="24"/>
        </w:rPr>
      </w:pPr>
    </w:p>
    <w:p w:rsidR="007B4E6B" w:rsidRDefault="007B4E6B" w:rsidP="007B4E6B">
      <w:pPr>
        <w:pStyle w:val="Sraopastraipa"/>
        <w:numPr>
          <w:ilvl w:val="0"/>
          <w:numId w:val="4"/>
        </w:numPr>
        <w:shd w:val="clear" w:color="auto" w:fill="FFFFFF"/>
        <w:spacing w:after="0" w:line="276" w:lineRule="auto"/>
        <w:jc w:val="both"/>
        <w:rPr>
          <w:rFonts w:ascii="Times New Roman" w:hAnsi="Times New Roman"/>
          <w:sz w:val="24"/>
          <w:szCs w:val="24"/>
        </w:rPr>
      </w:pPr>
      <w:r>
        <w:rPr>
          <w:rFonts w:ascii="Times New Roman" w:hAnsi="Times New Roman"/>
          <w:color w:val="000000" w:themeColor="text1"/>
          <w:sz w:val="24"/>
          <w:szCs w:val="24"/>
        </w:rPr>
        <w:t xml:space="preserve">Pirmojo uždavinio rodiklio „Modernizuotų įstaigų skaičius (Edukacinių aplinkų tobulinimas ugdymo įstaigose) (vnt.) planuota reikšmė buvo 25. </w:t>
      </w:r>
      <w:r>
        <w:rPr>
          <w:rFonts w:ascii="Times New Roman" w:hAnsi="Times New Roman"/>
          <w:sz w:val="24"/>
          <w:szCs w:val="24"/>
        </w:rPr>
        <w:t>Šio rodiklio įgyvendinimas viršytas, edukacinės aplinkos patobulintos 35 ugdymo įstaigoje. Pavyzdžiui, Kauno Jurgio Dobkevičiaus progimnazijoje 2020-aisiais metais renovuota koncertų salės apšvietimo ir garso sistema. Suprojektuota bei pagal rangos darbų sutartį suremontuotos ir įrengtos bibliotekos erdvės (140 m2), papildomai sutvarkytas holas prie bibliotekos - įrengta poilsio ir skaitymo erdvė (</w:t>
      </w:r>
      <w:r w:rsidR="00001DF8">
        <w:rPr>
          <w:rFonts w:ascii="Times New Roman" w:hAnsi="Times New Roman"/>
          <w:sz w:val="24"/>
          <w:szCs w:val="24"/>
        </w:rPr>
        <w:t xml:space="preserve"> iš </w:t>
      </w:r>
      <w:r>
        <w:rPr>
          <w:rFonts w:ascii="Times New Roman" w:hAnsi="Times New Roman"/>
          <w:sz w:val="24"/>
          <w:szCs w:val="24"/>
        </w:rPr>
        <w:t xml:space="preserve">viso suremontuota 240 m2). Biblioteka aprūpinta naujais baldais, IT įranga (spausdintuvas, kompiuteriai, </w:t>
      </w:r>
      <w:proofErr w:type="spellStart"/>
      <w:r>
        <w:rPr>
          <w:rFonts w:ascii="Times New Roman" w:hAnsi="Times New Roman"/>
          <w:sz w:val="24"/>
          <w:szCs w:val="24"/>
        </w:rPr>
        <w:t>multimedia</w:t>
      </w:r>
      <w:proofErr w:type="spellEnd"/>
      <w:r>
        <w:rPr>
          <w:rFonts w:ascii="Times New Roman" w:hAnsi="Times New Roman"/>
          <w:sz w:val="24"/>
          <w:szCs w:val="24"/>
        </w:rPr>
        <w:t>.) Projekto ir remonto darbų vertė 43500 EUR, baldams bei įrangai išleista 20000 EUR.</w:t>
      </w:r>
    </w:p>
    <w:p w:rsidR="007B4E6B" w:rsidRDefault="007B4E6B" w:rsidP="007B4E6B">
      <w:pPr>
        <w:pStyle w:val="xxmsonormal"/>
        <w:shd w:val="clear" w:color="auto" w:fill="FFFFFF"/>
        <w:spacing w:before="0" w:beforeAutospacing="0" w:after="0" w:afterAutospacing="0"/>
        <w:rPr>
          <w:color w:val="201F1E"/>
        </w:rPr>
      </w:pPr>
      <w:r>
        <w:rPr>
          <w:color w:val="201F1E"/>
          <w:bdr w:val="none" w:sz="0" w:space="0" w:color="auto" w:frame="1"/>
        </w:rPr>
        <w:t> </w:t>
      </w:r>
    </w:p>
    <w:p w:rsidR="007B4E6B" w:rsidRDefault="007B4E6B" w:rsidP="007B4E6B">
      <w:pPr>
        <w:spacing w:after="120" w:line="276" w:lineRule="auto"/>
        <w:jc w:val="both"/>
      </w:pPr>
    </w:p>
    <w:p w:rsidR="007B4E6B" w:rsidRDefault="007B4E6B" w:rsidP="007B4E6B">
      <w:pPr>
        <w:spacing w:after="120" w:line="276" w:lineRule="auto"/>
        <w:ind w:left="720"/>
        <w:jc w:val="both"/>
        <w:rPr>
          <w:rFonts w:ascii="Times New Roman" w:eastAsiaTheme="minorHAnsi" w:hAnsi="Times New Roman"/>
          <w:sz w:val="24"/>
          <w:szCs w:val="24"/>
        </w:rPr>
      </w:pPr>
      <w:r>
        <w:rPr>
          <w:rFonts w:ascii="Times New Roman" w:hAnsi="Times New Roman"/>
          <w:sz w:val="24"/>
          <w:szCs w:val="24"/>
        </w:rPr>
        <w:lastRenderedPageBreak/>
        <w:t>Mokyklų edukacinių erdvių</w:t>
      </w:r>
      <w:r w:rsidR="006F5905">
        <w:rPr>
          <w:rFonts w:ascii="Times New Roman" w:hAnsi="Times New Roman"/>
          <w:sz w:val="24"/>
          <w:szCs w:val="24"/>
        </w:rPr>
        <w:t xml:space="preserve"> 2020 metų</w:t>
      </w:r>
      <w:r>
        <w:rPr>
          <w:rFonts w:ascii="Times New Roman" w:hAnsi="Times New Roman"/>
          <w:sz w:val="24"/>
          <w:szCs w:val="24"/>
        </w:rPr>
        <w:t xml:space="preserve"> konkurse Nacionalinė vertinimo komisija</w:t>
      </w:r>
      <w:r w:rsidR="006F5905">
        <w:rPr>
          <w:rFonts w:ascii="Times New Roman" w:hAnsi="Times New Roman"/>
          <w:sz w:val="24"/>
          <w:szCs w:val="24"/>
        </w:rPr>
        <w:t xml:space="preserve">, </w:t>
      </w:r>
      <w:r>
        <w:rPr>
          <w:rFonts w:ascii="Times New Roman" w:hAnsi="Times New Roman"/>
          <w:sz w:val="24"/>
          <w:szCs w:val="24"/>
        </w:rPr>
        <w:t>vietose apžiūrėjusi II konkurso etapui pateiktas geriausiai tvarkomas mokyklų edukacines erdves, išrinko nugalėtojus: ikimokyklinio ugdymo mokykl</w:t>
      </w:r>
      <w:r w:rsidR="006F5905">
        <w:rPr>
          <w:rFonts w:ascii="Times New Roman" w:hAnsi="Times New Roman"/>
          <w:sz w:val="24"/>
          <w:szCs w:val="24"/>
        </w:rPr>
        <w:t>ą</w:t>
      </w:r>
      <w:r>
        <w:rPr>
          <w:rFonts w:ascii="Times New Roman" w:hAnsi="Times New Roman"/>
          <w:sz w:val="24"/>
          <w:szCs w:val="24"/>
        </w:rPr>
        <w:t xml:space="preserve"> - </w:t>
      </w:r>
      <w:r>
        <w:rPr>
          <w:rFonts w:ascii="Times New Roman" w:hAnsi="Times New Roman"/>
          <w:bCs/>
          <w:sz w:val="24"/>
          <w:szCs w:val="24"/>
        </w:rPr>
        <w:t>Kauno </w:t>
      </w:r>
      <w:proofErr w:type="spellStart"/>
      <w:r>
        <w:rPr>
          <w:rFonts w:ascii="Times New Roman" w:hAnsi="Times New Roman"/>
          <w:bCs/>
          <w:sz w:val="24"/>
          <w:szCs w:val="24"/>
        </w:rPr>
        <w:t>Valdorfo</w:t>
      </w:r>
      <w:proofErr w:type="spellEnd"/>
      <w:r>
        <w:rPr>
          <w:rFonts w:ascii="Times New Roman" w:hAnsi="Times New Roman"/>
          <w:bCs/>
          <w:sz w:val="24"/>
          <w:szCs w:val="24"/>
        </w:rPr>
        <w:t xml:space="preserve"> daržel</w:t>
      </w:r>
      <w:r w:rsidR="006F5905">
        <w:rPr>
          <w:rFonts w:ascii="Times New Roman" w:hAnsi="Times New Roman"/>
          <w:bCs/>
          <w:sz w:val="24"/>
          <w:szCs w:val="24"/>
        </w:rPr>
        <w:t>į</w:t>
      </w:r>
      <w:r>
        <w:rPr>
          <w:rFonts w:ascii="Times New Roman" w:hAnsi="Times New Roman"/>
          <w:bCs/>
          <w:sz w:val="24"/>
          <w:szCs w:val="24"/>
        </w:rPr>
        <w:t xml:space="preserve"> „Šaltinėlis“; </w:t>
      </w:r>
      <w:r>
        <w:rPr>
          <w:rFonts w:ascii="Times New Roman" w:hAnsi="Times New Roman"/>
          <w:sz w:val="24"/>
          <w:szCs w:val="24"/>
        </w:rPr>
        <w:t>bendrojo ugdymo mokykl</w:t>
      </w:r>
      <w:r w:rsidR="006F5905">
        <w:rPr>
          <w:rFonts w:ascii="Times New Roman" w:hAnsi="Times New Roman"/>
          <w:sz w:val="24"/>
          <w:szCs w:val="24"/>
        </w:rPr>
        <w:t>ą</w:t>
      </w:r>
      <w:r>
        <w:rPr>
          <w:rFonts w:ascii="Times New Roman" w:hAnsi="Times New Roman"/>
          <w:sz w:val="24"/>
          <w:szCs w:val="24"/>
        </w:rPr>
        <w:t xml:space="preserve"> - </w:t>
      </w:r>
      <w:r>
        <w:rPr>
          <w:rFonts w:ascii="Times New Roman" w:hAnsi="Times New Roman"/>
          <w:bCs/>
          <w:sz w:val="24"/>
          <w:szCs w:val="24"/>
        </w:rPr>
        <w:t>Kauno Palemono gimnazij</w:t>
      </w:r>
      <w:r w:rsidR="006F5905">
        <w:rPr>
          <w:rFonts w:ascii="Times New Roman" w:hAnsi="Times New Roman"/>
          <w:bCs/>
          <w:sz w:val="24"/>
          <w:szCs w:val="24"/>
        </w:rPr>
        <w:t>ą</w:t>
      </w:r>
      <w:r>
        <w:rPr>
          <w:rFonts w:ascii="Times New Roman" w:hAnsi="Times New Roman"/>
          <w:bCs/>
          <w:sz w:val="24"/>
          <w:szCs w:val="24"/>
        </w:rPr>
        <w:t xml:space="preserve"> ir Kauno </w:t>
      </w:r>
      <w:proofErr w:type="spellStart"/>
      <w:r>
        <w:rPr>
          <w:rFonts w:ascii="Times New Roman" w:hAnsi="Times New Roman"/>
          <w:bCs/>
          <w:sz w:val="24"/>
          <w:szCs w:val="24"/>
        </w:rPr>
        <w:t>šv.</w:t>
      </w:r>
      <w:proofErr w:type="spellEnd"/>
      <w:r>
        <w:rPr>
          <w:rFonts w:ascii="Times New Roman" w:hAnsi="Times New Roman"/>
          <w:bCs/>
          <w:sz w:val="24"/>
          <w:szCs w:val="24"/>
        </w:rPr>
        <w:t xml:space="preserve"> Kazimiero progimnazij</w:t>
      </w:r>
      <w:r w:rsidR="006F5905">
        <w:rPr>
          <w:rFonts w:ascii="Times New Roman" w:hAnsi="Times New Roman"/>
          <w:bCs/>
          <w:sz w:val="24"/>
          <w:szCs w:val="24"/>
        </w:rPr>
        <w:t>ą</w:t>
      </w:r>
      <w:r>
        <w:rPr>
          <w:rFonts w:ascii="Times New Roman" w:hAnsi="Times New Roman"/>
          <w:bCs/>
          <w:sz w:val="24"/>
          <w:szCs w:val="24"/>
        </w:rPr>
        <w:t>.</w:t>
      </w:r>
    </w:p>
    <w:p w:rsidR="007B4E6B" w:rsidRDefault="007B4E6B" w:rsidP="007B4E6B">
      <w:pPr>
        <w:pStyle w:val="Sraopastraipa"/>
        <w:numPr>
          <w:ilvl w:val="0"/>
          <w:numId w:val="4"/>
        </w:numPr>
        <w:spacing w:after="0" w:line="276" w:lineRule="auto"/>
        <w:jc w:val="both"/>
        <w:rPr>
          <w:rFonts w:ascii="Times New Roman" w:hAnsi="Times New Roman"/>
          <w:color w:val="FF0000"/>
          <w:sz w:val="24"/>
          <w:szCs w:val="24"/>
        </w:rPr>
      </w:pPr>
      <w:r>
        <w:rPr>
          <w:rFonts w:ascii="Times New Roman" w:hAnsi="Times New Roman"/>
          <w:color w:val="000000" w:themeColor="text1"/>
          <w:sz w:val="24"/>
          <w:szCs w:val="24"/>
        </w:rPr>
        <w:t xml:space="preserve">Antrojo rodiklio „Mokinių skaičiaus vidurkis bendrojo ugdymo mokyklos klasėje (vnt.)“ planuota reikšmė – 23. 2020 m. mokinių skaičiaus vidurkis bendrojo ugdymo mokyklos klasėje </w:t>
      </w:r>
      <w:r w:rsidR="006F5905">
        <w:rPr>
          <w:rFonts w:ascii="Times New Roman" w:hAnsi="Times New Roman"/>
          <w:color w:val="000000" w:themeColor="text1"/>
          <w:sz w:val="24"/>
          <w:szCs w:val="24"/>
        </w:rPr>
        <w:t xml:space="preserve">buvo </w:t>
      </w:r>
      <w:r>
        <w:rPr>
          <w:rFonts w:ascii="Times New Roman" w:hAnsi="Times New Roman"/>
          <w:color w:val="000000" w:themeColor="text1"/>
          <w:sz w:val="24"/>
          <w:szCs w:val="24"/>
        </w:rPr>
        <w:t xml:space="preserve"> </w:t>
      </w:r>
      <w:r>
        <w:rPr>
          <w:rFonts w:ascii="Times New Roman" w:hAnsi="Times New Roman"/>
          <w:sz w:val="24"/>
          <w:szCs w:val="24"/>
        </w:rPr>
        <w:t xml:space="preserve">22. </w:t>
      </w:r>
    </w:p>
    <w:p w:rsidR="007B4E6B" w:rsidRDefault="007B4E6B" w:rsidP="007B4E6B">
      <w:pPr>
        <w:pStyle w:val="Sraopastraipa"/>
        <w:numPr>
          <w:ilvl w:val="0"/>
          <w:numId w:val="4"/>
        </w:numPr>
        <w:spacing w:after="120" w:line="276" w:lineRule="auto"/>
        <w:jc w:val="both"/>
        <w:textAlignment w:val="baseline"/>
        <w:rPr>
          <w:rFonts w:ascii="Times New Roman" w:eastAsiaTheme="minorHAnsi" w:hAnsi="Times New Roman"/>
          <w:b/>
          <w:color w:val="000000" w:themeColor="text1"/>
          <w:sz w:val="24"/>
          <w:szCs w:val="24"/>
          <w:lang w:eastAsia="lt-LT"/>
        </w:rPr>
      </w:pPr>
      <w:r>
        <w:rPr>
          <w:rFonts w:ascii="Times New Roman" w:hAnsi="Times New Roman"/>
          <w:color w:val="000000" w:themeColor="text1"/>
          <w:sz w:val="24"/>
          <w:szCs w:val="24"/>
        </w:rPr>
        <w:t xml:space="preserve">Pirmo uždavinio trečiojo rodiklio „Išlaikiusių matematikos pagrindinio ugdymo pasiekimų patikroje 7-10 balais mokinių dalis nuo bendro dalyvavusių skaičiaus (proc.)“ planuota reikšmė – 52 </w:t>
      </w:r>
      <w:r>
        <w:rPr>
          <w:rFonts w:ascii="Times New Roman" w:hAnsi="Times New Roman"/>
          <w:color w:val="000000" w:themeColor="text1"/>
          <w:sz w:val="24"/>
          <w:szCs w:val="24"/>
          <w:lang w:val="en-US"/>
        </w:rPr>
        <w:t>%</w:t>
      </w:r>
      <w:r>
        <w:rPr>
          <w:rFonts w:ascii="Times New Roman" w:hAnsi="Times New Roman"/>
          <w:color w:val="000000" w:themeColor="text1"/>
          <w:sz w:val="24"/>
          <w:szCs w:val="24"/>
        </w:rPr>
        <w:t xml:space="preserve">. Rodiklio vertinti negalima, nes </w:t>
      </w:r>
      <w:r>
        <w:rPr>
          <w:rFonts w:ascii="Times New Roman" w:hAnsi="Times New Roman"/>
          <w:color w:val="000000" w:themeColor="text1"/>
          <w:sz w:val="24"/>
          <w:szCs w:val="24"/>
          <w:shd w:val="clear" w:color="auto" w:fill="FFFFFF"/>
        </w:rPr>
        <w:t>2019–2020 mokslo metais pagrindinio ugdymo pasiekimų patikrinimas nebuvo vykdomas, nes Lietuvos Respublikos švietimo, mokslo ir sporto ministras 2020 m. kovo 31 d. įsakymu Nr. V-480 „Dėl pagrindinio ugdymo pasiekimų patikrinimų ir socialinės-pilietinės veiklos 2019–2020 mokslo metais“ nustatė, kad 2019–2020 mokslo metais pagrindinio ugdymo programos baigiamosios klasės mokinys nuo pagrindinio ugdymo pasiekimų patikrinimo atleidžiamas.</w:t>
      </w:r>
    </w:p>
    <w:p w:rsidR="007B4E6B" w:rsidRDefault="007B4E6B" w:rsidP="007B4E6B">
      <w:pPr>
        <w:pStyle w:val="Sraopastraipa"/>
        <w:numPr>
          <w:ilvl w:val="0"/>
          <w:numId w:val="4"/>
        </w:numPr>
        <w:spacing w:after="0" w:line="276" w:lineRule="auto"/>
        <w:jc w:val="both"/>
        <w:textAlignment w:val="baseline"/>
        <w:rPr>
          <w:rFonts w:ascii="Times New Roman" w:hAnsi="Times New Roman"/>
          <w:color w:val="000000" w:themeColor="text1"/>
          <w:sz w:val="24"/>
          <w:szCs w:val="24"/>
          <w:lang w:eastAsia="lt-LT"/>
        </w:rPr>
      </w:pPr>
      <w:r>
        <w:rPr>
          <w:rFonts w:ascii="Times New Roman" w:hAnsi="Times New Roman"/>
          <w:color w:val="000000" w:themeColor="text1"/>
          <w:sz w:val="24"/>
          <w:szCs w:val="24"/>
        </w:rPr>
        <w:t>Pirmo uždavinio ketvirtasis įgyvendinimo rodiklis „Kandidatų, surinkusių 36-100 balų laikant valstybinį lietuvių kalbos egzaminą, dalis nuo pasirinkusių skaičiaus (proc.) pasiektas, nes pasiekta reikšmė yra 61 %, o buvo planuota – 52 %. Laikydami Valstybinį lietuvių kalbos egzaminą daugiausiai Kauno miesto abiturientai kaip ir kasmet pasiekė pagrindinį lygį (16-35 balų intervale – 30,02 %, 36-85 balų intervale – 43,70 %, 86-100 balų intervale 17,14 %) (žr.1 pav.).</w:t>
      </w:r>
      <w:r>
        <w:rPr>
          <w:rFonts w:ascii="Times New Roman" w:hAnsi="Times New Roman"/>
          <w:color w:val="000000" w:themeColor="text1"/>
          <w:sz w:val="24"/>
          <w:szCs w:val="24"/>
          <w:lang w:eastAsia="lt-LT"/>
        </w:rPr>
        <w:t xml:space="preserve"> Kauno miesto abiturientų VBE rezultatų kokybė  (36-100 balų) geresnė už šalies abiturientų rezultatus bei didžiųjų savivaldybių (Kauno m. rezultatas - </w:t>
      </w:r>
      <w:r>
        <w:rPr>
          <w:rFonts w:ascii="Times New Roman" w:hAnsi="Times New Roman"/>
          <w:color w:val="000000" w:themeColor="text1"/>
          <w:sz w:val="24"/>
          <w:szCs w:val="24"/>
        </w:rPr>
        <w:t>61 %, Vilniaus m. 58 %, Klaipėdos m. 54 %, šalies - 54 %.</w:t>
      </w:r>
      <w:r>
        <w:rPr>
          <w:rFonts w:ascii="Times New Roman" w:hAnsi="Times New Roman"/>
          <w:color w:val="000000" w:themeColor="text1"/>
          <w:sz w:val="24"/>
          <w:szCs w:val="24"/>
          <w:lang w:eastAsia="lt-LT"/>
        </w:rPr>
        <w:t>).</w:t>
      </w:r>
    </w:p>
    <w:p w:rsidR="007B4E6B" w:rsidRDefault="007B4E6B" w:rsidP="007B4E6B">
      <w:pPr>
        <w:spacing w:after="0" w:line="276" w:lineRule="auto"/>
        <w:jc w:val="both"/>
        <w:textAlignment w:val="baseline"/>
        <w:rPr>
          <w:rFonts w:ascii="Times New Roman" w:hAnsi="Times New Roman"/>
          <w:color w:val="000000" w:themeColor="text1"/>
          <w:sz w:val="24"/>
          <w:szCs w:val="24"/>
          <w:lang w:eastAsia="lt-LT"/>
        </w:rPr>
      </w:pPr>
    </w:p>
    <w:p w:rsidR="007B4E6B" w:rsidRDefault="007B4E6B" w:rsidP="007B4E6B">
      <w:pPr>
        <w:spacing w:after="0" w:line="276" w:lineRule="auto"/>
        <w:jc w:val="both"/>
        <w:textAlignment w:val="baseline"/>
        <w:rPr>
          <w:rFonts w:ascii="Times New Roman" w:hAnsi="Times New Roman"/>
          <w:color w:val="000000" w:themeColor="text1"/>
          <w:sz w:val="24"/>
          <w:szCs w:val="24"/>
          <w:lang w:eastAsia="lt-LT"/>
        </w:rPr>
      </w:pPr>
    </w:p>
    <w:p w:rsidR="007B4E6B" w:rsidRDefault="007B4E6B" w:rsidP="007B4E6B">
      <w:pPr>
        <w:spacing w:after="0" w:line="276" w:lineRule="auto"/>
        <w:jc w:val="both"/>
        <w:textAlignment w:val="baseline"/>
        <w:rPr>
          <w:rFonts w:ascii="Times New Roman" w:hAnsi="Times New Roman"/>
          <w:color w:val="000000" w:themeColor="text1"/>
          <w:sz w:val="24"/>
          <w:szCs w:val="24"/>
          <w:lang w:eastAsia="lt-LT"/>
        </w:rPr>
      </w:pPr>
      <w:r>
        <w:rPr>
          <w:rFonts w:ascii="Times New Roman" w:hAnsi="Times New Roman"/>
          <w:noProof/>
          <w:sz w:val="24"/>
          <w:szCs w:val="24"/>
          <w:lang w:eastAsia="lt-LT"/>
        </w:rPr>
        <w:drawing>
          <wp:inline distT="0" distB="0" distL="0" distR="0">
            <wp:extent cx="5943600" cy="2914650"/>
            <wp:effectExtent l="0" t="0" r="0" b="0"/>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B4E6B" w:rsidRDefault="007B4E6B" w:rsidP="007B4E6B">
      <w:pPr>
        <w:spacing w:after="0" w:line="276" w:lineRule="auto"/>
        <w:jc w:val="both"/>
        <w:textAlignment w:val="baseline"/>
        <w:rPr>
          <w:rFonts w:ascii="Times New Roman" w:hAnsi="Times New Roman"/>
          <w:color w:val="000000" w:themeColor="text1"/>
          <w:sz w:val="24"/>
          <w:szCs w:val="24"/>
          <w:lang w:eastAsia="lt-LT"/>
        </w:rPr>
      </w:pPr>
      <w:r>
        <w:rPr>
          <w:rFonts w:ascii="Times New Roman" w:hAnsi="Times New Roman"/>
          <w:b/>
          <w:sz w:val="24"/>
          <w:szCs w:val="24"/>
          <w:lang w:eastAsia="lt-LT"/>
        </w:rPr>
        <w:t>1 pav.</w:t>
      </w:r>
      <w:r>
        <w:rPr>
          <w:rFonts w:ascii="Times New Roman" w:hAnsi="Times New Roman"/>
          <w:color w:val="000000" w:themeColor="text1"/>
          <w:sz w:val="24"/>
          <w:szCs w:val="24"/>
          <w:lang w:eastAsia="lt-LT"/>
        </w:rPr>
        <w:t xml:space="preserve"> Valstybinio lietuvių kalbos ir literatūros egzamino 2018-2020 metų rezultatų palyginimas</w:t>
      </w:r>
    </w:p>
    <w:p w:rsidR="007B4E6B" w:rsidRDefault="007B4E6B" w:rsidP="007B4E6B">
      <w:pPr>
        <w:spacing w:after="0" w:line="276" w:lineRule="auto"/>
        <w:jc w:val="both"/>
        <w:textAlignment w:val="baseline"/>
        <w:rPr>
          <w:rFonts w:ascii="Times New Roman" w:hAnsi="Times New Roman"/>
          <w:color w:val="000000" w:themeColor="text1"/>
          <w:sz w:val="24"/>
          <w:szCs w:val="24"/>
          <w:lang w:eastAsia="lt-LT"/>
        </w:rPr>
      </w:pPr>
    </w:p>
    <w:p w:rsidR="007B4E6B" w:rsidRDefault="007B4E6B" w:rsidP="007B4E6B">
      <w:pPr>
        <w:spacing w:after="0" w:line="276" w:lineRule="auto"/>
        <w:jc w:val="both"/>
        <w:textAlignment w:val="baseline"/>
        <w:rPr>
          <w:rFonts w:ascii="Times New Roman" w:hAnsi="Times New Roman"/>
          <w:color w:val="000000" w:themeColor="text1"/>
          <w:sz w:val="24"/>
          <w:szCs w:val="24"/>
          <w:lang w:eastAsia="lt-LT"/>
        </w:rPr>
      </w:pPr>
    </w:p>
    <w:p w:rsidR="007B4E6B" w:rsidRDefault="007B4E6B" w:rsidP="007B4E6B">
      <w:pPr>
        <w:pStyle w:val="Sraopastraipa"/>
        <w:numPr>
          <w:ilvl w:val="0"/>
          <w:numId w:val="4"/>
        </w:numPr>
        <w:spacing w:line="276" w:lineRule="auto"/>
        <w:jc w:val="both"/>
        <w:rPr>
          <w:rFonts w:ascii="Times New Roman" w:hAnsi="Times New Roman"/>
          <w:sz w:val="24"/>
          <w:szCs w:val="24"/>
        </w:rPr>
      </w:pPr>
      <w:r>
        <w:rPr>
          <w:rFonts w:ascii="Times New Roman" w:hAnsi="Times New Roman"/>
          <w:color w:val="000000" w:themeColor="text1"/>
          <w:sz w:val="24"/>
          <w:szCs w:val="24"/>
        </w:rPr>
        <w:lastRenderedPageBreak/>
        <w:t>Penktojo pirmojo uždavinio rodiklio „Vaikų skaičiaus vidurkis ikimokyklinio ugdymo grupėje (vnt.)“ planuota reikšmė – 15</w:t>
      </w:r>
      <w:r>
        <w:rPr>
          <w:rFonts w:ascii="Times New Roman" w:hAnsi="Times New Roman"/>
          <w:sz w:val="24"/>
          <w:szCs w:val="24"/>
        </w:rPr>
        <w:t xml:space="preserve">. Pasiekta 2020 metais reikšmė yra 17. Taigi planuota reikšmė yra pasiekta. </w:t>
      </w:r>
    </w:p>
    <w:p w:rsidR="007B4E6B" w:rsidRDefault="007B4E6B" w:rsidP="007B4E6B">
      <w:pPr>
        <w:pStyle w:val="Sraopastraipa"/>
        <w:numPr>
          <w:ilvl w:val="0"/>
          <w:numId w:val="4"/>
        </w:numPr>
        <w:spacing w:after="120" w:line="276" w:lineRule="auto"/>
        <w:jc w:val="both"/>
        <w:rPr>
          <w:rFonts w:ascii="Times New Roman" w:eastAsiaTheme="minorHAnsi" w:hAnsi="Times New Roman"/>
          <w:b/>
          <w:color w:val="FF0000"/>
          <w:sz w:val="24"/>
          <w:szCs w:val="24"/>
        </w:rPr>
      </w:pPr>
      <w:r>
        <w:rPr>
          <w:rFonts w:ascii="Times New Roman" w:eastAsiaTheme="minorHAnsi" w:hAnsi="Times New Roman"/>
          <w:sz w:val="24"/>
          <w:szCs w:val="24"/>
        </w:rPr>
        <w:t xml:space="preserve">Šeštas pirmo uždavinio rodiklis „6 klasės mokinių, pasiekusių rašymo pagrindinį ir aukštesnįjį lygius, dalis (proc.)“ - planuota reikšmė 70 proc.  – nevertintas. </w:t>
      </w:r>
    </w:p>
    <w:p w:rsidR="007B4E6B" w:rsidRDefault="007B4E6B" w:rsidP="007B4E6B">
      <w:pPr>
        <w:pStyle w:val="Sraopastraipa"/>
        <w:numPr>
          <w:ilvl w:val="0"/>
          <w:numId w:val="4"/>
        </w:numPr>
        <w:spacing w:after="0" w:line="276" w:lineRule="auto"/>
        <w:jc w:val="both"/>
        <w:rPr>
          <w:rFonts w:ascii="Times New Roman" w:eastAsiaTheme="minorHAnsi" w:hAnsi="Times New Roman"/>
          <w:sz w:val="24"/>
          <w:szCs w:val="24"/>
        </w:rPr>
      </w:pPr>
      <w:r>
        <w:rPr>
          <w:rFonts w:ascii="Times New Roman" w:eastAsiaTheme="minorHAnsi" w:hAnsi="Times New Roman"/>
          <w:sz w:val="24"/>
          <w:szCs w:val="24"/>
        </w:rPr>
        <w:t xml:space="preserve">Patyčių švietimo įstaigose indekso pokytis (standartizuotais taškais).  Planuota reikšmė – 0,07. </w:t>
      </w:r>
    </w:p>
    <w:p w:rsidR="007B4E6B" w:rsidRDefault="007B4E6B" w:rsidP="007B4E6B">
      <w:pPr>
        <w:pStyle w:val="Sraopastraipa"/>
        <w:spacing w:after="0" w:line="276" w:lineRule="auto"/>
        <w:jc w:val="both"/>
        <w:rPr>
          <w:rFonts w:ascii="Times New Roman" w:eastAsiaTheme="minorHAnsi" w:hAnsi="Times New Roman"/>
          <w:bCs/>
          <w:color w:val="FF0000"/>
          <w:sz w:val="24"/>
          <w:szCs w:val="24"/>
        </w:rPr>
      </w:pPr>
      <w:r>
        <w:rPr>
          <w:rFonts w:ascii="Times New Roman" w:eastAsiaTheme="minorHAnsi" w:hAnsi="Times New Roman"/>
          <w:bCs/>
          <w:sz w:val="24"/>
          <w:szCs w:val="24"/>
        </w:rPr>
        <w:t>Standartizuotų testų analizė 2020-aisiais metais neatliekama, taigi ir patyčių indeksas standartizuotais taškais nebuvo nenustatinėjamas.</w:t>
      </w:r>
      <w:r>
        <w:rPr>
          <w:rFonts w:ascii="Times New Roman" w:eastAsiaTheme="minorHAnsi" w:hAnsi="Times New Roman"/>
          <w:bCs/>
          <w:color w:val="FF0000"/>
          <w:sz w:val="24"/>
          <w:szCs w:val="24"/>
        </w:rPr>
        <w:t xml:space="preserve"> </w:t>
      </w:r>
      <w:r>
        <w:rPr>
          <w:rFonts w:ascii="Times New Roman" w:eastAsiaTheme="minorHAnsi" w:hAnsi="Times New Roman"/>
          <w:bCs/>
          <w:sz w:val="24"/>
          <w:szCs w:val="24"/>
        </w:rPr>
        <w:t xml:space="preserve">Kauno miesto bendrojo ugdymo įstaigos renkasi įvairias prevencines programas: vaikų elgesio ir emocinių išraiškos kontrolės, smurto, sveikatos stiprinimo, nusikalstamumo, savižudybių ir patyčių. 2019-2020 mokslo metais fiksuotas įstaigoje patyrusių patyčias, smurtą mokinių skaičius yra 576, </w:t>
      </w:r>
      <w:proofErr w:type="spellStart"/>
      <w:r>
        <w:rPr>
          <w:rFonts w:ascii="Times New Roman" w:eastAsiaTheme="minorHAnsi" w:hAnsi="Times New Roman"/>
          <w:bCs/>
          <w:sz w:val="24"/>
          <w:szCs w:val="24"/>
        </w:rPr>
        <w:t>t.y</w:t>
      </w:r>
      <w:proofErr w:type="spellEnd"/>
      <w:r>
        <w:rPr>
          <w:rFonts w:ascii="Times New Roman" w:eastAsiaTheme="minorHAnsi" w:hAnsi="Times New Roman"/>
          <w:bCs/>
          <w:sz w:val="24"/>
          <w:szCs w:val="24"/>
        </w:rPr>
        <w:t xml:space="preserve">. 1,82 proc. bendro mokinių skaičiaus. Mokinių, patyrusių patyčias, smurtą ir gavusių psichologinę pagalbą yra  97 proc. </w:t>
      </w:r>
    </w:p>
    <w:p w:rsidR="007B4E6B" w:rsidRDefault="007B4E6B" w:rsidP="007B4E6B">
      <w:pPr>
        <w:pStyle w:val="Sraopastraipa"/>
        <w:numPr>
          <w:ilvl w:val="0"/>
          <w:numId w:val="4"/>
        </w:numPr>
        <w:spacing w:after="0" w:line="276" w:lineRule="auto"/>
        <w:jc w:val="both"/>
        <w:rPr>
          <w:rFonts w:ascii="Times New Roman" w:eastAsiaTheme="minorHAnsi" w:hAnsi="Times New Roman"/>
          <w:color w:val="FF0000"/>
          <w:sz w:val="24"/>
          <w:szCs w:val="24"/>
        </w:rPr>
      </w:pPr>
      <w:r>
        <w:rPr>
          <w:rFonts w:ascii="Times New Roman" w:eastAsiaTheme="minorHAnsi" w:hAnsi="Times New Roman"/>
          <w:sz w:val="24"/>
          <w:szCs w:val="24"/>
        </w:rPr>
        <w:t xml:space="preserve">Įstaigų, kuriose diegiamos edukacinės naujovės dalis nuo jų bendro skaičiaus yra 78,70 proc., nustatyta reikšmė  buvo 75 proc. </w:t>
      </w:r>
    </w:p>
    <w:p w:rsidR="007B4E6B" w:rsidRDefault="007B4E6B" w:rsidP="007B4E6B">
      <w:pPr>
        <w:spacing w:after="0" w:line="276" w:lineRule="auto"/>
        <w:jc w:val="both"/>
        <w:rPr>
          <w:rFonts w:ascii="Times New Roman" w:eastAsiaTheme="minorHAnsi" w:hAnsi="Times New Roman"/>
          <w:color w:val="FF0000"/>
          <w:sz w:val="24"/>
          <w:szCs w:val="24"/>
        </w:rPr>
      </w:pPr>
    </w:p>
    <w:p w:rsidR="007B4E6B" w:rsidRDefault="007B4E6B" w:rsidP="007B4E6B">
      <w:pPr>
        <w:spacing w:after="0" w:line="276" w:lineRule="auto"/>
        <w:jc w:val="both"/>
        <w:rPr>
          <w:rFonts w:ascii="Times New Roman" w:eastAsiaTheme="minorHAnsi" w:hAnsi="Times New Roman"/>
          <w:color w:val="FF0000"/>
          <w:sz w:val="24"/>
          <w:szCs w:val="24"/>
        </w:rPr>
      </w:pPr>
    </w:p>
    <w:p w:rsidR="007B4E6B" w:rsidRDefault="007B4E6B" w:rsidP="007B4E6B">
      <w:pPr>
        <w:spacing w:line="276" w:lineRule="auto"/>
        <w:jc w:val="both"/>
        <w:rPr>
          <w:rFonts w:ascii="Times New Roman" w:hAnsi="Times New Roman"/>
          <w:i/>
          <w:sz w:val="24"/>
          <w:szCs w:val="24"/>
        </w:rPr>
      </w:pPr>
      <w:r>
        <w:rPr>
          <w:rFonts w:ascii="Times New Roman" w:hAnsi="Times New Roman"/>
          <w:i/>
          <w:sz w:val="24"/>
          <w:szCs w:val="24"/>
        </w:rPr>
        <w:t>Pirmo uždavinio „Formuoti efektyvų formaliojo ir neformaliojo ugdymo įstaigų tinklą“ numatytiems  rodikliams pasiekti įgyvendintos šios veiklos:</w:t>
      </w:r>
    </w:p>
    <w:p w:rsidR="007B4E6B" w:rsidRDefault="007B4E6B" w:rsidP="007B4E6B">
      <w:pPr>
        <w:spacing w:after="0" w:line="276" w:lineRule="auto"/>
        <w:jc w:val="both"/>
        <w:rPr>
          <w:rFonts w:ascii="Times New Roman" w:hAnsi="Times New Roman"/>
          <w:b/>
          <w:bCs/>
          <w:sz w:val="24"/>
          <w:szCs w:val="24"/>
        </w:rPr>
      </w:pPr>
      <w:r>
        <w:rPr>
          <w:rFonts w:ascii="Times New Roman" w:hAnsi="Times New Roman"/>
          <w:b/>
          <w:bCs/>
          <w:sz w:val="24"/>
          <w:szCs w:val="24"/>
        </w:rPr>
        <w:t xml:space="preserve">   Stiprinamas gamtamokslinis ugdymas:</w:t>
      </w:r>
    </w:p>
    <w:p w:rsidR="007B4E6B" w:rsidRDefault="007B4E6B" w:rsidP="007B4E6B">
      <w:pPr>
        <w:pStyle w:val="Sraopastraipa"/>
        <w:numPr>
          <w:ilvl w:val="0"/>
          <w:numId w:val="5"/>
        </w:numPr>
        <w:tabs>
          <w:tab w:val="left" w:pos="851"/>
        </w:tabs>
        <w:spacing w:after="0" w:line="276" w:lineRule="auto"/>
        <w:ind w:left="0" w:firstLine="360"/>
        <w:jc w:val="both"/>
        <w:rPr>
          <w:rFonts w:ascii="Times New Roman" w:hAnsi="Times New Roman"/>
          <w:bCs/>
          <w:sz w:val="24"/>
          <w:szCs w:val="24"/>
        </w:rPr>
      </w:pPr>
      <w:r>
        <w:rPr>
          <w:rFonts w:ascii="Times New Roman" w:hAnsi="Times New Roman"/>
          <w:bCs/>
          <w:sz w:val="24"/>
          <w:szCs w:val="24"/>
        </w:rPr>
        <w:t>6 gimnazijose įrengtos šiuolaikin</w:t>
      </w:r>
      <w:r w:rsidR="001B3F43">
        <w:rPr>
          <w:rFonts w:ascii="Times New Roman" w:hAnsi="Times New Roman"/>
          <w:bCs/>
          <w:sz w:val="24"/>
          <w:szCs w:val="24"/>
        </w:rPr>
        <w:t>ė</w:t>
      </w:r>
      <w:r>
        <w:rPr>
          <w:rFonts w:ascii="Times New Roman" w:hAnsi="Times New Roman"/>
          <w:bCs/>
          <w:sz w:val="24"/>
          <w:szCs w:val="24"/>
        </w:rPr>
        <w:t>s gamtos mokslų laboratorij</w:t>
      </w:r>
      <w:r w:rsidR="001B3F43">
        <w:rPr>
          <w:rFonts w:ascii="Times New Roman" w:hAnsi="Times New Roman"/>
          <w:bCs/>
          <w:sz w:val="24"/>
          <w:szCs w:val="24"/>
        </w:rPr>
        <w:t>o</w:t>
      </w:r>
      <w:r>
        <w:rPr>
          <w:rFonts w:ascii="Times New Roman" w:hAnsi="Times New Roman"/>
          <w:bCs/>
          <w:sz w:val="24"/>
          <w:szCs w:val="24"/>
        </w:rPr>
        <w:t>s;</w:t>
      </w:r>
    </w:p>
    <w:p w:rsidR="007B4E6B" w:rsidRDefault="007B4E6B" w:rsidP="007B4E6B">
      <w:pPr>
        <w:pStyle w:val="Sraopastraipa"/>
        <w:numPr>
          <w:ilvl w:val="0"/>
          <w:numId w:val="5"/>
        </w:numPr>
        <w:tabs>
          <w:tab w:val="left" w:pos="851"/>
        </w:tabs>
        <w:spacing w:after="0" w:line="276" w:lineRule="auto"/>
        <w:ind w:left="0" w:firstLine="360"/>
        <w:jc w:val="both"/>
        <w:rPr>
          <w:rFonts w:ascii="Times New Roman" w:hAnsi="Times New Roman"/>
          <w:bCs/>
          <w:sz w:val="24"/>
          <w:szCs w:val="24"/>
        </w:rPr>
      </w:pPr>
      <w:r>
        <w:rPr>
          <w:rFonts w:ascii="Times New Roman" w:hAnsi="Times New Roman"/>
          <w:bCs/>
          <w:sz w:val="24"/>
          <w:szCs w:val="24"/>
        </w:rPr>
        <w:t>Kauno „Aušros“ gimnazija, Kauno Jono ir Petro Vileišių mokykla, Kauno Maironio universitetinė gimnazija ir Kauno Stepono Dariaus ir Stasio Girėno gimnazija dalyvauja projekte „STEM mokyklos ženklas“;</w:t>
      </w:r>
    </w:p>
    <w:p w:rsidR="007B4E6B" w:rsidRDefault="007B4E6B" w:rsidP="007B4E6B">
      <w:pPr>
        <w:pStyle w:val="Sraopastraipa"/>
        <w:numPr>
          <w:ilvl w:val="0"/>
          <w:numId w:val="5"/>
        </w:numPr>
        <w:tabs>
          <w:tab w:val="left" w:pos="851"/>
        </w:tabs>
        <w:spacing w:line="276" w:lineRule="auto"/>
        <w:ind w:left="0" w:firstLine="360"/>
        <w:jc w:val="both"/>
        <w:rPr>
          <w:rFonts w:ascii="Times New Roman" w:hAnsi="Times New Roman"/>
          <w:bCs/>
          <w:sz w:val="24"/>
          <w:szCs w:val="24"/>
        </w:rPr>
      </w:pPr>
      <w:r>
        <w:rPr>
          <w:rFonts w:ascii="Times New Roman" w:hAnsi="Times New Roman"/>
          <w:bCs/>
          <w:sz w:val="24"/>
          <w:szCs w:val="24"/>
        </w:rPr>
        <w:t xml:space="preserve">Dalyvaujama projekte „Atsakingas ir tausojantis aplinką visuomenės elgesio skatinimas“, kurį vykdo UAB „Diena </w:t>
      </w:r>
      <w:proofErr w:type="spellStart"/>
      <w:r>
        <w:rPr>
          <w:rFonts w:ascii="Times New Roman" w:hAnsi="Times New Roman"/>
          <w:bCs/>
          <w:sz w:val="24"/>
          <w:szCs w:val="24"/>
        </w:rPr>
        <w:t>Media</w:t>
      </w:r>
      <w:proofErr w:type="spellEnd"/>
      <w:r>
        <w:rPr>
          <w:rFonts w:ascii="Times New Roman" w:hAnsi="Times New Roman"/>
          <w:bCs/>
          <w:sz w:val="24"/>
          <w:szCs w:val="24"/>
        </w:rPr>
        <w:t xml:space="preserve"> </w:t>
      </w:r>
      <w:proofErr w:type="spellStart"/>
      <w:r>
        <w:rPr>
          <w:rFonts w:ascii="Times New Roman" w:hAnsi="Times New Roman"/>
          <w:bCs/>
          <w:sz w:val="24"/>
          <w:szCs w:val="24"/>
        </w:rPr>
        <w:t>News</w:t>
      </w:r>
      <w:proofErr w:type="spellEnd"/>
      <w:r>
        <w:rPr>
          <w:rFonts w:ascii="Times New Roman" w:hAnsi="Times New Roman"/>
          <w:bCs/>
          <w:sz w:val="24"/>
          <w:szCs w:val="24"/>
        </w:rPr>
        <w:t xml:space="preserve">“ dienraštis „Kauno diena“, bendradarbiaujant su Savivaldybe. Tikslas: ugdyti 5-8 klasių mokinių supratimą apie artimiausią gamtinę aplinką ir skatinti palankų aplinkai elgesį bei kasdieninius įpročius, naudojant mokiniui patrauklias veiklos formas. </w:t>
      </w:r>
    </w:p>
    <w:p w:rsidR="007B4E6B" w:rsidRDefault="007B4E6B" w:rsidP="007B4E6B">
      <w:pPr>
        <w:pStyle w:val="Sraopastraipa"/>
        <w:numPr>
          <w:ilvl w:val="0"/>
          <w:numId w:val="5"/>
        </w:numPr>
        <w:tabs>
          <w:tab w:val="left" w:pos="851"/>
        </w:tabs>
        <w:spacing w:line="276" w:lineRule="auto"/>
        <w:ind w:left="0" w:firstLine="360"/>
        <w:jc w:val="both"/>
        <w:rPr>
          <w:rFonts w:ascii="Times New Roman" w:hAnsi="Times New Roman"/>
          <w:bCs/>
          <w:sz w:val="24"/>
          <w:szCs w:val="24"/>
        </w:rPr>
      </w:pPr>
      <w:r>
        <w:rPr>
          <w:rFonts w:ascii="Times New Roman" w:hAnsi="Times New Roman"/>
          <w:bCs/>
          <w:sz w:val="24"/>
          <w:szCs w:val="24"/>
        </w:rPr>
        <w:t xml:space="preserve">10 mokyklų dalyvauja projekte „Integralus gamtamokslinio ugdymo programos                      5-8 klasėms“: Kauno Jono ir Petro Vileišių mokykla, Kauno Jurgio Dobkevičiaus progimnazija Kauno Gedimino sporto ir </w:t>
      </w:r>
      <w:proofErr w:type="spellStart"/>
      <w:r>
        <w:rPr>
          <w:rFonts w:ascii="Times New Roman" w:hAnsi="Times New Roman"/>
          <w:bCs/>
          <w:sz w:val="24"/>
          <w:szCs w:val="24"/>
        </w:rPr>
        <w:t>sveikatinimo</w:t>
      </w:r>
      <w:proofErr w:type="spellEnd"/>
      <w:r>
        <w:rPr>
          <w:rFonts w:ascii="Times New Roman" w:hAnsi="Times New Roman"/>
          <w:bCs/>
          <w:sz w:val="24"/>
          <w:szCs w:val="24"/>
        </w:rPr>
        <w:t xml:space="preserve"> gimnazija, Prezidento Valdo Adamkaus gimnazija, Kauno Kazio Griniaus progimnazija, Kauno </w:t>
      </w:r>
      <w:proofErr w:type="spellStart"/>
      <w:r>
        <w:rPr>
          <w:rFonts w:ascii="Times New Roman" w:hAnsi="Times New Roman"/>
          <w:bCs/>
          <w:sz w:val="24"/>
          <w:szCs w:val="24"/>
        </w:rPr>
        <w:t>Milikonių</w:t>
      </w:r>
      <w:proofErr w:type="spellEnd"/>
      <w:r>
        <w:rPr>
          <w:rFonts w:ascii="Times New Roman" w:hAnsi="Times New Roman"/>
          <w:bCs/>
          <w:sz w:val="24"/>
          <w:szCs w:val="24"/>
        </w:rPr>
        <w:t xml:space="preserve"> progimnazija, Kauno Palemono gimnazija, Kauno Pilėnų progimnazija, Kauno Simono Daukanto progimnazija, Kauno Tado Ivanausko progimnazija.</w:t>
      </w:r>
    </w:p>
    <w:p w:rsidR="007B4E6B" w:rsidRDefault="007B4E6B" w:rsidP="007B4E6B">
      <w:pPr>
        <w:pStyle w:val="Sraopastraipa"/>
        <w:numPr>
          <w:ilvl w:val="0"/>
          <w:numId w:val="5"/>
        </w:numPr>
        <w:tabs>
          <w:tab w:val="left" w:pos="851"/>
        </w:tabs>
        <w:spacing w:line="276" w:lineRule="auto"/>
        <w:ind w:left="0" w:firstLine="360"/>
        <w:jc w:val="both"/>
        <w:rPr>
          <w:rFonts w:ascii="Times New Roman" w:hAnsi="Times New Roman"/>
          <w:bCs/>
          <w:sz w:val="24"/>
          <w:szCs w:val="24"/>
        </w:rPr>
      </w:pPr>
      <w:r>
        <w:rPr>
          <w:rFonts w:ascii="Times New Roman" w:hAnsi="Times New Roman"/>
          <w:bCs/>
          <w:sz w:val="24"/>
          <w:szCs w:val="24"/>
        </w:rPr>
        <w:t>Vykdomas ES fondų investicinis projektas „Mokyklų aprūpinimas gamtos ir technologijų mokslo priemonėmis“. 29 bendrojo ugdymo mokyklos, turinčios 5-8 klases, aprūpintos įranga ir mokymo priemonėmis gamtos mokslų ir technologijų mokymuisi.</w:t>
      </w:r>
    </w:p>
    <w:p w:rsidR="007B4E6B" w:rsidRDefault="007B4E6B" w:rsidP="007B4E6B">
      <w:pPr>
        <w:tabs>
          <w:tab w:val="left" w:pos="851"/>
        </w:tabs>
        <w:spacing w:line="276" w:lineRule="auto"/>
        <w:jc w:val="both"/>
        <w:rPr>
          <w:rFonts w:ascii="Times New Roman" w:hAnsi="Times New Roman"/>
          <w:bCs/>
          <w:sz w:val="24"/>
          <w:szCs w:val="24"/>
        </w:rPr>
      </w:pPr>
    </w:p>
    <w:p w:rsidR="007B4E6B" w:rsidRDefault="007B4E6B" w:rsidP="007B4E6B">
      <w:pPr>
        <w:spacing w:after="0" w:line="276" w:lineRule="auto"/>
        <w:jc w:val="both"/>
        <w:rPr>
          <w:rFonts w:ascii="Times New Roman" w:hAnsi="Times New Roman"/>
          <w:b/>
          <w:bCs/>
          <w:sz w:val="24"/>
          <w:szCs w:val="24"/>
        </w:rPr>
      </w:pPr>
      <w:r>
        <w:rPr>
          <w:rFonts w:ascii="Times New Roman" w:hAnsi="Times New Roman"/>
          <w:b/>
          <w:bCs/>
          <w:sz w:val="24"/>
          <w:szCs w:val="24"/>
        </w:rPr>
        <w:t xml:space="preserve">    Atnaujinamos švietimo įstaigų vidinės ir išorinės edukacinės erdvės </w:t>
      </w:r>
      <w:r>
        <w:rPr>
          <w:rFonts w:ascii="Times New Roman" w:hAnsi="Times New Roman"/>
          <w:bCs/>
          <w:sz w:val="24"/>
          <w:szCs w:val="24"/>
        </w:rPr>
        <w:t xml:space="preserve">(švietimo įstaigų atnaujinimui iš savivaldybės biudžeto šiemet skirta 5 mln. </w:t>
      </w:r>
      <w:proofErr w:type="spellStart"/>
      <w:r>
        <w:rPr>
          <w:rFonts w:ascii="Times New Roman" w:hAnsi="Times New Roman"/>
          <w:bCs/>
          <w:sz w:val="24"/>
          <w:szCs w:val="24"/>
        </w:rPr>
        <w:t>Eur</w:t>
      </w:r>
      <w:proofErr w:type="spellEnd"/>
      <w:r>
        <w:rPr>
          <w:rFonts w:ascii="Times New Roman" w:hAnsi="Times New Roman"/>
          <w:bCs/>
          <w:sz w:val="24"/>
          <w:szCs w:val="24"/>
        </w:rPr>
        <w:t xml:space="preserve">. Vyriausybė prie mokyklų ir darželių modernizacijos prisidėjo dar 2,1 mln. </w:t>
      </w:r>
      <w:proofErr w:type="spellStart"/>
      <w:r>
        <w:rPr>
          <w:rFonts w:ascii="Times New Roman" w:hAnsi="Times New Roman"/>
          <w:bCs/>
          <w:sz w:val="24"/>
          <w:szCs w:val="24"/>
        </w:rPr>
        <w:t>Eur</w:t>
      </w:r>
      <w:proofErr w:type="spellEnd"/>
      <w:r>
        <w:rPr>
          <w:rFonts w:ascii="Times New Roman" w:hAnsi="Times New Roman"/>
          <w:bCs/>
          <w:sz w:val="24"/>
          <w:szCs w:val="24"/>
        </w:rPr>
        <w:t>.:</w:t>
      </w:r>
    </w:p>
    <w:p w:rsidR="007B4E6B" w:rsidRDefault="007B4E6B" w:rsidP="007B4E6B">
      <w:pPr>
        <w:pStyle w:val="Sraopastraipa"/>
        <w:numPr>
          <w:ilvl w:val="0"/>
          <w:numId w:val="6"/>
        </w:numPr>
        <w:tabs>
          <w:tab w:val="left" w:pos="851"/>
        </w:tabs>
        <w:spacing w:after="0" w:line="276" w:lineRule="auto"/>
        <w:ind w:left="0" w:firstLine="420"/>
        <w:jc w:val="both"/>
        <w:rPr>
          <w:rFonts w:ascii="Times New Roman" w:hAnsi="Times New Roman"/>
          <w:bCs/>
          <w:sz w:val="24"/>
          <w:szCs w:val="24"/>
        </w:rPr>
      </w:pPr>
      <w:r>
        <w:rPr>
          <w:rFonts w:ascii="Times New Roman" w:hAnsi="Times New Roman"/>
          <w:bCs/>
          <w:sz w:val="24"/>
          <w:szCs w:val="24"/>
        </w:rPr>
        <w:lastRenderedPageBreak/>
        <w:t xml:space="preserve">Kauno Panemunės pradinėje mokykloje tvarkomas visas </w:t>
      </w:r>
      <w:r w:rsidR="001B3F43">
        <w:rPr>
          <w:rFonts w:ascii="Times New Roman" w:hAnsi="Times New Roman"/>
          <w:bCs/>
          <w:sz w:val="24"/>
          <w:szCs w:val="24"/>
        </w:rPr>
        <w:t>įstaigos</w:t>
      </w:r>
      <w:r>
        <w:rPr>
          <w:rFonts w:ascii="Times New Roman" w:hAnsi="Times New Roman"/>
          <w:bCs/>
          <w:sz w:val="24"/>
          <w:szCs w:val="24"/>
        </w:rPr>
        <w:t xml:space="preserve"> sklypas (įrengiami bėgimo takai, tinklinio aikštelė, pavėsinė, takai, terasiniai laiptai, apželdinimas, išvedžioti visi inžineriniai tinklai ir pan.).</w:t>
      </w:r>
    </w:p>
    <w:p w:rsidR="007B4E6B" w:rsidRDefault="007B4E6B" w:rsidP="007B4E6B">
      <w:pPr>
        <w:pStyle w:val="Sraopastraipa"/>
        <w:numPr>
          <w:ilvl w:val="0"/>
          <w:numId w:val="6"/>
        </w:numPr>
        <w:tabs>
          <w:tab w:val="left" w:pos="851"/>
        </w:tabs>
        <w:spacing w:after="0" w:line="276" w:lineRule="auto"/>
        <w:ind w:left="0" w:firstLine="420"/>
        <w:jc w:val="both"/>
        <w:rPr>
          <w:rFonts w:ascii="Times New Roman" w:hAnsi="Times New Roman"/>
          <w:bCs/>
          <w:sz w:val="24"/>
          <w:szCs w:val="24"/>
        </w:rPr>
      </w:pPr>
      <w:r>
        <w:rPr>
          <w:rFonts w:ascii="Times New Roman" w:hAnsi="Times New Roman"/>
          <w:bCs/>
          <w:sz w:val="24"/>
          <w:szCs w:val="24"/>
        </w:rPr>
        <w:t>Kauno Senamiesčio progimnazijoje fasado remontas.</w:t>
      </w:r>
    </w:p>
    <w:p w:rsidR="007B4E6B" w:rsidRDefault="007B4E6B" w:rsidP="007B4E6B">
      <w:pPr>
        <w:pStyle w:val="Sraopastraipa"/>
        <w:numPr>
          <w:ilvl w:val="0"/>
          <w:numId w:val="6"/>
        </w:numPr>
        <w:tabs>
          <w:tab w:val="left" w:pos="851"/>
        </w:tabs>
        <w:spacing w:after="0" w:line="276" w:lineRule="auto"/>
        <w:ind w:left="0" w:firstLine="420"/>
        <w:jc w:val="both"/>
        <w:rPr>
          <w:rFonts w:ascii="Times New Roman" w:hAnsi="Times New Roman"/>
          <w:bCs/>
          <w:sz w:val="24"/>
          <w:szCs w:val="24"/>
        </w:rPr>
      </w:pPr>
      <w:r>
        <w:rPr>
          <w:rFonts w:ascii="Times New Roman" w:hAnsi="Times New Roman"/>
          <w:bCs/>
          <w:sz w:val="24"/>
          <w:szCs w:val="24"/>
        </w:rPr>
        <w:t>Kauno Suaugusiųjų ir jaunimo mokymo centre vyksta viso pastato modernizavimo darbai, įrengiama sporto aikštelė, tvora.</w:t>
      </w:r>
    </w:p>
    <w:p w:rsidR="007B4E6B" w:rsidRDefault="007B4E6B" w:rsidP="007B4E6B">
      <w:pPr>
        <w:pStyle w:val="Sraopastraipa"/>
        <w:numPr>
          <w:ilvl w:val="0"/>
          <w:numId w:val="6"/>
        </w:numPr>
        <w:tabs>
          <w:tab w:val="left" w:pos="851"/>
        </w:tabs>
        <w:spacing w:after="0" w:line="276" w:lineRule="auto"/>
        <w:ind w:left="0" w:firstLine="420"/>
        <w:jc w:val="both"/>
        <w:rPr>
          <w:rFonts w:ascii="Times New Roman" w:hAnsi="Times New Roman"/>
          <w:bCs/>
          <w:sz w:val="24"/>
          <w:szCs w:val="24"/>
        </w:rPr>
      </w:pPr>
      <w:r>
        <w:rPr>
          <w:rFonts w:ascii="Times New Roman" w:hAnsi="Times New Roman"/>
          <w:bCs/>
          <w:sz w:val="24"/>
          <w:szCs w:val="24"/>
        </w:rPr>
        <w:t>Kauno specialiosios mokyklos atnaujinamas pastatas, jame įrenginėjamas ir darželis, kurį galės lankyti specialių ugdymosi poreikių turintys mažieji kauniečiai.</w:t>
      </w:r>
    </w:p>
    <w:p w:rsidR="007B4E6B" w:rsidRDefault="007B4E6B" w:rsidP="007B4E6B">
      <w:pPr>
        <w:pStyle w:val="Sraopastraipa"/>
        <w:numPr>
          <w:ilvl w:val="0"/>
          <w:numId w:val="6"/>
        </w:numPr>
        <w:tabs>
          <w:tab w:val="left" w:pos="851"/>
        </w:tabs>
        <w:spacing w:after="0" w:line="276" w:lineRule="auto"/>
        <w:ind w:left="0" w:firstLine="420"/>
        <w:jc w:val="both"/>
        <w:rPr>
          <w:rFonts w:ascii="Times New Roman" w:hAnsi="Times New Roman"/>
          <w:bCs/>
          <w:sz w:val="24"/>
          <w:szCs w:val="24"/>
        </w:rPr>
      </w:pPr>
      <w:r>
        <w:rPr>
          <w:rFonts w:ascii="Times New Roman" w:hAnsi="Times New Roman"/>
          <w:bCs/>
          <w:sz w:val="24"/>
          <w:szCs w:val="24"/>
        </w:rPr>
        <w:t>Kauno Maironio universitetinėje gimnazijoje atliekami viso pastato vidaus tvarkybos darbai.</w:t>
      </w:r>
    </w:p>
    <w:p w:rsidR="007B4E6B" w:rsidRDefault="007B4E6B" w:rsidP="007B4E6B">
      <w:pPr>
        <w:pStyle w:val="Sraopastraipa"/>
        <w:numPr>
          <w:ilvl w:val="0"/>
          <w:numId w:val="6"/>
        </w:numPr>
        <w:tabs>
          <w:tab w:val="left" w:pos="851"/>
        </w:tabs>
        <w:spacing w:after="0" w:line="276" w:lineRule="auto"/>
        <w:ind w:left="0" w:firstLine="420"/>
        <w:jc w:val="both"/>
        <w:rPr>
          <w:rFonts w:ascii="Times New Roman" w:hAnsi="Times New Roman"/>
          <w:bCs/>
          <w:sz w:val="24"/>
          <w:szCs w:val="24"/>
        </w:rPr>
      </w:pPr>
      <w:r>
        <w:rPr>
          <w:rFonts w:ascii="Times New Roman" w:hAnsi="Times New Roman"/>
          <w:bCs/>
          <w:sz w:val="24"/>
          <w:szCs w:val="24"/>
        </w:rPr>
        <w:t>KTU Inžinerijos licėjuje (S. Lozoraičio g. 13) vyksta trečio aukšto vidaus patalpų, klasių remontas.</w:t>
      </w:r>
    </w:p>
    <w:p w:rsidR="007B4E6B" w:rsidRPr="001B3F43" w:rsidRDefault="001B3F43" w:rsidP="005E4F62">
      <w:pPr>
        <w:pStyle w:val="Sraopastraipa"/>
        <w:numPr>
          <w:ilvl w:val="0"/>
          <w:numId w:val="6"/>
        </w:numPr>
        <w:tabs>
          <w:tab w:val="left" w:pos="851"/>
        </w:tabs>
        <w:spacing w:line="276" w:lineRule="auto"/>
        <w:ind w:left="0" w:firstLine="420"/>
        <w:jc w:val="both"/>
        <w:rPr>
          <w:rFonts w:ascii="Times New Roman" w:hAnsi="Times New Roman"/>
          <w:bCs/>
          <w:sz w:val="24"/>
          <w:szCs w:val="24"/>
        </w:rPr>
      </w:pPr>
      <w:r w:rsidRPr="001B3F43">
        <w:rPr>
          <w:rFonts w:ascii="Times New Roman" w:hAnsi="Times New Roman"/>
          <w:bCs/>
          <w:sz w:val="24"/>
          <w:szCs w:val="24"/>
        </w:rPr>
        <w:t>Kauno lopšelyje-darželyje „Svirnelis“ (S. Lozoraičio g. 24)   Kauno Žaliakalnio lopšelyje-darželyje</w:t>
      </w:r>
      <w:r>
        <w:rPr>
          <w:rFonts w:ascii="Times New Roman" w:hAnsi="Times New Roman"/>
          <w:bCs/>
          <w:sz w:val="24"/>
          <w:szCs w:val="24"/>
        </w:rPr>
        <w:t xml:space="preserve">, </w:t>
      </w:r>
      <w:r w:rsidR="007B4E6B" w:rsidRPr="001B3F43">
        <w:rPr>
          <w:rFonts w:ascii="Times New Roman" w:hAnsi="Times New Roman"/>
          <w:bCs/>
          <w:sz w:val="24"/>
          <w:szCs w:val="24"/>
        </w:rPr>
        <w:t xml:space="preserve">Kauno lopšelyje-darželyje „Ežiukas“ (A. </w:t>
      </w:r>
      <w:proofErr w:type="spellStart"/>
      <w:r w:rsidR="007B4E6B" w:rsidRPr="001B3F43">
        <w:rPr>
          <w:rFonts w:ascii="Times New Roman" w:hAnsi="Times New Roman"/>
          <w:bCs/>
          <w:sz w:val="24"/>
          <w:szCs w:val="24"/>
        </w:rPr>
        <w:t>Mapu</w:t>
      </w:r>
      <w:proofErr w:type="spellEnd"/>
      <w:r w:rsidR="007B4E6B" w:rsidRPr="001B3F43">
        <w:rPr>
          <w:rFonts w:ascii="Times New Roman" w:hAnsi="Times New Roman"/>
          <w:bCs/>
          <w:sz w:val="24"/>
          <w:szCs w:val="24"/>
        </w:rPr>
        <w:t xml:space="preserve"> g. 12), Kauno lopšelyje-darželyje „Boružėlė“ (Bitininkų g. 21), Kauno lopšelyje-darželyje „Šnekutis“ (Kariūnų pl. 7) vyksta atnaujinimo darbai (apšiltinami pastatų fasadai bei stogai, renovuojamos vidaus erdvės</w:t>
      </w:r>
      <w:r>
        <w:rPr>
          <w:rFonts w:ascii="Times New Roman" w:hAnsi="Times New Roman"/>
          <w:bCs/>
          <w:sz w:val="24"/>
          <w:szCs w:val="24"/>
        </w:rPr>
        <w:t xml:space="preserve">). </w:t>
      </w:r>
    </w:p>
    <w:p w:rsidR="007B4E6B" w:rsidRDefault="007B4E6B" w:rsidP="007B4E6B">
      <w:pPr>
        <w:pStyle w:val="Sraopastraipa"/>
        <w:numPr>
          <w:ilvl w:val="0"/>
          <w:numId w:val="6"/>
        </w:numPr>
        <w:tabs>
          <w:tab w:val="left" w:pos="851"/>
        </w:tabs>
        <w:spacing w:after="0" w:line="276" w:lineRule="auto"/>
        <w:ind w:left="0" w:firstLine="420"/>
        <w:jc w:val="both"/>
        <w:rPr>
          <w:rFonts w:ascii="Times New Roman" w:hAnsi="Times New Roman"/>
          <w:bCs/>
          <w:sz w:val="24"/>
          <w:szCs w:val="24"/>
        </w:rPr>
      </w:pPr>
      <w:r>
        <w:rPr>
          <w:rFonts w:ascii="Times New Roman" w:hAnsi="Times New Roman"/>
          <w:bCs/>
          <w:sz w:val="24"/>
          <w:szCs w:val="24"/>
        </w:rPr>
        <w:t xml:space="preserve">Kauno Algio </w:t>
      </w:r>
      <w:proofErr w:type="spellStart"/>
      <w:r>
        <w:rPr>
          <w:rFonts w:ascii="Times New Roman" w:hAnsi="Times New Roman"/>
          <w:bCs/>
          <w:sz w:val="24"/>
          <w:szCs w:val="24"/>
        </w:rPr>
        <w:t>Žikevičiaus</w:t>
      </w:r>
      <w:proofErr w:type="spellEnd"/>
      <w:r>
        <w:rPr>
          <w:rFonts w:ascii="Times New Roman" w:hAnsi="Times New Roman"/>
          <w:bCs/>
          <w:sz w:val="24"/>
          <w:szCs w:val="24"/>
        </w:rPr>
        <w:t xml:space="preserve"> saugaus vaiko bei Kauno 1-osios muzikos mokyklų atnaujinamos vidaus patalpos. </w:t>
      </w:r>
    </w:p>
    <w:p w:rsidR="007B4E6B" w:rsidRDefault="007B4E6B" w:rsidP="007B4E6B">
      <w:pPr>
        <w:tabs>
          <w:tab w:val="left" w:pos="0"/>
        </w:tabs>
        <w:spacing w:after="0" w:line="276" w:lineRule="auto"/>
        <w:jc w:val="both"/>
        <w:rPr>
          <w:rFonts w:ascii="Times New Roman" w:hAnsi="Times New Roman"/>
          <w:bCs/>
          <w:sz w:val="24"/>
          <w:szCs w:val="24"/>
        </w:rPr>
      </w:pPr>
    </w:p>
    <w:p w:rsidR="007B4E6B" w:rsidRDefault="007B4E6B" w:rsidP="007B4E6B">
      <w:pPr>
        <w:pStyle w:val="Sraopastraipa"/>
        <w:tabs>
          <w:tab w:val="left" w:pos="709"/>
        </w:tabs>
        <w:spacing w:after="0" w:line="276" w:lineRule="auto"/>
        <w:ind w:left="0"/>
        <w:jc w:val="both"/>
        <w:rPr>
          <w:rFonts w:ascii="Times New Roman" w:eastAsia="+mn-ea" w:hAnsi="Times New Roman"/>
          <w:color w:val="FF0000"/>
          <w:kern w:val="24"/>
          <w:sz w:val="24"/>
          <w:szCs w:val="24"/>
        </w:rPr>
      </w:pPr>
      <w:r>
        <w:rPr>
          <w:rFonts w:ascii="Times New Roman" w:hAnsi="Times New Roman"/>
          <w:b/>
          <w:bCs/>
          <w:sz w:val="24"/>
          <w:szCs w:val="24"/>
        </w:rPr>
        <w:t xml:space="preserve"> Įgyvendintas </w:t>
      </w:r>
      <w:r>
        <w:rPr>
          <w:rFonts w:ascii="Times New Roman" w:hAnsi="Times New Roman"/>
          <w:b/>
          <w:sz w:val="24"/>
          <w:szCs w:val="24"/>
        </w:rPr>
        <w:t xml:space="preserve">Kauno miesto savivaldybės bendrojo ugdymo mokyklų tinklo pertvarkos 2016–2020 metų bendrasis planas. </w:t>
      </w:r>
      <w:r>
        <w:rPr>
          <w:rFonts w:ascii="Times New Roman" w:hAnsi="Times New Roman"/>
          <w:sz w:val="24"/>
          <w:szCs w:val="24"/>
        </w:rPr>
        <w:t>Nuo 2020-09-01</w:t>
      </w:r>
      <w:r>
        <w:rPr>
          <w:rFonts w:ascii="Times New Roman" w:eastAsia="Times New Roman" w:hAnsi="Times New Roman"/>
          <w:color w:val="000000"/>
          <w:sz w:val="24"/>
          <w:szCs w:val="24"/>
          <w:lang w:eastAsia="lt-LT"/>
        </w:rPr>
        <w:t xml:space="preserve"> Kauno Juozo Urbšio katalikiška pagrindinė mokykla pertvarkyta į progimnaziją.</w:t>
      </w:r>
      <w:r>
        <w:rPr>
          <w:rFonts w:ascii="Times New Roman" w:eastAsia="+mn-ea" w:hAnsi="Times New Roman"/>
          <w:color w:val="000000"/>
          <w:kern w:val="24"/>
          <w:sz w:val="24"/>
          <w:szCs w:val="24"/>
        </w:rPr>
        <w:t xml:space="preserve"> Kauno </w:t>
      </w:r>
      <w:r>
        <w:rPr>
          <w:rFonts w:ascii="Times New Roman" w:eastAsia="Times New Roman" w:hAnsi="Times New Roman"/>
          <w:color w:val="000000"/>
          <w:sz w:val="24"/>
          <w:szCs w:val="24"/>
        </w:rPr>
        <w:t>Aleksandro</w:t>
      </w:r>
      <w:r>
        <w:rPr>
          <w:rFonts w:ascii="Times New Roman" w:eastAsia="+mn-ea" w:hAnsi="Times New Roman"/>
          <w:color w:val="000000"/>
          <w:kern w:val="24"/>
          <w:sz w:val="24"/>
          <w:szCs w:val="24"/>
        </w:rPr>
        <w:t xml:space="preserve"> Stulginskio mokykla-daugiafunkcis centras ir </w:t>
      </w:r>
      <w:r>
        <w:rPr>
          <w:rFonts w:ascii="Times New Roman" w:eastAsia="Times New Roman" w:hAnsi="Times New Roman"/>
          <w:color w:val="000000"/>
          <w:sz w:val="24"/>
          <w:szCs w:val="24"/>
        </w:rPr>
        <w:t>Kauno Vaišvydavos pagrindinė mokykla nebekomplektuoja 9 ir 10 kl.</w:t>
      </w:r>
      <w:r>
        <w:rPr>
          <w:rFonts w:ascii="Times New Roman" w:eastAsia="+mn-ea" w:hAnsi="Times New Roman"/>
          <w:color w:val="000000"/>
          <w:kern w:val="24"/>
          <w:sz w:val="24"/>
          <w:szCs w:val="24"/>
        </w:rPr>
        <w:t xml:space="preserve"> Įgyvendinant mokyklų tinklo pertvarką mažėja tuščių mokymosi vietų (tikslingas klasių komplektavimas),</w:t>
      </w:r>
      <w:r w:rsidR="002011DE">
        <w:rPr>
          <w:rFonts w:ascii="Times New Roman" w:eastAsia="+mn-ea" w:hAnsi="Times New Roman"/>
          <w:color w:val="000000"/>
          <w:kern w:val="24"/>
          <w:sz w:val="24"/>
          <w:szCs w:val="24"/>
        </w:rPr>
        <w:t xml:space="preserve"> </w:t>
      </w:r>
      <w:r>
        <w:rPr>
          <w:rFonts w:ascii="Times New Roman" w:eastAsia="+mn-ea" w:hAnsi="Times New Roman"/>
          <w:color w:val="000000"/>
          <w:kern w:val="24"/>
          <w:sz w:val="24"/>
          <w:szCs w:val="24"/>
        </w:rPr>
        <w:t>(žr. 2 pav. ).</w:t>
      </w:r>
    </w:p>
    <w:p w:rsidR="007B4E6B" w:rsidRDefault="007B4E6B" w:rsidP="007B4E6B">
      <w:pPr>
        <w:pStyle w:val="Sraopastraipa"/>
        <w:tabs>
          <w:tab w:val="left" w:pos="709"/>
        </w:tabs>
        <w:spacing w:after="0" w:line="276" w:lineRule="auto"/>
        <w:ind w:left="0"/>
        <w:jc w:val="both"/>
        <w:rPr>
          <w:rFonts w:ascii="Times New Roman" w:eastAsia="+mn-ea" w:hAnsi="Times New Roman"/>
          <w:color w:val="FF0000"/>
          <w:kern w:val="24"/>
          <w:sz w:val="24"/>
          <w:szCs w:val="24"/>
        </w:rPr>
      </w:pPr>
    </w:p>
    <w:p w:rsidR="007B4E6B" w:rsidRDefault="007B4E6B" w:rsidP="007B4E6B">
      <w:pPr>
        <w:pStyle w:val="Sraopastraipa"/>
        <w:tabs>
          <w:tab w:val="left" w:pos="709"/>
        </w:tabs>
        <w:spacing w:after="0" w:line="276" w:lineRule="auto"/>
        <w:ind w:left="0"/>
        <w:jc w:val="center"/>
        <w:rPr>
          <w:rFonts w:ascii="Times New Roman" w:eastAsia="+mn-ea" w:hAnsi="Times New Roman"/>
          <w:color w:val="FF0000"/>
          <w:kern w:val="24"/>
          <w:sz w:val="24"/>
          <w:szCs w:val="24"/>
        </w:rPr>
      </w:pPr>
      <w:r>
        <w:rPr>
          <w:rFonts w:ascii="Times New Roman" w:hAnsi="Times New Roman"/>
          <w:noProof/>
          <w:sz w:val="24"/>
          <w:szCs w:val="24"/>
          <w:lang w:eastAsia="lt-LT"/>
        </w:rPr>
        <w:drawing>
          <wp:inline distT="0" distB="0" distL="0" distR="0">
            <wp:extent cx="4581525" cy="2752725"/>
            <wp:effectExtent l="0" t="0" r="9525" b="9525"/>
            <wp:docPr id="3" name="Diagrama 3">
              <a:extLst xmlns:a="http://schemas.openxmlformats.org/drawingml/2006/main">
                <a:ext uri="{FF2B5EF4-FFF2-40B4-BE49-F238E27FC236}">
                  <a16:creationId xmlns:a16="http://schemas.microsoft.com/office/drawing/2014/main" id="{E7121645-F00A-432D-9F6D-DDE04921C2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B4E6B" w:rsidRDefault="007B4E6B" w:rsidP="007B4E6B">
      <w:pPr>
        <w:pStyle w:val="Sraopastraipa"/>
        <w:tabs>
          <w:tab w:val="left" w:pos="709"/>
        </w:tabs>
        <w:spacing w:after="0" w:line="276" w:lineRule="auto"/>
        <w:ind w:left="0"/>
        <w:jc w:val="center"/>
        <w:rPr>
          <w:rFonts w:ascii="Times New Roman" w:eastAsia="+mn-ea" w:hAnsi="Times New Roman"/>
          <w:color w:val="FF0000"/>
          <w:kern w:val="24"/>
          <w:sz w:val="24"/>
          <w:szCs w:val="24"/>
        </w:rPr>
      </w:pPr>
      <w:r>
        <w:rPr>
          <w:rFonts w:ascii="Times New Roman" w:eastAsia="+mn-ea" w:hAnsi="Times New Roman"/>
          <w:kern w:val="24"/>
          <w:sz w:val="24"/>
          <w:szCs w:val="24"/>
        </w:rPr>
        <w:t>2 pav. 2018-2021 metų klasių komplektų skaičiaus pokytis</w:t>
      </w:r>
    </w:p>
    <w:p w:rsidR="007B4E6B" w:rsidRDefault="007B4E6B" w:rsidP="007B4E6B">
      <w:pPr>
        <w:pStyle w:val="Sraopastraipa"/>
        <w:tabs>
          <w:tab w:val="left" w:pos="709"/>
        </w:tabs>
        <w:spacing w:after="0" w:line="276" w:lineRule="auto"/>
        <w:ind w:left="0"/>
        <w:jc w:val="both"/>
        <w:rPr>
          <w:rFonts w:ascii="Times New Roman" w:eastAsia="+mn-ea" w:hAnsi="Times New Roman"/>
          <w:color w:val="FF0000"/>
          <w:kern w:val="24"/>
          <w:sz w:val="24"/>
          <w:szCs w:val="24"/>
        </w:rPr>
      </w:pPr>
    </w:p>
    <w:p w:rsidR="007B4E6B" w:rsidRDefault="007B4E6B" w:rsidP="007B4E6B">
      <w:pPr>
        <w:spacing w:after="0" w:line="276" w:lineRule="auto"/>
        <w:jc w:val="both"/>
        <w:rPr>
          <w:rFonts w:ascii="Times New Roman" w:hAnsi="Times New Roman"/>
          <w:sz w:val="24"/>
          <w:szCs w:val="24"/>
        </w:rPr>
      </w:pPr>
      <w:r>
        <w:rPr>
          <w:rFonts w:ascii="Times New Roman" w:hAnsi="Times New Roman"/>
          <w:sz w:val="24"/>
          <w:szCs w:val="24"/>
        </w:rPr>
        <w:t xml:space="preserve">Rengiamas Kauno miesto savivaldybės bendrojo ugdymo mokyklų tinklo pertvarkos 2021–2025 metų bendrasis planas. 2020 m. liepos 21 d. Tarybos sprendimu Nr. T-328 planuojama pertvarkyti Kauno Šančių mokyklą-daugiafunkcį centrą į Vytauto Didžiojo universiteto licėjų, kuris įgyvendintų </w:t>
      </w:r>
      <w:r>
        <w:rPr>
          <w:rFonts w:ascii="Times New Roman" w:hAnsi="Times New Roman"/>
          <w:sz w:val="24"/>
          <w:szCs w:val="24"/>
        </w:rPr>
        <w:lastRenderedPageBreak/>
        <w:t xml:space="preserve">specializuoto klasikinio ugdymo (pradinio, pagrindinio ir vidurinio) programas, jeigu jos būtų suderintos su Švietimo, mokslo ir sporto ministru ir būtų akredituota ši vidurinio ugdymo programa teisės aktų nustatyta tvarka. Kyla poreikis mieste turėti dar vieną specializuoto ugdymo mokyklą. Numatoma, kad Vytauto Didžiojo universiteto licėjus bus patrauklus ir išskirtinis, bus teikiamos personalizuoto modulinio integruoto ugdymo paslaugos, mokoma daugelio kalbų, mokoma klasikinių kalbų. Kauno miestas turės patrauklią </w:t>
      </w:r>
      <w:r w:rsidR="001B3F43">
        <w:rPr>
          <w:rFonts w:ascii="Times New Roman" w:hAnsi="Times New Roman"/>
          <w:sz w:val="24"/>
          <w:szCs w:val="24"/>
        </w:rPr>
        <w:t>ugdymo įstaigą</w:t>
      </w:r>
      <w:r>
        <w:rPr>
          <w:rFonts w:ascii="Times New Roman" w:hAnsi="Times New Roman"/>
          <w:sz w:val="24"/>
          <w:szCs w:val="24"/>
        </w:rPr>
        <w:t xml:space="preserve"> Šančių seniūnijoje.</w:t>
      </w:r>
    </w:p>
    <w:p w:rsidR="007B4E6B" w:rsidRDefault="007B4E6B" w:rsidP="007B4E6B">
      <w:pPr>
        <w:spacing w:after="0" w:line="276" w:lineRule="auto"/>
        <w:jc w:val="both"/>
        <w:rPr>
          <w:rFonts w:ascii="Times New Roman" w:hAnsi="Times New Roman"/>
          <w:color w:val="000000" w:themeColor="text1"/>
          <w:sz w:val="24"/>
          <w:szCs w:val="24"/>
        </w:rPr>
      </w:pPr>
    </w:p>
    <w:p w:rsidR="007B4E6B" w:rsidRDefault="007B4E6B" w:rsidP="007B4E6B">
      <w:pPr>
        <w:pStyle w:val="Sraopastraipa"/>
        <w:numPr>
          <w:ilvl w:val="0"/>
          <w:numId w:val="6"/>
        </w:numPr>
        <w:spacing w:before="43" w:line="276" w:lineRule="auto"/>
        <w:ind w:left="0" w:firstLine="0"/>
        <w:jc w:val="both"/>
        <w:rPr>
          <w:rStyle w:val="FontStyle17"/>
          <w:sz w:val="24"/>
          <w:szCs w:val="24"/>
        </w:rPr>
      </w:pPr>
      <w:r>
        <w:rPr>
          <w:rFonts w:ascii="Times New Roman" w:hAnsi="Times New Roman"/>
          <w:sz w:val="24"/>
          <w:szCs w:val="24"/>
        </w:rPr>
        <w:t xml:space="preserve">Plėtojama bendrojo ugdymo mokyklų priešmokyklinio ugdymo grupių ir  klasių komplektavimo sistema. Švietimo skyrius sukūrė priešmokyklinio ugdymo grupių ir klasių komplektavimo paraiškos algoritmą, kuris padeda vertinti mokyklos priešmokyklinių grupių ir klasių komplektavimą, išryškina tobulintinas sritis.  </w:t>
      </w:r>
    </w:p>
    <w:p w:rsidR="007B4E6B" w:rsidRPr="00300D5E" w:rsidRDefault="007B4E6B" w:rsidP="007B4E6B">
      <w:pPr>
        <w:pStyle w:val="Style8"/>
        <w:widowControl/>
        <w:spacing w:before="43" w:line="276" w:lineRule="auto"/>
        <w:ind w:firstLine="0"/>
        <w:rPr>
          <w:rStyle w:val="FontStyle17"/>
          <w:b/>
          <w:sz w:val="24"/>
          <w:szCs w:val="24"/>
        </w:rPr>
      </w:pPr>
      <w:r w:rsidRPr="00300D5E">
        <w:rPr>
          <w:rStyle w:val="FontStyle17"/>
          <w:sz w:val="24"/>
          <w:szCs w:val="24"/>
        </w:rPr>
        <w:t>Pakeistos Priėmimo į Kauno miesto savivaldybės bendrojo ugdymo mokyklas tvarkos aprašo (toliau - Aprašas) atitinkamos nuostatos. Siekiant, kad Kauno miesto savivaldybėje gyvenantiems asmenims, kurių gyvenamoji vieta deklaruota Savivaldybės teritorijoje bū</w:t>
      </w:r>
      <w:r w:rsidR="00D969D7">
        <w:rPr>
          <w:rStyle w:val="FontStyle17"/>
          <w:sz w:val="24"/>
          <w:szCs w:val="24"/>
        </w:rPr>
        <w:t>t</w:t>
      </w:r>
      <w:r w:rsidRPr="00300D5E">
        <w:rPr>
          <w:rStyle w:val="FontStyle17"/>
          <w:sz w:val="24"/>
          <w:szCs w:val="24"/>
        </w:rPr>
        <w:t>ų užtikrintos sąlygos ugdytis Kauno miesto savivaldybės bendrojo ugdymo mokyklose, patikslintas priėmimo į Kauno miesto savivaldybės bendrojo ugdymo mokyklas tvarkos aprašas</w:t>
      </w:r>
      <w:r w:rsidRPr="00300D5E">
        <w:rPr>
          <w:rStyle w:val="FontStyle17"/>
          <w:b/>
          <w:sz w:val="24"/>
          <w:szCs w:val="24"/>
        </w:rPr>
        <w:t>:</w:t>
      </w:r>
    </w:p>
    <w:p w:rsidR="007B4E6B" w:rsidRPr="00300D5E" w:rsidRDefault="007B4E6B" w:rsidP="007B4E6B">
      <w:pPr>
        <w:pStyle w:val="Style11"/>
        <w:widowControl/>
        <w:tabs>
          <w:tab w:val="left" w:pos="1219"/>
        </w:tabs>
        <w:spacing w:before="5" w:line="276" w:lineRule="auto"/>
        <w:rPr>
          <w:rStyle w:val="FontStyle17"/>
          <w:sz w:val="24"/>
          <w:szCs w:val="24"/>
        </w:rPr>
      </w:pPr>
      <w:r w:rsidRPr="00300D5E">
        <w:rPr>
          <w:rStyle w:val="FontStyle17"/>
          <w:sz w:val="24"/>
          <w:szCs w:val="24"/>
        </w:rPr>
        <w:t>1.</w:t>
      </w:r>
      <w:r w:rsidRPr="00300D5E">
        <w:rPr>
          <w:rStyle w:val="FontStyle17"/>
          <w:sz w:val="24"/>
          <w:szCs w:val="24"/>
        </w:rPr>
        <w:tab/>
        <w:t>pirmumo teise priimami asmenys, kurių gyvenamoji vieta deklaruota mokyklos</w:t>
      </w:r>
      <w:r w:rsidRPr="00300D5E">
        <w:rPr>
          <w:rStyle w:val="FontStyle17"/>
          <w:sz w:val="24"/>
          <w:szCs w:val="24"/>
        </w:rPr>
        <w:br/>
        <w:t>aptarnavimo teritorijoje. Tarp tais pačiais metais deklaravusių gyvenamąją vietą asmenų prioritetas</w:t>
      </w:r>
      <w:r w:rsidRPr="00300D5E">
        <w:rPr>
          <w:rStyle w:val="FontStyle17"/>
          <w:sz w:val="24"/>
          <w:szCs w:val="24"/>
        </w:rPr>
        <w:br/>
        <w:t>teikiamas dėl įgimtų ar įgytų sutrikimų turintiems specialiųjų ugdymosi poreikių, mokykloje jau</w:t>
      </w:r>
      <w:r w:rsidRPr="00300D5E">
        <w:rPr>
          <w:rStyle w:val="FontStyle17"/>
          <w:sz w:val="24"/>
          <w:szCs w:val="24"/>
        </w:rPr>
        <w:br/>
        <w:t>besimokančių mokinių broliams ir seserims.</w:t>
      </w:r>
    </w:p>
    <w:p w:rsidR="007B4E6B" w:rsidRPr="00300D5E" w:rsidRDefault="007B4E6B" w:rsidP="007B4E6B">
      <w:pPr>
        <w:pStyle w:val="Style11"/>
        <w:widowControl/>
        <w:numPr>
          <w:ilvl w:val="0"/>
          <w:numId w:val="7"/>
        </w:numPr>
        <w:tabs>
          <w:tab w:val="left" w:pos="1080"/>
        </w:tabs>
        <w:spacing w:line="276" w:lineRule="auto"/>
        <w:ind w:firstLine="854"/>
        <w:rPr>
          <w:rStyle w:val="FontStyle17"/>
          <w:sz w:val="24"/>
          <w:szCs w:val="24"/>
        </w:rPr>
      </w:pPr>
      <w:r w:rsidRPr="00300D5E">
        <w:rPr>
          <w:rStyle w:val="FontStyle17"/>
          <w:sz w:val="24"/>
          <w:szCs w:val="24"/>
        </w:rPr>
        <w:t>jei priimti visi pagal 1 prioritetą įvardinti asmenys, į laisvas vietas gali būti priimti asmenys, kurių deklaruota gyvenamoji vieta Savivaldybėje yra gretima mokyklos aptarnavimo teritorija; Tarp tais pačiais metais deklaravusių gyvenamąją vietą asmenų prioritetas teikiamas dėl įgimtų ar įgytų sutrikimų turintiems specialiųjų ugdymosi poreikių, mokykloje jau besimokančių mokinių broliams ir seserims.</w:t>
      </w:r>
    </w:p>
    <w:p w:rsidR="007B4E6B" w:rsidRPr="00300D5E" w:rsidRDefault="007B4E6B" w:rsidP="007B4E6B">
      <w:pPr>
        <w:pStyle w:val="Style11"/>
        <w:widowControl/>
        <w:numPr>
          <w:ilvl w:val="0"/>
          <w:numId w:val="7"/>
        </w:numPr>
        <w:tabs>
          <w:tab w:val="left" w:pos="1080"/>
        </w:tabs>
        <w:spacing w:before="5" w:line="276" w:lineRule="auto"/>
        <w:ind w:firstLine="854"/>
        <w:rPr>
          <w:rStyle w:val="FontStyle17"/>
          <w:sz w:val="24"/>
          <w:szCs w:val="24"/>
        </w:rPr>
      </w:pPr>
      <w:r w:rsidRPr="00300D5E">
        <w:rPr>
          <w:rStyle w:val="FontStyle17"/>
          <w:sz w:val="24"/>
          <w:szCs w:val="24"/>
        </w:rPr>
        <w:t>jei priimti visi pagal 1 ir 2 prioritetą nurodyti asmenys, į laisvas vietas gali būti priimti asmenys, kurių gyvenamoji vieta deklaruota Savivaldybėje;</w:t>
      </w:r>
    </w:p>
    <w:p w:rsidR="007B4E6B" w:rsidRPr="00300D5E" w:rsidRDefault="007B4E6B" w:rsidP="007B4E6B">
      <w:pPr>
        <w:pStyle w:val="Style11"/>
        <w:widowControl/>
        <w:numPr>
          <w:ilvl w:val="0"/>
          <w:numId w:val="7"/>
        </w:numPr>
        <w:tabs>
          <w:tab w:val="left" w:pos="1080"/>
        </w:tabs>
        <w:spacing w:line="276" w:lineRule="auto"/>
        <w:ind w:firstLine="854"/>
        <w:rPr>
          <w:rStyle w:val="FontStyle17"/>
          <w:sz w:val="24"/>
          <w:szCs w:val="24"/>
        </w:rPr>
      </w:pPr>
      <w:r w:rsidRPr="00300D5E">
        <w:rPr>
          <w:rStyle w:val="FontStyle17"/>
          <w:sz w:val="24"/>
          <w:szCs w:val="24"/>
        </w:rPr>
        <w:t>jei priimti visi pagal 1, 2 ir 3 prioritetą nurodyti asmenys, į laisvas vietas gali būti priimti asmenys, kurių gyvenamoji vieta deklaruota gretimose savivaldybėse.</w:t>
      </w:r>
    </w:p>
    <w:p w:rsidR="007B4E6B" w:rsidRPr="00300D5E" w:rsidRDefault="007B4E6B" w:rsidP="007B4E6B">
      <w:pPr>
        <w:pStyle w:val="Style8"/>
        <w:widowControl/>
        <w:spacing w:before="14" w:line="276" w:lineRule="auto"/>
        <w:ind w:firstLine="854"/>
        <w:rPr>
          <w:rStyle w:val="FontStyle17"/>
          <w:sz w:val="24"/>
          <w:szCs w:val="24"/>
        </w:rPr>
      </w:pPr>
      <w:r w:rsidRPr="00300D5E">
        <w:rPr>
          <w:rStyle w:val="FontStyle17"/>
          <w:sz w:val="24"/>
          <w:szCs w:val="24"/>
        </w:rPr>
        <w:t>Atkreiptina, kad sekantis prioritetas taikomas tik tada, kai patenkinus visus prieš tai buvusio prioriteto poreikius lieka laisvų vietų.</w:t>
      </w:r>
    </w:p>
    <w:p w:rsidR="007B4E6B" w:rsidRPr="00300D5E" w:rsidRDefault="007B4E6B" w:rsidP="007B4E6B">
      <w:pPr>
        <w:pStyle w:val="Style8"/>
        <w:widowControl/>
        <w:spacing w:before="5" w:line="276" w:lineRule="auto"/>
        <w:ind w:firstLine="854"/>
      </w:pPr>
      <w:r w:rsidRPr="00300D5E">
        <w:rPr>
          <w:rStyle w:val="FontStyle17"/>
          <w:sz w:val="24"/>
          <w:szCs w:val="24"/>
        </w:rPr>
        <w:t>Siekiant tenkinti mokinių ir tėvų poreikius, ypatingai mokinių, kurie dėl įgimtų ar įgytų sutrikimų turi specialiųjų ugdymosi poreikių, Aprašo 34 punktas papildomas sakiniu „Priimami asmenys, dėl įgimtų ar įgytų sutrikimų turintys specialiųjų ugdymosi poreikių į klases ir grupes paskirstomi tolygiai. Taip pat komplektuojant klases ir grupes atsižvelgiama į tolygų mokinių lyčių paskirstymą klasėje". Tai reiškia, kad esant daugiau nei vienai klasei ar grupei, tokie mokiniai bus skirstomi po lygiai į kiekvieną klasę ar grupę.</w:t>
      </w:r>
    </w:p>
    <w:p w:rsidR="007B4E6B" w:rsidRPr="00300D5E" w:rsidRDefault="007B4E6B" w:rsidP="007B4E6B">
      <w:pPr>
        <w:spacing w:line="312" w:lineRule="auto"/>
        <w:ind w:firstLine="851"/>
        <w:jc w:val="both"/>
        <w:rPr>
          <w:rFonts w:ascii="Times New Roman" w:eastAsiaTheme="minorEastAsia" w:hAnsi="Times New Roman"/>
          <w:color w:val="000000" w:themeColor="text1"/>
          <w:kern w:val="24"/>
          <w:sz w:val="24"/>
          <w:szCs w:val="24"/>
        </w:rPr>
      </w:pPr>
      <w:r w:rsidRPr="00300D5E">
        <w:rPr>
          <w:rFonts w:ascii="Times New Roman" w:eastAsiaTheme="minorEastAsia" w:hAnsi="Times New Roman"/>
          <w:color w:val="000000" w:themeColor="text1"/>
          <w:kern w:val="24"/>
          <w:sz w:val="24"/>
          <w:szCs w:val="24"/>
        </w:rPr>
        <w:tab/>
        <w:t xml:space="preserve">Per paskutinius trejus metus Kauno miesto savivaldybės reguliavimo sričiai priklausančiose bendrojo ugdymo mokyklose mokinių skaičiaus mažėjimas stabilizavosi. </w:t>
      </w:r>
      <w:r w:rsidR="00300D5E" w:rsidRPr="00300D5E">
        <w:rPr>
          <w:rFonts w:ascii="Times New Roman" w:hAnsi="Times New Roman"/>
          <w:sz w:val="24"/>
          <w:szCs w:val="24"/>
        </w:rPr>
        <w:t>2019 m. rugsėjo 1 d. Kauno miesto savivaldybės bendrojo ugdymo mokyklose mokinių skaičius buvo 30820</w:t>
      </w:r>
      <w:r w:rsidR="00300D5E" w:rsidRPr="00300D5E">
        <w:rPr>
          <w:rFonts w:ascii="Times New Roman" w:hAnsi="Times New Roman"/>
          <w:b/>
          <w:sz w:val="24"/>
          <w:szCs w:val="24"/>
        </w:rPr>
        <w:t xml:space="preserve"> </w:t>
      </w:r>
      <w:r w:rsidR="00300D5E" w:rsidRPr="00300D5E">
        <w:rPr>
          <w:rFonts w:ascii="Times New Roman" w:hAnsi="Times New Roman"/>
          <w:sz w:val="24"/>
          <w:szCs w:val="24"/>
        </w:rPr>
        <w:t xml:space="preserve">(be </w:t>
      </w:r>
      <w:proofErr w:type="spellStart"/>
      <w:r w:rsidR="00300D5E" w:rsidRPr="00300D5E">
        <w:rPr>
          <w:rFonts w:ascii="Times New Roman" w:hAnsi="Times New Roman"/>
          <w:sz w:val="24"/>
          <w:szCs w:val="24"/>
        </w:rPr>
        <w:t>priešmokyklinukų</w:t>
      </w:r>
      <w:proofErr w:type="spellEnd"/>
      <w:r w:rsidR="00300D5E" w:rsidRPr="00300D5E">
        <w:rPr>
          <w:rFonts w:ascii="Times New Roman" w:hAnsi="Times New Roman"/>
          <w:sz w:val="24"/>
          <w:szCs w:val="24"/>
        </w:rPr>
        <w:t xml:space="preserve">). Su </w:t>
      </w:r>
      <w:proofErr w:type="spellStart"/>
      <w:r w:rsidR="00300D5E" w:rsidRPr="00300D5E">
        <w:rPr>
          <w:rFonts w:ascii="Times New Roman" w:hAnsi="Times New Roman"/>
          <w:sz w:val="24"/>
          <w:szCs w:val="24"/>
        </w:rPr>
        <w:t>priešmokyklinukais</w:t>
      </w:r>
      <w:proofErr w:type="spellEnd"/>
      <w:r w:rsidR="00300D5E" w:rsidRPr="00300D5E">
        <w:rPr>
          <w:rFonts w:ascii="Times New Roman" w:hAnsi="Times New Roman"/>
          <w:b/>
          <w:sz w:val="24"/>
          <w:szCs w:val="24"/>
        </w:rPr>
        <w:t xml:space="preserve"> </w:t>
      </w:r>
      <w:r w:rsidR="00300D5E" w:rsidRPr="00300D5E">
        <w:rPr>
          <w:rFonts w:ascii="Times New Roman" w:hAnsi="Times New Roman"/>
          <w:sz w:val="24"/>
          <w:szCs w:val="24"/>
        </w:rPr>
        <w:t>bendras mokinių skaičius</w:t>
      </w:r>
      <w:r w:rsidR="00300D5E" w:rsidRPr="00300D5E">
        <w:rPr>
          <w:rFonts w:ascii="Times New Roman" w:hAnsi="Times New Roman"/>
          <w:b/>
          <w:sz w:val="24"/>
          <w:szCs w:val="24"/>
        </w:rPr>
        <w:t xml:space="preserve"> </w:t>
      </w:r>
      <w:r w:rsidR="00300D5E" w:rsidRPr="00300D5E">
        <w:rPr>
          <w:rFonts w:ascii="Times New Roman" w:hAnsi="Times New Roman"/>
          <w:sz w:val="24"/>
          <w:szCs w:val="24"/>
        </w:rPr>
        <w:t xml:space="preserve">Kaune buvo 31533. Lyginant su 2018 m. padidėjo 491 mokiniu. </w:t>
      </w:r>
      <w:r w:rsidR="00300D5E" w:rsidRPr="00300D5E">
        <w:rPr>
          <w:rFonts w:ascii="Times New Roman" w:hAnsi="Times New Roman"/>
          <w:color w:val="000000"/>
          <w:sz w:val="24"/>
          <w:szCs w:val="24"/>
        </w:rPr>
        <w:t xml:space="preserve">Kauno miesto savivaldybės mokyklose stebimas mokinių </w:t>
      </w:r>
      <w:r w:rsidR="00300D5E" w:rsidRPr="00300D5E">
        <w:rPr>
          <w:rFonts w:ascii="Times New Roman" w:hAnsi="Times New Roman"/>
          <w:color w:val="000000"/>
          <w:sz w:val="24"/>
          <w:szCs w:val="24"/>
        </w:rPr>
        <w:lastRenderedPageBreak/>
        <w:t>skaičiaus didėjimas</w:t>
      </w:r>
      <w:r w:rsidR="00FA7656">
        <w:rPr>
          <w:rFonts w:ascii="Times New Roman" w:hAnsi="Times New Roman"/>
          <w:color w:val="000000"/>
          <w:sz w:val="24"/>
          <w:szCs w:val="24"/>
        </w:rPr>
        <w:t xml:space="preserve"> - nuo 2017 m. mokinių skaičius išaugo 1416 mokinių, lyginant su 2020-aisiais metais.</w:t>
      </w:r>
      <w:r w:rsidR="00300D5E" w:rsidRPr="00300D5E">
        <w:rPr>
          <w:rFonts w:ascii="Times New Roman" w:hAnsi="Times New Roman"/>
          <w:color w:val="000000"/>
          <w:sz w:val="24"/>
          <w:szCs w:val="24"/>
        </w:rPr>
        <w:t xml:space="preserve"> Prognozuojama, kad mokinių didėjimo tendencija išliks ir toliau </w:t>
      </w:r>
      <w:r w:rsidRPr="00300D5E">
        <w:rPr>
          <w:rFonts w:ascii="Times New Roman" w:eastAsiaTheme="minorEastAsia" w:hAnsi="Times New Roman"/>
          <w:color w:val="000000"/>
          <w:kern w:val="24"/>
          <w:sz w:val="24"/>
          <w:szCs w:val="24"/>
        </w:rPr>
        <w:t>(žr. 3 pav.).</w:t>
      </w:r>
      <w:r w:rsidRPr="00300D5E">
        <w:rPr>
          <w:rFonts w:ascii="Times New Roman" w:eastAsiaTheme="minorEastAsia" w:hAnsi="Times New Roman"/>
          <w:color w:val="000000" w:themeColor="text1"/>
          <w:kern w:val="24"/>
          <w:sz w:val="24"/>
          <w:szCs w:val="24"/>
        </w:rPr>
        <w:t xml:space="preserve"> </w:t>
      </w:r>
    </w:p>
    <w:p w:rsidR="007B4E6B" w:rsidRDefault="0028383E" w:rsidP="007B4E6B">
      <w:pPr>
        <w:spacing w:after="0" w:line="276" w:lineRule="auto"/>
        <w:jc w:val="both"/>
        <w:textAlignment w:val="baseline"/>
        <w:rPr>
          <w:rFonts w:ascii="Times New Roman" w:hAnsi="Times New Roman"/>
          <w:sz w:val="24"/>
          <w:szCs w:val="24"/>
        </w:rPr>
      </w:pPr>
      <w:r w:rsidRPr="00B5112A">
        <w:rPr>
          <w:noProof/>
          <w:lang w:eastAsia="lt-LT"/>
        </w:rPr>
        <w:drawing>
          <wp:inline distT="0" distB="0" distL="0" distR="0">
            <wp:extent cx="5419090" cy="1694815"/>
            <wp:effectExtent l="0" t="0" r="0" b="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4E6B" w:rsidRDefault="007B4E6B" w:rsidP="007B4E6B">
      <w:pPr>
        <w:pStyle w:val="Sraopastraipa"/>
        <w:spacing w:line="276" w:lineRule="auto"/>
        <w:ind w:left="1494" w:hanging="1636"/>
        <w:jc w:val="center"/>
        <w:rPr>
          <w:rFonts w:ascii="Times New Roman" w:hAnsi="Times New Roman"/>
          <w:noProof/>
          <w:sz w:val="24"/>
          <w:szCs w:val="24"/>
        </w:rPr>
      </w:pPr>
    </w:p>
    <w:p w:rsidR="007B4E6B" w:rsidRDefault="007B4E6B" w:rsidP="00D53E39">
      <w:pPr>
        <w:pStyle w:val="Sraopastraipa"/>
        <w:tabs>
          <w:tab w:val="left" w:pos="2685"/>
        </w:tabs>
        <w:spacing w:line="276" w:lineRule="auto"/>
        <w:ind w:left="1494" w:hanging="1636"/>
        <w:jc w:val="center"/>
        <w:rPr>
          <w:rFonts w:ascii="Times New Roman" w:hAnsi="Times New Roman"/>
          <w:sz w:val="24"/>
          <w:szCs w:val="24"/>
        </w:rPr>
      </w:pPr>
      <w:r>
        <w:rPr>
          <w:rFonts w:ascii="Times New Roman" w:hAnsi="Times New Roman"/>
          <w:sz w:val="24"/>
          <w:szCs w:val="24"/>
        </w:rPr>
        <w:t xml:space="preserve">3 pav. </w:t>
      </w:r>
      <w:r w:rsidR="00D53E39">
        <w:rPr>
          <w:rFonts w:ascii="Times New Roman" w:hAnsi="Times New Roman"/>
          <w:sz w:val="24"/>
          <w:szCs w:val="24"/>
        </w:rPr>
        <w:t>Kauno miesto savivaldybės m</w:t>
      </w:r>
      <w:r>
        <w:rPr>
          <w:rFonts w:ascii="Times New Roman" w:hAnsi="Times New Roman"/>
          <w:sz w:val="24"/>
          <w:szCs w:val="24"/>
        </w:rPr>
        <w:t>okinių skaičiaus pokytis 201</w:t>
      </w:r>
      <w:r w:rsidR="00D53E39">
        <w:rPr>
          <w:rFonts w:ascii="Times New Roman" w:hAnsi="Times New Roman"/>
          <w:sz w:val="24"/>
          <w:szCs w:val="24"/>
        </w:rPr>
        <w:t>6</w:t>
      </w:r>
      <w:r>
        <w:rPr>
          <w:rFonts w:ascii="Times New Roman" w:hAnsi="Times New Roman"/>
          <w:sz w:val="24"/>
          <w:szCs w:val="24"/>
        </w:rPr>
        <w:t>-2021 metais</w:t>
      </w:r>
    </w:p>
    <w:p w:rsidR="007B4E6B" w:rsidRDefault="007B4E6B" w:rsidP="007B4E6B">
      <w:pPr>
        <w:pStyle w:val="Sraopastraipa"/>
        <w:spacing w:line="276" w:lineRule="auto"/>
        <w:ind w:left="1494" w:hanging="1636"/>
        <w:jc w:val="both"/>
        <w:rPr>
          <w:rFonts w:ascii="Times New Roman" w:hAnsi="Times New Roman"/>
          <w:sz w:val="24"/>
          <w:szCs w:val="24"/>
        </w:rPr>
      </w:pPr>
    </w:p>
    <w:p w:rsidR="007B4E6B" w:rsidRDefault="007B4E6B" w:rsidP="007B4E6B">
      <w:pPr>
        <w:pStyle w:val="Sraopastraipa"/>
        <w:numPr>
          <w:ilvl w:val="0"/>
          <w:numId w:val="8"/>
        </w:numPr>
        <w:spacing w:line="276" w:lineRule="auto"/>
        <w:ind w:left="0" w:firstLine="0"/>
        <w:jc w:val="both"/>
        <w:rPr>
          <w:rFonts w:ascii="Times New Roman" w:hAnsi="Times New Roman"/>
          <w:sz w:val="24"/>
          <w:szCs w:val="24"/>
        </w:rPr>
      </w:pPr>
      <w:r>
        <w:rPr>
          <w:rFonts w:ascii="Times New Roman" w:hAnsi="Times New Roman"/>
          <w:sz w:val="24"/>
          <w:szCs w:val="24"/>
        </w:rPr>
        <w:t xml:space="preserve">Pakeistas tėvų (globėjų, įtėvių) prašymų dėl darželių pateikimas. Nuo birželio 12 d. tėvai (įtėviai, globėjai) prašymus dėl užregistravimo ir įstaigos pakeitimo gali pateikti jungdamiesi per savo el. bankininkystę čia: </w:t>
      </w:r>
      <w:hyperlink r:id="rId9" w:history="1">
        <w:r>
          <w:rPr>
            <w:rStyle w:val="Hipersaitas"/>
            <w:rFonts w:ascii="Times New Roman" w:hAnsi="Times New Roman"/>
            <w:sz w:val="24"/>
            <w:szCs w:val="24"/>
          </w:rPr>
          <w:t>https://idarzeli.kaunas.lt/</w:t>
        </w:r>
      </w:hyperlink>
    </w:p>
    <w:p w:rsidR="007B4E6B" w:rsidRDefault="007B4E6B" w:rsidP="007B4E6B">
      <w:pPr>
        <w:spacing w:after="0" w:line="276" w:lineRule="auto"/>
        <w:jc w:val="both"/>
        <w:rPr>
          <w:rFonts w:ascii="Times New Roman" w:hAnsi="Times New Roman"/>
          <w:bCs/>
          <w:sz w:val="24"/>
          <w:szCs w:val="24"/>
        </w:rPr>
      </w:pPr>
      <w:r>
        <w:rPr>
          <w:rFonts w:ascii="Times New Roman" w:hAnsi="Times New Roman"/>
          <w:b/>
          <w:bCs/>
          <w:sz w:val="24"/>
          <w:szCs w:val="24"/>
        </w:rPr>
        <w:t>Didinamas ikimokyklinio ugdymo vietų skaičių, siekiant spręsti vietų ikimokyklinėse ugdymo įstaigose stokos problemą.</w:t>
      </w:r>
      <w:r>
        <w:rPr>
          <w:rFonts w:ascii="Times New Roman" w:hAnsi="Times New Roman"/>
          <w:bCs/>
          <w:sz w:val="24"/>
          <w:szCs w:val="24"/>
        </w:rPr>
        <w:t xml:space="preserve"> Numatoma  ikimokyklinio ugdymo paslaugų plėtra 120 naujų vietų – L/d „Boružėlė“ – 75, l/d „Svirnelis“ 30, Kauno Vaišvydavos pagrindinėje mokykloje – 15. Kauno specialiojoje mokykloje papildomai įsteigta 10 naujų vietų. Didinamas ikimokyklinio ugdymo prieinamumas atsižvelgiant į pasirinkimo galimybes kuo arčiau gyvenamosios vietos. Vasarą pradėtos naujo  darželio  statybos Kuršių g. Šilainiuose, kuriame bus įrengta 200 vietų. Taip pat planuojama renovuoti pastatą Vilijampolėje (Jūratės g. ), kuriame bus įsteigta 9 grupės ir statyti darželį Romainiuose (</w:t>
      </w:r>
      <w:proofErr w:type="spellStart"/>
      <w:r>
        <w:rPr>
          <w:rFonts w:ascii="Times New Roman" w:hAnsi="Times New Roman"/>
          <w:bCs/>
          <w:sz w:val="24"/>
          <w:szCs w:val="24"/>
        </w:rPr>
        <w:t>Vijūkų</w:t>
      </w:r>
      <w:proofErr w:type="spellEnd"/>
      <w:r>
        <w:rPr>
          <w:rFonts w:ascii="Times New Roman" w:hAnsi="Times New Roman"/>
          <w:bCs/>
          <w:sz w:val="24"/>
          <w:szCs w:val="24"/>
        </w:rPr>
        <w:t xml:space="preserve"> g.).</w:t>
      </w:r>
    </w:p>
    <w:p w:rsidR="007B4E6B" w:rsidRDefault="007B4E6B" w:rsidP="007B4E6B">
      <w:pPr>
        <w:spacing w:after="0" w:line="276" w:lineRule="auto"/>
        <w:jc w:val="both"/>
        <w:rPr>
          <w:rFonts w:ascii="Times New Roman" w:hAnsi="Times New Roman"/>
          <w:color w:val="FF0000"/>
          <w:sz w:val="24"/>
          <w:szCs w:val="24"/>
        </w:rPr>
      </w:pPr>
    </w:p>
    <w:p w:rsidR="007B4E6B" w:rsidRDefault="007B4E6B" w:rsidP="007B4E6B">
      <w:pPr>
        <w:spacing w:after="0" w:line="276" w:lineRule="auto"/>
        <w:jc w:val="both"/>
        <w:rPr>
          <w:rFonts w:ascii="Times New Roman" w:eastAsia="Times New Roman" w:hAnsi="Times New Roman"/>
          <w:color w:val="333333"/>
          <w:sz w:val="24"/>
          <w:szCs w:val="24"/>
          <w:lang w:eastAsia="lt-LT"/>
        </w:rPr>
      </w:pPr>
      <w:r>
        <w:rPr>
          <w:rFonts w:ascii="Times New Roman" w:hAnsi="Times New Roman"/>
          <w:b/>
          <w:bCs/>
          <w:sz w:val="24"/>
          <w:szCs w:val="24"/>
        </w:rPr>
        <w:t>Į 100 geriausių Lietuvos gimnazijų skaičių pagal VBE pasiekimus įeina 14 Kauno miesto gimnazijų:</w:t>
      </w:r>
      <w:r>
        <w:rPr>
          <w:rFonts w:ascii="Times New Roman" w:hAnsi="Times New Roman"/>
          <w:bCs/>
          <w:sz w:val="24"/>
          <w:szCs w:val="24"/>
        </w:rPr>
        <w:t xml:space="preserve"> KTU gimnazija, Kauno „Saulės“ gimnazija, Kauno jėzuitų gimnazija, LSMU gimnazija, VDU „Rasos“ gimnazija, Kauno Jono Pauliaus II gimnazija, Kauno Jono Basanavičiaus gimnazija, Kauno „Varpo“ gimnazija; Kauno „Santaros“ gimnazija, KTU inžinerijos licėjus,  Kauno Maironio universitetinė gimnazija, Kauno Jono Jablonskio gimnazija, Kauno „Vyturio“ gimnazija, Kauno dailės gimnazija. Aukšti Kauno miesto VBE pasiekimai (žr. 4 pav.), matematikos VBE rezultatai aukštesni už Lietuvos Respublikos vidurkį (žr. 5 pav. ). Siekiant išvengti prastėjančių valstybinio matematikos egzamino rezultatų Kauno pedagogų kvalifikacijos centras neformaliojo ugdymo principu organizavo rudens veiklas „Matematika kitaip“ ir „Iššūkis matematikai“. 10-12 klasių mokiniams </w:t>
      </w:r>
      <w:r>
        <w:rPr>
          <w:rFonts w:ascii="Times New Roman" w:eastAsia="Times New Roman" w:hAnsi="Times New Roman"/>
          <w:color w:val="333333"/>
          <w:sz w:val="24"/>
          <w:szCs w:val="24"/>
          <w:lang w:eastAsia="lt-LT"/>
        </w:rPr>
        <w:t xml:space="preserve">neformaliojo ugdymo principu veda net trijų skirtingų sričių specialistai – psichologas, </w:t>
      </w:r>
      <w:proofErr w:type="spellStart"/>
      <w:r>
        <w:rPr>
          <w:rFonts w:ascii="Times New Roman" w:eastAsia="Times New Roman" w:hAnsi="Times New Roman"/>
          <w:color w:val="333333"/>
          <w:sz w:val="24"/>
          <w:szCs w:val="24"/>
          <w:lang w:eastAsia="lt-LT"/>
        </w:rPr>
        <w:t>robotikos</w:t>
      </w:r>
      <w:proofErr w:type="spellEnd"/>
      <w:r>
        <w:rPr>
          <w:rFonts w:ascii="Times New Roman" w:eastAsia="Times New Roman" w:hAnsi="Times New Roman"/>
          <w:color w:val="333333"/>
          <w:sz w:val="24"/>
          <w:szCs w:val="24"/>
          <w:lang w:eastAsia="lt-LT"/>
        </w:rPr>
        <w:t xml:space="preserve"> žinovas ir matematikas. Stiprinami ne tik matematiniai gebėjimai, bet ir loginis bei kūrybinis mąstymas. </w:t>
      </w:r>
    </w:p>
    <w:p w:rsidR="007B4E6B" w:rsidRDefault="007B4E6B" w:rsidP="007B4E6B">
      <w:pPr>
        <w:spacing w:after="0" w:line="276" w:lineRule="auto"/>
        <w:jc w:val="both"/>
        <w:rPr>
          <w:rFonts w:ascii="Times New Roman" w:hAnsi="Times New Roman"/>
          <w:bCs/>
          <w:sz w:val="24"/>
          <w:szCs w:val="24"/>
        </w:rPr>
      </w:pPr>
    </w:p>
    <w:p w:rsidR="007B4E6B" w:rsidRDefault="007B4E6B" w:rsidP="007B4E6B">
      <w:pPr>
        <w:spacing w:after="0" w:line="276" w:lineRule="auto"/>
        <w:jc w:val="both"/>
        <w:rPr>
          <w:rFonts w:ascii="Times New Roman" w:hAnsi="Times New Roman"/>
          <w:bCs/>
          <w:sz w:val="24"/>
          <w:szCs w:val="24"/>
        </w:rPr>
      </w:pPr>
      <w:r>
        <w:rPr>
          <w:rFonts w:ascii="Times New Roman" w:hAnsi="Times New Roman"/>
          <w:bCs/>
          <w:sz w:val="24"/>
          <w:szCs w:val="24"/>
        </w:rPr>
        <w:lastRenderedPageBreak/>
        <w:t xml:space="preserve"> </w:t>
      </w:r>
      <w:r>
        <w:rPr>
          <w:rFonts w:ascii="Times New Roman" w:hAnsi="Times New Roman"/>
          <w:noProof/>
          <w:sz w:val="24"/>
          <w:szCs w:val="24"/>
          <w:lang w:eastAsia="lt-LT"/>
        </w:rPr>
        <w:drawing>
          <wp:inline distT="0" distB="0" distL="0" distR="0">
            <wp:extent cx="6305550" cy="3752850"/>
            <wp:effectExtent l="0" t="0" r="0" b="0"/>
            <wp:docPr id="2" name="Paveikslėlis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2"/>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3752850"/>
                    </a:xfrm>
                    <a:prstGeom prst="rect">
                      <a:avLst/>
                    </a:prstGeom>
                    <a:noFill/>
                    <a:ln>
                      <a:noFill/>
                    </a:ln>
                  </pic:spPr>
                </pic:pic>
              </a:graphicData>
            </a:graphic>
          </wp:inline>
        </w:drawing>
      </w:r>
    </w:p>
    <w:p w:rsidR="007B4E6B" w:rsidRDefault="007B4E6B" w:rsidP="007B4E6B">
      <w:pPr>
        <w:spacing w:after="0" w:line="276" w:lineRule="auto"/>
        <w:jc w:val="both"/>
        <w:rPr>
          <w:rFonts w:ascii="Times New Roman" w:hAnsi="Times New Roman"/>
          <w:bCs/>
          <w:sz w:val="24"/>
          <w:szCs w:val="24"/>
        </w:rPr>
      </w:pPr>
    </w:p>
    <w:p w:rsidR="007B4E6B" w:rsidRDefault="007B4E6B" w:rsidP="007B4E6B">
      <w:pPr>
        <w:spacing w:after="0" w:line="276" w:lineRule="auto"/>
        <w:jc w:val="center"/>
        <w:rPr>
          <w:rFonts w:ascii="Times New Roman" w:hAnsi="Times New Roman"/>
          <w:bCs/>
          <w:sz w:val="24"/>
          <w:szCs w:val="24"/>
        </w:rPr>
      </w:pPr>
      <w:r>
        <w:rPr>
          <w:rFonts w:ascii="Times New Roman" w:hAnsi="Times New Roman"/>
          <w:bCs/>
          <w:sz w:val="24"/>
          <w:szCs w:val="24"/>
        </w:rPr>
        <w:t>4 pav. 2020 m. valstybinių brandos egzaminų rezultatai Kauno mieste</w:t>
      </w:r>
    </w:p>
    <w:p w:rsidR="007B4E6B" w:rsidRDefault="007B4E6B" w:rsidP="007B4E6B">
      <w:pPr>
        <w:spacing w:after="0" w:line="276" w:lineRule="auto"/>
        <w:jc w:val="center"/>
        <w:rPr>
          <w:rFonts w:ascii="Times New Roman" w:hAnsi="Times New Roman"/>
          <w:bCs/>
          <w:sz w:val="24"/>
          <w:szCs w:val="24"/>
        </w:rPr>
      </w:pPr>
    </w:p>
    <w:p w:rsidR="007B4E6B" w:rsidRDefault="007B4E6B" w:rsidP="007B4E6B">
      <w:pPr>
        <w:spacing w:after="0" w:line="276" w:lineRule="auto"/>
        <w:jc w:val="both"/>
        <w:rPr>
          <w:rFonts w:ascii="Times New Roman" w:hAnsi="Times New Roman"/>
          <w:bCs/>
          <w:sz w:val="24"/>
          <w:szCs w:val="24"/>
        </w:rPr>
      </w:pPr>
      <w:r>
        <w:rPr>
          <w:rFonts w:ascii="Times New Roman" w:hAnsi="Times New Roman"/>
          <w:noProof/>
          <w:sz w:val="24"/>
          <w:szCs w:val="24"/>
          <w:lang w:eastAsia="lt-LT"/>
        </w:rPr>
        <w:drawing>
          <wp:inline distT="0" distB="0" distL="0" distR="0">
            <wp:extent cx="6200775" cy="2924175"/>
            <wp:effectExtent l="0" t="0" r="9525" b="9525"/>
            <wp:docPr id="1" name="Paveikslėlis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0775" cy="2924175"/>
                    </a:xfrm>
                    <a:prstGeom prst="rect">
                      <a:avLst/>
                    </a:prstGeom>
                    <a:noFill/>
                    <a:ln>
                      <a:noFill/>
                    </a:ln>
                  </pic:spPr>
                </pic:pic>
              </a:graphicData>
            </a:graphic>
          </wp:inline>
        </w:drawing>
      </w:r>
    </w:p>
    <w:p w:rsidR="007B4E6B" w:rsidRDefault="007B4E6B" w:rsidP="007B4E6B">
      <w:pPr>
        <w:spacing w:after="0" w:line="276" w:lineRule="auto"/>
        <w:jc w:val="both"/>
        <w:rPr>
          <w:rFonts w:ascii="Times New Roman" w:hAnsi="Times New Roman"/>
          <w:bCs/>
          <w:sz w:val="24"/>
          <w:szCs w:val="24"/>
        </w:rPr>
      </w:pPr>
    </w:p>
    <w:p w:rsidR="007B4E6B" w:rsidRDefault="007B4E6B" w:rsidP="007B4E6B">
      <w:pPr>
        <w:spacing w:after="0" w:line="276" w:lineRule="auto"/>
        <w:jc w:val="center"/>
        <w:rPr>
          <w:rFonts w:ascii="Times New Roman" w:hAnsi="Times New Roman"/>
          <w:bCs/>
          <w:sz w:val="24"/>
          <w:szCs w:val="24"/>
        </w:rPr>
      </w:pPr>
      <w:r>
        <w:rPr>
          <w:rFonts w:ascii="Times New Roman" w:hAnsi="Times New Roman"/>
          <w:bCs/>
          <w:sz w:val="24"/>
          <w:szCs w:val="24"/>
        </w:rPr>
        <w:t>5 pav. Valstybinio matematikos egzamino rezultatai Kauno mieste</w:t>
      </w:r>
    </w:p>
    <w:p w:rsidR="007B4E6B" w:rsidRDefault="007B4E6B" w:rsidP="007B4E6B">
      <w:pPr>
        <w:spacing w:after="0" w:line="276" w:lineRule="auto"/>
        <w:jc w:val="both"/>
        <w:rPr>
          <w:rFonts w:ascii="Times New Roman" w:hAnsi="Times New Roman"/>
          <w:bCs/>
          <w:sz w:val="24"/>
          <w:szCs w:val="24"/>
        </w:rPr>
      </w:pPr>
    </w:p>
    <w:p w:rsidR="007B4E6B" w:rsidRDefault="007B4E6B" w:rsidP="007B4E6B">
      <w:pPr>
        <w:spacing w:after="0" w:line="276" w:lineRule="auto"/>
        <w:jc w:val="both"/>
        <w:rPr>
          <w:rFonts w:ascii="Times New Roman" w:hAnsi="Times New Roman"/>
          <w:bCs/>
          <w:sz w:val="24"/>
          <w:szCs w:val="24"/>
        </w:rPr>
      </w:pPr>
    </w:p>
    <w:p w:rsidR="007B4E6B" w:rsidRDefault="007B4E6B" w:rsidP="007B4E6B">
      <w:pPr>
        <w:spacing w:after="0" w:line="276" w:lineRule="auto"/>
        <w:jc w:val="both"/>
        <w:rPr>
          <w:rFonts w:ascii="Times New Roman" w:hAnsi="Times New Roman"/>
          <w:bCs/>
          <w:sz w:val="24"/>
          <w:szCs w:val="24"/>
        </w:rPr>
      </w:pPr>
    </w:p>
    <w:p w:rsidR="007B4E6B" w:rsidRDefault="007B4E6B" w:rsidP="007B4E6B">
      <w:pPr>
        <w:spacing w:after="0" w:line="276" w:lineRule="auto"/>
        <w:jc w:val="both"/>
        <w:rPr>
          <w:rFonts w:ascii="Times New Roman" w:hAnsi="Times New Roman"/>
          <w:b/>
          <w:bCs/>
          <w:sz w:val="24"/>
          <w:szCs w:val="24"/>
        </w:rPr>
      </w:pPr>
      <w:r>
        <w:rPr>
          <w:rFonts w:ascii="Times New Roman" w:hAnsi="Times New Roman"/>
          <w:b/>
          <w:bCs/>
          <w:sz w:val="24"/>
          <w:szCs w:val="24"/>
        </w:rPr>
        <w:lastRenderedPageBreak/>
        <w:t xml:space="preserve">Siekiant gerinti mokinių prasmingą užimtumą ir mokinių pasiekimus </w:t>
      </w:r>
      <w:r>
        <w:rPr>
          <w:rFonts w:ascii="Times New Roman" w:hAnsi="Times New Roman"/>
          <w:bCs/>
          <w:sz w:val="24"/>
          <w:szCs w:val="24"/>
        </w:rPr>
        <w:t>nuo 2018-2019 m. m. bendrojo ugdymo mokyklos pradėjo taikyti Visos dienos mokyklos modelį. Prie šios iniciatyvos prisijungė ir kitų bendrojo ugdymo mokyklų bendruomenės ir pradėjo taikyti pačios bendruomenės susikurtą Visos dienos mokyklos modelį. Nuo 2021-09-01 virš 30 bendrojo ugdymo mokyklų taikys V</w:t>
      </w:r>
      <w:r w:rsidR="00127FCC">
        <w:rPr>
          <w:rFonts w:ascii="Times New Roman" w:hAnsi="Times New Roman"/>
          <w:bCs/>
          <w:sz w:val="24"/>
          <w:szCs w:val="24"/>
        </w:rPr>
        <w:t xml:space="preserve">isos dienos mokyklos </w:t>
      </w:r>
      <w:r>
        <w:rPr>
          <w:rFonts w:ascii="Times New Roman" w:hAnsi="Times New Roman"/>
          <w:bCs/>
          <w:sz w:val="24"/>
          <w:szCs w:val="24"/>
        </w:rPr>
        <w:t>modelį.</w:t>
      </w:r>
    </w:p>
    <w:p w:rsidR="007B4E6B" w:rsidRDefault="007B4E6B" w:rsidP="007B4E6B">
      <w:pPr>
        <w:spacing w:after="240" w:line="276" w:lineRule="auto"/>
        <w:contextualSpacing/>
        <w:jc w:val="both"/>
        <w:rPr>
          <w:rFonts w:ascii="Times New Roman" w:hAnsi="Times New Roman"/>
          <w:sz w:val="24"/>
          <w:szCs w:val="24"/>
        </w:rPr>
      </w:pPr>
      <w:r>
        <w:rPr>
          <w:rFonts w:ascii="Times New Roman" w:hAnsi="Times New Roman"/>
          <w:sz w:val="24"/>
          <w:szCs w:val="24"/>
        </w:rPr>
        <w:t>Suaugusių ir jaunimo mokymo centre sėkmingai tęsiama veikla, sukurtos jaunimo ugdymo erdvės, į kuri</w:t>
      </w:r>
      <w:r w:rsidR="00127FCC">
        <w:rPr>
          <w:rFonts w:ascii="Times New Roman" w:hAnsi="Times New Roman"/>
          <w:sz w:val="24"/>
          <w:szCs w:val="24"/>
        </w:rPr>
        <w:t>as</w:t>
      </w:r>
      <w:r>
        <w:rPr>
          <w:rFonts w:ascii="Times New Roman" w:hAnsi="Times New Roman"/>
          <w:sz w:val="24"/>
          <w:szCs w:val="24"/>
        </w:rPr>
        <w:t xml:space="preserve"> ateina 14-29 metų asmenys prasmingai praleisti laiką. Durys „atviros“ kiekvieną darbo dieną nuo 8.00 iki 20.00 val. Veikla nemokama.</w:t>
      </w:r>
    </w:p>
    <w:p w:rsidR="007B4E6B" w:rsidRDefault="007B4E6B" w:rsidP="007B4E6B">
      <w:pPr>
        <w:spacing w:line="276" w:lineRule="auto"/>
        <w:jc w:val="both"/>
        <w:rPr>
          <w:rFonts w:ascii="Times New Roman" w:hAnsi="Times New Roman"/>
          <w:b/>
          <w:bCs/>
          <w:sz w:val="24"/>
          <w:szCs w:val="24"/>
        </w:rPr>
      </w:pPr>
      <w:r>
        <w:rPr>
          <w:rFonts w:ascii="Times New Roman" w:hAnsi="Times New Roman"/>
          <w:b/>
          <w:bCs/>
          <w:sz w:val="24"/>
          <w:szCs w:val="24"/>
        </w:rPr>
        <w:t xml:space="preserve"> </w:t>
      </w:r>
    </w:p>
    <w:p w:rsidR="007B4E6B" w:rsidRDefault="007B4E6B" w:rsidP="007B4E6B">
      <w:pPr>
        <w:spacing w:line="276" w:lineRule="auto"/>
        <w:jc w:val="both"/>
        <w:rPr>
          <w:rFonts w:ascii="Times New Roman" w:hAnsi="Times New Roman"/>
          <w:b/>
          <w:bCs/>
          <w:sz w:val="24"/>
          <w:szCs w:val="24"/>
        </w:rPr>
      </w:pPr>
      <w:r>
        <w:rPr>
          <w:rFonts w:ascii="Times New Roman" w:hAnsi="Times New Roman"/>
          <w:b/>
          <w:bCs/>
          <w:sz w:val="24"/>
          <w:szCs w:val="24"/>
        </w:rPr>
        <w:t xml:space="preserve"> Mokyklos aktyviai dalyvauja šalies ir tarptautiniuose projektuose:</w:t>
      </w:r>
    </w:p>
    <w:p w:rsidR="007B4E6B" w:rsidRDefault="007B4E6B" w:rsidP="007B4E6B">
      <w:pPr>
        <w:pStyle w:val="Sraopastraipa"/>
        <w:numPr>
          <w:ilvl w:val="0"/>
          <w:numId w:val="9"/>
        </w:numPr>
        <w:tabs>
          <w:tab w:val="left" w:pos="851"/>
        </w:tabs>
        <w:spacing w:line="276" w:lineRule="auto"/>
        <w:ind w:left="0" w:firstLine="360"/>
        <w:jc w:val="both"/>
        <w:rPr>
          <w:rFonts w:ascii="Times New Roman" w:hAnsi="Times New Roman"/>
          <w:bCs/>
          <w:sz w:val="24"/>
          <w:szCs w:val="24"/>
        </w:rPr>
      </w:pPr>
      <w:r>
        <w:rPr>
          <w:rFonts w:ascii="Times New Roman" w:hAnsi="Times New Roman"/>
          <w:bCs/>
          <w:sz w:val="24"/>
          <w:szCs w:val="24"/>
        </w:rPr>
        <w:t xml:space="preserve">nuo 2018 m. Kauno miesto savivaldybės administracija kartu su Nacionaline švietimo agentūra įgyvendina dalinai ES struktūrinių fondų lėšomis finansuojamą projektą „Kokybės krepšelis“. Kauno mieste atrinktos pagal stiprią geros mokyklos požymių raišką: Kauno „Varpelio“ pradinė mokykla, Kauno Suzukio pradinė mokykla, Kauno Simono Daukanto progimnazija bei Kauno </w:t>
      </w:r>
      <w:proofErr w:type="spellStart"/>
      <w:r>
        <w:rPr>
          <w:rFonts w:ascii="Times New Roman" w:hAnsi="Times New Roman"/>
          <w:bCs/>
          <w:sz w:val="24"/>
          <w:szCs w:val="24"/>
        </w:rPr>
        <w:t>Milikonių</w:t>
      </w:r>
      <w:proofErr w:type="spellEnd"/>
      <w:r>
        <w:rPr>
          <w:rFonts w:ascii="Times New Roman" w:hAnsi="Times New Roman"/>
          <w:bCs/>
          <w:sz w:val="24"/>
          <w:szCs w:val="24"/>
        </w:rPr>
        <w:t xml:space="preserve"> progimnazija, kurios dalyvauja projekte. </w:t>
      </w:r>
    </w:p>
    <w:p w:rsidR="007B4E6B" w:rsidRDefault="007B4E6B" w:rsidP="007B4E6B">
      <w:pPr>
        <w:pStyle w:val="Sraopastraipa"/>
        <w:numPr>
          <w:ilvl w:val="0"/>
          <w:numId w:val="9"/>
        </w:numPr>
        <w:tabs>
          <w:tab w:val="left" w:pos="851"/>
        </w:tabs>
        <w:spacing w:line="276" w:lineRule="auto"/>
        <w:ind w:left="0" w:firstLine="360"/>
        <w:jc w:val="both"/>
        <w:rPr>
          <w:rFonts w:ascii="Times New Roman" w:hAnsi="Times New Roman"/>
          <w:bCs/>
          <w:sz w:val="24"/>
          <w:szCs w:val="24"/>
        </w:rPr>
      </w:pPr>
      <w:r>
        <w:rPr>
          <w:rFonts w:ascii="Times New Roman" w:hAnsi="Times New Roman"/>
          <w:bCs/>
          <w:sz w:val="24"/>
          <w:szCs w:val="24"/>
        </w:rPr>
        <w:t xml:space="preserve">Kauno miesto savivaldybė dalyvauja projekte „Ikimokyklinio ir bendrojo ugdymo mokyklų veiklos tobulinimas“ dalyvauja 21 švietimo įstaiga. </w:t>
      </w:r>
    </w:p>
    <w:p w:rsidR="007B4E6B" w:rsidRDefault="007B4E6B" w:rsidP="007B4E6B">
      <w:pPr>
        <w:pStyle w:val="Sraopastraipa"/>
        <w:numPr>
          <w:ilvl w:val="0"/>
          <w:numId w:val="9"/>
        </w:numPr>
        <w:tabs>
          <w:tab w:val="left" w:pos="851"/>
        </w:tabs>
        <w:spacing w:line="276" w:lineRule="auto"/>
        <w:ind w:left="0" w:firstLine="360"/>
        <w:jc w:val="both"/>
        <w:rPr>
          <w:rFonts w:ascii="Times New Roman" w:hAnsi="Times New Roman"/>
          <w:bCs/>
          <w:sz w:val="24"/>
          <w:szCs w:val="24"/>
        </w:rPr>
      </w:pPr>
      <w:r>
        <w:rPr>
          <w:rFonts w:ascii="Times New Roman" w:hAnsi="Times New Roman"/>
          <w:bCs/>
          <w:sz w:val="24"/>
          <w:szCs w:val="24"/>
        </w:rPr>
        <w:t xml:space="preserve">vykdomi tarptautiniai </w:t>
      </w:r>
      <w:proofErr w:type="spellStart"/>
      <w:r>
        <w:rPr>
          <w:rFonts w:ascii="Times New Roman" w:hAnsi="Times New Roman"/>
          <w:bCs/>
          <w:sz w:val="24"/>
          <w:szCs w:val="24"/>
        </w:rPr>
        <w:t>Erasmus</w:t>
      </w:r>
      <w:proofErr w:type="spellEnd"/>
      <w:r>
        <w:rPr>
          <w:rFonts w:ascii="Times New Roman" w:hAnsi="Times New Roman"/>
          <w:bCs/>
          <w:sz w:val="24"/>
          <w:szCs w:val="24"/>
        </w:rPr>
        <w:t>+ projektai, pvz., ,,Mūsų mintys laisvos nuo stereotipų“ (,,</w:t>
      </w:r>
      <w:proofErr w:type="spellStart"/>
      <w:r>
        <w:rPr>
          <w:rFonts w:ascii="Times New Roman" w:hAnsi="Times New Roman"/>
          <w:bCs/>
          <w:sz w:val="24"/>
          <w:szCs w:val="24"/>
        </w:rPr>
        <w:t>Setting</w:t>
      </w:r>
      <w:proofErr w:type="spellEnd"/>
      <w:r>
        <w:rPr>
          <w:rFonts w:ascii="Times New Roman" w:hAnsi="Times New Roman"/>
          <w:bCs/>
          <w:sz w:val="24"/>
          <w:szCs w:val="24"/>
        </w:rPr>
        <w:t xml:space="preserve"> </w:t>
      </w:r>
      <w:proofErr w:type="spellStart"/>
      <w:r>
        <w:rPr>
          <w:rFonts w:ascii="Times New Roman" w:hAnsi="Times New Roman"/>
          <w:bCs/>
          <w:sz w:val="24"/>
          <w:szCs w:val="24"/>
        </w:rPr>
        <w:t>our</w:t>
      </w:r>
      <w:proofErr w:type="spellEnd"/>
      <w:r>
        <w:rPr>
          <w:rFonts w:ascii="Times New Roman" w:hAnsi="Times New Roman"/>
          <w:bCs/>
          <w:sz w:val="24"/>
          <w:szCs w:val="24"/>
        </w:rPr>
        <w:t xml:space="preserve"> </w:t>
      </w:r>
      <w:proofErr w:type="spellStart"/>
      <w:r>
        <w:rPr>
          <w:rFonts w:ascii="Times New Roman" w:hAnsi="Times New Roman"/>
          <w:bCs/>
          <w:sz w:val="24"/>
          <w:szCs w:val="24"/>
        </w:rPr>
        <w:t>minds</w:t>
      </w:r>
      <w:proofErr w:type="spellEnd"/>
      <w:r>
        <w:rPr>
          <w:rFonts w:ascii="Times New Roman" w:hAnsi="Times New Roman"/>
          <w:bCs/>
          <w:sz w:val="24"/>
          <w:szCs w:val="24"/>
        </w:rPr>
        <w:t xml:space="preserve"> </w:t>
      </w:r>
      <w:proofErr w:type="spellStart"/>
      <w:r>
        <w:rPr>
          <w:rFonts w:ascii="Times New Roman" w:hAnsi="Times New Roman"/>
          <w:bCs/>
          <w:sz w:val="24"/>
          <w:szCs w:val="24"/>
        </w:rPr>
        <w:t>free</w:t>
      </w:r>
      <w:proofErr w:type="spellEnd"/>
      <w:r>
        <w:rPr>
          <w:rFonts w:ascii="Times New Roman" w:hAnsi="Times New Roman"/>
          <w:bCs/>
          <w:sz w:val="24"/>
          <w:szCs w:val="24"/>
        </w:rPr>
        <w:t xml:space="preserve"> </w:t>
      </w:r>
      <w:proofErr w:type="spellStart"/>
      <w:r>
        <w:rPr>
          <w:rFonts w:ascii="Times New Roman" w:hAnsi="Times New Roman"/>
          <w:bCs/>
          <w:sz w:val="24"/>
          <w:szCs w:val="24"/>
        </w:rPr>
        <w:t>from</w:t>
      </w:r>
      <w:proofErr w:type="spellEnd"/>
      <w:r>
        <w:rPr>
          <w:rFonts w:ascii="Times New Roman" w:hAnsi="Times New Roman"/>
          <w:bCs/>
          <w:sz w:val="24"/>
          <w:szCs w:val="24"/>
        </w:rPr>
        <w:t xml:space="preserve"> </w:t>
      </w:r>
      <w:proofErr w:type="spellStart"/>
      <w:r>
        <w:rPr>
          <w:rFonts w:ascii="Times New Roman" w:hAnsi="Times New Roman"/>
          <w:bCs/>
          <w:sz w:val="24"/>
          <w:szCs w:val="24"/>
        </w:rPr>
        <w:t>stereotypical</w:t>
      </w:r>
      <w:proofErr w:type="spellEnd"/>
      <w:r>
        <w:rPr>
          <w:rFonts w:ascii="Times New Roman" w:hAnsi="Times New Roman"/>
          <w:bCs/>
          <w:sz w:val="24"/>
          <w:szCs w:val="24"/>
        </w:rPr>
        <w:t xml:space="preserve"> </w:t>
      </w:r>
      <w:proofErr w:type="spellStart"/>
      <w:r>
        <w:rPr>
          <w:rFonts w:ascii="Times New Roman" w:hAnsi="Times New Roman"/>
          <w:bCs/>
          <w:sz w:val="24"/>
          <w:szCs w:val="24"/>
        </w:rPr>
        <w:t>ideas</w:t>
      </w:r>
      <w:proofErr w:type="spellEnd"/>
      <w:r>
        <w:rPr>
          <w:rFonts w:ascii="Times New Roman" w:hAnsi="Times New Roman"/>
          <w:bCs/>
          <w:sz w:val="24"/>
          <w:szCs w:val="24"/>
        </w:rPr>
        <w:t xml:space="preserve">“), mokinių mobilumo projektas pagal </w:t>
      </w:r>
      <w:proofErr w:type="spellStart"/>
      <w:r>
        <w:rPr>
          <w:rFonts w:ascii="Times New Roman" w:hAnsi="Times New Roman"/>
          <w:bCs/>
          <w:sz w:val="24"/>
          <w:szCs w:val="24"/>
        </w:rPr>
        <w:t>Erasmus</w:t>
      </w:r>
      <w:proofErr w:type="spellEnd"/>
      <w:r>
        <w:rPr>
          <w:rFonts w:ascii="Times New Roman" w:hAnsi="Times New Roman"/>
          <w:bCs/>
          <w:sz w:val="24"/>
          <w:szCs w:val="24"/>
        </w:rPr>
        <w:t>+ KA1 programą „Europietiška svajonė“, „</w:t>
      </w:r>
      <w:proofErr w:type="spellStart"/>
      <w:r>
        <w:rPr>
          <w:rFonts w:ascii="Times New Roman" w:hAnsi="Times New Roman"/>
          <w:bCs/>
          <w:sz w:val="24"/>
          <w:szCs w:val="24"/>
        </w:rPr>
        <w:t>Erasmus</w:t>
      </w:r>
      <w:proofErr w:type="spellEnd"/>
      <w:r>
        <w:rPr>
          <w:rFonts w:ascii="Times New Roman" w:hAnsi="Times New Roman"/>
          <w:bCs/>
          <w:sz w:val="24"/>
          <w:szCs w:val="24"/>
        </w:rPr>
        <w:t>+“ projektas „Kūrybingas ir atviras naujovėms klasės auklėtojas=Sėkmingi ir kūrybingi mokiniai“ ir kt.</w:t>
      </w:r>
    </w:p>
    <w:p w:rsidR="007B4E6B" w:rsidRDefault="007B4E6B" w:rsidP="007B4E6B">
      <w:pPr>
        <w:pStyle w:val="Sraopastraipa"/>
        <w:numPr>
          <w:ilvl w:val="0"/>
          <w:numId w:val="9"/>
        </w:numPr>
        <w:shd w:val="clear" w:color="auto" w:fill="FFFFFF"/>
        <w:tabs>
          <w:tab w:val="left" w:pos="851"/>
        </w:tabs>
        <w:spacing w:before="240" w:after="150" w:line="276" w:lineRule="auto"/>
        <w:ind w:left="0" w:firstLine="357"/>
        <w:jc w:val="both"/>
        <w:rPr>
          <w:rFonts w:ascii="Times New Roman" w:hAnsi="Times New Roman"/>
          <w:color w:val="333333"/>
          <w:sz w:val="24"/>
          <w:szCs w:val="24"/>
        </w:rPr>
      </w:pPr>
      <w:r>
        <w:rPr>
          <w:rFonts w:ascii="Times New Roman" w:hAnsi="Times New Roman"/>
          <w:color w:val="333333"/>
          <w:sz w:val="24"/>
          <w:szCs w:val="24"/>
          <w:shd w:val="clear" w:color="auto" w:fill="FFFFFF"/>
        </w:rPr>
        <w:t xml:space="preserve">Vadovaujantis Lietuvos Respublikos vietos savivaldos įstatymo 29 straipsnio 8 dalies 2 punktu ir 2014–2020 metų Europos Sąjungos fondų investicijų veiksmų programos 9 prioriteto „Visuomenės švietimas ir žmogiškųjų išteklių potencialo didinimas“ 09.2.2-ESFA-K-730 priemonės „Mokyklų pažangos skatinimas“ projektų finansavimo sąlygų aprašu, patvirtintu Lietuvos Respublikos švietimo, mokslo ir sporto ministro 2020 m. gegužės 20 d. įsakymu Nr. V-748 „Dėl 2014–2020 metų Europos Sąjungos fondų investicijų veiksmų programos 9 prioriteto „Visuomenės švietimas ir žmogiškųjų išteklių potencialo didinimas“ 09.2.2-ESFA-K-730 priemonės „Mokyklų pažangos skatinimas“ projektų finansavimo sąlygų aprašo patvirtinimo </w:t>
      </w:r>
      <w:r>
        <w:rPr>
          <w:rFonts w:ascii="Times New Roman" w:hAnsi="Times New Roman"/>
          <w:color w:val="222222"/>
          <w:sz w:val="24"/>
          <w:szCs w:val="24"/>
          <w:shd w:val="clear" w:color="auto" w:fill="FFFFFF"/>
        </w:rPr>
        <w:t xml:space="preserve">Projekto pavadinimas - "Mokyklų pažangos skatinimas Kauno mieste", projekto partneriai - Kauno suaugusiųjų ir jaunimo mokymo centras, Kauno Algio </w:t>
      </w:r>
      <w:proofErr w:type="spellStart"/>
      <w:r>
        <w:rPr>
          <w:rFonts w:ascii="Times New Roman" w:hAnsi="Times New Roman"/>
          <w:color w:val="222222"/>
          <w:sz w:val="24"/>
          <w:szCs w:val="24"/>
          <w:shd w:val="clear" w:color="auto" w:fill="FFFFFF"/>
        </w:rPr>
        <w:t>Žikevičiaus</w:t>
      </w:r>
      <w:proofErr w:type="spellEnd"/>
      <w:r>
        <w:rPr>
          <w:rFonts w:ascii="Times New Roman" w:hAnsi="Times New Roman"/>
          <w:color w:val="222222"/>
          <w:sz w:val="24"/>
          <w:szCs w:val="24"/>
          <w:shd w:val="clear" w:color="auto" w:fill="FFFFFF"/>
        </w:rPr>
        <w:t xml:space="preserve"> saugaus vaiko mokykla ir Viešoji įstaiga Psichologinės paramos ir konsultavimo centras. Projekto tikslas - sumažinti asmenų, per anksti pasitraukusių iš Švietimo sistemos skaičių. Pagrindinė projekto veikla -  sukurti Švietimo pagalbos, socialinės ir sveikatos priežiūros paslaugų teikimo modelį Kauno miesto savivaldybės teritorijoje mokymosi motyvacijos ar mokymosi galimybių stokojantiems ir probleminio elgesio ir/ar  socialinių poreikių mokiniams. Parengus psichologinį, socialinį ir diagnostinį metodinį leidinį, bus apmokomi darbuotojai ir teikiamos kompleksinės paslaugos (psichologo-psichoterapeuto, kognityvinių funkcijų lavinimo), pasitelkus projekto partnerį - Viešąją įstaigą psichologinės paramos ir konsultavimo centrą. Kuriant socialinių paslaugų žemėlapį atsižvelgta, kad paslaugos būtų prieinamos visoje Kauno miesto savivaldybėje gyvenantiems vaikams.  </w:t>
      </w:r>
    </w:p>
    <w:p w:rsidR="007B4E6B" w:rsidRDefault="007B4E6B" w:rsidP="007B4E6B">
      <w:pPr>
        <w:pStyle w:val="Sraopastraipa"/>
        <w:tabs>
          <w:tab w:val="left" w:pos="851"/>
        </w:tabs>
        <w:spacing w:line="276" w:lineRule="auto"/>
        <w:ind w:left="360"/>
        <w:jc w:val="both"/>
        <w:rPr>
          <w:rFonts w:ascii="Times New Roman" w:hAnsi="Times New Roman"/>
          <w:bCs/>
          <w:sz w:val="24"/>
          <w:szCs w:val="24"/>
        </w:rPr>
      </w:pPr>
    </w:p>
    <w:p w:rsidR="007B4E6B" w:rsidRDefault="007B4E6B" w:rsidP="007B4E6B">
      <w:pPr>
        <w:spacing w:after="0" w:line="276" w:lineRule="auto"/>
        <w:jc w:val="both"/>
        <w:rPr>
          <w:rFonts w:ascii="Times New Roman" w:hAnsi="Times New Roman"/>
          <w:sz w:val="24"/>
          <w:szCs w:val="24"/>
        </w:rPr>
      </w:pPr>
      <w:r>
        <w:rPr>
          <w:rFonts w:ascii="Times New Roman" w:hAnsi="Times New Roman"/>
          <w:b/>
          <w:bCs/>
          <w:sz w:val="24"/>
          <w:szCs w:val="24"/>
        </w:rPr>
        <w:lastRenderedPageBreak/>
        <w:t>Jau antri metai vykdoma Savivaldybės finansuojama programa</w:t>
      </w:r>
      <w:r>
        <w:rPr>
          <w:rFonts w:ascii="Times New Roman" w:hAnsi="Times New Roman"/>
          <w:bCs/>
          <w:sz w:val="24"/>
          <w:szCs w:val="24"/>
        </w:rPr>
        <w:t xml:space="preserve"> „Kompetentingi darbuotojai – gera mokykla“ (siekiant kokybiškų švietimo pokyčių, trūkstant pedagoginių darbuotojų ir vadovų, siekiama pritraukti aukštos kvalifikacijos specialistus į Kauno miesto švietimo įstaigas). Vykstant Lietuvos aukštųjų mokyklų reorganizacijai, bus atsisakyta dalies dėstytojų paslaugų, todėl šiems specialistams suteikta galimybė Savivaldybės lėšomis įgyti pedagogo kvalifikaciją ir patobulinti turimas vadybines kompetencijas, bei savo žinias perteikti Kauno miesto bendrojo ugdymo mokiniams, įsidarbinant mokyklose (Savivaldybė jau antri metai skiria po beveik 50 tūkst. </w:t>
      </w:r>
      <w:proofErr w:type="spellStart"/>
      <w:r>
        <w:rPr>
          <w:rFonts w:ascii="Times New Roman" w:hAnsi="Times New Roman"/>
          <w:bCs/>
          <w:sz w:val="24"/>
          <w:szCs w:val="24"/>
        </w:rPr>
        <w:t>Eur</w:t>
      </w:r>
      <w:proofErr w:type="spellEnd"/>
      <w:r>
        <w:rPr>
          <w:rFonts w:ascii="Times New Roman" w:hAnsi="Times New Roman"/>
          <w:bCs/>
          <w:sz w:val="24"/>
          <w:szCs w:val="24"/>
        </w:rPr>
        <w:t>).</w:t>
      </w:r>
    </w:p>
    <w:p w:rsidR="007B4E6B" w:rsidRDefault="007B4E6B" w:rsidP="007B4E6B">
      <w:pPr>
        <w:spacing w:line="276" w:lineRule="auto"/>
        <w:jc w:val="both"/>
        <w:rPr>
          <w:rFonts w:ascii="Times New Roman" w:hAnsi="Times New Roman"/>
          <w:i/>
          <w:sz w:val="24"/>
          <w:szCs w:val="24"/>
        </w:rPr>
      </w:pPr>
    </w:p>
    <w:p w:rsidR="007B4E6B" w:rsidRDefault="007B4E6B" w:rsidP="007B4E6B">
      <w:pPr>
        <w:pStyle w:val="prastasiniatinklio"/>
        <w:spacing w:before="150" w:beforeAutospacing="0" w:after="150" w:afterAutospacing="0" w:line="276" w:lineRule="auto"/>
        <w:jc w:val="both"/>
        <w:rPr>
          <w:color w:val="000000"/>
          <w:shd w:val="clear" w:color="auto" w:fill="FFFFFF"/>
        </w:rPr>
      </w:pPr>
      <w:r>
        <w:rPr>
          <w:b/>
          <w:color w:val="000000"/>
          <w:shd w:val="clear" w:color="auto" w:fill="FFFFFF"/>
        </w:rPr>
        <w:t xml:space="preserve">Kauno Jono Jablonskio gimnazijai suteiktas Tarptautinio </w:t>
      </w:r>
      <w:proofErr w:type="spellStart"/>
      <w:r>
        <w:rPr>
          <w:b/>
          <w:color w:val="000000"/>
          <w:shd w:val="clear" w:color="auto" w:fill="FFFFFF"/>
        </w:rPr>
        <w:t>bakalaureato</w:t>
      </w:r>
      <w:proofErr w:type="spellEnd"/>
      <w:r>
        <w:rPr>
          <w:b/>
          <w:color w:val="000000"/>
          <w:shd w:val="clear" w:color="auto" w:fill="FFFFFF"/>
        </w:rPr>
        <w:t xml:space="preserve"> pasaulinės mokyklos (IB </w:t>
      </w:r>
      <w:proofErr w:type="spellStart"/>
      <w:r>
        <w:rPr>
          <w:b/>
          <w:color w:val="000000"/>
          <w:shd w:val="clear" w:color="auto" w:fill="FFFFFF"/>
        </w:rPr>
        <w:t>World</w:t>
      </w:r>
      <w:proofErr w:type="spellEnd"/>
      <w:r>
        <w:rPr>
          <w:b/>
          <w:color w:val="000000"/>
          <w:shd w:val="clear" w:color="auto" w:fill="FFFFFF"/>
        </w:rPr>
        <w:t xml:space="preserve"> </w:t>
      </w:r>
      <w:proofErr w:type="spellStart"/>
      <w:r>
        <w:rPr>
          <w:b/>
          <w:color w:val="000000"/>
          <w:shd w:val="clear" w:color="auto" w:fill="FFFFFF"/>
        </w:rPr>
        <w:t>School</w:t>
      </w:r>
      <w:proofErr w:type="spellEnd"/>
      <w:r>
        <w:rPr>
          <w:b/>
          <w:color w:val="000000"/>
          <w:shd w:val="clear" w:color="auto" w:fill="FFFFFF"/>
        </w:rPr>
        <w:t>) statusas.</w:t>
      </w:r>
      <w:r>
        <w:rPr>
          <w:color w:val="000000"/>
          <w:shd w:val="clear" w:color="auto" w:fill="FFFFFF"/>
        </w:rPr>
        <w:t xml:space="preserve"> Gimnazija nuo 2020-09-01 įgyvendin</w:t>
      </w:r>
      <w:r w:rsidR="00A859BD">
        <w:rPr>
          <w:color w:val="000000"/>
          <w:shd w:val="clear" w:color="auto" w:fill="FFFFFF"/>
        </w:rPr>
        <w:t>a</w:t>
      </w:r>
      <w:r>
        <w:rPr>
          <w:color w:val="000000"/>
          <w:shd w:val="clear" w:color="auto" w:fill="FFFFFF"/>
        </w:rPr>
        <w:t xml:space="preserve"> tarptautinio </w:t>
      </w:r>
      <w:proofErr w:type="spellStart"/>
      <w:r>
        <w:rPr>
          <w:color w:val="000000"/>
          <w:shd w:val="clear" w:color="auto" w:fill="FFFFFF"/>
        </w:rPr>
        <w:t>bakalaureato</w:t>
      </w:r>
      <w:proofErr w:type="spellEnd"/>
      <w:r>
        <w:rPr>
          <w:color w:val="000000"/>
          <w:shd w:val="clear" w:color="auto" w:fill="FFFFFF"/>
        </w:rPr>
        <w:t xml:space="preserve"> Diplomo programą. </w:t>
      </w:r>
      <w:r>
        <w:t xml:space="preserve">Ši anglų kalba dėstoma programa skirta gimnazijos III–IV klasių mokiniams. </w:t>
      </w:r>
      <w:r>
        <w:rPr>
          <w:color w:val="000000"/>
          <w:shd w:val="clear" w:color="auto" w:fill="FFFFFF"/>
        </w:rPr>
        <w:t xml:space="preserve">Vykdant tarptautinio </w:t>
      </w:r>
      <w:proofErr w:type="spellStart"/>
      <w:r>
        <w:rPr>
          <w:color w:val="000000"/>
          <w:shd w:val="clear" w:color="auto" w:fill="FFFFFF"/>
        </w:rPr>
        <w:t>bakalaureato</w:t>
      </w:r>
      <w:proofErr w:type="spellEnd"/>
      <w:r>
        <w:rPr>
          <w:color w:val="000000"/>
          <w:shd w:val="clear" w:color="auto" w:fill="FFFFFF"/>
        </w:rPr>
        <w:t xml:space="preserve"> programas mokiniams bus suteiktos geresnės galimybės išmokti anglų kalbą, bus tenkinami gabių mokinių mokymosi poreikiai, mokytojai ir mokiniai turės galimybę bendradarbiauti su kitų šalių mokyklų, vykdančių tokio pat pobūdžio programą, mokytojais ir mokiniais. Savivaldybė Jono Jablonskio gimnazijai pasirengimui įgyvendinti tarptautinio </w:t>
      </w:r>
      <w:proofErr w:type="spellStart"/>
      <w:r>
        <w:rPr>
          <w:color w:val="000000"/>
          <w:shd w:val="clear" w:color="auto" w:fill="FFFFFF"/>
        </w:rPr>
        <w:t>bakalaureato</w:t>
      </w:r>
      <w:proofErr w:type="spellEnd"/>
      <w:r>
        <w:rPr>
          <w:color w:val="000000"/>
          <w:shd w:val="clear" w:color="auto" w:fill="FFFFFF"/>
        </w:rPr>
        <w:t xml:space="preserve"> programas 2018-2020 m. yra skyrusi 367 770,96 </w:t>
      </w:r>
      <w:proofErr w:type="spellStart"/>
      <w:r>
        <w:rPr>
          <w:color w:val="000000"/>
          <w:shd w:val="clear" w:color="auto" w:fill="FFFFFF"/>
        </w:rPr>
        <w:t>Eur</w:t>
      </w:r>
      <w:proofErr w:type="spellEnd"/>
      <w:r>
        <w:rPr>
          <w:color w:val="000000"/>
          <w:shd w:val="clear" w:color="auto" w:fill="FFFFFF"/>
        </w:rPr>
        <w:t xml:space="preserve"> (mokytojų mokymams, edukacinių aplinkų modernizavimui pagal tarptautinio </w:t>
      </w:r>
      <w:proofErr w:type="spellStart"/>
      <w:r>
        <w:rPr>
          <w:color w:val="000000"/>
          <w:shd w:val="clear" w:color="auto" w:fill="FFFFFF"/>
        </w:rPr>
        <w:t>bakalauriato</w:t>
      </w:r>
      <w:proofErr w:type="spellEnd"/>
      <w:r>
        <w:rPr>
          <w:color w:val="000000"/>
          <w:shd w:val="clear" w:color="auto" w:fill="FFFFFF"/>
        </w:rPr>
        <w:t xml:space="preserve"> reikalavimus).</w:t>
      </w:r>
    </w:p>
    <w:p w:rsidR="007B4E6B" w:rsidRDefault="007B4E6B" w:rsidP="007B4E6B">
      <w:pPr>
        <w:tabs>
          <w:tab w:val="left" w:pos="0"/>
        </w:tabs>
        <w:spacing w:line="276" w:lineRule="auto"/>
        <w:jc w:val="both"/>
        <w:rPr>
          <w:rFonts w:ascii="Times New Roman" w:hAnsi="Times New Roman"/>
          <w:bCs/>
          <w:sz w:val="24"/>
          <w:szCs w:val="24"/>
        </w:rPr>
      </w:pPr>
      <w:r>
        <w:rPr>
          <w:rFonts w:ascii="Times New Roman" w:hAnsi="Times New Roman"/>
          <w:b/>
          <w:bCs/>
          <w:sz w:val="24"/>
          <w:szCs w:val="24"/>
        </w:rPr>
        <w:t xml:space="preserve">Kauno Jurgio Dobkevičiaus progimnazija yra Tarptautinio </w:t>
      </w:r>
      <w:proofErr w:type="spellStart"/>
      <w:r>
        <w:rPr>
          <w:rFonts w:ascii="Times New Roman" w:hAnsi="Times New Roman"/>
          <w:b/>
          <w:bCs/>
          <w:sz w:val="24"/>
          <w:szCs w:val="24"/>
        </w:rPr>
        <w:t>bakalaureato</w:t>
      </w:r>
      <w:proofErr w:type="spellEnd"/>
      <w:r>
        <w:rPr>
          <w:rFonts w:ascii="Times New Roman" w:hAnsi="Times New Roman"/>
          <w:b/>
          <w:bCs/>
          <w:sz w:val="24"/>
          <w:szCs w:val="24"/>
        </w:rPr>
        <w:t xml:space="preserve"> PYP (pradinio ugdymo) ir MYP (pagrindinio ugdymo) programų kandidatė ir pagal sudarytą akreditacijos standartų įgyvendinimo veiksmų planą vykdo numatytas priemones. </w:t>
      </w:r>
      <w:r>
        <w:rPr>
          <w:rFonts w:ascii="Times New Roman" w:hAnsi="Times New Roman"/>
          <w:bCs/>
          <w:sz w:val="24"/>
          <w:szCs w:val="24"/>
        </w:rPr>
        <w:t xml:space="preserve">Progimnazijos veiklą pasirengiant PYP akreditacijai teigiamai vertino Tarptautinio </w:t>
      </w:r>
      <w:proofErr w:type="spellStart"/>
      <w:r>
        <w:rPr>
          <w:rFonts w:ascii="Times New Roman" w:hAnsi="Times New Roman"/>
          <w:bCs/>
          <w:sz w:val="24"/>
          <w:szCs w:val="24"/>
        </w:rPr>
        <w:t>bakalaureato</w:t>
      </w:r>
      <w:proofErr w:type="spellEnd"/>
      <w:r>
        <w:rPr>
          <w:rFonts w:ascii="Times New Roman" w:hAnsi="Times New Roman"/>
          <w:bCs/>
          <w:sz w:val="24"/>
          <w:szCs w:val="24"/>
        </w:rPr>
        <w:t xml:space="preserve"> organizacijos ekspertai ir tikimasi teigiamų rezultatų. </w:t>
      </w:r>
      <w:r>
        <w:rPr>
          <w:rFonts w:ascii="Times New Roman" w:eastAsia="Times New Roman" w:hAnsi="Times New Roman"/>
          <w:color w:val="000000"/>
          <w:sz w:val="24"/>
          <w:szCs w:val="24"/>
          <w:shd w:val="clear" w:color="auto" w:fill="FFFFFF"/>
        </w:rPr>
        <w:t xml:space="preserve">Tarptautinio </w:t>
      </w:r>
      <w:proofErr w:type="spellStart"/>
      <w:r>
        <w:rPr>
          <w:rFonts w:ascii="Times New Roman" w:eastAsia="Times New Roman" w:hAnsi="Times New Roman"/>
          <w:color w:val="000000"/>
          <w:sz w:val="24"/>
          <w:szCs w:val="24"/>
          <w:shd w:val="clear" w:color="auto" w:fill="FFFFFF"/>
        </w:rPr>
        <w:t>bakalaureato</w:t>
      </w:r>
      <w:proofErr w:type="spellEnd"/>
      <w:r>
        <w:rPr>
          <w:rFonts w:ascii="Times New Roman" w:hAnsi="Times New Roman"/>
          <w:bCs/>
          <w:sz w:val="24"/>
          <w:szCs w:val="24"/>
        </w:rPr>
        <w:t xml:space="preserve"> programų diegimui ir įgyvendinimui Savivaldybė 2018-2020 metais skyrė 168 295 </w:t>
      </w:r>
      <w:proofErr w:type="spellStart"/>
      <w:r>
        <w:rPr>
          <w:rFonts w:ascii="Times New Roman" w:hAnsi="Times New Roman"/>
          <w:bCs/>
          <w:sz w:val="24"/>
          <w:szCs w:val="24"/>
        </w:rPr>
        <w:t>Eur</w:t>
      </w:r>
      <w:proofErr w:type="spellEnd"/>
      <w:r>
        <w:rPr>
          <w:rFonts w:ascii="Times New Roman" w:hAnsi="Times New Roman"/>
          <w:bCs/>
          <w:sz w:val="24"/>
          <w:szCs w:val="24"/>
        </w:rPr>
        <w:t xml:space="preserve"> lėšų.</w:t>
      </w:r>
    </w:p>
    <w:p w:rsidR="007B4E6B" w:rsidRDefault="007B4E6B" w:rsidP="007B4E6B">
      <w:pPr>
        <w:spacing w:line="276" w:lineRule="auto"/>
        <w:jc w:val="both"/>
        <w:rPr>
          <w:rFonts w:ascii="Times New Roman" w:hAnsi="Times New Roman"/>
          <w:sz w:val="24"/>
          <w:szCs w:val="24"/>
        </w:rPr>
      </w:pPr>
    </w:p>
    <w:p w:rsidR="007B4E6B" w:rsidRDefault="007B4E6B" w:rsidP="007B4E6B">
      <w:pPr>
        <w:pStyle w:val="prastasiniatinklio"/>
        <w:shd w:val="clear" w:color="auto" w:fill="FFFFFF"/>
        <w:spacing w:before="0" w:beforeAutospacing="0" w:line="276" w:lineRule="auto"/>
        <w:jc w:val="both"/>
        <w:rPr>
          <w:color w:val="333333"/>
        </w:rPr>
      </w:pPr>
      <w:r>
        <w:rPr>
          <w:b/>
          <w:color w:val="333333"/>
        </w:rPr>
        <w:t>Nuo 2020 m. rugsėjo 1-osios vaikai gali būti</w:t>
      </w:r>
      <w:r>
        <w:rPr>
          <w:color w:val="333333"/>
        </w:rPr>
        <w:t xml:space="preserve"> </w:t>
      </w:r>
      <w:r>
        <w:rPr>
          <w:b/>
        </w:rPr>
        <w:t>mokomi šeimoje</w:t>
      </w:r>
      <w:r>
        <w:t xml:space="preserve"> </w:t>
      </w:r>
      <w:r>
        <w:rPr>
          <w:color w:val="333333"/>
        </w:rPr>
        <w:t>pagal priešmokyklinio, pradinio, pagrindinio ir vidurinio ugdymo bendrąsias programas. Taip įgytas išsilavinimas prilyginamas gautam mokykloje. Mokyklos, padedančios  tėvams  organizuoti vaikų ugdymą(</w:t>
      </w:r>
      <w:proofErr w:type="spellStart"/>
      <w:r>
        <w:rPr>
          <w:color w:val="333333"/>
        </w:rPr>
        <w:t>si</w:t>
      </w:r>
      <w:proofErr w:type="spellEnd"/>
      <w:r>
        <w:rPr>
          <w:color w:val="333333"/>
        </w:rPr>
        <w:t>) šeimoje:</w:t>
      </w:r>
    </w:p>
    <w:p w:rsidR="007B4E6B" w:rsidRDefault="007B4E6B" w:rsidP="007B4E6B">
      <w:pPr>
        <w:pStyle w:val="prastasiniatinklio"/>
        <w:numPr>
          <w:ilvl w:val="0"/>
          <w:numId w:val="10"/>
        </w:numPr>
        <w:shd w:val="clear" w:color="auto" w:fill="FFFFFF"/>
        <w:spacing w:before="0" w:beforeAutospacing="0" w:afterAutospacing="0" w:line="276" w:lineRule="auto"/>
        <w:ind w:left="357" w:hanging="357"/>
        <w:jc w:val="both"/>
        <w:rPr>
          <w:color w:val="333333"/>
        </w:rPr>
      </w:pPr>
      <w:r>
        <w:rPr>
          <w:color w:val="333333"/>
        </w:rPr>
        <w:t>Kauno Aleksandro Puškino gimnazija (vaikai ugdomi pagal priešmokyklinio, pradinio, pagrindinio ir vidurinio ugdymo bendrąsias programas).</w:t>
      </w:r>
    </w:p>
    <w:p w:rsidR="007B4E6B" w:rsidRDefault="007B4E6B" w:rsidP="007B4E6B">
      <w:pPr>
        <w:numPr>
          <w:ilvl w:val="0"/>
          <w:numId w:val="10"/>
        </w:numPr>
        <w:shd w:val="clear" w:color="auto" w:fill="FFFFFF"/>
        <w:spacing w:after="100" w:afterAutospacing="1" w:line="276" w:lineRule="auto"/>
        <w:ind w:left="357" w:hanging="357"/>
        <w:jc w:val="both"/>
        <w:rPr>
          <w:rFonts w:ascii="Times New Roman" w:eastAsia="Times New Roman" w:hAnsi="Times New Roman"/>
          <w:color w:val="333333"/>
          <w:sz w:val="24"/>
          <w:szCs w:val="24"/>
          <w:lang w:eastAsia="lt-LT"/>
        </w:rPr>
      </w:pPr>
      <w:r>
        <w:rPr>
          <w:rFonts w:ascii="Times New Roman" w:eastAsia="Times New Roman" w:hAnsi="Times New Roman"/>
          <w:color w:val="333333"/>
          <w:sz w:val="24"/>
          <w:szCs w:val="24"/>
          <w:lang w:eastAsia="lt-LT"/>
        </w:rPr>
        <w:t xml:space="preserve">Kauno </w:t>
      </w:r>
      <w:proofErr w:type="spellStart"/>
      <w:r>
        <w:rPr>
          <w:rFonts w:ascii="Times New Roman" w:eastAsia="Times New Roman" w:hAnsi="Times New Roman"/>
          <w:color w:val="333333"/>
          <w:sz w:val="24"/>
          <w:szCs w:val="24"/>
          <w:lang w:eastAsia="lt-LT"/>
        </w:rPr>
        <w:t>šv.</w:t>
      </w:r>
      <w:proofErr w:type="spellEnd"/>
      <w:r>
        <w:rPr>
          <w:rFonts w:ascii="Times New Roman" w:eastAsia="Times New Roman" w:hAnsi="Times New Roman"/>
          <w:color w:val="333333"/>
          <w:sz w:val="24"/>
          <w:szCs w:val="24"/>
          <w:lang w:eastAsia="lt-LT"/>
        </w:rPr>
        <w:t xml:space="preserve"> Kazimiero progimnazija (vaikai ugdomi pagal priešmokyklinio ir pradinio ugdymo bendrąsias programas, pagrindinio ugdymo programos pirmąją dalį).</w:t>
      </w:r>
    </w:p>
    <w:p w:rsidR="007B4E6B" w:rsidRDefault="007B4E6B" w:rsidP="007B4E6B">
      <w:pPr>
        <w:numPr>
          <w:ilvl w:val="0"/>
          <w:numId w:val="10"/>
        </w:numPr>
        <w:shd w:val="clear" w:color="auto" w:fill="FFFFFF"/>
        <w:spacing w:after="100" w:afterAutospacing="1" w:line="276" w:lineRule="auto"/>
        <w:ind w:left="357" w:hanging="357"/>
        <w:jc w:val="both"/>
        <w:rPr>
          <w:rFonts w:ascii="Times New Roman" w:eastAsia="Times New Roman" w:hAnsi="Times New Roman"/>
          <w:color w:val="333333"/>
          <w:sz w:val="24"/>
          <w:szCs w:val="24"/>
          <w:lang w:eastAsia="lt-LT"/>
        </w:rPr>
      </w:pPr>
      <w:r>
        <w:rPr>
          <w:rFonts w:ascii="Times New Roman" w:eastAsia="Times New Roman" w:hAnsi="Times New Roman"/>
          <w:color w:val="333333"/>
          <w:sz w:val="24"/>
          <w:szCs w:val="24"/>
          <w:lang w:eastAsia="lt-LT"/>
        </w:rPr>
        <w:t>Kauno Viktoro Kuprevičiaus progimnazija (vaikai ugdomi pagal priešmokyklinio ir pradinio ugdymo bendrąsias programas, pagrindinio ugdymo programos pirmąją dalį).</w:t>
      </w:r>
    </w:p>
    <w:p w:rsidR="007B4E6B" w:rsidRDefault="007B4E6B" w:rsidP="007B4E6B">
      <w:pPr>
        <w:numPr>
          <w:ilvl w:val="0"/>
          <w:numId w:val="10"/>
        </w:numPr>
        <w:shd w:val="clear" w:color="auto" w:fill="FFFFFF"/>
        <w:spacing w:after="100" w:afterAutospacing="1" w:line="276" w:lineRule="auto"/>
        <w:ind w:left="357" w:hanging="357"/>
        <w:jc w:val="both"/>
        <w:rPr>
          <w:rFonts w:ascii="Times New Roman" w:eastAsia="Times New Roman" w:hAnsi="Times New Roman"/>
          <w:color w:val="333333"/>
          <w:sz w:val="24"/>
          <w:szCs w:val="24"/>
          <w:lang w:eastAsia="lt-LT"/>
        </w:rPr>
      </w:pPr>
      <w:r>
        <w:rPr>
          <w:rFonts w:ascii="Times New Roman" w:eastAsia="Times New Roman" w:hAnsi="Times New Roman"/>
          <w:color w:val="333333"/>
          <w:sz w:val="24"/>
          <w:szCs w:val="24"/>
          <w:lang w:eastAsia="lt-LT"/>
        </w:rPr>
        <w:t>Kauno suaugusiųjų ir jaunimo mokymo centras (vaikai ugdomi pagal pagrindinio ir vidurinio ugdymo bendrąsias programas).</w:t>
      </w:r>
    </w:p>
    <w:p w:rsidR="007B4E6B" w:rsidRDefault="007B4E6B" w:rsidP="007B4E6B">
      <w:pPr>
        <w:numPr>
          <w:ilvl w:val="0"/>
          <w:numId w:val="10"/>
        </w:numPr>
        <w:shd w:val="clear" w:color="auto" w:fill="FFFFFF"/>
        <w:spacing w:after="100" w:afterAutospacing="1" w:line="276" w:lineRule="auto"/>
        <w:ind w:left="357" w:hanging="357"/>
        <w:jc w:val="both"/>
        <w:rPr>
          <w:rFonts w:ascii="Times New Roman" w:eastAsia="Times New Roman" w:hAnsi="Times New Roman"/>
          <w:color w:val="333333"/>
          <w:sz w:val="24"/>
          <w:szCs w:val="24"/>
          <w:lang w:eastAsia="lt-LT"/>
        </w:rPr>
      </w:pPr>
      <w:r>
        <w:rPr>
          <w:rFonts w:ascii="Times New Roman" w:eastAsia="Times New Roman" w:hAnsi="Times New Roman"/>
          <w:color w:val="333333"/>
          <w:sz w:val="24"/>
          <w:szCs w:val="24"/>
          <w:lang w:eastAsia="lt-LT"/>
        </w:rPr>
        <w:t>Kauno „Varpo“ gimnazija (vaikai ugdomi pagal pagrindinio ugdymo programos antrąją dalį ir vidurinio ugdymo programą).</w:t>
      </w:r>
    </w:p>
    <w:p w:rsidR="007B4E6B" w:rsidRDefault="007B4E6B" w:rsidP="007B4E6B">
      <w:pPr>
        <w:spacing w:after="0" w:line="276" w:lineRule="auto"/>
        <w:jc w:val="both"/>
        <w:rPr>
          <w:rFonts w:ascii="Times New Roman" w:hAnsi="Times New Roman"/>
          <w:b/>
          <w:bCs/>
          <w:sz w:val="24"/>
          <w:szCs w:val="24"/>
        </w:rPr>
      </w:pPr>
      <w:r>
        <w:rPr>
          <w:rFonts w:ascii="Times New Roman" w:hAnsi="Times New Roman"/>
          <w:b/>
          <w:bCs/>
          <w:sz w:val="24"/>
          <w:szCs w:val="24"/>
        </w:rPr>
        <w:t>Sėkmingai įgyvendintas nuotolinis mokymas:</w:t>
      </w:r>
    </w:p>
    <w:p w:rsidR="007B4E6B" w:rsidRDefault="007B4E6B" w:rsidP="007B4E6B">
      <w:pPr>
        <w:pStyle w:val="Sraopastraipa"/>
        <w:numPr>
          <w:ilvl w:val="0"/>
          <w:numId w:val="11"/>
        </w:numPr>
        <w:tabs>
          <w:tab w:val="left" w:pos="851"/>
        </w:tabs>
        <w:spacing w:after="0" w:line="276" w:lineRule="auto"/>
        <w:ind w:left="0" w:firstLine="360"/>
        <w:jc w:val="both"/>
        <w:rPr>
          <w:rFonts w:ascii="Times New Roman" w:hAnsi="Times New Roman"/>
          <w:bCs/>
          <w:sz w:val="24"/>
          <w:szCs w:val="24"/>
        </w:rPr>
      </w:pPr>
      <w:r>
        <w:rPr>
          <w:rFonts w:ascii="Times New Roman" w:hAnsi="Times New Roman"/>
          <w:bCs/>
          <w:sz w:val="24"/>
          <w:szCs w:val="24"/>
        </w:rPr>
        <w:lastRenderedPageBreak/>
        <w:t>Išaugo mokytojų IKT kompetencijos. KPKC pravedė 35 mokymus mokytojams, pagalbos specialistams. Bendruomenės dalijosi vertinga patirtimi.</w:t>
      </w:r>
    </w:p>
    <w:p w:rsidR="007B4E6B" w:rsidRDefault="007B4E6B" w:rsidP="007B4E6B">
      <w:pPr>
        <w:pStyle w:val="Sraopastraipa"/>
        <w:numPr>
          <w:ilvl w:val="0"/>
          <w:numId w:val="11"/>
        </w:numPr>
        <w:tabs>
          <w:tab w:val="left" w:pos="851"/>
        </w:tabs>
        <w:spacing w:after="0" w:line="276" w:lineRule="auto"/>
        <w:ind w:left="0" w:firstLine="360"/>
        <w:jc w:val="both"/>
        <w:rPr>
          <w:rFonts w:ascii="Times New Roman" w:hAnsi="Times New Roman"/>
          <w:bCs/>
          <w:sz w:val="24"/>
          <w:szCs w:val="24"/>
        </w:rPr>
      </w:pPr>
      <w:r>
        <w:rPr>
          <w:rFonts w:ascii="Times New Roman" w:hAnsi="Times New Roman"/>
          <w:bCs/>
          <w:sz w:val="24"/>
          <w:szCs w:val="24"/>
        </w:rPr>
        <w:t>Sukurta savivaldybės nuotolinio mokymo platforma, kurioje švietimo įstaigos galėjo dalintis vertinga patirtimi ir kuri buvo naudinga besimokančiųjų tėveliams.</w:t>
      </w:r>
    </w:p>
    <w:p w:rsidR="007B4E6B" w:rsidRDefault="007B4E6B" w:rsidP="007B4E6B">
      <w:pPr>
        <w:pStyle w:val="Sraopastraipa"/>
        <w:numPr>
          <w:ilvl w:val="0"/>
          <w:numId w:val="11"/>
        </w:numPr>
        <w:tabs>
          <w:tab w:val="left" w:pos="851"/>
        </w:tabs>
        <w:spacing w:after="0" w:line="276" w:lineRule="auto"/>
        <w:ind w:left="0" w:firstLine="360"/>
        <w:jc w:val="both"/>
        <w:rPr>
          <w:rFonts w:ascii="Times New Roman" w:hAnsi="Times New Roman"/>
          <w:bCs/>
          <w:sz w:val="24"/>
          <w:szCs w:val="24"/>
        </w:rPr>
      </w:pPr>
      <w:r>
        <w:rPr>
          <w:rFonts w:ascii="Times New Roman" w:hAnsi="Times New Roman"/>
          <w:bCs/>
          <w:sz w:val="24"/>
          <w:szCs w:val="24"/>
        </w:rPr>
        <w:t>Gautas LR švietimo, mokslo ir sporto ministerijos leidimas įgyvendinti nuotolinį mokymą Suaugusių ir jaunimo centrui, sėkmingai įdiegta MOODLE sistema užsienyje gyvenantiems suaugusiems asmenims. Pirmoji Lietuvoje ugdymo įstaiga siūlanti "</w:t>
      </w:r>
      <w:proofErr w:type="spellStart"/>
      <w:r>
        <w:rPr>
          <w:rFonts w:ascii="Times New Roman" w:hAnsi="Times New Roman"/>
          <w:bCs/>
          <w:sz w:val="24"/>
          <w:szCs w:val="24"/>
        </w:rPr>
        <w:t>Offline</w:t>
      </w:r>
      <w:proofErr w:type="spellEnd"/>
      <w:r>
        <w:rPr>
          <w:rFonts w:ascii="Times New Roman" w:hAnsi="Times New Roman"/>
          <w:bCs/>
          <w:sz w:val="24"/>
          <w:szCs w:val="24"/>
        </w:rPr>
        <w:t xml:space="preserve"> + Online + </w:t>
      </w:r>
      <w:proofErr w:type="spellStart"/>
      <w:r>
        <w:rPr>
          <w:rFonts w:ascii="Times New Roman" w:hAnsi="Times New Roman"/>
          <w:bCs/>
          <w:sz w:val="24"/>
          <w:szCs w:val="24"/>
        </w:rPr>
        <w:t>Moodle</w:t>
      </w:r>
      <w:proofErr w:type="spellEnd"/>
      <w:r>
        <w:rPr>
          <w:rFonts w:ascii="Times New Roman" w:hAnsi="Times New Roman"/>
          <w:bCs/>
          <w:sz w:val="24"/>
          <w:szCs w:val="24"/>
        </w:rPr>
        <w:t>" mokymosi modelį.</w:t>
      </w:r>
    </w:p>
    <w:p w:rsidR="007B4E6B" w:rsidRDefault="007B4E6B" w:rsidP="007B4E6B">
      <w:pPr>
        <w:pStyle w:val="Sraopastraipa"/>
        <w:numPr>
          <w:ilvl w:val="0"/>
          <w:numId w:val="11"/>
        </w:numPr>
        <w:tabs>
          <w:tab w:val="left" w:pos="851"/>
        </w:tabs>
        <w:spacing w:after="0" w:line="276" w:lineRule="auto"/>
        <w:ind w:left="0" w:firstLine="360"/>
        <w:jc w:val="both"/>
        <w:rPr>
          <w:rFonts w:ascii="Times New Roman" w:hAnsi="Times New Roman"/>
          <w:bCs/>
          <w:color w:val="000000" w:themeColor="text1"/>
          <w:sz w:val="24"/>
          <w:szCs w:val="24"/>
        </w:rPr>
      </w:pPr>
      <w:r>
        <w:rPr>
          <w:rFonts w:ascii="Times New Roman" w:hAnsi="Times New Roman"/>
          <w:bCs/>
          <w:sz w:val="24"/>
          <w:szCs w:val="24"/>
        </w:rPr>
        <w:t xml:space="preserve">Bendrojo ugdymo mokyklos iš </w:t>
      </w:r>
      <w:r>
        <w:rPr>
          <w:rFonts w:ascii="Times New Roman" w:hAnsi="Times New Roman"/>
          <w:bCs/>
          <w:color w:val="000000" w:themeColor="text1"/>
          <w:sz w:val="24"/>
          <w:szCs w:val="24"/>
        </w:rPr>
        <w:t xml:space="preserve">ŠMSM buvo aprūpintos kompiuteriais. Viso gauta 1759 kompiuteriai (144 nešiojami ir 1615 </w:t>
      </w:r>
      <w:proofErr w:type="spellStart"/>
      <w:r>
        <w:rPr>
          <w:rFonts w:ascii="Times New Roman" w:hAnsi="Times New Roman"/>
          <w:bCs/>
          <w:color w:val="000000" w:themeColor="text1"/>
          <w:sz w:val="24"/>
          <w:szCs w:val="24"/>
        </w:rPr>
        <w:t>planšetiniai</w:t>
      </w:r>
      <w:proofErr w:type="spellEnd"/>
      <w:r>
        <w:rPr>
          <w:rFonts w:ascii="Times New Roman" w:hAnsi="Times New Roman"/>
          <w:bCs/>
          <w:color w:val="000000" w:themeColor="text1"/>
          <w:sz w:val="24"/>
          <w:szCs w:val="24"/>
        </w:rPr>
        <w:t xml:space="preserve">). </w:t>
      </w:r>
    </w:p>
    <w:p w:rsidR="007B4E6B" w:rsidRDefault="007B4E6B" w:rsidP="007B4E6B">
      <w:pPr>
        <w:pStyle w:val="Sraopastraipa"/>
        <w:numPr>
          <w:ilvl w:val="0"/>
          <w:numId w:val="11"/>
        </w:numPr>
        <w:tabs>
          <w:tab w:val="left" w:pos="851"/>
        </w:tabs>
        <w:spacing w:after="0" w:line="276" w:lineRule="auto"/>
        <w:ind w:left="0" w:firstLine="360"/>
        <w:jc w:val="both"/>
        <w:rPr>
          <w:rFonts w:ascii="Times New Roman" w:hAnsi="Times New Roman"/>
          <w:bCs/>
          <w:sz w:val="24"/>
          <w:szCs w:val="24"/>
        </w:rPr>
      </w:pPr>
      <w:r>
        <w:rPr>
          <w:rFonts w:ascii="Times New Roman" w:hAnsi="Times New Roman"/>
          <w:bCs/>
          <w:color w:val="000000" w:themeColor="text1"/>
          <w:sz w:val="24"/>
          <w:szCs w:val="24"/>
        </w:rPr>
        <w:t>Taip pat skirta 230 kompiuterių (Nacionalinė šv</w:t>
      </w:r>
      <w:r>
        <w:rPr>
          <w:rFonts w:ascii="Times New Roman" w:hAnsi="Times New Roman"/>
          <w:bCs/>
          <w:sz w:val="24"/>
          <w:szCs w:val="24"/>
        </w:rPr>
        <w:t xml:space="preserve">ietimo agentūra) bendrojo ugdymo mokyklų mokytojams. </w:t>
      </w:r>
    </w:p>
    <w:p w:rsidR="007B4E6B" w:rsidRDefault="007B4E6B" w:rsidP="007B4E6B">
      <w:pPr>
        <w:shd w:val="clear" w:color="auto" w:fill="FFFFFF"/>
        <w:spacing w:after="100" w:afterAutospacing="1" w:line="276" w:lineRule="auto"/>
        <w:jc w:val="both"/>
        <w:rPr>
          <w:rFonts w:ascii="Times New Roman" w:eastAsia="Times New Roman" w:hAnsi="Times New Roman"/>
          <w:color w:val="333333"/>
          <w:sz w:val="24"/>
          <w:szCs w:val="24"/>
          <w:lang w:eastAsia="lt-LT"/>
        </w:rPr>
      </w:pPr>
    </w:p>
    <w:p w:rsidR="007B4E6B" w:rsidRDefault="007B4E6B" w:rsidP="007B4E6B">
      <w:pPr>
        <w:spacing w:after="0" w:line="276" w:lineRule="auto"/>
        <w:jc w:val="both"/>
        <w:rPr>
          <w:rFonts w:ascii="Times New Roman" w:hAnsi="Times New Roman"/>
          <w:b/>
          <w:sz w:val="24"/>
          <w:szCs w:val="24"/>
        </w:rPr>
      </w:pPr>
      <w:r>
        <w:rPr>
          <w:rFonts w:ascii="Times New Roman" w:hAnsi="Times New Roman"/>
          <w:b/>
          <w:sz w:val="24"/>
          <w:szCs w:val="24"/>
        </w:rPr>
        <w:t xml:space="preserve">Siekiama spręsti vaikų geros savijautos ugdymo įstaigose klausimą, dėmesį telkiant į patyčių mažinimą. </w:t>
      </w:r>
    </w:p>
    <w:p w:rsidR="007B4E6B" w:rsidRDefault="007B4E6B" w:rsidP="007B4E6B">
      <w:pPr>
        <w:pStyle w:val="Sraopastraipa"/>
        <w:numPr>
          <w:ilvl w:val="0"/>
          <w:numId w:val="11"/>
        </w:numPr>
        <w:spacing w:after="0" w:line="276" w:lineRule="auto"/>
        <w:ind w:left="0" w:firstLine="0"/>
        <w:jc w:val="both"/>
        <w:rPr>
          <w:rFonts w:ascii="Times New Roman" w:hAnsi="Times New Roman"/>
          <w:sz w:val="24"/>
          <w:szCs w:val="24"/>
        </w:rPr>
      </w:pPr>
      <w:r>
        <w:rPr>
          <w:rFonts w:ascii="Times New Roman" w:hAnsi="Times New Roman"/>
          <w:sz w:val="24"/>
          <w:szCs w:val="24"/>
        </w:rPr>
        <w:t>Sukurtas švietimo pagalbos Kauno miesto bendrojo ugdymo mokyklose teikimo algoritmas, leidžiantis operatyviai ir efektyviai reaguoti į susidariusią situaciją. Visose miesto ugdymo įstaigose yra vykdomas prevencinis švietimas. Parengta ir 3 pilotinėse mokyklose (Simono Daukanto progimnazij</w:t>
      </w:r>
      <w:r w:rsidR="00F322E8">
        <w:rPr>
          <w:rFonts w:ascii="Times New Roman" w:hAnsi="Times New Roman"/>
          <w:sz w:val="24"/>
          <w:szCs w:val="24"/>
        </w:rPr>
        <w:t>oje</w:t>
      </w:r>
      <w:r>
        <w:rPr>
          <w:rFonts w:ascii="Times New Roman" w:hAnsi="Times New Roman"/>
          <w:sz w:val="24"/>
          <w:szCs w:val="24"/>
        </w:rPr>
        <w:t>, Aleksandro Puškino gimnazij</w:t>
      </w:r>
      <w:r w:rsidR="00F322E8">
        <w:rPr>
          <w:rFonts w:ascii="Times New Roman" w:hAnsi="Times New Roman"/>
          <w:sz w:val="24"/>
          <w:szCs w:val="24"/>
        </w:rPr>
        <w:t>oje</w:t>
      </w:r>
      <w:r>
        <w:rPr>
          <w:rFonts w:ascii="Times New Roman" w:hAnsi="Times New Roman"/>
          <w:sz w:val="24"/>
          <w:szCs w:val="24"/>
        </w:rPr>
        <w:t xml:space="preserve">, Šančių mokykloje daugiafunkciame centre) išbandyta Kauno Algio </w:t>
      </w:r>
      <w:proofErr w:type="spellStart"/>
      <w:r>
        <w:rPr>
          <w:rFonts w:ascii="Times New Roman" w:hAnsi="Times New Roman"/>
          <w:sz w:val="24"/>
          <w:szCs w:val="24"/>
        </w:rPr>
        <w:t>Žikevičiaus</w:t>
      </w:r>
      <w:proofErr w:type="spellEnd"/>
      <w:r>
        <w:rPr>
          <w:rFonts w:ascii="Times New Roman" w:hAnsi="Times New Roman"/>
          <w:sz w:val="24"/>
          <w:szCs w:val="24"/>
        </w:rPr>
        <w:t xml:space="preserve"> saugaus vaiko mokyklos „Mokinių socialines emocines kompetencijas ugdanti prevencinė programa” (programą baigė 136 mokiniai).</w:t>
      </w:r>
    </w:p>
    <w:p w:rsidR="007B4E6B" w:rsidRDefault="007B4E6B" w:rsidP="007B4E6B">
      <w:pPr>
        <w:pStyle w:val="Sraopastraipa"/>
        <w:numPr>
          <w:ilvl w:val="0"/>
          <w:numId w:val="12"/>
        </w:numPr>
        <w:shd w:val="clear" w:color="auto" w:fill="FFFFFF"/>
        <w:spacing w:after="0" w:line="276" w:lineRule="auto"/>
        <w:ind w:left="0" w:firstLine="0"/>
        <w:jc w:val="both"/>
        <w:rPr>
          <w:rFonts w:ascii="Times New Roman" w:hAnsi="Times New Roman"/>
          <w:color w:val="333333"/>
          <w:sz w:val="24"/>
          <w:szCs w:val="24"/>
        </w:rPr>
      </w:pPr>
      <w:r>
        <w:rPr>
          <w:rFonts w:ascii="Times New Roman" w:hAnsi="Times New Roman"/>
          <w:sz w:val="24"/>
          <w:szCs w:val="24"/>
        </w:rPr>
        <w:t xml:space="preserve">Kauno pedagoginė psichologinė tarnyba įgijo modernias </w:t>
      </w:r>
      <w:proofErr w:type="spellStart"/>
      <w:r>
        <w:rPr>
          <w:rFonts w:ascii="Times New Roman" w:hAnsi="Times New Roman"/>
          <w:sz w:val="24"/>
          <w:szCs w:val="24"/>
        </w:rPr>
        <w:t>neurotechonologines</w:t>
      </w:r>
      <w:proofErr w:type="spellEnd"/>
      <w:r>
        <w:rPr>
          <w:rFonts w:ascii="Times New Roman" w:hAnsi="Times New Roman"/>
          <w:sz w:val="24"/>
          <w:szCs w:val="24"/>
        </w:rPr>
        <w:t xml:space="preserve"> priemones nerimo, dėmesio ir kalbos sutrikimų įvertinimui bei korekcijai, apmokyti specialistai naudoti šią įrangą pagalbos procese ir vykdomi individualūs dėmesio lavinimo, nerimo mažinimo ir kalbos suvokimo vystymo užsiėmimai. Įsteigta 15 naujų specialistų etatų. Vykdomi Tarnybos </w:t>
      </w:r>
      <w:r w:rsidR="00F322E8">
        <w:rPr>
          <w:rFonts w:ascii="Times New Roman" w:hAnsi="Times New Roman"/>
          <w:sz w:val="24"/>
          <w:szCs w:val="24"/>
        </w:rPr>
        <w:t xml:space="preserve">specialiųjų </w:t>
      </w:r>
      <w:proofErr w:type="spellStart"/>
      <w:r w:rsidR="00F322E8">
        <w:rPr>
          <w:rFonts w:ascii="Times New Roman" w:hAnsi="Times New Roman"/>
          <w:sz w:val="24"/>
          <w:szCs w:val="24"/>
        </w:rPr>
        <w:t>ugdumosi</w:t>
      </w:r>
      <w:proofErr w:type="spellEnd"/>
      <w:r w:rsidR="00F322E8">
        <w:rPr>
          <w:rFonts w:ascii="Times New Roman" w:hAnsi="Times New Roman"/>
          <w:sz w:val="24"/>
          <w:szCs w:val="24"/>
        </w:rPr>
        <w:t xml:space="preserve"> poreikių </w:t>
      </w:r>
      <w:r>
        <w:rPr>
          <w:rFonts w:ascii="Times New Roman" w:hAnsi="Times New Roman"/>
          <w:sz w:val="24"/>
          <w:szCs w:val="24"/>
        </w:rPr>
        <w:t>vertinimo komandų ir ugdymo įstaigų V</w:t>
      </w:r>
      <w:r w:rsidR="00F322E8">
        <w:rPr>
          <w:rFonts w:ascii="Times New Roman" w:hAnsi="Times New Roman"/>
          <w:sz w:val="24"/>
          <w:szCs w:val="24"/>
        </w:rPr>
        <w:t xml:space="preserve">aiko gerovės komisijų </w:t>
      </w:r>
      <w:r>
        <w:rPr>
          <w:rFonts w:ascii="Times New Roman" w:hAnsi="Times New Roman"/>
          <w:sz w:val="24"/>
          <w:szCs w:val="24"/>
        </w:rPr>
        <w:t xml:space="preserve"> susitikimai-konsultacijos dėl švietimo pagalbos mokiniams, turintiems didelių ir vidutinių specialiųjų ugdymosi poreikių, veiksmingumo didinimo</w:t>
      </w:r>
    </w:p>
    <w:p w:rsidR="007B4E6B" w:rsidRDefault="007B4E6B" w:rsidP="007B4E6B">
      <w:pPr>
        <w:pStyle w:val="Sraopastraipa"/>
        <w:numPr>
          <w:ilvl w:val="0"/>
          <w:numId w:val="12"/>
        </w:numPr>
        <w:shd w:val="clear" w:color="auto" w:fill="FFFFFF"/>
        <w:spacing w:after="0" w:line="276" w:lineRule="auto"/>
        <w:ind w:left="0" w:firstLine="0"/>
        <w:jc w:val="both"/>
        <w:rPr>
          <w:rFonts w:ascii="Times New Roman" w:hAnsi="Times New Roman"/>
          <w:color w:val="333333"/>
          <w:sz w:val="24"/>
          <w:szCs w:val="24"/>
        </w:rPr>
      </w:pPr>
      <w:r>
        <w:rPr>
          <w:rFonts w:ascii="Times New Roman" w:hAnsi="Times New Roman"/>
          <w:color w:val="333333"/>
          <w:sz w:val="24"/>
          <w:szCs w:val="24"/>
        </w:rPr>
        <w:t xml:space="preserve">Lapkričio 3 d. įvyko pirmasis </w:t>
      </w:r>
      <w:proofErr w:type="spellStart"/>
      <w:r>
        <w:rPr>
          <w:rFonts w:ascii="Times New Roman" w:hAnsi="Times New Roman"/>
          <w:color w:val="333333"/>
          <w:sz w:val="24"/>
          <w:szCs w:val="24"/>
        </w:rPr>
        <w:t>Erasmus</w:t>
      </w:r>
      <w:proofErr w:type="spellEnd"/>
      <w:r>
        <w:rPr>
          <w:rFonts w:ascii="Times New Roman" w:hAnsi="Times New Roman"/>
          <w:color w:val="333333"/>
          <w:sz w:val="24"/>
          <w:szCs w:val="24"/>
        </w:rPr>
        <w:t>+ projekto „Kova su patyčiomis mokykloje“ (angl. “</w:t>
      </w:r>
      <w:proofErr w:type="spellStart"/>
      <w:r>
        <w:rPr>
          <w:rFonts w:ascii="Times New Roman" w:hAnsi="Times New Roman"/>
          <w:color w:val="333333"/>
          <w:sz w:val="24"/>
          <w:szCs w:val="24"/>
        </w:rPr>
        <w:t>Fight</w:t>
      </w:r>
      <w:proofErr w:type="spellEnd"/>
      <w:r>
        <w:rPr>
          <w:rFonts w:ascii="Times New Roman" w:hAnsi="Times New Roman"/>
          <w:color w:val="333333"/>
          <w:sz w:val="24"/>
          <w:szCs w:val="24"/>
        </w:rPr>
        <w:t xml:space="preserve"> </w:t>
      </w:r>
      <w:proofErr w:type="spellStart"/>
      <w:r>
        <w:rPr>
          <w:rFonts w:ascii="Times New Roman" w:hAnsi="Times New Roman"/>
          <w:color w:val="333333"/>
          <w:sz w:val="24"/>
          <w:szCs w:val="24"/>
        </w:rPr>
        <w:t>against</w:t>
      </w:r>
      <w:proofErr w:type="spellEnd"/>
      <w:r>
        <w:rPr>
          <w:rFonts w:ascii="Times New Roman" w:hAnsi="Times New Roman"/>
          <w:color w:val="333333"/>
          <w:sz w:val="24"/>
          <w:szCs w:val="24"/>
        </w:rPr>
        <w:t xml:space="preserve"> </w:t>
      </w:r>
      <w:proofErr w:type="spellStart"/>
      <w:r>
        <w:rPr>
          <w:rFonts w:ascii="Times New Roman" w:hAnsi="Times New Roman"/>
          <w:color w:val="333333"/>
          <w:sz w:val="24"/>
          <w:szCs w:val="24"/>
        </w:rPr>
        <w:t>bullying</w:t>
      </w:r>
      <w:proofErr w:type="spellEnd"/>
      <w:r>
        <w:rPr>
          <w:rFonts w:ascii="Times New Roman" w:hAnsi="Times New Roman"/>
          <w:color w:val="333333"/>
          <w:sz w:val="24"/>
          <w:szCs w:val="24"/>
        </w:rPr>
        <w:t xml:space="preserve"> at </w:t>
      </w:r>
      <w:proofErr w:type="spellStart"/>
      <w:r>
        <w:rPr>
          <w:rFonts w:ascii="Times New Roman" w:hAnsi="Times New Roman"/>
          <w:color w:val="333333"/>
          <w:sz w:val="24"/>
          <w:szCs w:val="24"/>
        </w:rPr>
        <w:t>school</w:t>
      </w:r>
      <w:proofErr w:type="spellEnd"/>
      <w:r>
        <w:rPr>
          <w:rFonts w:ascii="Times New Roman" w:hAnsi="Times New Roman"/>
          <w:color w:val="333333"/>
          <w:sz w:val="24"/>
          <w:szCs w:val="24"/>
        </w:rPr>
        <w:t>“) tarptautinis susitikimas, kuriame dalyvavo partneriai iš Italijos, Ispanijos, Prancūzijos ir Belgijos. Susitikimas vyko virtualioje aplinkoje. Susitikimo metu buvo aptarta dabartinė epidemiologinė situacija kiekvienoje šalyje</w:t>
      </w:r>
      <w:r w:rsidR="00F322E8">
        <w:rPr>
          <w:rFonts w:ascii="Times New Roman" w:hAnsi="Times New Roman"/>
          <w:color w:val="333333"/>
          <w:sz w:val="24"/>
          <w:szCs w:val="24"/>
        </w:rPr>
        <w:t xml:space="preserve"> dėl </w:t>
      </w:r>
      <w:r>
        <w:rPr>
          <w:rFonts w:ascii="Times New Roman" w:hAnsi="Times New Roman"/>
          <w:color w:val="333333"/>
          <w:sz w:val="24"/>
          <w:szCs w:val="24"/>
        </w:rPr>
        <w:t>tolimesn</w:t>
      </w:r>
      <w:r w:rsidR="00F322E8">
        <w:rPr>
          <w:rFonts w:ascii="Times New Roman" w:hAnsi="Times New Roman"/>
          <w:color w:val="333333"/>
          <w:sz w:val="24"/>
          <w:szCs w:val="24"/>
        </w:rPr>
        <w:t>ės</w:t>
      </w:r>
      <w:r>
        <w:rPr>
          <w:rFonts w:ascii="Times New Roman" w:hAnsi="Times New Roman"/>
          <w:color w:val="333333"/>
          <w:sz w:val="24"/>
          <w:szCs w:val="24"/>
        </w:rPr>
        <w:t xml:space="preserve"> projekto eig</w:t>
      </w:r>
      <w:r w:rsidR="00F322E8">
        <w:rPr>
          <w:rFonts w:ascii="Times New Roman" w:hAnsi="Times New Roman"/>
          <w:color w:val="333333"/>
          <w:sz w:val="24"/>
          <w:szCs w:val="24"/>
        </w:rPr>
        <w:t>os</w:t>
      </w:r>
      <w:r>
        <w:rPr>
          <w:rFonts w:ascii="Times New Roman" w:hAnsi="Times New Roman"/>
          <w:color w:val="333333"/>
          <w:sz w:val="24"/>
          <w:szCs w:val="24"/>
        </w:rPr>
        <w:t xml:space="preserve"> ir mobilumo vizit</w:t>
      </w:r>
      <w:r w:rsidR="00F322E8">
        <w:rPr>
          <w:rFonts w:ascii="Times New Roman" w:hAnsi="Times New Roman"/>
          <w:color w:val="333333"/>
          <w:sz w:val="24"/>
          <w:szCs w:val="24"/>
        </w:rPr>
        <w:t>ų</w:t>
      </w:r>
      <w:r>
        <w:rPr>
          <w:rFonts w:ascii="Times New Roman" w:hAnsi="Times New Roman"/>
          <w:color w:val="333333"/>
          <w:sz w:val="24"/>
          <w:szCs w:val="24"/>
        </w:rPr>
        <w:t>. Kadangi šiuo metu judėjimas tarp šalių yra apribotas, buvo aptartos alternatyvios projekto įgyvendinimo veiklos – nuotoliniai seminarai, kurių metu analizuojami kiekvienos šalies partnerės pateikti patyčių atvejai bei darbo grupių, nagrinėjančių mokymo(</w:t>
      </w:r>
      <w:proofErr w:type="spellStart"/>
      <w:r>
        <w:rPr>
          <w:rFonts w:ascii="Times New Roman" w:hAnsi="Times New Roman"/>
          <w:color w:val="333333"/>
          <w:sz w:val="24"/>
          <w:szCs w:val="24"/>
        </w:rPr>
        <w:t>si</w:t>
      </w:r>
      <w:proofErr w:type="spellEnd"/>
      <w:r>
        <w:rPr>
          <w:rFonts w:ascii="Times New Roman" w:hAnsi="Times New Roman"/>
          <w:color w:val="333333"/>
          <w:sz w:val="24"/>
          <w:szCs w:val="24"/>
        </w:rPr>
        <w:t>) aplinką, protokolus ir kt., sudarymas. Susitikimo metu pristatytas specialiai šiam projektui sukurtas logotipas, aptarti tolimesni projekto įgyvendinimo žingsniai.</w:t>
      </w:r>
    </w:p>
    <w:p w:rsidR="007B4E6B" w:rsidRDefault="007B4E6B" w:rsidP="007B4E6B">
      <w:pPr>
        <w:pStyle w:val="prastasiniatinklio"/>
        <w:shd w:val="clear" w:color="auto" w:fill="FFFFFF"/>
        <w:spacing w:before="0" w:beforeAutospacing="0" w:after="0" w:afterAutospacing="0" w:line="276" w:lineRule="auto"/>
        <w:jc w:val="both"/>
        <w:rPr>
          <w:color w:val="333333"/>
        </w:rPr>
      </w:pPr>
      <w:r>
        <w:rPr>
          <w:color w:val="333333"/>
        </w:rPr>
        <w:t>Projektas „Kova su patyčiomis mokykloje“ įgyvendinamas iki 2022 m. rugsėjo mėn.</w:t>
      </w:r>
    </w:p>
    <w:p w:rsidR="007B4E6B" w:rsidRDefault="007B4E6B" w:rsidP="007B4E6B">
      <w:pPr>
        <w:pStyle w:val="prastasiniatinklio"/>
        <w:shd w:val="clear" w:color="auto" w:fill="FFFFFF"/>
        <w:spacing w:before="0" w:beforeAutospacing="0" w:after="0" w:afterAutospacing="0" w:line="276" w:lineRule="auto"/>
        <w:jc w:val="both"/>
        <w:rPr>
          <w:color w:val="333333"/>
        </w:rPr>
      </w:pPr>
    </w:p>
    <w:p w:rsidR="007B4E6B" w:rsidRPr="005731AA" w:rsidRDefault="007B4E6B" w:rsidP="007B4E6B">
      <w:pPr>
        <w:pStyle w:val="prastasiniatinklio"/>
        <w:numPr>
          <w:ilvl w:val="0"/>
          <w:numId w:val="12"/>
        </w:numPr>
        <w:spacing w:before="0" w:beforeAutospacing="0" w:after="0" w:afterAutospacing="0" w:line="276" w:lineRule="auto"/>
        <w:ind w:left="0" w:firstLine="0"/>
        <w:jc w:val="both"/>
        <w:rPr>
          <w:color w:val="333333"/>
        </w:rPr>
      </w:pPr>
      <w:r>
        <w:rPr>
          <w:color w:val="333333"/>
        </w:rPr>
        <w:t>Nuo 2002 –</w:t>
      </w:r>
      <w:proofErr w:type="spellStart"/>
      <w:r>
        <w:rPr>
          <w:color w:val="333333"/>
        </w:rPr>
        <w:t>ųjų</w:t>
      </w:r>
      <w:proofErr w:type="spellEnd"/>
      <w:r>
        <w:rPr>
          <w:color w:val="333333"/>
        </w:rPr>
        <w:t xml:space="preserve"> metų Kauno apskrities ugdymo įstaigos dalyvauja programoje „</w:t>
      </w:r>
      <w:proofErr w:type="spellStart"/>
      <w:r>
        <w:rPr>
          <w:color w:val="333333"/>
        </w:rPr>
        <w:t>Zipio</w:t>
      </w:r>
      <w:proofErr w:type="spellEnd"/>
      <w:r>
        <w:rPr>
          <w:color w:val="333333"/>
        </w:rPr>
        <w:t xml:space="preserve"> draugai“. Joje dalyvavo daugiau nei 42 tūkst. apskrities vaikų, darbui programoje yra parengti 1,8 </w:t>
      </w:r>
      <w:r>
        <w:rPr>
          <w:color w:val="333333"/>
        </w:rPr>
        <w:lastRenderedPageBreak/>
        <w:t xml:space="preserve">tūkst. pedagogų. </w:t>
      </w:r>
      <w:r w:rsidRPr="005731AA">
        <w:rPr>
          <w:rStyle w:val="Emfaz"/>
          <w:i w:val="0"/>
          <w:color w:val="333333"/>
        </w:rPr>
        <w:t>2020</w:t>
      </w:r>
      <w:r w:rsidRPr="005731AA">
        <w:rPr>
          <w:i/>
          <w:color w:val="333333"/>
        </w:rPr>
        <w:t>–</w:t>
      </w:r>
      <w:r w:rsidRPr="005731AA">
        <w:rPr>
          <w:rStyle w:val="Emfaz"/>
          <w:i w:val="0"/>
          <w:color w:val="333333"/>
        </w:rPr>
        <w:t xml:space="preserve">2021 </w:t>
      </w:r>
      <w:proofErr w:type="spellStart"/>
      <w:r w:rsidRPr="005731AA">
        <w:rPr>
          <w:rStyle w:val="Emfaz"/>
          <w:i w:val="0"/>
          <w:color w:val="333333"/>
        </w:rPr>
        <w:t>m.m</w:t>
      </w:r>
      <w:proofErr w:type="spellEnd"/>
      <w:r w:rsidRPr="005731AA">
        <w:rPr>
          <w:rStyle w:val="Emfaz"/>
          <w:i w:val="0"/>
          <w:color w:val="333333"/>
        </w:rPr>
        <w:t xml:space="preserve">. </w:t>
      </w:r>
      <w:proofErr w:type="spellStart"/>
      <w:r w:rsidRPr="005731AA">
        <w:rPr>
          <w:rStyle w:val="Emfaz"/>
          <w:i w:val="0"/>
          <w:color w:val="333333"/>
        </w:rPr>
        <w:t>ankstyvosio</w:t>
      </w:r>
      <w:proofErr w:type="spellEnd"/>
      <w:r w:rsidRPr="005731AA">
        <w:rPr>
          <w:rStyle w:val="Emfaz"/>
          <w:i w:val="0"/>
          <w:color w:val="333333"/>
        </w:rPr>
        <w:t xml:space="preserve"> prevencijos programoje ,,</w:t>
      </w:r>
      <w:proofErr w:type="spellStart"/>
      <w:r w:rsidRPr="005731AA">
        <w:rPr>
          <w:rStyle w:val="Emfaz"/>
          <w:i w:val="0"/>
          <w:color w:val="333333"/>
        </w:rPr>
        <w:t>Zipio</w:t>
      </w:r>
      <w:proofErr w:type="spellEnd"/>
      <w:r w:rsidRPr="005731AA">
        <w:rPr>
          <w:rStyle w:val="Emfaz"/>
          <w:i w:val="0"/>
          <w:color w:val="333333"/>
        </w:rPr>
        <w:t xml:space="preserve"> draugai, skirtoje 5-7 metų vaikams dalyvauja 83  Kauno miesto ugdymo įstaigos.</w:t>
      </w:r>
      <w:r w:rsidRPr="005731AA">
        <w:rPr>
          <w:rStyle w:val="Emfaz"/>
          <w:color w:val="333333"/>
        </w:rPr>
        <w:t xml:space="preserve"> </w:t>
      </w:r>
    </w:p>
    <w:tbl>
      <w:tblPr>
        <w:tblW w:w="0" w:type="dxa"/>
        <w:tblLook w:val="04A0" w:firstRow="1" w:lastRow="0" w:firstColumn="1" w:lastColumn="0" w:noHBand="0" w:noVBand="1"/>
      </w:tblPr>
      <w:tblGrid>
        <w:gridCol w:w="5001"/>
        <w:gridCol w:w="4637"/>
      </w:tblGrid>
      <w:tr w:rsidR="007B4E6B" w:rsidTr="007B4E6B">
        <w:tc>
          <w:tcPr>
            <w:tcW w:w="5355" w:type="dxa"/>
            <w:tcMar>
              <w:top w:w="0" w:type="dxa"/>
              <w:left w:w="0" w:type="dxa"/>
              <w:bottom w:w="0" w:type="dxa"/>
              <w:right w:w="0" w:type="dxa"/>
            </w:tcMar>
            <w:vAlign w:val="center"/>
          </w:tcPr>
          <w:p w:rsidR="007B4E6B" w:rsidRDefault="007B4E6B">
            <w:pPr>
              <w:pStyle w:val="prastasiniatinklio"/>
              <w:spacing w:before="0" w:beforeAutospacing="0" w:after="0" w:afterAutospacing="0" w:line="276" w:lineRule="auto"/>
              <w:jc w:val="both"/>
              <w:rPr>
                <w:lang w:eastAsia="en-US"/>
              </w:rPr>
            </w:pPr>
          </w:p>
        </w:tc>
        <w:tc>
          <w:tcPr>
            <w:tcW w:w="4965" w:type="dxa"/>
            <w:tcMar>
              <w:top w:w="0" w:type="dxa"/>
              <w:left w:w="0" w:type="dxa"/>
              <w:bottom w:w="0" w:type="dxa"/>
              <w:right w:w="0" w:type="dxa"/>
            </w:tcMar>
            <w:vAlign w:val="center"/>
          </w:tcPr>
          <w:p w:rsidR="007B4E6B" w:rsidRDefault="007B4E6B">
            <w:pPr>
              <w:pStyle w:val="prastasiniatinklio"/>
              <w:spacing w:before="0" w:beforeAutospacing="0" w:after="0" w:afterAutospacing="0" w:line="276" w:lineRule="auto"/>
              <w:jc w:val="both"/>
              <w:rPr>
                <w:lang w:eastAsia="en-US"/>
              </w:rPr>
            </w:pPr>
          </w:p>
        </w:tc>
      </w:tr>
    </w:tbl>
    <w:p w:rsidR="007B4E6B" w:rsidRPr="003201D3" w:rsidRDefault="007B4E6B" w:rsidP="007B4E6B">
      <w:pPr>
        <w:pStyle w:val="prastasiniatinklio"/>
        <w:spacing w:before="0" w:beforeAutospacing="0" w:after="0" w:afterAutospacing="0" w:line="276" w:lineRule="auto"/>
        <w:jc w:val="both"/>
        <w:rPr>
          <w:i/>
          <w:color w:val="333333"/>
        </w:rPr>
      </w:pPr>
      <w:r>
        <w:rPr>
          <w:color w:val="333333"/>
        </w:rPr>
        <w:t>2020–2021 mokslo metais vyks atskiri kvalifikacijos tobulinimo seminarai Kauno apskrities pedagogams, įgijusiems programos „</w:t>
      </w:r>
      <w:proofErr w:type="spellStart"/>
      <w:r>
        <w:rPr>
          <w:color w:val="333333"/>
        </w:rPr>
        <w:t>Zipio</w:t>
      </w:r>
      <w:proofErr w:type="spellEnd"/>
      <w:r>
        <w:rPr>
          <w:color w:val="333333"/>
        </w:rPr>
        <w:t xml:space="preserve"> draugai“ kvalifikaciją ankstesniais metais. Juose pedagogai įgis žinių ir gebėjimų taikyti programą „</w:t>
      </w:r>
      <w:proofErr w:type="spellStart"/>
      <w:r>
        <w:rPr>
          <w:color w:val="333333"/>
        </w:rPr>
        <w:t>Zipio</w:t>
      </w:r>
      <w:proofErr w:type="spellEnd"/>
      <w:r>
        <w:rPr>
          <w:color w:val="333333"/>
        </w:rPr>
        <w:t xml:space="preserve"> draugai“ </w:t>
      </w:r>
      <w:r w:rsidRPr="003201D3">
        <w:rPr>
          <w:color w:val="333333"/>
        </w:rPr>
        <w:t>dirbant su </w:t>
      </w:r>
      <w:r w:rsidRPr="003201D3">
        <w:rPr>
          <w:rStyle w:val="Emfaz"/>
          <w:i w:val="0"/>
          <w:color w:val="333333"/>
        </w:rPr>
        <w:t>specialiųjų ugdymosi poreikių turinčiais vaikais.</w:t>
      </w:r>
    </w:p>
    <w:p w:rsidR="007B4E6B" w:rsidRPr="003201D3" w:rsidRDefault="007B4E6B" w:rsidP="007B4E6B">
      <w:pPr>
        <w:pStyle w:val="prastasiniatinklio"/>
        <w:spacing w:before="0" w:beforeAutospacing="0" w:after="0" w:afterAutospacing="0" w:line="276" w:lineRule="auto"/>
        <w:jc w:val="both"/>
        <w:rPr>
          <w:i/>
          <w:color w:val="333333"/>
        </w:rPr>
      </w:pPr>
      <w:r w:rsidRPr="003201D3">
        <w:rPr>
          <w:color w:val="333333"/>
        </w:rPr>
        <w:t>Mokymai pedagogams, dirbantiems su SUP turinčiais vaikais vyko Kauno miesto Panemunės lopšelyje-darželyje. Lietuvoje 2012 metais pradėtas įgyvendinti programos „</w:t>
      </w:r>
      <w:proofErr w:type="spellStart"/>
      <w:r w:rsidRPr="003201D3">
        <w:rPr>
          <w:color w:val="333333"/>
        </w:rPr>
        <w:t>Zipio</w:t>
      </w:r>
      <w:proofErr w:type="spellEnd"/>
      <w:r w:rsidRPr="003201D3">
        <w:rPr>
          <w:color w:val="333333"/>
        </w:rPr>
        <w:t xml:space="preserve"> draugai“ tęsinys </w:t>
      </w:r>
      <w:r w:rsidRPr="003201D3">
        <w:rPr>
          <w:rStyle w:val="Emfaz"/>
          <w:color w:val="333333"/>
        </w:rPr>
        <w:t>– </w:t>
      </w:r>
      <w:r w:rsidRPr="003201D3">
        <w:rPr>
          <w:rStyle w:val="Grietas"/>
          <w:rFonts w:eastAsia="Calibri"/>
          <w:iCs/>
          <w:color w:val="333333"/>
        </w:rPr>
        <w:t>programa „Obuolio draugai“</w:t>
      </w:r>
      <w:r w:rsidRPr="003201D3">
        <w:rPr>
          <w:b/>
          <w:color w:val="333333"/>
        </w:rPr>
        <w:t>,</w:t>
      </w:r>
      <w:r w:rsidRPr="003201D3">
        <w:rPr>
          <w:color w:val="333333"/>
        </w:rPr>
        <w:t xml:space="preserve"> skirta vyresniems, </w:t>
      </w:r>
      <w:proofErr w:type="spellStart"/>
      <w:r w:rsidRPr="003201D3">
        <w:rPr>
          <w:color w:val="333333"/>
        </w:rPr>
        <w:t>t.y</w:t>
      </w:r>
      <w:proofErr w:type="spellEnd"/>
      <w:r w:rsidRPr="003201D3">
        <w:rPr>
          <w:color w:val="333333"/>
        </w:rPr>
        <w:t xml:space="preserve">. 7–9 metų vaikams Kauno apskrityje pradėta įgyvendinti nuo 2014–2015 mokslo metų, joje jau suspėjo sudalyvauti daugiau nei 10 tūkst. Kauno apskrities vaikų, darbui programoje parengti 360 pedagogų. Ateinančiais mokslo metais programoje planuoja dalyvauti 58 pedagogai iš 24 Kauno apskrities ugdymo įstaigų ir daugiau nei 1,2 tūkst. vaikų. </w:t>
      </w:r>
      <w:r w:rsidRPr="003201D3">
        <w:rPr>
          <w:rStyle w:val="Emfaz"/>
          <w:i w:val="0"/>
          <w:color w:val="333333"/>
        </w:rPr>
        <w:t>2020</w:t>
      </w:r>
      <w:r w:rsidRPr="003201D3">
        <w:rPr>
          <w:i/>
          <w:color w:val="333333"/>
        </w:rPr>
        <w:t>–</w:t>
      </w:r>
      <w:r w:rsidRPr="003201D3">
        <w:rPr>
          <w:rStyle w:val="Emfaz"/>
          <w:i w:val="0"/>
          <w:color w:val="333333"/>
        </w:rPr>
        <w:t xml:space="preserve">2021 </w:t>
      </w:r>
      <w:proofErr w:type="spellStart"/>
      <w:r w:rsidRPr="003201D3">
        <w:rPr>
          <w:rStyle w:val="Emfaz"/>
          <w:i w:val="0"/>
          <w:color w:val="333333"/>
        </w:rPr>
        <w:t>m.m</w:t>
      </w:r>
      <w:proofErr w:type="spellEnd"/>
      <w:r w:rsidRPr="003201D3">
        <w:rPr>
          <w:rStyle w:val="Emfaz"/>
          <w:i w:val="0"/>
          <w:color w:val="333333"/>
        </w:rPr>
        <w:t>. programoje ,,Obuolio draugai” dalyvauja 12  Kauno miesto ugdymo įstaigų.</w:t>
      </w:r>
    </w:p>
    <w:tbl>
      <w:tblPr>
        <w:tblW w:w="0" w:type="dxa"/>
        <w:tblLook w:val="04A0" w:firstRow="1" w:lastRow="0" w:firstColumn="1" w:lastColumn="0" w:noHBand="0" w:noVBand="1"/>
      </w:tblPr>
      <w:tblGrid>
        <w:gridCol w:w="5001"/>
        <w:gridCol w:w="4637"/>
      </w:tblGrid>
      <w:tr w:rsidR="007B4E6B" w:rsidRPr="003201D3" w:rsidTr="007B4E6B">
        <w:tc>
          <w:tcPr>
            <w:tcW w:w="5355" w:type="dxa"/>
            <w:tcMar>
              <w:top w:w="0" w:type="dxa"/>
              <w:left w:w="0" w:type="dxa"/>
              <w:bottom w:w="0" w:type="dxa"/>
              <w:right w:w="0" w:type="dxa"/>
            </w:tcMar>
            <w:vAlign w:val="center"/>
          </w:tcPr>
          <w:p w:rsidR="007B4E6B" w:rsidRPr="003201D3" w:rsidRDefault="007B4E6B">
            <w:pPr>
              <w:pStyle w:val="prastasiniatinklio"/>
              <w:spacing w:before="0" w:beforeAutospacing="0" w:after="0" w:afterAutospacing="0" w:line="276" w:lineRule="auto"/>
              <w:jc w:val="both"/>
              <w:rPr>
                <w:lang w:eastAsia="en-US"/>
              </w:rPr>
            </w:pPr>
          </w:p>
        </w:tc>
        <w:tc>
          <w:tcPr>
            <w:tcW w:w="4965" w:type="dxa"/>
            <w:tcMar>
              <w:top w:w="0" w:type="dxa"/>
              <w:left w:w="0" w:type="dxa"/>
              <w:bottom w:w="0" w:type="dxa"/>
              <w:right w:w="0" w:type="dxa"/>
            </w:tcMar>
            <w:vAlign w:val="center"/>
          </w:tcPr>
          <w:p w:rsidR="007B4E6B" w:rsidRPr="003201D3" w:rsidRDefault="007B4E6B">
            <w:pPr>
              <w:pStyle w:val="prastasiniatinklio"/>
              <w:spacing w:before="0" w:beforeAutospacing="0" w:after="0" w:afterAutospacing="0" w:line="276" w:lineRule="auto"/>
              <w:jc w:val="both"/>
              <w:rPr>
                <w:lang w:eastAsia="en-US"/>
              </w:rPr>
            </w:pPr>
          </w:p>
        </w:tc>
      </w:tr>
    </w:tbl>
    <w:p w:rsidR="007B4E6B" w:rsidRPr="003201D3" w:rsidRDefault="007B4E6B" w:rsidP="007B4E6B">
      <w:pPr>
        <w:pStyle w:val="prastasiniatinklio"/>
        <w:spacing w:before="0" w:beforeAutospacing="0" w:after="0" w:afterAutospacing="0" w:line="276" w:lineRule="auto"/>
        <w:jc w:val="both"/>
        <w:rPr>
          <w:i/>
          <w:color w:val="333333"/>
        </w:rPr>
      </w:pPr>
      <w:r w:rsidRPr="003201D3">
        <w:rPr>
          <w:color w:val="333333"/>
        </w:rPr>
        <w:t>Lietuvoje nuo 2006-ųjų metų įgyvendinama ankstyvosios prevencijos ir socialinių bei emocinių sunkumų įveikimo gebėjimus ugdanti </w:t>
      </w:r>
      <w:r w:rsidRPr="003201D3">
        <w:rPr>
          <w:rStyle w:val="Emfaz"/>
          <w:i w:val="0"/>
          <w:color w:val="333333"/>
        </w:rPr>
        <w:t>programa</w:t>
      </w:r>
      <w:r w:rsidRPr="003201D3">
        <w:rPr>
          <w:i/>
          <w:color w:val="333333"/>
        </w:rPr>
        <w:t> </w:t>
      </w:r>
      <w:r w:rsidRPr="003201D3">
        <w:rPr>
          <w:rStyle w:val="Emfaz"/>
          <w:i w:val="0"/>
          <w:color w:val="333333"/>
        </w:rPr>
        <w:t>„Įveikiame kartu“</w:t>
      </w:r>
      <w:r w:rsidRPr="003201D3">
        <w:rPr>
          <w:i/>
          <w:color w:val="333333"/>
        </w:rPr>
        <w:t xml:space="preserve">, </w:t>
      </w:r>
      <w:r w:rsidRPr="00F322E8">
        <w:rPr>
          <w:color w:val="333333"/>
        </w:rPr>
        <w:t>skirta 7</w:t>
      </w:r>
      <w:r w:rsidRPr="00F322E8">
        <w:rPr>
          <w:rStyle w:val="Emfaz"/>
          <w:color w:val="333333"/>
        </w:rPr>
        <w:t>–</w:t>
      </w:r>
      <w:r w:rsidRPr="00F322E8">
        <w:rPr>
          <w:color w:val="333333"/>
        </w:rPr>
        <w:t>9 metų vaikams</w:t>
      </w:r>
      <w:r w:rsidRPr="003201D3">
        <w:rPr>
          <w:i/>
          <w:color w:val="333333"/>
        </w:rPr>
        <w:t xml:space="preserve">. </w:t>
      </w:r>
      <w:r w:rsidRPr="003201D3">
        <w:rPr>
          <w:rStyle w:val="Emfaz"/>
          <w:i w:val="0"/>
          <w:color w:val="333333"/>
        </w:rPr>
        <w:t>2020–2021 mokslo metais programoje „Įveikiame kartu“ pareiškė norą dalyvauti 5 Kauno miesto ugdymo įstaigos.</w:t>
      </w:r>
    </w:p>
    <w:tbl>
      <w:tblPr>
        <w:tblW w:w="9495" w:type="dxa"/>
        <w:tblLook w:val="04A0" w:firstRow="1" w:lastRow="0" w:firstColumn="1" w:lastColumn="0" w:noHBand="0" w:noVBand="1"/>
      </w:tblPr>
      <w:tblGrid>
        <w:gridCol w:w="4962"/>
        <w:gridCol w:w="4533"/>
      </w:tblGrid>
      <w:tr w:rsidR="007B4E6B" w:rsidTr="007B4E6B">
        <w:tc>
          <w:tcPr>
            <w:tcW w:w="4962" w:type="dxa"/>
            <w:tcMar>
              <w:top w:w="0" w:type="dxa"/>
              <w:left w:w="0" w:type="dxa"/>
              <w:bottom w:w="0" w:type="dxa"/>
              <w:right w:w="0" w:type="dxa"/>
            </w:tcMar>
            <w:vAlign w:val="center"/>
          </w:tcPr>
          <w:p w:rsidR="007B4E6B" w:rsidRDefault="007B4E6B">
            <w:pPr>
              <w:pStyle w:val="prastasiniatinklio"/>
              <w:spacing w:before="0" w:beforeAutospacing="0" w:after="0" w:afterAutospacing="0" w:line="276" w:lineRule="auto"/>
              <w:jc w:val="both"/>
              <w:rPr>
                <w:lang w:eastAsia="en-US"/>
              </w:rPr>
            </w:pPr>
          </w:p>
        </w:tc>
        <w:tc>
          <w:tcPr>
            <w:tcW w:w="4533" w:type="dxa"/>
            <w:tcMar>
              <w:top w:w="0" w:type="dxa"/>
              <w:left w:w="0" w:type="dxa"/>
              <w:bottom w:w="0" w:type="dxa"/>
              <w:right w:w="0" w:type="dxa"/>
            </w:tcMar>
            <w:vAlign w:val="center"/>
            <w:hideMark/>
          </w:tcPr>
          <w:p w:rsidR="007B4E6B" w:rsidRDefault="007B4E6B"/>
        </w:tc>
      </w:tr>
    </w:tbl>
    <w:p w:rsidR="007B4E6B" w:rsidRDefault="007B4E6B" w:rsidP="007B4E6B">
      <w:pPr>
        <w:tabs>
          <w:tab w:val="left" w:pos="0"/>
        </w:tabs>
        <w:spacing w:line="276" w:lineRule="auto"/>
        <w:jc w:val="both"/>
        <w:rPr>
          <w:rFonts w:ascii="Times New Roman" w:hAnsi="Times New Roman"/>
          <w:bCs/>
          <w:sz w:val="24"/>
          <w:szCs w:val="24"/>
        </w:rPr>
      </w:pPr>
      <w:r>
        <w:rPr>
          <w:rFonts w:ascii="Times New Roman" w:hAnsi="Times New Roman"/>
          <w:b/>
          <w:bCs/>
          <w:sz w:val="24"/>
          <w:szCs w:val="24"/>
        </w:rPr>
        <w:t>Išplėstas vaikų, turinčių specialiųjų ugdymo poreikių, nuolatinės asmens sveikatos priežiūros paslaugų tinklas, teikiant paslaugas ugdymo įstaigoje.</w:t>
      </w:r>
      <w:r>
        <w:rPr>
          <w:rFonts w:ascii="Times New Roman" w:hAnsi="Times New Roman"/>
          <w:bCs/>
          <w:sz w:val="24"/>
          <w:szCs w:val="24"/>
        </w:rPr>
        <w:t xml:space="preserve"> Tenkinant mokinių ir tėvų poreikius, ikimokyklinio ugdymo įstaigose ir bendrojo ugdymo mokyklose steigiami ambulatoriniai kabinetai (Kauno lopšelyje-darželyje „Spindulėlis“, Kauno Jono ir Petro Vileišių mokykloje, Kauno Kovo 11-osios gimnazijoje, Kauno specialiojoje mokykloje). Siekiama, kad būtų pilnavertiškai patenkinti mokinių specialūs poreikiai sveikatos priežiūros paslaugoms gauti ir tuo pačiu būtų užtikrinta pilnavertė vaikų priežiūra bei kokybiškos ugdymo paslaugos.</w:t>
      </w:r>
    </w:p>
    <w:p w:rsidR="007B4E6B" w:rsidRDefault="007B4E6B" w:rsidP="007B4E6B">
      <w:pPr>
        <w:tabs>
          <w:tab w:val="left" w:pos="0"/>
        </w:tabs>
        <w:spacing w:line="276" w:lineRule="auto"/>
        <w:jc w:val="both"/>
        <w:rPr>
          <w:rFonts w:ascii="Times New Roman" w:hAnsi="Times New Roman"/>
          <w:bCs/>
          <w:color w:val="000000" w:themeColor="text1"/>
          <w:sz w:val="24"/>
          <w:szCs w:val="24"/>
        </w:rPr>
      </w:pPr>
      <w:r>
        <w:rPr>
          <w:rFonts w:ascii="Times New Roman" w:hAnsi="Times New Roman"/>
          <w:bCs/>
          <w:sz w:val="24"/>
          <w:szCs w:val="24"/>
        </w:rPr>
        <w:t xml:space="preserve">Dvidešimt dvejose švietimo įstaigose yra įrengti liftai, pandusai, 8 įstaigos pilnai pritaikytos neįgaliesiems judėti po visą pastatą. </w:t>
      </w:r>
      <w:r>
        <w:rPr>
          <w:rFonts w:ascii="Times New Roman" w:hAnsi="Times New Roman"/>
          <w:bCs/>
          <w:color w:val="000000" w:themeColor="text1"/>
          <w:sz w:val="24"/>
          <w:szCs w:val="24"/>
        </w:rPr>
        <w:t>2021 m. suplanuota įrengti dar 3 švietimo įstaigose (Kauno lopšelyje-darželyje „Svirnelis“, Kauno Žaliakalnio lopšelyje-darželyje ir Kauno Kovo 11-osios gimnazijoje).</w:t>
      </w:r>
    </w:p>
    <w:p w:rsidR="007B4E6B" w:rsidRDefault="007B4E6B" w:rsidP="007B4E6B">
      <w:pPr>
        <w:tabs>
          <w:tab w:val="left" w:pos="0"/>
        </w:tabs>
        <w:spacing w:line="276" w:lineRule="auto"/>
        <w:jc w:val="both"/>
        <w:rPr>
          <w:rFonts w:ascii="Times New Roman" w:hAnsi="Times New Roman"/>
          <w:bCs/>
          <w:sz w:val="24"/>
          <w:szCs w:val="24"/>
        </w:rPr>
      </w:pPr>
      <w:r>
        <w:rPr>
          <w:rFonts w:ascii="Times New Roman" w:hAnsi="Times New Roman"/>
          <w:sz w:val="24"/>
          <w:szCs w:val="24"/>
        </w:rPr>
        <w:t xml:space="preserve">Kauno miesto 43 </w:t>
      </w:r>
      <w:r>
        <w:rPr>
          <w:rFonts w:ascii="Times New Roman" w:hAnsi="Times New Roman"/>
          <w:bCs/>
          <w:sz w:val="24"/>
          <w:szCs w:val="24"/>
        </w:rPr>
        <w:t>švietimo įstaigos priklausančios sveikatą stiprinančių mokyklų tinklui, planuoja ir organizuoja kryptingus sveikos gyvensenos, sveikatos saugojimo ir stiprinimo renginius.</w:t>
      </w:r>
    </w:p>
    <w:p w:rsidR="007B4E6B" w:rsidRDefault="007B4E6B" w:rsidP="007B4E6B">
      <w:pPr>
        <w:pStyle w:val="prastasiniatinklio"/>
        <w:spacing w:before="150" w:beforeAutospacing="0" w:after="150" w:afterAutospacing="0" w:line="276" w:lineRule="auto"/>
        <w:jc w:val="both"/>
        <w:rPr>
          <w:bCs/>
        </w:rPr>
      </w:pPr>
      <w:r>
        <w:rPr>
          <w:b/>
          <w:bCs/>
        </w:rPr>
        <w:t>COVID pandemijos laikotarpiu sėkmingai teikta būtinoji vaikų priežiūros paslauga medikų ir policininkų vaikams.</w:t>
      </w:r>
      <w:r>
        <w:rPr>
          <w:bCs/>
        </w:rPr>
        <w:t xml:space="preserve"> 2020 m. kovo 23 d. – gegužės 15 d. laikotarpiu dvejose Kauno miesto įstaigose buvo užtikrinta 60 vaikų saugi priežiūra, maitinimas ir ugdymas.</w:t>
      </w:r>
    </w:p>
    <w:p w:rsidR="007B4E6B" w:rsidRDefault="007B4E6B" w:rsidP="007B4E6B">
      <w:pPr>
        <w:tabs>
          <w:tab w:val="left" w:pos="0"/>
        </w:tabs>
        <w:spacing w:after="0" w:line="276" w:lineRule="auto"/>
        <w:ind w:firstLine="709"/>
        <w:jc w:val="both"/>
        <w:rPr>
          <w:rFonts w:ascii="Times New Roman" w:hAnsi="Times New Roman"/>
          <w:bCs/>
          <w:sz w:val="24"/>
          <w:szCs w:val="24"/>
        </w:rPr>
      </w:pPr>
    </w:p>
    <w:p w:rsidR="007B4E6B" w:rsidRDefault="007B4E6B" w:rsidP="007B4E6B">
      <w:pPr>
        <w:spacing w:after="0" w:line="276" w:lineRule="auto"/>
        <w:jc w:val="both"/>
        <w:rPr>
          <w:rFonts w:ascii="Times New Roman" w:hAnsi="Times New Roman"/>
          <w:b/>
          <w:bCs/>
          <w:sz w:val="24"/>
          <w:szCs w:val="24"/>
        </w:rPr>
      </w:pPr>
      <w:r>
        <w:rPr>
          <w:rFonts w:ascii="Times New Roman" w:hAnsi="Times New Roman"/>
          <w:b/>
          <w:sz w:val="24"/>
          <w:szCs w:val="24"/>
        </w:rPr>
        <w:t>Užtikrinant maitinimo kokybę, Kauno miesto savivaldybė n</w:t>
      </w:r>
      <w:r>
        <w:rPr>
          <w:rFonts w:ascii="Times New Roman" w:hAnsi="Times New Roman"/>
          <w:sz w:val="24"/>
          <w:szCs w:val="24"/>
        </w:rPr>
        <w:t>uo 2018 m. sistemingai atnaujina mokyklų valgyklas, diegiant „Švediško“ stalo princip</w:t>
      </w:r>
      <w:r w:rsidR="00F322E8">
        <w:rPr>
          <w:rFonts w:ascii="Times New Roman" w:hAnsi="Times New Roman"/>
          <w:sz w:val="24"/>
          <w:szCs w:val="24"/>
        </w:rPr>
        <w:t>o</w:t>
      </w:r>
      <w:r>
        <w:rPr>
          <w:rFonts w:ascii="Times New Roman" w:hAnsi="Times New Roman"/>
          <w:sz w:val="24"/>
          <w:szCs w:val="24"/>
        </w:rPr>
        <w:t xml:space="preserve"> modelį. Prie 13 mokyklų, kuriose atnaujintos virtuvės ir valgyklos, nuo 2021 m. prisijungs dar trys (</w:t>
      </w:r>
      <w:r>
        <w:rPr>
          <w:rFonts w:ascii="Times New Roman" w:hAnsi="Times New Roman"/>
          <w:bCs/>
          <w:sz w:val="24"/>
          <w:szCs w:val="24"/>
        </w:rPr>
        <w:t xml:space="preserve">KTU Inžinerijos licėjus (Vaidoto g. 11), VDU „Rasos“ bei Kauno „Saulės“ gimnazijos. Bendrojo ugdymo mokyklos pačios vykdo mokinių </w:t>
      </w:r>
      <w:r>
        <w:rPr>
          <w:rFonts w:ascii="Times New Roman" w:hAnsi="Times New Roman"/>
          <w:bCs/>
          <w:sz w:val="24"/>
          <w:szCs w:val="24"/>
        </w:rPr>
        <w:lastRenderedPageBreak/>
        <w:t xml:space="preserve">maitinimo paslaugos pirkimą (nepriklausomai nuo tėvų gaunamų pajamų bus užtikrinta, kad visiems mokiniams bus ruošiami tie patys pietūs, pusryčiai ir pavakariai ir bus užtikrintas visavertis patiekalų pasirinkimas). </w:t>
      </w:r>
    </w:p>
    <w:p w:rsidR="007B4E6B" w:rsidRDefault="007B4E6B" w:rsidP="007B4E6B">
      <w:pPr>
        <w:tabs>
          <w:tab w:val="left" w:pos="0"/>
        </w:tabs>
        <w:spacing w:after="0" w:line="276" w:lineRule="auto"/>
        <w:ind w:firstLine="709"/>
        <w:jc w:val="both"/>
        <w:rPr>
          <w:rFonts w:ascii="Times New Roman" w:hAnsi="Times New Roman"/>
          <w:bCs/>
          <w:sz w:val="24"/>
          <w:szCs w:val="24"/>
        </w:rPr>
      </w:pPr>
    </w:p>
    <w:p w:rsidR="007B4E6B" w:rsidRDefault="007B4E6B" w:rsidP="007B4E6B">
      <w:pPr>
        <w:tabs>
          <w:tab w:val="left" w:pos="0"/>
        </w:tabs>
        <w:spacing w:line="276" w:lineRule="auto"/>
        <w:jc w:val="both"/>
        <w:rPr>
          <w:rFonts w:ascii="Times New Roman" w:hAnsi="Times New Roman"/>
          <w:bCs/>
          <w:sz w:val="24"/>
          <w:szCs w:val="24"/>
        </w:rPr>
      </w:pPr>
      <w:r>
        <w:rPr>
          <w:rFonts w:ascii="Times New Roman" w:hAnsi="Times New Roman"/>
          <w:b/>
          <w:bCs/>
          <w:sz w:val="24"/>
          <w:szCs w:val="24"/>
        </w:rPr>
        <w:t xml:space="preserve">Kauno miesto savivaldybės administracija dalyvauja ES finansuojamame projekte „Ikimokyklinio ir bendrojo ugdymo mokyklų veiklos tobulinimas“ „Tarptautinės grupės ikimokyklinukams“, </w:t>
      </w:r>
      <w:r>
        <w:rPr>
          <w:rFonts w:ascii="Times New Roman" w:hAnsi="Times New Roman"/>
          <w:bCs/>
          <w:sz w:val="24"/>
          <w:szCs w:val="24"/>
        </w:rPr>
        <w:t xml:space="preserve">kuriuo siekiama pagerinti ikimokyklinio ir priešmokyklinio ugdymo kokybę, sudarant patrauklias ir pilnavertiškas ugdymo sąlygas kitakalbiams įstaigų ugdytiniams, skatinant pokyčius švietimo įstaigų veikloje. Projekto dalyviai – Kauno lopšelis-darželis „Aviliukas“ ir Kauno </w:t>
      </w:r>
      <w:proofErr w:type="spellStart"/>
      <w:r>
        <w:rPr>
          <w:rFonts w:ascii="Times New Roman" w:hAnsi="Times New Roman"/>
          <w:bCs/>
          <w:sz w:val="24"/>
          <w:szCs w:val="24"/>
        </w:rPr>
        <w:t>Montesori</w:t>
      </w:r>
      <w:proofErr w:type="spellEnd"/>
      <w:r>
        <w:rPr>
          <w:rFonts w:ascii="Times New Roman" w:hAnsi="Times New Roman"/>
          <w:bCs/>
          <w:sz w:val="24"/>
          <w:szCs w:val="24"/>
        </w:rPr>
        <w:t xml:space="preserve"> mokykla-darželis „Žiburėlis“.</w:t>
      </w:r>
    </w:p>
    <w:p w:rsidR="007B4E6B" w:rsidRDefault="007B4E6B" w:rsidP="007B4E6B">
      <w:pPr>
        <w:spacing w:after="0" w:line="276" w:lineRule="auto"/>
        <w:jc w:val="both"/>
        <w:rPr>
          <w:rFonts w:ascii="Times New Roman" w:hAnsi="Times New Roman"/>
          <w:bCs/>
          <w:color w:val="FF0000"/>
          <w:sz w:val="24"/>
          <w:szCs w:val="24"/>
        </w:rPr>
      </w:pPr>
    </w:p>
    <w:p w:rsidR="007B4E6B" w:rsidRDefault="00F322E8" w:rsidP="007B4E6B">
      <w:pPr>
        <w:spacing w:after="0" w:line="276" w:lineRule="auto"/>
        <w:jc w:val="both"/>
        <w:rPr>
          <w:rFonts w:ascii="Times New Roman" w:eastAsia="Times New Roman" w:hAnsi="Times New Roman"/>
          <w:color w:val="333333"/>
          <w:sz w:val="24"/>
          <w:szCs w:val="24"/>
          <w:lang w:eastAsia="lt-LT"/>
        </w:rPr>
      </w:pPr>
      <w:r>
        <w:rPr>
          <w:rFonts w:ascii="Times New Roman" w:hAnsi="Times New Roman"/>
          <w:b/>
          <w:bCs/>
          <w:sz w:val="24"/>
          <w:szCs w:val="24"/>
        </w:rPr>
        <w:t>Nuo 2018 metų s</w:t>
      </w:r>
      <w:r w:rsidR="007B4E6B">
        <w:rPr>
          <w:rFonts w:ascii="Times New Roman" w:hAnsi="Times New Roman"/>
          <w:b/>
          <w:bCs/>
          <w:sz w:val="24"/>
          <w:szCs w:val="24"/>
        </w:rPr>
        <w:t>ėkmingai tęsiamas projekto ,,Technologijų ir karjeros diena/popietė profesinėje mokykloje“ vykdymas.</w:t>
      </w:r>
      <w:r w:rsidR="007B4E6B">
        <w:rPr>
          <w:rFonts w:ascii="Times New Roman" w:hAnsi="Times New Roman"/>
          <w:bCs/>
          <w:sz w:val="24"/>
          <w:szCs w:val="24"/>
        </w:rPr>
        <w:t xml:space="preserve"> Nors karantinas pakoregavo sudarytą tvarkaraštį, tačiau 2114  mokinių iš 14 Kauno bendrojo ugdymo mokyklų technologijų pamokų metu susipažino su Kauno technikos profesinio mokymo centru, jame rengiamomis profesijomis ir iš jų apie 44 proc. mokinių praktiškai išbandė save ir patobulino gebėjimus medžio apdirbimo srityje, 40 proc. – tekstilės, o 16 proc.– šaltkalvystės srityse.</w:t>
      </w:r>
    </w:p>
    <w:p w:rsidR="007B4E6B" w:rsidRDefault="007B4E6B" w:rsidP="007B4E6B">
      <w:pPr>
        <w:shd w:val="clear" w:color="auto" w:fill="FFFFFF"/>
        <w:spacing w:before="100" w:beforeAutospacing="1" w:after="100" w:afterAutospacing="1" w:line="276" w:lineRule="auto"/>
        <w:ind w:left="145"/>
        <w:jc w:val="both"/>
        <w:rPr>
          <w:rFonts w:ascii="Times New Roman" w:hAnsi="Times New Roman"/>
          <w:b/>
          <w:sz w:val="24"/>
          <w:szCs w:val="24"/>
        </w:rPr>
      </w:pPr>
      <w:r>
        <w:rPr>
          <w:rFonts w:ascii="Times New Roman" w:hAnsi="Times New Roman"/>
          <w:b/>
          <w:sz w:val="24"/>
          <w:szCs w:val="24"/>
        </w:rPr>
        <w:t>ANTROJO UŽDAVINIO 2020 RODIKLIŲ PASIEKTOS REIKŠMĖS IR ĮGYVENDINTOS VEIKLOS</w:t>
      </w:r>
    </w:p>
    <w:p w:rsidR="007B4E6B" w:rsidRDefault="007B4E6B" w:rsidP="007B4E6B">
      <w:pPr>
        <w:spacing w:after="120" w:line="276" w:lineRule="auto"/>
        <w:jc w:val="both"/>
        <w:rPr>
          <w:rFonts w:ascii="Times New Roman" w:hAnsi="Times New Roman"/>
          <w:sz w:val="24"/>
          <w:szCs w:val="24"/>
        </w:rPr>
      </w:pPr>
      <w:r>
        <w:rPr>
          <w:rFonts w:ascii="Times New Roman" w:hAnsi="Times New Roman"/>
          <w:sz w:val="24"/>
          <w:szCs w:val="24"/>
        </w:rPr>
        <w:t>Antro uždavinio pirmo rodiklio „Mokinių dalis, užimta neformaliojo ugdymo veiklomis nuo bendro mokinių skaičiaus bendrojo ugdymo mokyklose (proc.)“ pasiekta planuota 69 proc. reikšmė ir viršyta 89,7 %.</w:t>
      </w:r>
    </w:p>
    <w:p w:rsidR="007B4E6B" w:rsidRDefault="007B4E6B" w:rsidP="007B4E6B">
      <w:pPr>
        <w:spacing w:after="120" w:line="276" w:lineRule="auto"/>
        <w:jc w:val="both"/>
        <w:rPr>
          <w:rFonts w:ascii="Times New Roman" w:hAnsi="Times New Roman"/>
          <w:sz w:val="24"/>
          <w:szCs w:val="24"/>
        </w:rPr>
      </w:pPr>
      <w:r>
        <w:rPr>
          <w:rFonts w:ascii="Times New Roman" w:hAnsi="Times New Roman"/>
          <w:sz w:val="24"/>
          <w:szCs w:val="24"/>
        </w:rPr>
        <w:t xml:space="preserve">Antras rodiklis „Organizuotų tarptautinių renginių skaičius (vnt.)“ nepasiektas, buvo planuoti 8 renginiai, per 2020 m. suorganizuoti 5 renginiai. </w:t>
      </w:r>
    </w:p>
    <w:p w:rsidR="007B4E6B" w:rsidRDefault="007B4E6B" w:rsidP="007B4E6B">
      <w:pPr>
        <w:spacing w:after="120" w:line="276" w:lineRule="auto"/>
        <w:jc w:val="both"/>
        <w:rPr>
          <w:rFonts w:ascii="Times New Roman" w:hAnsi="Times New Roman"/>
          <w:sz w:val="24"/>
          <w:szCs w:val="24"/>
        </w:rPr>
      </w:pPr>
      <w:r>
        <w:rPr>
          <w:rFonts w:ascii="Times New Roman" w:hAnsi="Times New Roman"/>
          <w:sz w:val="24"/>
          <w:szCs w:val="24"/>
        </w:rPr>
        <w:t>Rodiklis „.Dalyvių iš užsienio šalių dalis nuo bendro dalyvių skaičiaus 30 (proc.)“. Visuose renginiuose dalyvavo 30 procentų užsienio dalyvių.</w:t>
      </w:r>
    </w:p>
    <w:p w:rsidR="007B4E6B" w:rsidRDefault="007B4E6B" w:rsidP="007B4E6B">
      <w:pPr>
        <w:spacing w:after="120" w:line="276" w:lineRule="auto"/>
        <w:jc w:val="both"/>
        <w:rPr>
          <w:rFonts w:ascii="Times New Roman" w:hAnsi="Times New Roman"/>
          <w:sz w:val="24"/>
          <w:szCs w:val="24"/>
        </w:rPr>
      </w:pPr>
      <w:r>
        <w:rPr>
          <w:rFonts w:ascii="Times New Roman" w:hAnsi="Times New Roman"/>
          <w:sz w:val="24"/>
          <w:szCs w:val="24"/>
        </w:rPr>
        <w:t xml:space="preserve"> </w:t>
      </w:r>
    </w:p>
    <w:p w:rsidR="007B4E6B" w:rsidRDefault="007B4E6B" w:rsidP="007B4E6B">
      <w:pPr>
        <w:spacing w:after="120" w:line="276" w:lineRule="auto"/>
        <w:jc w:val="both"/>
        <w:rPr>
          <w:rFonts w:ascii="Times New Roman" w:hAnsi="Times New Roman"/>
          <w:i/>
          <w:sz w:val="24"/>
          <w:szCs w:val="24"/>
        </w:rPr>
      </w:pPr>
      <w:r>
        <w:rPr>
          <w:rFonts w:ascii="Times New Roman" w:hAnsi="Times New Roman"/>
          <w:i/>
          <w:sz w:val="24"/>
          <w:szCs w:val="24"/>
        </w:rPr>
        <w:t>Antro uždavinio „Plėtoti akademinį, besimokantį ir sumanų miestą“ numatytiems rodikliams pasiekti įgyvendintos šios veiklos:</w:t>
      </w:r>
    </w:p>
    <w:p w:rsidR="007B4E6B" w:rsidRDefault="007B4E6B" w:rsidP="007B4E6B">
      <w:pPr>
        <w:pStyle w:val="Sraopastraipa"/>
        <w:numPr>
          <w:ilvl w:val="0"/>
          <w:numId w:val="12"/>
        </w:numPr>
        <w:spacing w:line="256" w:lineRule="auto"/>
        <w:ind w:left="0" w:firstLine="0"/>
        <w:jc w:val="both"/>
        <w:rPr>
          <w:rFonts w:ascii="Times New Roman" w:hAnsi="Times New Roman"/>
          <w:sz w:val="24"/>
          <w:szCs w:val="24"/>
        </w:rPr>
      </w:pPr>
      <w:r>
        <w:rPr>
          <w:rFonts w:ascii="Times New Roman" w:hAnsi="Times New Roman"/>
          <w:b/>
          <w:sz w:val="24"/>
          <w:szCs w:val="24"/>
        </w:rPr>
        <w:t xml:space="preserve">Siekiama suteikti vaikams pilnavertį ir įvairiapusį poilsį vasaros metu, pasiūlant vaikams kuo platesnio pobūdžio veiklas vasaros metu už tėvams priimtiną kainą. Nuo 2017 m. Kauno mieste organizuojami nemokami vaikų užsiėmimai vasarą. </w:t>
      </w:r>
      <w:r>
        <w:rPr>
          <w:rFonts w:ascii="Times New Roman" w:hAnsi="Times New Roman"/>
          <w:sz w:val="24"/>
          <w:szCs w:val="24"/>
        </w:rPr>
        <w:t xml:space="preserve">Vaikų užimtumas buvo organizuotas vaikų vasaros stovyklose (liepos-rugpjūčio mėnesiais) ir NVŠ veiklose rudenį (iki gruodžio 10 d.).  Kauno miesto savivaldybėje (toliau- KMS) veiklas įgyvendino nevyriausybinio sektoriaus organizacijos (Viešosios įstaigos, klubai, asociacijos, draugijos, labdaros fondai, laisvieji mokytojai) ir Kauno miesto biudžetinės (švietimo, sporto ir kultūros) įstaigos. </w:t>
      </w:r>
    </w:p>
    <w:p w:rsidR="007B4E6B" w:rsidRDefault="007B4E6B" w:rsidP="007B4E6B">
      <w:pPr>
        <w:jc w:val="both"/>
        <w:rPr>
          <w:rFonts w:ascii="Times New Roman" w:hAnsi="Times New Roman"/>
          <w:sz w:val="24"/>
          <w:szCs w:val="24"/>
        </w:rPr>
      </w:pPr>
      <w:r>
        <w:rPr>
          <w:rFonts w:ascii="Times New Roman" w:hAnsi="Times New Roman"/>
          <w:sz w:val="24"/>
          <w:szCs w:val="24"/>
        </w:rPr>
        <w:t>K</w:t>
      </w:r>
      <w:r w:rsidR="00CC040D">
        <w:rPr>
          <w:rFonts w:ascii="Times New Roman" w:hAnsi="Times New Roman"/>
          <w:sz w:val="24"/>
          <w:szCs w:val="24"/>
        </w:rPr>
        <w:t xml:space="preserve">MS </w:t>
      </w:r>
      <w:r>
        <w:rPr>
          <w:rFonts w:ascii="Times New Roman" w:hAnsi="Times New Roman"/>
          <w:sz w:val="24"/>
          <w:szCs w:val="24"/>
        </w:rPr>
        <w:t xml:space="preserve">vaikų vasaros poilsiui, kurį įgyvendino NVO sektoriaus organizacijos skyrė 160 000, 00 </w:t>
      </w:r>
      <w:proofErr w:type="spellStart"/>
      <w:r>
        <w:rPr>
          <w:rFonts w:ascii="Times New Roman" w:hAnsi="Times New Roman"/>
          <w:sz w:val="24"/>
          <w:szCs w:val="24"/>
        </w:rPr>
        <w:t>Eur</w:t>
      </w:r>
      <w:proofErr w:type="spellEnd"/>
      <w:r>
        <w:rPr>
          <w:rFonts w:ascii="Times New Roman" w:hAnsi="Times New Roman"/>
          <w:sz w:val="24"/>
          <w:szCs w:val="24"/>
        </w:rPr>
        <w:t xml:space="preserve">. Dalinai finansuojamoje programoje „Iniciatyvos Kaunui“ buvo užimta 2085 vaikai, iš jų 756 iš socialiai jautresnės grupės. Pastariesiems stovyklavimas iki 18 dienų dieninėse ar stovyklose su nakvyne buvo pilnai finansuotas. Daug gerų atsiliepimų buvo sulaukta iš daugiavaikių šeimų, kurių </w:t>
      </w:r>
      <w:r>
        <w:rPr>
          <w:rFonts w:ascii="Times New Roman" w:hAnsi="Times New Roman"/>
          <w:sz w:val="24"/>
          <w:szCs w:val="24"/>
        </w:rPr>
        <w:lastRenderedPageBreak/>
        <w:t xml:space="preserve">vaikai turėjo galimybę stovyklauti nemokamai. Vasarą stovyklas organizavo ir Kauno m. biudžetinės neformaliojo ugdymo įstaigos, kurios užėmė 628 vaikus (241 iš </w:t>
      </w:r>
      <w:proofErr w:type="spellStart"/>
      <w:r>
        <w:rPr>
          <w:rFonts w:ascii="Times New Roman" w:hAnsi="Times New Roman"/>
          <w:sz w:val="24"/>
          <w:szCs w:val="24"/>
        </w:rPr>
        <w:t>soc</w:t>
      </w:r>
      <w:proofErr w:type="spellEnd"/>
      <w:r>
        <w:rPr>
          <w:rFonts w:ascii="Times New Roman" w:hAnsi="Times New Roman"/>
          <w:sz w:val="24"/>
          <w:szCs w:val="24"/>
        </w:rPr>
        <w:t xml:space="preserve">. jautresnės grupės). Papildomai gavus valstybinį finansavimą iš Švietimo, mokslo ir sporto ministerijos  (ŠMSM) rugpjūčio mėnesį dar 2061 mokiniai (iš jų 727 iš socialiai jautresnės grupės) turėjo galimybę nemokamai stovyklauti vasaros stovyklose. Registracija į stovyklas buvo vykdoma per sukurtą ir kiekvienais metais tobulinamą Kauno savivaldybės elektroninę registracijos sistemą. </w:t>
      </w:r>
    </w:p>
    <w:p w:rsidR="007B4E6B" w:rsidRDefault="007B4E6B" w:rsidP="007B4E6B">
      <w:pPr>
        <w:spacing w:line="276" w:lineRule="auto"/>
        <w:jc w:val="both"/>
        <w:rPr>
          <w:rFonts w:ascii="Times New Roman" w:hAnsi="Times New Roman"/>
          <w:sz w:val="24"/>
          <w:szCs w:val="24"/>
        </w:rPr>
      </w:pPr>
      <w:r>
        <w:rPr>
          <w:rFonts w:ascii="Times New Roman" w:hAnsi="Times New Roman"/>
          <w:sz w:val="24"/>
          <w:szCs w:val="24"/>
        </w:rPr>
        <w:t>Rudenį dėl vis griežtėjančių karantino apribojimų, kai kurios stovyklos (pvz. su nakvyne, plaukimo ir pan.) vykti negalėjo, kai kurios NVŠ veiklos vyko nuotoliniu būdu. Rudenį valstybės pilnai finansuojamose stovyklose ir NVŠ veiklose buvo užimta 4236 vaikai (iš jų 262 iš socialiai jautresnės grupės).</w:t>
      </w:r>
      <w:r w:rsidR="00CC040D">
        <w:rPr>
          <w:rFonts w:ascii="Times New Roman" w:hAnsi="Times New Roman"/>
          <w:sz w:val="24"/>
          <w:szCs w:val="24"/>
        </w:rPr>
        <w:t xml:space="preserve"> </w:t>
      </w:r>
      <w:r>
        <w:rPr>
          <w:rFonts w:ascii="Times New Roman" w:hAnsi="Times New Roman"/>
          <w:sz w:val="24"/>
          <w:szCs w:val="24"/>
        </w:rPr>
        <w:t xml:space="preserve">Rugpjūčio ir rudens mėnesiais buvo panaudota 375 753,18 </w:t>
      </w:r>
      <w:proofErr w:type="spellStart"/>
      <w:r>
        <w:rPr>
          <w:rFonts w:ascii="Times New Roman" w:hAnsi="Times New Roman"/>
          <w:sz w:val="24"/>
          <w:szCs w:val="24"/>
        </w:rPr>
        <w:t>Eur</w:t>
      </w:r>
      <w:proofErr w:type="spellEnd"/>
      <w:r>
        <w:rPr>
          <w:rFonts w:ascii="Times New Roman" w:hAnsi="Times New Roman"/>
          <w:sz w:val="24"/>
          <w:szCs w:val="24"/>
        </w:rPr>
        <w:t xml:space="preserve"> Valstybės skirtų lėšų.</w:t>
      </w:r>
    </w:p>
    <w:p w:rsidR="007B4E6B" w:rsidRDefault="007B4E6B" w:rsidP="007B4E6B">
      <w:pPr>
        <w:spacing w:line="276" w:lineRule="auto"/>
        <w:jc w:val="both"/>
        <w:rPr>
          <w:rFonts w:ascii="Times New Roman" w:hAnsi="Times New Roman"/>
          <w:b/>
          <w:sz w:val="24"/>
          <w:szCs w:val="24"/>
        </w:rPr>
      </w:pPr>
      <w:r>
        <w:rPr>
          <w:rFonts w:ascii="Times New Roman" w:hAnsi="Times New Roman"/>
          <w:b/>
          <w:sz w:val="24"/>
          <w:szCs w:val="24"/>
        </w:rPr>
        <w:t>Iš viso Kauno miesto savivaldybės ir Valstybės lėšomis finansuojamose liepos- rugpjūčio bei rudens stovyklose ir NVŠ veiklose buvo užimta 9010</w:t>
      </w:r>
      <w:r>
        <w:rPr>
          <w:rFonts w:ascii="Times New Roman" w:hAnsi="Times New Roman"/>
          <w:sz w:val="24"/>
          <w:szCs w:val="24"/>
        </w:rPr>
        <w:t xml:space="preserve"> vaikų (tame tarpe 1986 iš socialiai jautresnės grupės).Kauno miesto savivaldybės finansuotose stovyklose 2713  vaikų (tame tarpe 997 iš socialiai jautresnės grupės).Valstybės (ŠMSM) finansuotose stovyklose ir NVŠ veiklose 6297 vaikai (tame tarpe 989 iš socialiai jautresnės grupės).</w:t>
      </w:r>
    </w:p>
    <w:p w:rsidR="007B4E6B" w:rsidRDefault="007B4E6B" w:rsidP="007B4E6B">
      <w:pPr>
        <w:spacing w:after="0" w:line="276" w:lineRule="auto"/>
        <w:jc w:val="both"/>
        <w:rPr>
          <w:rFonts w:ascii="Times New Roman" w:eastAsia="Times New Roman" w:hAnsi="Times New Roman"/>
          <w:color w:val="212121"/>
          <w:sz w:val="24"/>
          <w:szCs w:val="24"/>
          <w:lang w:eastAsia="lt-LT"/>
        </w:rPr>
      </w:pPr>
    </w:p>
    <w:p w:rsidR="007B4E6B" w:rsidRDefault="007B4E6B" w:rsidP="007B4E6B">
      <w:pPr>
        <w:pStyle w:val="Sraopastraipa"/>
        <w:numPr>
          <w:ilvl w:val="0"/>
          <w:numId w:val="13"/>
        </w:numPr>
        <w:shd w:val="clear" w:color="auto" w:fill="FFFFFF"/>
        <w:spacing w:after="0" w:line="276" w:lineRule="auto"/>
        <w:ind w:left="0" w:firstLine="0"/>
        <w:jc w:val="both"/>
        <w:rPr>
          <w:rFonts w:ascii="Times New Roman" w:eastAsia="Times New Roman" w:hAnsi="Times New Roman"/>
          <w:color w:val="212121"/>
          <w:sz w:val="24"/>
          <w:szCs w:val="24"/>
          <w:lang w:eastAsia="lt-LT"/>
        </w:rPr>
      </w:pPr>
      <w:r>
        <w:rPr>
          <w:rFonts w:ascii="Times New Roman" w:eastAsia="Times New Roman" w:hAnsi="Times New Roman"/>
          <w:color w:val="212121"/>
          <w:sz w:val="24"/>
          <w:szCs w:val="24"/>
          <w:lang w:eastAsia="lt-LT"/>
        </w:rPr>
        <w:t>Kauno miesto savivaldybės administracijos Švietimo skyrius nuo 2016–2020 m. įgyvendina Europos sąjungos lėšų finansuojamą projektą „</w:t>
      </w:r>
      <w:r>
        <w:rPr>
          <w:rFonts w:ascii="Times New Roman" w:eastAsia="Times New Roman" w:hAnsi="Times New Roman"/>
          <w:b/>
          <w:color w:val="212121"/>
          <w:sz w:val="24"/>
          <w:szCs w:val="24"/>
          <w:lang w:eastAsia="lt-LT"/>
        </w:rPr>
        <w:t>Neformaliojo vaikų švietimo paslaugų plėtra“,</w:t>
      </w:r>
      <w:r>
        <w:rPr>
          <w:rFonts w:ascii="Times New Roman" w:eastAsia="Times New Roman" w:hAnsi="Times New Roman"/>
          <w:color w:val="212121"/>
          <w:sz w:val="24"/>
          <w:szCs w:val="24"/>
          <w:lang w:eastAsia="lt-LT"/>
        </w:rPr>
        <w:t xml:space="preserve"> kurio tikslas – plėtoti ir įgyvendinti neformaliojo vaikų švietimo paslaugas, didinti vaikų, ugdomų miesto bendrojo ugdymo mokyklose pagal NVŠ programas, skaičių, plėtoti teikiamų NVŠ paslaugų įvairovę, sudaryti vienodas galimybes ir palankias sąlygas atskleisti individualius vaikų gebėjimus ir padėti tenkinti pažinimo, lavinimosi ir saviraiškos poreikius.</w:t>
      </w:r>
    </w:p>
    <w:p w:rsidR="007B4E6B" w:rsidRDefault="007B4E6B" w:rsidP="007B4E6B">
      <w:pPr>
        <w:shd w:val="clear" w:color="auto" w:fill="FFFFFF"/>
        <w:spacing w:after="0" w:line="276" w:lineRule="auto"/>
        <w:jc w:val="both"/>
        <w:rPr>
          <w:rFonts w:ascii="Times New Roman" w:eastAsia="Times New Roman" w:hAnsi="Times New Roman"/>
          <w:color w:val="212121"/>
          <w:sz w:val="24"/>
          <w:szCs w:val="24"/>
          <w:lang w:eastAsia="lt-LT"/>
        </w:rPr>
      </w:pPr>
      <w:r>
        <w:rPr>
          <w:rFonts w:ascii="Times New Roman" w:eastAsia="Times New Roman" w:hAnsi="Times New Roman"/>
          <w:color w:val="212121"/>
          <w:sz w:val="24"/>
          <w:szCs w:val="24"/>
          <w:lang w:eastAsia="lt-LT"/>
        </w:rPr>
        <w:t>2020 m. NVŠ programas vykdė 96 NVŠ teikėjai, iš jų 7 biudžetinės įstaigos, 66 nebiudžetinės įstaigos ir 23 laisvieji mokytojai. Mokiniai turėjo galimybę pasirinkti vieną iš 193 NVŠ programų ir pagal su NVŠ teikėju sudarytą Neformaliojo vaikų švietimo teikimo sutartį</w:t>
      </w:r>
      <w:r>
        <w:rPr>
          <w:rFonts w:ascii="Times New Roman" w:eastAsia="Times New Roman" w:hAnsi="Times New Roman"/>
          <w:b/>
          <w:bCs/>
          <w:color w:val="212121"/>
          <w:sz w:val="24"/>
          <w:szCs w:val="24"/>
          <w:lang w:eastAsia="lt-LT"/>
        </w:rPr>
        <w:t> </w:t>
      </w:r>
      <w:r>
        <w:rPr>
          <w:rFonts w:ascii="Times New Roman" w:eastAsia="Times New Roman" w:hAnsi="Times New Roman"/>
          <w:color w:val="212121"/>
          <w:sz w:val="24"/>
          <w:szCs w:val="24"/>
          <w:lang w:eastAsia="lt-LT"/>
        </w:rPr>
        <w:t>gauti paslaugą už mažesnį, nei NVŠ teikėjo nustatytą, programos įkainį. Šia galimybe per mėn. pasinaudojusių vidurkis – 8000 mokinių.  Savivaldybės NVŠ lėšų dydis, skirtas sumažinti mokestį už NVŠ siekė – Savivaldybės biudžetinėms įstaigoms vienam NVŠ programoje dalyvaujančiam vaikui 10 eurų per mėnesį, nebiudžetinėms įstaigoms arba laisviesiems mokytojams – vienam NVŠ programoje dalyvaujančiam vaikui 15 eurų per mėnesį. Programos finansuotos 8 mėnesius.</w:t>
      </w:r>
    </w:p>
    <w:p w:rsidR="007B4E6B" w:rsidRDefault="007B4E6B" w:rsidP="007B4E6B">
      <w:pPr>
        <w:shd w:val="clear" w:color="auto" w:fill="FFFFFF"/>
        <w:spacing w:after="0" w:line="276" w:lineRule="auto"/>
        <w:jc w:val="both"/>
        <w:rPr>
          <w:rFonts w:ascii="Times New Roman" w:eastAsia="Times New Roman" w:hAnsi="Times New Roman"/>
          <w:color w:val="212121"/>
          <w:sz w:val="24"/>
          <w:szCs w:val="24"/>
          <w:lang w:eastAsia="lt-LT"/>
        </w:rPr>
      </w:pPr>
    </w:p>
    <w:p w:rsidR="007B4E6B" w:rsidRDefault="007B4E6B" w:rsidP="007B4E6B">
      <w:pPr>
        <w:pStyle w:val="prastasiniatinklio"/>
        <w:numPr>
          <w:ilvl w:val="0"/>
          <w:numId w:val="13"/>
        </w:numPr>
        <w:shd w:val="clear" w:color="auto" w:fill="FFFFFF"/>
        <w:spacing w:before="0" w:beforeAutospacing="0" w:after="0" w:afterAutospacing="0"/>
        <w:ind w:left="0" w:firstLine="0"/>
        <w:jc w:val="both"/>
        <w:rPr>
          <w:color w:val="212121"/>
        </w:rPr>
      </w:pPr>
      <w:r>
        <w:rPr>
          <w:color w:val="333333"/>
        </w:rPr>
        <w:t xml:space="preserve">Spalio 15 d. vyko tarptautinė mokinių ir mokytojų </w:t>
      </w:r>
      <w:r>
        <w:rPr>
          <w:b/>
          <w:color w:val="333333"/>
        </w:rPr>
        <w:t xml:space="preserve">konferencija, skirta Č. Sugiharos </w:t>
      </w:r>
      <w:r>
        <w:rPr>
          <w:color w:val="333333"/>
        </w:rPr>
        <w:t xml:space="preserve">metams Lietuvoje paminėti. Šią konferenciją – vieną iš Sugiharos savaitės renginių – organizavo Kauno pedagogų kvalifikacijos centras, Kauno Jurgio Dobkevičiaus progimnazija ir Druskininkų „Atgimimo“ mokykla. Konferencijos tikslas – skatinti mokinius domėtis juos supančiu pasauliu, atkreipti dėmesį į mūsų valstybės ir globalias visuomenės socialines ir aplinkosaugos problemas, ugdyti mokinių humanistines vertybes, sąmoningumą, atsakomybę už savo veiksmus, formuoti aplinkai palankaus elgesio įgūdžius, ieškoti istorijos ir nūdienos pasaulio žmonijos tolerancijos pavyzdžių, socialinių, pilietinių ir kultūrinių sąsajų. Pirmoji konferencijos dalis „Sugihara vakar, šiandien, rytoj“ vyko Druskininkų „Atgimimo“ mokykloje. Antroji renginio dalis – konferencija „Aš – Mes – Pasaulis“ – sutelkė dalyvius darbui nuotoliniu-hibridiniu būdu, kurią organizavo ir </w:t>
      </w:r>
      <w:proofErr w:type="spellStart"/>
      <w:r>
        <w:rPr>
          <w:color w:val="333333"/>
        </w:rPr>
        <w:t>moderavo</w:t>
      </w:r>
      <w:proofErr w:type="spellEnd"/>
      <w:r>
        <w:rPr>
          <w:color w:val="333333"/>
        </w:rPr>
        <w:t xml:space="preserve"> Kauno Jurgio Dobkevičiaus progimnazijos pedagogų komanda.</w:t>
      </w:r>
      <w:r w:rsidRPr="00CC040D">
        <w:rPr>
          <w:color w:val="FF0000"/>
        </w:rPr>
        <w:t xml:space="preserve"> </w:t>
      </w:r>
      <w:bookmarkStart w:id="0" w:name="_GoBack"/>
      <w:bookmarkEnd w:id="0"/>
      <w:r>
        <w:rPr>
          <w:color w:val="333333"/>
        </w:rPr>
        <w:t xml:space="preserve">Jungtinė konferencijos programa subūrė daugiau nei 100 dalyvių, pateikti 44 pranešimai iš Lietuvos ir Japonijos. Mokiniai pranešimus ir projektus pristatė humanitarinių, socialinių, gamtos mokslų, technologijų ir menų, fizinio aktyvumo </w:t>
      </w:r>
      <w:r>
        <w:rPr>
          <w:color w:val="333333"/>
        </w:rPr>
        <w:lastRenderedPageBreak/>
        <w:t>ir sveikos gyvensenos sekcijose lietuvių ir anglų kalbomis, o mokytojai sėkmės istorijomis ir gerosios praktikos pavyzdžiais dalinosi mokytojų sekcijoje.</w:t>
      </w:r>
    </w:p>
    <w:p w:rsidR="007B4E6B" w:rsidRDefault="007B4E6B" w:rsidP="007B4E6B">
      <w:pPr>
        <w:spacing w:after="0" w:line="276" w:lineRule="auto"/>
        <w:jc w:val="both"/>
        <w:rPr>
          <w:rFonts w:ascii="Times New Roman" w:hAnsi="Times New Roman"/>
          <w:sz w:val="24"/>
          <w:szCs w:val="24"/>
        </w:rPr>
      </w:pPr>
    </w:p>
    <w:p w:rsidR="007B4E6B" w:rsidRDefault="007B4E6B" w:rsidP="007B4E6B">
      <w:pPr>
        <w:pStyle w:val="Sraopastraipa"/>
        <w:numPr>
          <w:ilvl w:val="0"/>
          <w:numId w:val="13"/>
        </w:numPr>
        <w:spacing w:line="256" w:lineRule="auto"/>
        <w:ind w:left="0" w:firstLine="0"/>
        <w:jc w:val="both"/>
        <w:rPr>
          <w:rFonts w:ascii="Times New Roman" w:hAnsi="Times New Roman"/>
          <w:sz w:val="24"/>
          <w:szCs w:val="24"/>
        </w:rPr>
      </w:pPr>
      <w:r>
        <w:rPr>
          <w:rFonts w:ascii="Times New Roman" w:hAnsi="Times New Roman"/>
          <w:sz w:val="24"/>
          <w:szCs w:val="24"/>
        </w:rPr>
        <w:t>Pradėtos pirmojo Lietuvoje mokslo ir inovacijų sklaidos centro „Mokslo sala“ statybos. Išskirtinio dizaino 11,5 tūkst. kv. metrų ploto muziejaus pastate išsiteks interaktyvios nuolatinės ir kintančios ekspozicijos, unikali virtualių projekcijų erdvė, STEAM laboratorijos bei kavinės. Bendra projekto vertė siekia apie 32 mln. eurų, o atidarymas planuojamas 2022 metais.</w:t>
      </w:r>
      <w:r>
        <w:rPr>
          <w:rFonts w:ascii="Times New Roman" w:hAnsi="Times New Roman"/>
          <w:sz w:val="24"/>
          <w:szCs w:val="24"/>
        </w:rPr>
        <w:br/>
        <w:t xml:space="preserve">‎‎ </w:t>
      </w:r>
      <w:r>
        <w:rPr>
          <w:rFonts w:ascii="Times New Roman" w:hAnsi="Times New Roman"/>
          <w:sz w:val="24"/>
          <w:szCs w:val="24"/>
        </w:rPr>
        <w:tab/>
        <w:t>Didžioji dalis mokslo muziejaus erdvių bus skirtos 7-14 metų vaikams, tačiau nenusivils ir čia apsilankę suaugusieji. Daugiau kaip 150 eksponatų turinti ekspozicija kuriama taip, kad sudėtingi reiškiniai ir mokslo pasiekimai būtų suprantami paprastai, išbandant juos patiems.</w:t>
      </w:r>
      <w:r>
        <w:rPr>
          <w:rFonts w:ascii="Times New Roman" w:hAnsi="Times New Roman"/>
          <w:sz w:val="24"/>
          <w:szCs w:val="24"/>
        </w:rPr>
        <w:br/>
        <w:t>‎‎</w:t>
      </w:r>
      <w:r>
        <w:rPr>
          <w:rFonts w:ascii="Times New Roman" w:hAnsi="Times New Roman"/>
          <w:sz w:val="24"/>
          <w:szCs w:val="24"/>
        </w:rPr>
        <w:tab/>
        <w:t xml:space="preserve"> Dar vienas unikalus akcentas, kuriuo pasižymės „Mokslo sala“ – vadinamosios STEAM laboratorijos. Jose galės vykti tiek formalaus ugdymo pamokos, tiek ir įvairūs būreliai bei kita užklasinė veikla. </w:t>
      </w:r>
      <w:r w:rsidR="00A806AA">
        <w:rPr>
          <w:rFonts w:ascii="Times New Roman" w:hAnsi="Times New Roman"/>
          <w:sz w:val="24"/>
          <w:szCs w:val="24"/>
        </w:rPr>
        <w:t>B</w:t>
      </w:r>
      <w:r>
        <w:rPr>
          <w:rFonts w:ascii="Times New Roman" w:hAnsi="Times New Roman"/>
          <w:sz w:val="24"/>
          <w:szCs w:val="24"/>
        </w:rPr>
        <w:t>iologijos-chemijos, fizikos-inžinerijos, IT-</w:t>
      </w:r>
      <w:proofErr w:type="spellStart"/>
      <w:r>
        <w:rPr>
          <w:rFonts w:ascii="Times New Roman" w:hAnsi="Times New Roman"/>
          <w:sz w:val="24"/>
          <w:szCs w:val="24"/>
        </w:rPr>
        <w:t>robotikos</w:t>
      </w:r>
      <w:proofErr w:type="spellEnd"/>
      <w:r>
        <w:rPr>
          <w:rFonts w:ascii="Times New Roman" w:hAnsi="Times New Roman"/>
          <w:sz w:val="24"/>
          <w:szCs w:val="24"/>
        </w:rPr>
        <w:t xml:space="preserve"> bei išmanaus miesto laboratorijose mokiniai teorines žinias galės pritaikyti praktikoje, visa įranga ir programa bus suderinta su Švietimo, mokslo ir sporto ministerija. Šios laboratorijos veiks bendroje Lietuvos STEAM centrų sistemoje, koordinuodamos veiklas 10 Lietuvos regionų. Neabejotinu kauniečių ir turistų traukos centru tapsiančiame muziejuje „Mokslo sala“ per metus tikimasi sulaukti apie 300 tūkst. lankytojų. </w:t>
      </w:r>
    </w:p>
    <w:p w:rsidR="007B4E6B" w:rsidRDefault="007B4E6B" w:rsidP="007B4E6B">
      <w:pPr>
        <w:spacing w:after="120" w:line="276" w:lineRule="auto"/>
        <w:jc w:val="both"/>
        <w:rPr>
          <w:rFonts w:ascii="Times New Roman" w:hAnsi="Times New Roman"/>
          <w:b/>
          <w:sz w:val="24"/>
          <w:szCs w:val="24"/>
        </w:rPr>
      </w:pPr>
    </w:p>
    <w:p w:rsidR="007B4E6B" w:rsidRDefault="007B4E6B" w:rsidP="007B4E6B">
      <w:pPr>
        <w:spacing w:after="120" w:line="276" w:lineRule="auto"/>
        <w:jc w:val="both"/>
        <w:rPr>
          <w:rFonts w:ascii="Times New Roman" w:hAnsi="Times New Roman"/>
          <w:sz w:val="24"/>
          <w:szCs w:val="24"/>
        </w:rPr>
      </w:pPr>
      <w:r>
        <w:rPr>
          <w:rFonts w:ascii="Times New Roman" w:hAnsi="Times New Roman"/>
          <w:sz w:val="24"/>
          <w:szCs w:val="24"/>
        </w:rPr>
        <w:t>Švietimo skyriaus informacija</w:t>
      </w:r>
    </w:p>
    <w:p w:rsidR="007B4E6B" w:rsidRDefault="007B4E6B" w:rsidP="007B4E6B">
      <w:pPr>
        <w:spacing w:line="276" w:lineRule="auto"/>
        <w:jc w:val="both"/>
        <w:rPr>
          <w:rFonts w:ascii="Times New Roman" w:hAnsi="Times New Roman"/>
          <w:sz w:val="24"/>
          <w:szCs w:val="24"/>
        </w:rPr>
      </w:pPr>
    </w:p>
    <w:p w:rsidR="007B4E6B" w:rsidRDefault="007B4E6B" w:rsidP="007B4E6B">
      <w:pPr>
        <w:spacing w:line="276" w:lineRule="auto"/>
        <w:jc w:val="both"/>
        <w:rPr>
          <w:rFonts w:ascii="Times New Roman" w:hAnsi="Times New Roman"/>
          <w:sz w:val="24"/>
          <w:szCs w:val="24"/>
        </w:rPr>
      </w:pPr>
    </w:p>
    <w:p w:rsidR="00417C85" w:rsidRDefault="00417C85"/>
    <w:sectPr w:rsidR="00417C8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94F96"/>
    <w:multiLevelType w:val="hybridMultilevel"/>
    <w:tmpl w:val="F698D4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87548CE"/>
    <w:multiLevelType w:val="hybridMultilevel"/>
    <w:tmpl w:val="41EA021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472B11CB"/>
    <w:multiLevelType w:val="hybridMultilevel"/>
    <w:tmpl w:val="9F9821A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4EB71B29"/>
    <w:multiLevelType w:val="hybridMultilevel"/>
    <w:tmpl w:val="75E2BB7A"/>
    <w:lvl w:ilvl="0" w:tplc="04270001">
      <w:start w:val="1"/>
      <w:numFmt w:val="bullet"/>
      <w:lvlText w:val=""/>
      <w:lvlJc w:val="left"/>
      <w:pPr>
        <w:ind w:left="502"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54661510"/>
    <w:multiLevelType w:val="hybridMultilevel"/>
    <w:tmpl w:val="2894227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15:restartNumberingAfterBreak="0">
    <w:nsid w:val="5E72059B"/>
    <w:multiLevelType w:val="hybridMultilevel"/>
    <w:tmpl w:val="5DDC507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5EEE0BE0"/>
    <w:multiLevelType w:val="hybridMultilevel"/>
    <w:tmpl w:val="90C2CD6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61BA67FC"/>
    <w:multiLevelType w:val="hybridMultilevel"/>
    <w:tmpl w:val="D2A80696"/>
    <w:lvl w:ilvl="0" w:tplc="04270001">
      <w:start w:val="1"/>
      <w:numFmt w:val="bullet"/>
      <w:lvlText w:val=""/>
      <w:lvlJc w:val="left"/>
      <w:pPr>
        <w:ind w:left="2016" w:hanging="360"/>
      </w:pPr>
      <w:rPr>
        <w:rFonts w:ascii="Symbol" w:hAnsi="Symbol" w:hint="default"/>
      </w:rPr>
    </w:lvl>
    <w:lvl w:ilvl="1" w:tplc="04270003">
      <w:start w:val="1"/>
      <w:numFmt w:val="bullet"/>
      <w:lvlText w:val="o"/>
      <w:lvlJc w:val="left"/>
      <w:pPr>
        <w:ind w:left="2736" w:hanging="360"/>
      </w:pPr>
      <w:rPr>
        <w:rFonts w:ascii="Courier New" w:hAnsi="Courier New" w:cs="Courier New" w:hint="default"/>
      </w:rPr>
    </w:lvl>
    <w:lvl w:ilvl="2" w:tplc="04270005">
      <w:start w:val="1"/>
      <w:numFmt w:val="bullet"/>
      <w:lvlText w:val=""/>
      <w:lvlJc w:val="left"/>
      <w:pPr>
        <w:ind w:left="3456" w:hanging="360"/>
      </w:pPr>
      <w:rPr>
        <w:rFonts w:ascii="Wingdings" w:hAnsi="Wingdings" w:hint="default"/>
      </w:rPr>
    </w:lvl>
    <w:lvl w:ilvl="3" w:tplc="04270001">
      <w:start w:val="1"/>
      <w:numFmt w:val="bullet"/>
      <w:lvlText w:val=""/>
      <w:lvlJc w:val="left"/>
      <w:pPr>
        <w:ind w:left="4176" w:hanging="360"/>
      </w:pPr>
      <w:rPr>
        <w:rFonts w:ascii="Symbol" w:hAnsi="Symbol" w:hint="default"/>
      </w:rPr>
    </w:lvl>
    <w:lvl w:ilvl="4" w:tplc="04270003">
      <w:start w:val="1"/>
      <w:numFmt w:val="bullet"/>
      <w:lvlText w:val="o"/>
      <w:lvlJc w:val="left"/>
      <w:pPr>
        <w:ind w:left="4896" w:hanging="360"/>
      </w:pPr>
      <w:rPr>
        <w:rFonts w:ascii="Courier New" w:hAnsi="Courier New" w:cs="Courier New" w:hint="default"/>
      </w:rPr>
    </w:lvl>
    <w:lvl w:ilvl="5" w:tplc="04270005">
      <w:start w:val="1"/>
      <w:numFmt w:val="bullet"/>
      <w:lvlText w:val=""/>
      <w:lvlJc w:val="left"/>
      <w:pPr>
        <w:ind w:left="5616" w:hanging="360"/>
      </w:pPr>
      <w:rPr>
        <w:rFonts w:ascii="Wingdings" w:hAnsi="Wingdings" w:hint="default"/>
      </w:rPr>
    </w:lvl>
    <w:lvl w:ilvl="6" w:tplc="04270001">
      <w:start w:val="1"/>
      <w:numFmt w:val="bullet"/>
      <w:lvlText w:val=""/>
      <w:lvlJc w:val="left"/>
      <w:pPr>
        <w:ind w:left="6336" w:hanging="360"/>
      </w:pPr>
      <w:rPr>
        <w:rFonts w:ascii="Symbol" w:hAnsi="Symbol" w:hint="default"/>
      </w:rPr>
    </w:lvl>
    <w:lvl w:ilvl="7" w:tplc="04270003">
      <w:start w:val="1"/>
      <w:numFmt w:val="bullet"/>
      <w:lvlText w:val="o"/>
      <w:lvlJc w:val="left"/>
      <w:pPr>
        <w:ind w:left="7056" w:hanging="360"/>
      </w:pPr>
      <w:rPr>
        <w:rFonts w:ascii="Courier New" w:hAnsi="Courier New" w:cs="Courier New" w:hint="default"/>
      </w:rPr>
    </w:lvl>
    <w:lvl w:ilvl="8" w:tplc="04270005">
      <w:start w:val="1"/>
      <w:numFmt w:val="bullet"/>
      <w:lvlText w:val=""/>
      <w:lvlJc w:val="left"/>
      <w:pPr>
        <w:ind w:left="7776" w:hanging="360"/>
      </w:pPr>
      <w:rPr>
        <w:rFonts w:ascii="Wingdings" w:hAnsi="Wingdings" w:hint="default"/>
      </w:rPr>
    </w:lvl>
  </w:abstractNum>
  <w:abstractNum w:abstractNumId="8" w15:restartNumberingAfterBreak="0">
    <w:nsid w:val="63AC046D"/>
    <w:multiLevelType w:val="hybridMultilevel"/>
    <w:tmpl w:val="456815F8"/>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9" w15:restartNumberingAfterBreak="0">
    <w:nsid w:val="66F0492C"/>
    <w:multiLevelType w:val="singleLevel"/>
    <w:tmpl w:val="655603CC"/>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0" w15:restartNumberingAfterBreak="0">
    <w:nsid w:val="683911C7"/>
    <w:multiLevelType w:val="hybridMultilevel"/>
    <w:tmpl w:val="328EFD3C"/>
    <w:lvl w:ilvl="0" w:tplc="6DE43E5E">
      <w:start w:val="1"/>
      <w:numFmt w:val="decimal"/>
      <w:lvlText w:val="%1."/>
      <w:lvlJc w:val="left"/>
      <w:pPr>
        <w:ind w:left="720" w:hanging="360"/>
      </w:pPr>
      <w:rPr>
        <w:b w:val="0"/>
        <w:color w:val="000000" w:themeColor="text1"/>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71BB5086"/>
    <w:multiLevelType w:val="hybridMultilevel"/>
    <w:tmpl w:val="15A48D7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72131702"/>
    <w:multiLevelType w:val="multilevel"/>
    <w:tmpl w:val="E690BA00"/>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9"/>
    <w:lvlOverride w:ilvl="0">
      <w:startOverride w:val="2"/>
    </w:lvlOverride>
  </w:num>
  <w:num w:numId="8">
    <w:abstractNumId w:val="1"/>
  </w:num>
  <w:num w:numId="9">
    <w:abstractNumId w:val="4"/>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6B"/>
    <w:rsid w:val="00001DF8"/>
    <w:rsid w:val="00127FCC"/>
    <w:rsid w:val="001B3F43"/>
    <w:rsid w:val="002011DE"/>
    <w:rsid w:val="00201D98"/>
    <w:rsid w:val="0028383E"/>
    <w:rsid w:val="00300D5E"/>
    <w:rsid w:val="003201D3"/>
    <w:rsid w:val="00417C85"/>
    <w:rsid w:val="005731AA"/>
    <w:rsid w:val="00671D93"/>
    <w:rsid w:val="006F05C9"/>
    <w:rsid w:val="006F5905"/>
    <w:rsid w:val="007B4E6B"/>
    <w:rsid w:val="00A210F7"/>
    <w:rsid w:val="00A771A1"/>
    <w:rsid w:val="00A806AA"/>
    <w:rsid w:val="00A859BD"/>
    <w:rsid w:val="00CA06FA"/>
    <w:rsid w:val="00CC040D"/>
    <w:rsid w:val="00D53E39"/>
    <w:rsid w:val="00D969D7"/>
    <w:rsid w:val="00E14A74"/>
    <w:rsid w:val="00F322E8"/>
    <w:rsid w:val="00FA76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5B151-ABCA-4045-910B-AD3C6300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B4E6B"/>
    <w:pPr>
      <w:spacing w:line="254"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7B4E6B"/>
    <w:rPr>
      <w:color w:val="0000FF"/>
      <w:u w:val="single"/>
    </w:rPr>
  </w:style>
  <w:style w:type="paragraph" w:styleId="prastasiniatinklio">
    <w:name w:val="Normal (Web)"/>
    <w:basedOn w:val="prastasis"/>
    <w:uiPriority w:val="99"/>
    <w:semiHidden/>
    <w:unhideWhenUsed/>
    <w:rsid w:val="007B4E6B"/>
    <w:pPr>
      <w:spacing w:before="100" w:beforeAutospacing="1" w:after="100" w:afterAutospacing="1" w:line="240" w:lineRule="auto"/>
    </w:pPr>
    <w:rPr>
      <w:rFonts w:ascii="Times New Roman" w:eastAsia="Times New Roman" w:hAnsi="Times New Roman"/>
      <w:sz w:val="24"/>
      <w:szCs w:val="24"/>
      <w:lang w:eastAsia="lt-LT"/>
    </w:rPr>
  </w:style>
  <w:style w:type="paragraph" w:styleId="Komentarotekstas">
    <w:name w:val="annotation text"/>
    <w:basedOn w:val="prastasis"/>
    <w:link w:val="KomentarotekstasDiagrama"/>
    <w:uiPriority w:val="99"/>
    <w:semiHidden/>
    <w:unhideWhenUsed/>
    <w:rsid w:val="007B4E6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B4E6B"/>
    <w:rPr>
      <w:rFonts w:ascii="Calibri" w:eastAsia="Calibri" w:hAnsi="Calibri" w:cs="Times New Roman"/>
      <w:sz w:val="20"/>
      <w:szCs w:val="20"/>
    </w:rPr>
  </w:style>
  <w:style w:type="paragraph" w:styleId="Sraopastraipa">
    <w:name w:val="List Paragraph"/>
    <w:basedOn w:val="prastasis"/>
    <w:uiPriority w:val="34"/>
    <w:qFormat/>
    <w:rsid w:val="007B4E6B"/>
    <w:pPr>
      <w:ind w:left="720"/>
      <w:contextualSpacing/>
    </w:pPr>
  </w:style>
  <w:style w:type="paragraph" w:customStyle="1" w:styleId="Style8">
    <w:name w:val="Style8"/>
    <w:basedOn w:val="prastasis"/>
    <w:uiPriority w:val="99"/>
    <w:rsid w:val="007B4E6B"/>
    <w:pPr>
      <w:widowControl w:val="0"/>
      <w:autoSpaceDE w:val="0"/>
      <w:autoSpaceDN w:val="0"/>
      <w:adjustRightInd w:val="0"/>
      <w:spacing w:after="0" w:line="386" w:lineRule="exact"/>
      <w:ind w:firstLine="859"/>
      <w:jc w:val="both"/>
    </w:pPr>
    <w:rPr>
      <w:rFonts w:ascii="Times New Roman" w:eastAsiaTheme="minorEastAsia" w:hAnsi="Times New Roman"/>
      <w:sz w:val="24"/>
      <w:szCs w:val="24"/>
      <w:lang w:eastAsia="lt-LT"/>
    </w:rPr>
  </w:style>
  <w:style w:type="paragraph" w:customStyle="1" w:styleId="Style11">
    <w:name w:val="Style11"/>
    <w:basedOn w:val="prastasis"/>
    <w:uiPriority w:val="99"/>
    <w:rsid w:val="007B4E6B"/>
    <w:pPr>
      <w:widowControl w:val="0"/>
      <w:autoSpaceDE w:val="0"/>
      <w:autoSpaceDN w:val="0"/>
      <w:adjustRightInd w:val="0"/>
      <w:spacing w:after="0" w:line="411" w:lineRule="exact"/>
      <w:ind w:firstLine="883"/>
      <w:jc w:val="both"/>
    </w:pPr>
    <w:rPr>
      <w:rFonts w:ascii="Times New Roman" w:eastAsiaTheme="minorEastAsia" w:hAnsi="Times New Roman"/>
      <w:sz w:val="24"/>
      <w:szCs w:val="24"/>
      <w:lang w:eastAsia="lt-LT"/>
    </w:rPr>
  </w:style>
  <w:style w:type="paragraph" w:customStyle="1" w:styleId="xxmsonormal">
    <w:name w:val="x_xmsonormal"/>
    <w:basedOn w:val="prastasis"/>
    <w:uiPriority w:val="99"/>
    <w:rsid w:val="007B4E6B"/>
    <w:pPr>
      <w:spacing w:before="100" w:beforeAutospacing="1" w:after="100" w:afterAutospacing="1" w:line="240" w:lineRule="auto"/>
    </w:pPr>
    <w:rPr>
      <w:rFonts w:ascii="Times New Roman" w:eastAsia="Times New Roman" w:hAnsi="Times New Roman"/>
      <w:sz w:val="24"/>
      <w:szCs w:val="24"/>
      <w:lang w:eastAsia="lt-LT"/>
    </w:rPr>
  </w:style>
  <w:style w:type="character" w:styleId="Komentaronuoroda">
    <w:name w:val="annotation reference"/>
    <w:basedOn w:val="Numatytasispastraiposriftas"/>
    <w:uiPriority w:val="99"/>
    <w:semiHidden/>
    <w:unhideWhenUsed/>
    <w:rsid w:val="007B4E6B"/>
    <w:rPr>
      <w:sz w:val="16"/>
      <w:szCs w:val="16"/>
    </w:rPr>
  </w:style>
  <w:style w:type="character" w:customStyle="1" w:styleId="FontStyle17">
    <w:name w:val="Font Style17"/>
    <w:basedOn w:val="Numatytasispastraiposriftas"/>
    <w:uiPriority w:val="99"/>
    <w:rsid w:val="007B4E6B"/>
    <w:rPr>
      <w:rFonts w:ascii="Times New Roman" w:hAnsi="Times New Roman" w:cs="Times New Roman" w:hint="default"/>
      <w:sz w:val="22"/>
      <w:szCs w:val="22"/>
    </w:rPr>
  </w:style>
  <w:style w:type="character" w:styleId="Emfaz">
    <w:name w:val="Emphasis"/>
    <w:basedOn w:val="Numatytasispastraiposriftas"/>
    <w:uiPriority w:val="20"/>
    <w:qFormat/>
    <w:rsid w:val="007B4E6B"/>
    <w:rPr>
      <w:i/>
      <w:iCs/>
    </w:rPr>
  </w:style>
  <w:style w:type="character" w:styleId="Grietas">
    <w:name w:val="Strong"/>
    <w:basedOn w:val="Numatytasispastraiposriftas"/>
    <w:uiPriority w:val="22"/>
    <w:qFormat/>
    <w:rsid w:val="007B4E6B"/>
    <w:rPr>
      <w:b/>
      <w:bCs/>
    </w:rPr>
  </w:style>
  <w:style w:type="paragraph" w:styleId="Debesliotekstas">
    <w:name w:val="Balloon Text"/>
    <w:basedOn w:val="prastasis"/>
    <w:link w:val="DebesliotekstasDiagrama"/>
    <w:uiPriority w:val="99"/>
    <w:semiHidden/>
    <w:unhideWhenUsed/>
    <w:rsid w:val="007B4E6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B4E6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darzeli.kaunas.l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L01.kaunas.lt\dokumentai\Svietimas\NAUJA%20STRUKT&#362;RA\Skyriaus%20specialist&#371;%20aplankai\Jolanta%20G\Kopija%202020-2018-ujumetu%20be%20rezultatu%20palyginim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darbalapis.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Valstybinio lietuvių kalbos ir literatūros egzamino rezultatų palyginimas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manualLayout>
          <c:layoutTarget val="inner"/>
          <c:xMode val="edge"/>
          <c:yMode val="edge"/>
          <c:x val="0.16326261825185526"/>
          <c:y val="0.24154081855985993"/>
          <c:w val="0.6732032090862744"/>
          <c:h val="0.55678097690185313"/>
        </c:manualLayout>
      </c:layout>
      <c:barChart>
        <c:barDir val="bar"/>
        <c:grouping val="stacked"/>
        <c:varyColors val="0"/>
        <c:ser>
          <c:idx val="0"/>
          <c:order val="0"/>
          <c:tx>
            <c:strRef>
              <c:f>'[Kopija 2020-2018-ujumetu be rezultatu palyginimas.xlsx]Grafikai pagal dalykus'!$B$58</c:f>
              <c:strCache>
                <c:ptCount val="1"/>
                <c:pt idx="0">
                  <c:v>Neišlaikė</c:v>
                </c:pt>
              </c:strCache>
            </c:strRef>
          </c:tx>
          <c:spPr>
            <a:solidFill>
              <a:srgbClr val="FF0000"/>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'[Kopija 2020-2018-ujumetu be rezultatu palyginimas.xlsx]Grafikai pagal dalykus'!$A$59:$A$61</c:f>
              <c:strCache>
                <c:ptCount val="3"/>
                <c:pt idx="0">
                  <c:v>2020 m </c:v>
                </c:pt>
                <c:pt idx="1">
                  <c:v>2019 m. </c:v>
                </c:pt>
                <c:pt idx="2">
                  <c:v>2018 m. </c:v>
                </c:pt>
              </c:strCache>
            </c:strRef>
          </c:cat>
          <c:val>
            <c:numRef>
              <c:f>'[Kopija 2020-2018-ujumetu be rezultatu palyginimas.xlsx]Grafikai pagal dalykus'!$B$59:$B$61</c:f>
              <c:numCache>
                <c:formatCode>0.00%</c:formatCode>
                <c:ptCount val="3"/>
                <c:pt idx="0">
                  <c:v>9.1300000000000006E-2</c:v>
                </c:pt>
                <c:pt idx="1">
                  <c:v>7.6700000000000004E-2</c:v>
                </c:pt>
                <c:pt idx="2">
                  <c:v>6.4399999999999999E-2</c:v>
                </c:pt>
              </c:numCache>
            </c:numRef>
          </c:val>
          <c:extLst>
            <c:ext xmlns:c16="http://schemas.microsoft.com/office/drawing/2014/chart" uri="{C3380CC4-5D6E-409C-BE32-E72D297353CC}">
              <c16:uniqueId val="{00000000-6C2A-4F22-96C1-C6AF98B9D516}"/>
            </c:ext>
          </c:extLst>
        </c:ser>
        <c:ser>
          <c:idx val="1"/>
          <c:order val="1"/>
          <c:tx>
            <c:strRef>
              <c:f>'[Kopija 2020-2018-ujumetu be rezultatu palyginimas.xlsx]Grafikai pagal dalykus'!$C$58</c:f>
              <c:strCache>
                <c:ptCount val="1"/>
                <c:pt idx="0">
                  <c:v>16-35</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'[Kopija 2020-2018-ujumetu be rezultatu palyginimas.xlsx]Grafikai pagal dalykus'!$A$59:$A$61</c:f>
              <c:strCache>
                <c:ptCount val="3"/>
                <c:pt idx="0">
                  <c:v>2020 m </c:v>
                </c:pt>
                <c:pt idx="1">
                  <c:v>2019 m. </c:v>
                </c:pt>
                <c:pt idx="2">
                  <c:v>2018 m. </c:v>
                </c:pt>
              </c:strCache>
            </c:strRef>
          </c:cat>
          <c:val>
            <c:numRef>
              <c:f>'[Kopija 2020-2018-ujumetu be rezultatu palyginimas.xlsx]Grafikai pagal dalykus'!$C$59:$C$61</c:f>
              <c:numCache>
                <c:formatCode>0.00%</c:formatCode>
                <c:ptCount val="3"/>
                <c:pt idx="0">
                  <c:v>0.30020000000000002</c:v>
                </c:pt>
                <c:pt idx="1">
                  <c:v>0.30980000000000002</c:v>
                </c:pt>
                <c:pt idx="2">
                  <c:v>0.2913</c:v>
                </c:pt>
              </c:numCache>
            </c:numRef>
          </c:val>
          <c:extLst>
            <c:ext xmlns:c16="http://schemas.microsoft.com/office/drawing/2014/chart" uri="{C3380CC4-5D6E-409C-BE32-E72D297353CC}">
              <c16:uniqueId val="{00000001-6C2A-4F22-96C1-C6AF98B9D516}"/>
            </c:ext>
          </c:extLst>
        </c:ser>
        <c:ser>
          <c:idx val="2"/>
          <c:order val="2"/>
          <c:tx>
            <c:strRef>
              <c:f>'[Kopija 2020-2018-ujumetu be rezultatu palyginimas.xlsx]Grafikai pagal dalykus'!$D$58</c:f>
              <c:strCache>
                <c:ptCount val="1"/>
                <c:pt idx="0">
                  <c:v>36-85</c:v>
                </c:pt>
              </c:strCache>
            </c:strRef>
          </c:tx>
          <c:spPr>
            <a:solidFill>
              <a:srgbClr val="00B0F0"/>
            </a:solidFill>
            <a:ln>
              <a:solidFill>
                <a:srgbClr val="00B0F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'[Kopija 2020-2018-ujumetu be rezultatu palyginimas.xlsx]Grafikai pagal dalykus'!$A$59:$A$61</c:f>
              <c:strCache>
                <c:ptCount val="3"/>
                <c:pt idx="0">
                  <c:v>2020 m </c:v>
                </c:pt>
                <c:pt idx="1">
                  <c:v>2019 m. </c:v>
                </c:pt>
                <c:pt idx="2">
                  <c:v>2018 m. </c:v>
                </c:pt>
              </c:strCache>
            </c:strRef>
          </c:cat>
          <c:val>
            <c:numRef>
              <c:f>'[Kopija 2020-2018-ujumetu be rezultatu palyginimas.xlsx]Grafikai pagal dalykus'!$D$59:$D$61</c:f>
              <c:numCache>
                <c:formatCode>0.00%</c:formatCode>
                <c:ptCount val="3"/>
                <c:pt idx="0">
                  <c:v>0.437</c:v>
                </c:pt>
                <c:pt idx="1">
                  <c:v>0.47899999999999998</c:v>
                </c:pt>
                <c:pt idx="2">
                  <c:v>0.48959999999999998</c:v>
                </c:pt>
              </c:numCache>
            </c:numRef>
          </c:val>
          <c:extLst>
            <c:ext xmlns:c16="http://schemas.microsoft.com/office/drawing/2014/chart" uri="{C3380CC4-5D6E-409C-BE32-E72D297353CC}">
              <c16:uniqueId val="{00000002-6C2A-4F22-96C1-C6AF98B9D516}"/>
            </c:ext>
          </c:extLst>
        </c:ser>
        <c:ser>
          <c:idx val="3"/>
          <c:order val="3"/>
          <c:tx>
            <c:strRef>
              <c:f>'[Kopija 2020-2018-ujumetu be rezultatu palyginimas.xlsx]Grafikai pagal dalykus'!$E$58</c:f>
              <c:strCache>
                <c:ptCount val="1"/>
                <c:pt idx="0">
                  <c:v>86-99</c:v>
                </c:pt>
              </c:strCache>
            </c:strRef>
          </c:tx>
          <c:spPr>
            <a:solidFill>
              <a:srgbClr val="FFFF00"/>
            </a:solidFill>
            <a:ln>
              <a:solidFill>
                <a:srgbClr val="FFFF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'[Kopija 2020-2018-ujumetu be rezultatu palyginimas.xlsx]Grafikai pagal dalykus'!$A$59:$A$61</c:f>
              <c:strCache>
                <c:ptCount val="3"/>
                <c:pt idx="0">
                  <c:v>2020 m </c:v>
                </c:pt>
                <c:pt idx="1">
                  <c:v>2019 m. </c:v>
                </c:pt>
                <c:pt idx="2">
                  <c:v>2018 m. </c:v>
                </c:pt>
              </c:strCache>
            </c:strRef>
          </c:cat>
          <c:val>
            <c:numRef>
              <c:f>'[Kopija 2020-2018-ujumetu be rezultatu palyginimas.xlsx]Grafikai pagal dalykus'!$E$59:$E$61</c:f>
              <c:numCache>
                <c:formatCode>0.00%</c:formatCode>
                <c:ptCount val="3"/>
                <c:pt idx="0">
                  <c:v>0.14330000000000001</c:v>
                </c:pt>
                <c:pt idx="1">
                  <c:v>0.1245</c:v>
                </c:pt>
                <c:pt idx="2">
                  <c:v>0.13900000000000001</c:v>
                </c:pt>
              </c:numCache>
            </c:numRef>
          </c:val>
          <c:extLst>
            <c:ext xmlns:c16="http://schemas.microsoft.com/office/drawing/2014/chart" uri="{C3380CC4-5D6E-409C-BE32-E72D297353CC}">
              <c16:uniqueId val="{00000003-6C2A-4F22-96C1-C6AF98B9D516}"/>
            </c:ext>
          </c:extLst>
        </c:ser>
        <c:ser>
          <c:idx val="4"/>
          <c:order val="4"/>
          <c:tx>
            <c:strRef>
              <c:f>'[Kopija 2020-2018-ujumetu be rezultatu palyginimas.xlsx]Grafikai pagal dalykus'!$F$58</c:f>
              <c:strCache>
                <c:ptCount val="1"/>
                <c:pt idx="0">
                  <c:v>100</c:v>
                </c:pt>
              </c:strCache>
            </c:strRef>
          </c:tx>
          <c:spPr>
            <a:solidFill>
              <a:srgbClr val="92D050"/>
            </a:solidFill>
            <a:ln>
              <a:solidFill>
                <a:srgbClr val="92D050"/>
              </a:solidFill>
            </a:ln>
            <a:effectLst/>
          </c:spPr>
          <c:invertIfNegative val="0"/>
          <c:dLbls>
            <c:dLbl>
              <c:idx val="0"/>
              <c:layout>
                <c:manualLayout>
                  <c:x val="0"/>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2A-4F22-96C1-C6AF98B9D516}"/>
                </c:ext>
              </c:extLst>
            </c:dLbl>
            <c:dLbl>
              <c:idx val="1"/>
              <c:layout>
                <c:manualLayout>
                  <c:x val="-2.018672562250219E-3"/>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2A-4F22-96C1-C6AF98B9D516}"/>
                </c:ext>
              </c:extLst>
            </c:dLbl>
            <c:dLbl>
              <c:idx val="2"/>
              <c:layout>
                <c:manualLayout>
                  <c:x val="0"/>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2A-4F22-96C1-C6AF98B9D5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'[Kopija 2020-2018-ujumetu be rezultatu palyginimas.xlsx]Grafikai pagal dalykus'!$A$59:$A$61</c:f>
              <c:strCache>
                <c:ptCount val="3"/>
                <c:pt idx="0">
                  <c:v>2020 m </c:v>
                </c:pt>
                <c:pt idx="1">
                  <c:v>2019 m. </c:v>
                </c:pt>
                <c:pt idx="2">
                  <c:v>2018 m. </c:v>
                </c:pt>
              </c:strCache>
            </c:strRef>
          </c:cat>
          <c:val>
            <c:numRef>
              <c:f>'[Kopija 2020-2018-ujumetu be rezultatu palyginimas.xlsx]Grafikai pagal dalykus'!$F$59:$F$61</c:f>
              <c:numCache>
                <c:formatCode>0.00%</c:formatCode>
                <c:ptCount val="3"/>
                <c:pt idx="0">
                  <c:v>2.81E-2</c:v>
                </c:pt>
                <c:pt idx="1">
                  <c:v>9.7999999999999997E-3</c:v>
                </c:pt>
                <c:pt idx="2">
                  <c:v>1.5800000000000002E-2</c:v>
                </c:pt>
              </c:numCache>
            </c:numRef>
          </c:val>
          <c:extLst>
            <c:ext xmlns:c16="http://schemas.microsoft.com/office/drawing/2014/chart" uri="{C3380CC4-5D6E-409C-BE32-E72D297353CC}">
              <c16:uniqueId val="{00000007-6C2A-4F22-96C1-C6AF98B9D516}"/>
            </c:ext>
          </c:extLst>
        </c:ser>
        <c:dLbls>
          <c:showLegendKey val="0"/>
          <c:showVal val="0"/>
          <c:showCatName val="0"/>
          <c:showSerName val="0"/>
          <c:showPercent val="0"/>
          <c:showBubbleSize val="0"/>
        </c:dLbls>
        <c:gapWidth val="150"/>
        <c:overlap val="100"/>
        <c:axId val="-1713419440"/>
        <c:axId val="-1713408016"/>
      </c:barChart>
      <c:catAx>
        <c:axId val="-1713419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13408016"/>
        <c:crosses val="autoZero"/>
        <c:auto val="1"/>
        <c:lblAlgn val="ctr"/>
        <c:lblOffset val="100"/>
        <c:noMultiLvlLbl val="0"/>
      </c:catAx>
      <c:valAx>
        <c:axId val="-171340801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1341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Klasi</a:t>
            </a:r>
            <a:r>
              <a:rPr lang="lt-LT"/>
              <a:t>ų</a:t>
            </a:r>
            <a:r>
              <a:rPr lang="lt-LT" baseline="0"/>
              <a:t> komplektų skaičiaus pokytis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Sheet1!$L$3:$L$5</c:f>
              <c:strCache>
                <c:ptCount val="3"/>
                <c:pt idx="0">
                  <c:v>1018-2019</c:v>
                </c:pt>
                <c:pt idx="1">
                  <c:v>2019-2020</c:v>
                </c:pt>
                <c:pt idx="2">
                  <c:v>2020-2021</c:v>
                </c:pt>
              </c:strCache>
            </c:strRef>
          </c:cat>
          <c:val>
            <c:numRef>
              <c:f>Sheet1!$M$3:$M$5</c:f>
              <c:numCache>
                <c:formatCode>General</c:formatCode>
                <c:ptCount val="3"/>
                <c:pt idx="0">
                  <c:v>1389</c:v>
                </c:pt>
                <c:pt idx="1">
                  <c:v>1429</c:v>
                </c:pt>
                <c:pt idx="2">
                  <c:v>1449</c:v>
                </c:pt>
              </c:numCache>
            </c:numRef>
          </c:val>
          <c:extLst>
            <c:ext xmlns:c16="http://schemas.microsoft.com/office/drawing/2014/chart" uri="{C3380CC4-5D6E-409C-BE32-E72D297353CC}">
              <c16:uniqueId val="{00000000-9CC9-4A01-95E1-993F142A50FA}"/>
            </c:ext>
          </c:extLst>
        </c:ser>
        <c:dLbls>
          <c:dLblPos val="outEnd"/>
          <c:showLegendKey val="0"/>
          <c:showVal val="1"/>
          <c:showCatName val="0"/>
          <c:showSerName val="0"/>
          <c:showPercent val="0"/>
          <c:showBubbleSize val="0"/>
        </c:dLbls>
        <c:gapWidth val="219"/>
        <c:overlap val="-27"/>
        <c:axId val="-1713418352"/>
        <c:axId val="-1713410192"/>
      </c:barChart>
      <c:catAx>
        <c:axId val="-171341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13410192"/>
        <c:crosses val="autoZero"/>
        <c:auto val="1"/>
        <c:lblAlgn val="ctr"/>
        <c:lblOffset val="100"/>
        <c:noMultiLvlLbl val="0"/>
      </c:catAx>
      <c:valAx>
        <c:axId val="-171341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13418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Sheet1!$A$19</c:f>
              <c:strCache>
                <c:ptCount val="1"/>
                <c:pt idx="0">
                  <c:v>Kaunas</c:v>
                </c:pt>
              </c:strCache>
            </c:strRef>
          </c:tx>
          <c:spPr>
            <a:ln w="28522" cap="rnd">
              <a:solidFill>
                <a:schemeClr val="accent1"/>
              </a:solidFill>
              <a:round/>
            </a:ln>
            <a:effectLst/>
          </c:spPr>
          <c:marker>
            <c:symbol val="none"/>
          </c:marker>
          <c:dLbls>
            <c:spPr>
              <a:noFill/>
              <a:ln w="25353">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solidFill>
                    <a:latin typeface="+mn-lt"/>
                    <a:ea typeface="+mn-ea"/>
                    <a:cs typeface="+mn-cs"/>
                  </a:defRPr>
                </a:pPr>
                <a:endParaRPr lang="lt-L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Sheet1!$B$17:$F$17</c:f>
              <c:strCache>
                <c:ptCount val="5"/>
                <c:pt idx="0">
                  <c:v>2016 m.</c:v>
                </c:pt>
                <c:pt idx="1">
                  <c:v>2017 m.</c:v>
                </c:pt>
                <c:pt idx="2">
                  <c:v>2018 m.</c:v>
                </c:pt>
                <c:pt idx="3">
                  <c:v>2019 m.</c:v>
                </c:pt>
                <c:pt idx="4">
                  <c:v>2020 m.</c:v>
                </c:pt>
              </c:strCache>
            </c:strRef>
          </c:cat>
          <c:val>
            <c:numRef>
              <c:f>Sheet1!$B$19:$F$19</c:f>
              <c:numCache>
                <c:formatCode>General</c:formatCode>
                <c:ptCount val="5"/>
                <c:pt idx="0">
                  <c:v>31358</c:v>
                </c:pt>
                <c:pt idx="1">
                  <c:v>30714</c:v>
                </c:pt>
                <c:pt idx="2">
                  <c:v>31042</c:v>
                </c:pt>
                <c:pt idx="3">
                  <c:v>31533</c:v>
                </c:pt>
                <c:pt idx="4">
                  <c:v>32130</c:v>
                </c:pt>
              </c:numCache>
            </c:numRef>
          </c:val>
          <c:smooth val="0"/>
          <c:extLst>
            <c:ext xmlns:c16="http://schemas.microsoft.com/office/drawing/2014/chart" uri="{C3380CC4-5D6E-409C-BE32-E72D297353CC}">
              <c16:uniqueId val="{00000000-B91D-48EE-B88E-56D764819F0C}"/>
            </c:ext>
          </c:extLst>
        </c:ser>
        <c:dLbls>
          <c:showLegendKey val="0"/>
          <c:showVal val="0"/>
          <c:showCatName val="0"/>
          <c:showSerName val="0"/>
          <c:showPercent val="0"/>
          <c:showBubbleSize val="0"/>
        </c:dLbls>
        <c:smooth val="0"/>
        <c:axId val="-1713406384"/>
        <c:axId val="-1713417264"/>
      </c:lineChart>
      <c:catAx>
        <c:axId val="-1713406384"/>
        <c:scaling>
          <c:orientation val="minMax"/>
        </c:scaling>
        <c:delete val="0"/>
        <c:axPos val="b"/>
        <c:numFmt formatCode="General" sourceLinked="1"/>
        <c:majorTickMark val="none"/>
        <c:minorTickMark val="none"/>
        <c:tickLblPos val="nextTo"/>
        <c:spPr>
          <a:noFill/>
          <a:ln w="9507"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solidFill>
                <a:latin typeface="+mn-lt"/>
                <a:ea typeface="+mn-ea"/>
                <a:cs typeface="+mn-cs"/>
              </a:defRPr>
            </a:pPr>
            <a:endParaRPr lang="lt-LT"/>
          </a:p>
        </c:txPr>
        <c:crossAx val="-1713417264"/>
        <c:crosses val="autoZero"/>
        <c:auto val="1"/>
        <c:lblAlgn val="ctr"/>
        <c:lblOffset val="100"/>
        <c:noMultiLvlLbl val="0"/>
      </c:catAx>
      <c:valAx>
        <c:axId val="-1713417264"/>
        <c:scaling>
          <c:orientation val="minMax"/>
        </c:scaling>
        <c:delete val="0"/>
        <c:axPos val="l"/>
        <c:majorGridlines>
          <c:spPr>
            <a:ln w="9507" cap="flat" cmpd="sng" algn="ctr">
              <a:solidFill>
                <a:schemeClr val="tx1">
                  <a:lumMod val="15000"/>
                  <a:lumOff val="85000"/>
                </a:schemeClr>
              </a:solidFill>
              <a:round/>
            </a:ln>
            <a:effectLst/>
          </c:spPr>
        </c:majorGridlines>
        <c:numFmt formatCode="General" sourceLinked="1"/>
        <c:majorTickMark val="none"/>
        <c:minorTickMark val="none"/>
        <c:tickLblPos val="nextTo"/>
        <c:spPr>
          <a:ln w="9507">
            <a:noFill/>
          </a:ln>
        </c:spPr>
        <c:txPr>
          <a:bodyPr rot="-60000000" spcFirstLastPara="1" vertOverflow="ellipsis" vert="horz" wrap="square" anchor="ctr" anchorCtr="1"/>
          <a:lstStyle/>
          <a:p>
            <a:pPr>
              <a:defRPr sz="898" b="0" i="0" u="none" strike="noStrike" kern="1200" baseline="0">
                <a:solidFill>
                  <a:sysClr val="windowText" lastClr="000000"/>
                </a:solidFill>
                <a:latin typeface="+mn-lt"/>
                <a:ea typeface="+mn-ea"/>
                <a:cs typeface="+mn-cs"/>
              </a:defRPr>
            </a:pPr>
            <a:endParaRPr lang="lt-LT"/>
          </a:p>
        </c:txPr>
        <c:crossAx val="-1713406384"/>
        <c:crosses val="autoZero"/>
        <c:crossBetween val="between"/>
      </c:valAx>
      <c:spPr>
        <a:noFill/>
        <a:ln w="25353">
          <a:noFill/>
        </a:ln>
      </c:spPr>
    </c:plotArea>
    <c:plotVisOnly val="1"/>
    <c:dispBlanksAs val="gap"/>
    <c:showDLblsOverMax val="0"/>
  </c:chart>
  <c:spPr>
    <a:solidFill>
      <a:schemeClr val="bg1"/>
    </a:solidFill>
    <a:ln w="9507"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7F17-8CC2-4605-B62F-165A215D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23149</Words>
  <Characters>13195</Characters>
  <Application>Microsoft Office Word</Application>
  <DocSecurity>0</DocSecurity>
  <Lines>109</Lines>
  <Paragraphs>72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Ramunė Martinkienė</dc:creator>
  <cp:keywords/>
  <dc:description/>
  <cp:lastModifiedBy>Raimonda Jančauskienė</cp:lastModifiedBy>
  <cp:revision>2</cp:revision>
  <dcterms:created xsi:type="dcterms:W3CDTF">2021-02-02T09:03:00Z</dcterms:created>
  <dcterms:modified xsi:type="dcterms:W3CDTF">2021-02-02T09:03:00Z</dcterms:modified>
</cp:coreProperties>
</file>