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EBD61" w14:textId="2140BD0B" w:rsidR="008F17FD" w:rsidRDefault="008F17FD" w:rsidP="008F17FD">
      <w:pPr>
        <w:spacing w:line="360" w:lineRule="auto"/>
        <w:jc w:val="both"/>
        <w:rPr>
          <w:lang w:eastAsia="lt-LT"/>
        </w:rPr>
      </w:pPr>
      <w:r>
        <w:t>„Informuojame, kad vadovaujantis Lietuvos Respublikos civilinio kodekso 6.564</w:t>
      </w:r>
      <w:r w:rsidR="00183FDA">
        <w:t xml:space="preserve"> </w:t>
      </w:r>
      <w:r>
        <w:t>straipsnio 2</w:t>
      </w:r>
      <w:r w:rsidR="00183FDA">
        <w:t xml:space="preserve"> </w:t>
      </w:r>
      <w:r>
        <w:t xml:space="preserve">dalimi, </w:t>
      </w:r>
      <w:r w:rsidR="00A127B3">
        <w:t xml:space="preserve">atsižvelgiant į tai, kad </w:t>
      </w:r>
      <w:r w:rsidR="00183FDA">
        <w:rPr>
          <w:lang w:eastAsia="lt-LT"/>
        </w:rPr>
        <w:t xml:space="preserve">UAB „Maksimali prekyba“ </w:t>
      </w:r>
      <w:r w:rsidR="00E76525" w:rsidRPr="00E76525">
        <w:rPr>
          <w:lang w:eastAsia="lt-LT"/>
        </w:rPr>
        <w:t>registruota pašto siunta juridinio asmens buveinės adresu</w:t>
      </w:r>
      <w:r w:rsidR="00E76525">
        <w:rPr>
          <w:lang w:eastAsia="lt-LT"/>
        </w:rPr>
        <w:t xml:space="preserve"> </w:t>
      </w:r>
      <w:r w:rsidR="00A127B3">
        <w:t>siųsti 2024 m. rugsėjo 19 d. raštas Nr. 60-2-1500</w:t>
      </w:r>
      <w:r w:rsidR="00FC7C1A">
        <w:t xml:space="preserve"> ir 2025 m. sausio 15 d. raštas Nr. 60-2-68 </w:t>
      </w:r>
      <w:r w:rsidR="00E76525">
        <w:t xml:space="preserve">grįžo neįteikti </w:t>
      </w:r>
      <w:r w:rsidR="00E76525" w:rsidRPr="00E76525">
        <w:t>su žyma, ka</w:t>
      </w:r>
      <w:r w:rsidR="00D26B36">
        <w:t xml:space="preserve">d </w:t>
      </w:r>
      <w:r w:rsidR="00A127B3">
        <w:t>buvo neatsiimti pašte per siuntos saugojimo terminą</w:t>
      </w:r>
      <w:r w:rsidR="00FC7C1A">
        <w:t xml:space="preserve">, </w:t>
      </w:r>
      <w:r w:rsidR="00D26B36">
        <w:t xml:space="preserve">juridinis asmuo į </w:t>
      </w:r>
      <w:r w:rsidR="00D7665E">
        <w:t xml:space="preserve">siųstus el. laiškus neatsiliepia, </w:t>
      </w:r>
      <w:r>
        <w:t>199</w:t>
      </w:r>
      <w:r w:rsidR="00452254">
        <w:t>5</w:t>
      </w:r>
      <w:r>
        <w:t xml:space="preserve"> m. </w:t>
      </w:r>
      <w:r w:rsidR="00452254">
        <w:t>rugsėjo 1</w:t>
      </w:r>
      <w:r>
        <w:t xml:space="preserve"> d. </w:t>
      </w:r>
      <w:r>
        <w:rPr>
          <w:lang w:eastAsia="lt-LT"/>
        </w:rPr>
        <w:t>valstybinės žemės nuomos sutartis Nr. N19/9</w:t>
      </w:r>
      <w:r w:rsidR="00452254">
        <w:rPr>
          <w:lang w:eastAsia="lt-LT"/>
        </w:rPr>
        <w:t>5</w:t>
      </w:r>
      <w:r>
        <w:rPr>
          <w:lang w:eastAsia="lt-LT"/>
        </w:rPr>
        <w:t>-</w:t>
      </w:r>
      <w:r w:rsidR="00452254">
        <w:rPr>
          <w:lang w:eastAsia="lt-LT"/>
        </w:rPr>
        <w:t>1529 (pakeista 2020 m. rugsėjo 4 d. susitarimu Nr. 8SŽN-274-(14.8.49.))</w:t>
      </w:r>
      <w:r>
        <w:rPr>
          <w:lang w:eastAsia="lt-LT"/>
        </w:rPr>
        <w:t xml:space="preserve"> sudaryta </w:t>
      </w:r>
      <w:r w:rsidR="00452254">
        <w:rPr>
          <w:lang w:eastAsia="lt-LT"/>
        </w:rPr>
        <w:t xml:space="preserve">su UAB „Maksimali prekyba“ </w:t>
      </w:r>
      <w:r>
        <w:rPr>
          <w:lang w:eastAsia="lt-LT"/>
        </w:rPr>
        <w:t xml:space="preserve">dėl </w:t>
      </w:r>
      <w:r w:rsidR="00452254">
        <w:rPr>
          <w:lang w:eastAsia="lt-LT"/>
        </w:rPr>
        <w:t xml:space="preserve">0,0629 ha </w:t>
      </w:r>
      <w:r>
        <w:rPr>
          <w:lang w:eastAsia="lt-LT"/>
        </w:rPr>
        <w:t xml:space="preserve">valstybinės žemės sklypo </w:t>
      </w:r>
      <w:r w:rsidR="00452254">
        <w:rPr>
          <w:lang w:eastAsia="lt-LT"/>
        </w:rPr>
        <w:t>Žaibo g. 19A (kadastro Nr. 1901/0022:15), Kaune</w:t>
      </w:r>
      <w:r>
        <w:rPr>
          <w:lang w:eastAsia="lt-LT"/>
        </w:rPr>
        <w:t>, bus nutraukta vienašališkai suėjus 2 mėnesiams nuo šio pranešimo paskelbimo.“</w:t>
      </w:r>
    </w:p>
    <w:p w14:paraId="56D3E3B1" w14:textId="77777777" w:rsidR="00403376" w:rsidRDefault="00403376"/>
    <w:sectPr w:rsidR="0040337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7FD"/>
    <w:rsid w:val="00183FDA"/>
    <w:rsid w:val="00403376"/>
    <w:rsid w:val="00452254"/>
    <w:rsid w:val="008F17FD"/>
    <w:rsid w:val="00A127B3"/>
    <w:rsid w:val="00A46E13"/>
    <w:rsid w:val="00BE3B7D"/>
    <w:rsid w:val="00D26B36"/>
    <w:rsid w:val="00D7665E"/>
    <w:rsid w:val="00E76525"/>
    <w:rsid w:val="00F41AB0"/>
    <w:rsid w:val="00FC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03AB4"/>
  <w15:chartTrackingRefBased/>
  <w15:docId w15:val="{BD73D224-7CAC-4F91-BDC5-001C339F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F17FD"/>
    <w:pPr>
      <w:spacing w:after="0" w:line="240" w:lineRule="auto"/>
    </w:pPr>
    <w:rPr>
      <w:rFonts w:ascii="Calibri" w:hAnsi="Calibri" w:cs="Calibri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492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Akvilė Dranginienė</dc:creator>
  <cp:keywords/>
  <dc:description/>
  <cp:lastModifiedBy>Aušra Bagdonavičienė</cp:lastModifiedBy>
  <cp:revision>5</cp:revision>
  <dcterms:created xsi:type="dcterms:W3CDTF">2025-02-28T12:27:00Z</dcterms:created>
  <dcterms:modified xsi:type="dcterms:W3CDTF">2025-03-03T12:01:00Z</dcterms:modified>
</cp:coreProperties>
</file>