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5A42F" w14:textId="77777777" w:rsidR="00C64A4B" w:rsidRPr="008A2774" w:rsidRDefault="00C64A4B" w:rsidP="00C64A4B">
      <w:pPr>
        <w:shd w:val="clear" w:color="auto" w:fill="FFFFFF" w:themeFill="background1"/>
        <w:spacing w:after="0" w:line="360" w:lineRule="auto"/>
        <w:ind w:left="6480"/>
        <w:jc w:val="both"/>
        <w:rPr>
          <w:rFonts w:ascii="Times New Roman" w:hAnsi="Times New Roman"/>
          <w:sz w:val="24"/>
          <w:szCs w:val="24"/>
        </w:rPr>
      </w:pPr>
      <w:r>
        <w:rPr>
          <w:rFonts w:ascii="Times New Roman" w:hAnsi="Times New Roman"/>
          <w:b/>
          <w:sz w:val="24"/>
          <w:szCs w:val="24"/>
        </w:rPr>
        <w:tab/>
      </w:r>
      <w:r w:rsidRPr="008A2774">
        <w:rPr>
          <w:rFonts w:ascii="Times New Roman" w:hAnsi="Times New Roman"/>
          <w:sz w:val="24"/>
          <w:szCs w:val="24"/>
        </w:rPr>
        <w:t>PATVIRTINTA</w:t>
      </w:r>
    </w:p>
    <w:p w14:paraId="69887EE8" w14:textId="71B2D50F" w:rsidR="00C64A4B" w:rsidRPr="008A2774" w:rsidRDefault="00C64A4B" w:rsidP="00C64A4B">
      <w:pPr>
        <w:shd w:val="clear" w:color="auto" w:fill="FFFFFF" w:themeFill="background1"/>
        <w:spacing w:after="0" w:line="360" w:lineRule="auto"/>
        <w:ind w:left="6480"/>
        <w:jc w:val="both"/>
        <w:rPr>
          <w:rFonts w:ascii="Times New Roman" w:hAnsi="Times New Roman"/>
          <w:sz w:val="24"/>
          <w:szCs w:val="24"/>
        </w:rPr>
      </w:pPr>
      <w:r w:rsidRPr="008A2774">
        <w:rPr>
          <w:rFonts w:ascii="Times New Roman" w:hAnsi="Times New Roman"/>
          <w:sz w:val="24"/>
          <w:szCs w:val="24"/>
        </w:rPr>
        <w:t xml:space="preserve">Kauno miesto savivaldybės </w:t>
      </w:r>
      <w:r w:rsidR="00DC5B66">
        <w:rPr>
          <w:rFonts w:ascii="Times New Roman" w:hAnsi="Times New Roman"/>
          <w:sz w:val="24"/>
          <w:szCs w:val="24"/>
        </w:rPr>
        <w:t>mero</w:t>
      </w:r>
    </w:p>
    <w:p w14:paraId="34797056" w14:textId="01B1B285" w:rsidR="00C64A4B" w:rsidRPr="008A2774" w:rsidRDefault="00C64A4B" w:rsidP="00C64A4B">
      <w:pPr>
        <w:shd w:val="clear" w:color="auto" w:fill="FFFFFF" w:themeFill="background1"/>
        <w:spacing w:after="0" w:line="360" w:lineRule="auto"/>
        <w:ind w:left="6480"/>
        <w:jc w:val="both"/>
        <w:rPr>
          <w:rFonts w:ascii="Times New Roman" w:hAnsi="Times New Roman"/>
          <w:sz w:val="24"/>
          <w:szCs w:val="24"/>
        </w:rPr>
      </w:pPr>
      <w:r>
        <w:rPr>
          <w:rFonts w:ascii="Times New Roman" w:hAnsi="Times New Roman"/>
          <w:sz w:val="24"/>
          <w:szCs w:val="24"/>
        </w:rPr>
        <w:t xml:space="preserve">2024 m. </w:t>
      </w:r>
      <w:r w:rsidR="008E0A10">
        <w:rPr>
          <w:rFonts w:ascii="Times New Roman" w:hAnsi="Times New Roman"/>
          <w:sz w:val="24"/>
          <w:szCs w:val="24"/>
        </w:rPr>
        <w:t xml:space="preserve">gegužės 15 d. </w:t>
      </w:r>
      <w:r>
        <w:rPr>
          <w:rFonts w:ascii="Times New Roman" w:hAnsi="Times New Roman"/>
          <w:sz w:val="24"/>
          <w:szCs w:val="24"/>
        </w:rPr>
        <w:t xml:space="preserve"> </w:t>
      </w:r>
    </w:p>
    <w:p w14:paraId="31D755DB" w14:textId="2B4730BD" w:rsidR="00C64A4B" w:rsidRDefault="00DC5B66" w:rsidP="00C64A4B">
      <w:pPr>
        <w:shd w:val="clear" w:color="auto" w:fill="FFFFFF" w:themeFill="background1"/>
        <w:spacing w:afterLines="160" w:after="384" w:line="276" w:lineRule="auto"/>
        <w:ind w:left="5184" w:firstLine="1296"/>
        <w:jc w:val="both"/>
        <w:rPr>
          <w:rFonts w:ascii="Times New Roman" w:hAnsi="Times New Roman"/>
          <w:b/>
          <w:sz w:val="24"/>
          <w:szCs w:val="24"/>
        </w:rPr>
      </w:pPr>
      <w:r w:rsidRPr="00DC5B66">
        <w:rPr>
          <w:rFonts w:ascii="Times New Roman" w:hAnsi="Times New Roman"/>
          <w:sz w:val="24"/>
          <w:szCs w:val="24"/>
        </w:rPr>
        <w:t xml:space="preserve">potvarkiu Nr. </w:t>
      </w:r>
      <w:r w:rsidR="008E0A10">
        <w:rPr>
          <w:rFonts w:ascii="Times New Roman" w:hAnsi="Times New Roman"/>
          <w:sz w:val="24"/>
          <w:szCs w:val="24"/>
        </w:rPr>
        <w:t>M-540</w:t>
      </w:r>
      <w:bookmarkStart w:id="0" w:name="_GoBack"/>
      <w:bookmarkEnd w:id="0"/>
    </w:p>
    <w:p w14:paraId="2D057865" w14:textId="77777777" w:rsidR="00C64A4B" w:rsidRDefault="00C64A4B" w:rsidP="00C32064">
      <w:pPr>
        <w:shd w:val="clear" w:color="auto" w:fill="FFFFFF" w:themeFill="background1"/>
        <w:spacing w:afterLines="160" w:after="384" w:line="360" w:lineRule="auto"/>
        <w:jc w:val="both"/>
        <w:rPr>
          <w:rFonts w:ascii="Times New Roman" w:hAnsi="Times New Roman"/>
          <w:b/>
          <w:sz w:val="24"/>
          <w:szCs w:val="24"/>
        </w:rPr>
      </w:pPr>
    </w:p>
    <w:p w14:paraId="45E87942" w14:textId="77777777" w:rsidR="001E43C5" w:rsidRPr="001767B8" w:rsidRDefault="001E43C5" w:rsidP="00C32064">
      <w:pPr>
        <w:shd w:val="clear" w:color="auto" w:fill="FFFFFF" w:themeFill="background1"/>
        <w:spacing w:afterLines="160" w:after="384" w:line="360" w:lineRule="auto"/>
        <w:jc w:val="both"/>
        <w:rPr>
          <w:rFonts w:ascii="Times New Roman" w:hAnsi="Times New Roman"/>
          <w:b/>
          <w:sz w:val="24"/>
          <w:szCs w:val="24"/>
        </w:rPr>
      </w:pPr>
      <w:r w:rsidRPr="001767B8">
        <w:rPr>
          <w:rFonts w:ascii="Times New Roman" w:hAnsi="Times New Roman"/>
          <w:b/>
          <w:sz w:val="24"/>
          <w:szCs w:val="24"/>
        </w:rPr>
        <w:t>KAUNO MIESTO SAVIVALDYBĖS 202</w:t>
      </w:r>
      <w:r w:rsidR="00B01215">
        <w:rPr>
          <w:rFonts w:ascii="Times New Roman" w:hAnsi="Times New Roman"/>
          <w:b/>
          <w:sz w:val="24"/>
          <w:szCs w:val="24"/>
        </w:rPr>
        <w:t>3</w:t>
      </w:r>
      <w:r w:rsidRPr="001767B8">
        <w:rPr>
          <w:rFonts w:ascii="Times New Roman" w:hAnsi="Times New Roman"/>
          <w:b/>
          <w:sz w:val="24"/>
          <w:szCs w:val="24"/>
        </w:rPr>
        <w:t xml:space="preserve"> METŲ ŠVIETIMO PAŽANGOS ATASKAITA</w:t>
      </w:r>
    </w:p>
    <w:p w14:paraId="0280A628" w14:textId="39303E3B" w:rsidR="001E43C5" w:rsidRPr="00E7628D" w:rsidRDefault="001E43C5" w:rsidP="00C32064">
      <w:pPr>
        <w:shd w:val="clear" w:color="auto" w:fill="FFFFFF" w:themeFill="background1"/>
        <w:spacing w:after="0" w:line="360" w:lineRule="auto"/>
        <w:ind w:firstLine="720"/>
        <w:jc w:val="both"/>
        <w:rPr>
          <w:rFonts w:ascii="Times New Roman" w:hAnsi="Times New Roman"/>
          <w:sz w:val="24"/>
          <w:szCs w:val="24"/>
        </w:rPr>
      </w:pPr>
      <w:r w:rsidRPr="00E7628D">
        <w:rPr>
          <w:rFonts w:ascii="Times New Roman" w:hAnsi="Times New Roman"/>
          <w:sz w:val="24"/>
          <w:szCs w:val="24"/>
        </w:rPr>
        <w:t>Kauno miesto savivaldybės 202</w:t>
      </w:r>
      <w:r w:rsidR="00E8534C" w:rsidRPr="00E7628D">
        <w:rPr>
          <w:rFonts w:ascii="Times New Roman" w:hAnsi="Times New Roman"/>
          <w:sz w:val="24"/>
          <w:szCs w:val="24"/>
        </w:rPr>
        <w:t>3</w:t>
      </w:r>
      <w:r w:rsidRPr="00E7628D">
        <w:rPr>
          <w:rFonts w:ascii="Times New Roman" w:hAnsi="Times New Roman"/>
          <w:sz w:val="24"/>
          <w:szCs w:val="24"/>
        </w:rPr>
        <w:t xml:space="preserve"> metų švietimo pažangos atask</w:t>
      </w:r>
      <w:r w:rsidR="008E38FF">
        <w:rPr>
          <w:rFonts w:ascii="Times New Roman" w:hAnsi="Times New Roman"/>
          <w:sz w:val="24"/>
          <w:szCs w:val="24"/>
        </w:rPr>
        <w:t>aitoje pristatomi apibendrinti Kauno miesto s</w:t>
      </w:r>
      <w:r w:rsidRPr="00E7628D">
        <w:rPr>
          <w:rFonts w:ascii="Times New Roman" w:hAnsi="Times New Roman"/>
          <w:sz w:val="24"/>
          <w:szCs w:val="24"/>
        </w:rPr>
        <w:t xml:space="preserve">avivaldybės </w:t>
      </w:r>
      <w:r w:rsidR="008E38FF">
        <w:rPr>
          <w:rFonts w:ascii="Times New Roman" w:hAnsi="Times New Roman"/>
          <w:sz w:val="24"/>
          <w:szCs w:val="24"/>
        </w:rPr>
        <w:t xml:space="preserve">(toliau – Savivaldybė) </w:t>
      </w:r>
      <w:r w:rsidRPr="00E7628D">
        <w:rPr>
          <w:rFonts w:ascii="Times New Roman" w:hAnsi="Times New Roman"/>
          <w:sz w:val="24"/>
          <w:szCs w:val="24"/>
        </w:rPr>
        <w:t xml:space="preserve">švietimo veiklos rezultatai, pokyčiai ir padaryta pažanga, atsižvelgiant </w:t>
      </w:r>
      <w:r w:rsidRPr="00E7628D">
        <w:rPr>
          <w:rFonts w:ascii="Times New Roman" w:hAnsi="Times New Roman" w:cs="Times New Roman"/>
          <w:sz w:val="24"/>
          <w:szCs w:val="24"/>
        </w:rPr>
        <w:t xml:space="preserve">į </w:t>
      </w:r>
      <w:r w:rsidR="00597B9D" w:rsidRPr="00402CDB">
        <w:rPr>
          <w:rFonts w:ascii="Times New Roman" w:hAnsi="Times New Roman" w:cs="Times New Roman"/>
          <w:sz w:val="24"/>
          <w:szCs w:val="24"/>
        </w:rPr>
        <w:t>v</w:t>
      </w:r>
      <w:r w:rsidR="00D3511B" w:rsidRPr="00402CDB">
        <w:rPr>
          <w:rFonts w:ascii="Times New Roman" w:hAnsi="Times New Roman" w:cs="Times New Roman"/>
          <w:sz w:val="24"/>
          <w:szCs w:val="24"/>
        </w:rPr>
        <w:t>alstyb</w:t>
      </w:r>
      <w:r w:rsidRPr="00402CDB">
        <w:rPr>
          <w:rFonts w:ascii="Times New Roman" w:hAnsi="Times New Roman" w:cs="Times New Roman"/>
          <w:sz w:val="24"/>
          <w:szCs w:val="24"/>
        </w:rPr>
        <w:t>ės š</w:t>
      </w:r>
      <w:r w:rsidRPr="00E7628D">
        <w:rPr>
          <w:rFonts w:ascii="Times New Roman" w:hAnsi="Times New Roman" w:cs="Times New Roman"/>
          <w:sz w:val="24"/>
          <w:szCs w:val="24"/>
        </w:rPr>
        <w:t>vietimo 20</w:t>
      </w:r>
      <w:r w:rsidR="00E8534C" w:rsidRPr="00E7628D">
        <w:rPr>
          <w:rFonts w:ascii="Times New Roman" w:hAnsi="Times New Roman" w:cs="Times New Roman"/>
          <w:sz w:val="24"/>
          <w:szCs w:val="24"/>
        </w:rPr>
        <w:t>23</w:t>
      </w:r>
      <w:r w:rsidRPr="00E7628D">
        <w:rPr>
          <w:rFonts w:ascii="Times New Roman" w:hAnsi="Times New Roman" w:cs="Times New Roman"/>
          <w:sz w:val="24"/>
          <w:szCs w:val="24"/>
        </w:rPr>
        <w:t>–202</w:t>
      </w:r>
      <w:r w:rsidR="00E8534C" w:rsidRPr="00E7628D">
        <w:rPr>
          <w:rFonts w:ascii="Times New Roman" w:hAnsi="Times New Roman" w:cs="Times New Roman"/>
          <w:sz w:val="24"/>
          <w:szCs w:val="24"/>
        </w:rPr>
        <w:t>5</w:t>
      </w:r>
      <w:r w:rsidRPr="00E7628D">
        <w:rPr>
          <w:rFonts w:ascii="Times New Roman" w:hAnsi="Times New Roman" w:cs="Times New Roman"/>
          <w:sz w:val="24"/>
          <w:szCs w:val="24"/>
        </w:rPr>
        <w:t xml:space="preserve"> metų </w:t>
      </w:r>
      <w:r w:rsidRPr="008E38FF">
        <w:rPr>
          <w:rFonts w:ascii="Times New Roman" w:hAnsi="Times New Roman" w:cs="Times New Roman"/>
          <w:sz w:val="24"/>
          <w:szCs w:val="24"/>
        </w:rPr>
        <w:t>strategi</w:t>
      </w:r>
      <w:r w:rsidR="00E8534C" w:rsidRPr="008E38FF">
        <w:rPr>
          <w:rFonts w:ascii="Times New Roman" w:hAnsi="Times New Roman" w:cs="Times New Roman"/>
          <w:sz w:val="24"/>
          <w:szCs w:val="24"/>
        </w:rPr>
        <w:t>ni</w:t>
      </w:r>
      <w:r w:rsidRPr="008E38FF">
        <w:rPr>
          <w:rFonts w:ascii="Times New Roman" w:hAnsi="Times New Roman" w:cs="Times New Roman"/>
          <w:sz w:val="24"/>
          <w:szCs w:val="24"/>
        </w:rPr>
        <w:t>us</w:t>
      </w:r>
      <w:r w:rsidR="00E8534C" w:rsidRPr="008E38FF">
        <w:rPr>
          <w:rFonts w:ascii="Times New Roman" w:hAnsi="Times New Roman" w:cs="Times New Roman"/>
          <w:sz w:val="24"/>
          <w:szCs w:val="24"/>
        </w:rPr>
        <w:t xml:space="preserve"> tikslus</w:t>
      </w:r>
      <w:r w:rsidRPr="00E7628D">
        <w:rPr>
          <w:rFonts w:ascii="Times New Roman" w:hAnsi="Times New Roman" w:cs="Times New Roman"/>
          <w:sz w:val="24"/>
          <w:szCs w:val="24"/>
        </w:rPr>
        <w:t xml:space="preserve">, </w:t>
      </w:r>
      <w:r w:rsidR="009B5314">
        <w:rPr>
          <w:rFonts w:ascii="Times New Roman" w:hAnsi="Times New Roman" w:cs="Times New Roman"/>
          <w:sz w:val="24"/>
          <w:szCs w:val="24"/>
        </w:rPr>
        <w:t>S</w:t>
      </w:r>
      <w:r w:rsidRPr="00E7628D">
        <w:rPr>
          <w:rFonts w:ascii="Times New Roman" w:hAnsi="Times New Roman" w:cs="Times New Roman"/>
          <w:sz w:val="24"/>
          <w:szCs w:val="24"/>
        </w:rPr>
        <w:t>avivaldybės 202</w:t>
      </w:r>
      <w:r w:rsidR="00E7628D" w:rsidRPr="00E7628D">
        <w:rPr>
          <w:rFonts w:ascii="Times New Roman" w:hAnsi="Times New Roman" w:cs="Times New Roman"/>
          <w:sz w:val="24"/>
          <w:szCs w:val="24"/>
        </w:rPr>
        <w:t>3</w:t>
      </w:r>
      <w:r w:rsidRPr="00E7628D">
        <w:rPr>
          <w:rFonts w:ascii="Times New Roman" w:hAnsi="Times New Roman" w:cs="Times New Roman"/>
          <w:sz w:val="24"/>
          <w:szCs w:val="24"/>
        </w:rPr>
        <w:t>–202</w:t>
      </w:r>
      <w:r w:rsidR="00E7628D" w:rsidRPr="00E7628D">
        <w:rPr>
          <w:rFonts w:ascii="Times New Roman" w:hAnsi="Times New Roman" w:cs="Times New Roman"/>
          <w:sz w:val="24"/>
          <w:szCs w:val="24"/>
        </w:rPr>
        <w:t>5</w:t>
      </w:r>
      <w:r w:rsidR="00DE54C7">
        <w:rPr>
          <w:rFonts w:ascii="Times New Roman" w:hAnsi="Times New Roman" w:cs="Times New Roman"/>
          <w:sz w:val="24"/>
          <w:szCs w:val="24"/>
        </w:rPr>
        <w:t> </w:t>
      </w:r>
      <w:r w:rsidRPr="00E7628D">
        <w:rPr>
          <w:rFonts w:ascii="Times New Roman" w:hAnsi="Times New Roman" w:cs="Times New Roman"/>
          <w:sz w:val="24"/>
          <w:szCs w:val="24"/>
        </w:rPr>
        <w:t xml:space="preserve">m. strateginį veiklos planą, Geros mokyklos koncepcijos nuostatas, Švietimo valdymo informacinės sistemos (toliau – ŠVIS) ir Mokinių registro (toliau – MR) </w:t>
      </w:r>
      <w:r w:rsidR="007705E9">
        <w:rPr>
          <w:rFonts w:ascii="Times New Roman" w:hAnsi="Times New Roman" w:cs="Times New Roman"/>
          <w:sz w:val="24"/>
          <w:szCs w:val="24"/>
        </w:rPr>
        <w:t>duomenis</w:t>
      </w:r>
      <w:r w:rsidRPr="00E7628D">
        <w:rPr>
          <w:rFonts w:ascii="Times New Roman" w:hAnsi="Times New Roman" w:cs="Times New Roman"/>
          <w:sz w:val="24"/>
          <w:szCs w:val="24"/>
        </w:rPr>
        <w:t>, valstybinių brandos egzaminų bei pagrindinio ugdymo pasiekimų patikrinimo rezultatus ir kitus turimus statistinius duomenis.</w:t>
      </w:r>
    </w:p>
    <w:p w14:paraId="1C730375" w14:textId="5E60CF9E" w:rsidR="001E43C5" w:rsidRPr="00B75E28" w:rsidRDefault="001E43C5" w:rsidP="00C32064">
      <w:pPr>
        <w:shd w:val="clear" w:color="auto" w:fill="FFFFFF" w:themeFill="background1"/>
        <w:spacing w:after="0" w:line="360" w:lineRule="auto"/>
        <w:ind w:firstLine="720"/>
        <w:jc w:val="both"/>
        <w:rPr>
          <w:rFonts w:ascii="Times New Roman" w:hAnsi="Times New Roman"/>
          <w:b/>
          <w:sz w:val="24"/>
          <w:szCs w:val="24"/>
        </w:rPr>
      </w:pPr>
      <w:r w:rsidRPr="00B75E28">
        <w:rPr>
          <w:rFonts w:ascii="Times New Roman" w:hAnsi="Times New Roman"/>
          <w:sz w:val="24"/>
          <w:szCs w:val="24"/>
        </w:rPr>
        <w:t>Švietimo pažanga analizuojama</w:t>
      </w:r>
      <w:r w:rsidR="00C26E9D">
        <w:rPr>
          <w:rFonts w:ascii="Times New Roman" w:hAnsi="Times New Roman"/>
          <w:sz w:val="24"/>
          <w:szCs w:val="24"/>
        </w:rPr>
        <w:t xml:space="preserve"> </w:t>
      </w:r>
      <w:r w:rsidRPr="00B75E28">
        <w:rPr>
          <w:rFonts w:ascii="Times New Roman" w:hAnsi="Times New Roman"/>
          <w:sz w:val="24"/>
          <w:szCs w:val="24"/>
        </w:rPr>
        <w:t>Savivaldybės 202</w:t>
      </w:r>
      <w:r w:rsidR="00DE54C7">
        <w:rPr>
          <w:rFonts w:ascii="Times New Roman" w:hAnsi="Times New Roman"/>
          <w:sz w:val="24"/>
          <w:szCs w:val="24"/>
        </w:rPr>
        <w:t>3–</w:t>
      </w:r>
      <w:r w:rsidR="00545172" w:rsidRPr="00B75E28">
        <w:rPr>
          <w:rFonts w:ascii="Times New Roman" w:hAnsi="Times New Roman"/>
          <w:sz w:val="24"/>
          <w:szCs w:val="24"/>
        </w:rPr>
        <w:t>2025</w:t>
      </w:r>
      <w:r w:rsidRPr="00B75E28">
        <w:rPr>
          <w:rFonts w:ascii="Times New Roman" w:hAnsi="Times New Roman"/>
          <w:sz w:val="24"/>
          <w:szCs w:val="24"/>
        </w:rPr>
        <w:t xml:space="preserve"> metų </w:t>
      </w:r>
      <w:r w:rsidR="009E761E" w:rsidRPr="00B75E28">
        <w:rPr>
          <w:rFonts w:ascii="Times New Roman" w:hAnsi="Times New Roman"/>
          <w:sz w:val="24"/>
          <w:szCs w:val="24"/>
        </w:rPr>
        <w:t>strateginio veiklos plan</w:t>
      </w:r>
      <w:r w:rsidR="00C26E9D">
        <w:rPr>
          <w:rFonts w:ascii="Times New Roman" w:hAnsi="Times New Roman"/>
          <w:sz w:val="24"/>
          <w:szCs w:val="24"/>
        </w:rPr>
        <w:t xml:space="preserve">o </w:t>
      </w:r>
      <w:r w:rsidR="00C26E9D" w:rsidRPr="00414DA4">
        <w:rPr>
          <w:rFonts w:ascii="Times New Roman" w:hAnsi="Times New Roman"/>
          <w:sz w:val="24"/>
          <w:szCs w:val="24"/>
        </w:rPr>
        <w:t>uždavin</w:t>
      </w:r>
      <w:r w:rsidR="00414DA4" w:rsidRPr="00414DA4">
        <w:rPr>
          <w:rFonts w:ascii="Times New Roman" w:hAnsi="Times New Roman"/>
          <w:sz w:val="24"/>
          <w:szCs w:val="24"/>
        </w:rPr>
        <w:t>ių kontekste:</w:t>
      </w:r>
    </w:p>
    <w:p w14:paraId="03585875" w14:textId="77777777" w:rsidR="001E43C5" w:rsidRPr="00B75E28" w:rsidRDefault="009E761E" w:rsidP="00C32064">
      <w:pPr>
        <w:pStyle w:val="Sraopastraipa"/>
        <w:numPr>
          <w:ilvl w:val="0"/>
          <w:numId w:val="6"/>
        </w:numPr>
        <w:shd w:val="clear" w:color="auto" w:fill="FFFFFF" w:themeFill="background1"/>
        <w:spacing w:line="360" w:lineRule="auto"/>
        <w:ind w:left="0" w:firstLine="720"/>
        <w:jc w:val="both"/>
      </w:pPr>
      <w:r w:rsidRPr="00B75E28">
        <w:t>Užtikrinti kokybiškų švietimo paslaugų prieinamumą</w:t>
      </w:r>
      <w:r w:rsidR="001E43C5" w:rsidRPr="00B75E28">
        <w:t>.</w:t>
      </w:r>
    </w:p>
    <w:p w14:paraId="6F46266A" w14:textId="77777777" w:rsidR="001E43C5" w:rsidRPr="00B75E28" w:rsidRDefault="009E761E" w:rsidP="00C32064">
      <w:pPr>
        <w:pStyle w:val="Sraopastraipa"/>
        <w:numPr>
          <w:ilvl w:val="0"/>
          <w:numId w:val="6"/>
        </w:numPr>
        <w:shd w:val="clear" w:color="auto" w:fill="FFFFFF" w:themeFill="background1"/>
        <w:spacing w:line="360" w:lineRule="auto"/>
        <w:ind w:left="0" w:firstLine="720"/>
        <w:jc w:val="both"/>
      </w:pPr>
      <w:r w:rsidRPr="00B75E28">
        <w:t xml:space="preserve">Vystyti efektyvaus švietimo įstaigų tinklą ir plėtoti infrastruktūrą. </w:t>
      </w:r>
    </w:p>
    <w:p w14:paraId="3FCFCDD0" w14:textId="047B3B76" w:rsidR="001E43C5" w:rsidRPr="00DE54C7" w:rsidRDefault="001E43C5" w:rsidP="00C32064">
      <w:pPr>
        <w:shd w:val="clear" w:color="auto" w:fill="FFFFFF" w:themeFill="background1"/>
        <w:spacing w:after="0" w:line="360" w:lineRule="auto"/>
        <w:ind w:firstLine="720"/>
        <w:contextualSpacing/>
        <w:jc w:val="both"/>
        <w:rPr>
          <w:rFonts w:ascii="Times New Roman" w:hAnsi="Times New Roman" w:cs="Times New Roman"/>
          <w:sz w:val="24"/>
          <w:szCs w:val="24"/>
        </w:rPr>
      </w:pPr>
      <w:r w:rsidRPr="00C64451">
        <w:rPr>
          <w:rFonts w:ascii="Times New Roman" w:hAnsi="Times New Roman" w:cs="Times New Roman"/>
          <w:sz w:val="24"/>
          <w:szCs w:val="24"/>
        </w:rPr>
        <w:t xml:space="preserve">Kauno miesto </w:t>
      </w:r>
      <w:r w:rsidR="00357469" w:rsidRPr="00023835">
        <w:rPr>
          <w:rFonts w:ascii="Times New Roman" w:hAnsi="Times New Roman" w:cs="Times New Roman"/>
          <w:sz w:val="24"/>
          <w:szCs w:val="24"/>
        </w:rPr>
        <w:t>švietimo</w:t>
      </w:r>
      <w:r w:rsidR="00357469">
        <w:rPr>
          <w:rFonts w:ascii="Times New Roman" w:hAnsi="Times New Roman" w:cs="Times New Roman"/>
          <w:sz w:val="24"/>
          <w:szCs w:val="24"/>
        </w:rPr>
        <w:t xml:space="preserve"> </w:t>
      </w:r>
      <w:r w:rsidRPr="00C64451">
        <w:rPr>
          <w:rFonts w:ascii="Times New Roman" w:hAnsi="Times New Roman" w:cs="Times New Roman"/>
          <w:sz w:val="24"/>
          <w:szCs w:val="24"/>
        </w:rPr>
        <w:t xml:space="preserve">pažanga vertinama apžvelgiant </w:t>
      </w:r>
      <w:r w:rsidRPr="00DE54C7">
        <w:rPr>
          <w:rFonts w:ascii="Times New Roman" w:hAnsi="Times New Roman" w:cs="Times New Roman"/>
          <w:sz w:val="24"/>
          <w:szCs w:val="24"/>
        </w:rPr>
        <w:t xml:space="preserve">vaikų skaičių ir pasiskirstymą teritorijoje atitinkantį ugdymo įstaigų tinklą, mokinių pasiekimus ir </w:t>
      </w:r>
      <w:r w:rsidR="00C47B92">
        <w:rPr>
          <w:rFonts w:ascii="Times New Roman" w:hAnsi="Times New Roman" w:cs="Times New Roman"/>
          <w:sz w:val="24"/>
          <w:szCs w:val="24"/>
        </w:rPr>
        <w:t>ugdymo(</w:t>
      </w:r>
      <w:proofErr w:type="spellStart"/>
      <w:r w:rsidR="00C47B92">
        <w:rPr>
          <w:rFonts w:ascii="Times New Roman" w:hAnsi="Times New Roman" w:cs="Times New Roman"/>
          <w:sz w:val="24"/>
          <w:szCs w:val="24"/>
        </w:rPr>
        <w:t>si</w:t>
      </w:r>
      <w:proofErr w:type="spellEnd"/>
      <w:r w:rsidR="00C47B92">
        <w:rPr>
          <w:rFonts w:ascii="Times New Roman" w:hAnsi="Times New Roman" w:cs="Times New Roman"/>
          <w:sz w:val="24"/>
          <w:szCs w:val="24"/>
        </w:rPr>
        <w:t xml:space="preserve">) </w:t>
      </w:r>
      <w:r w:rsidR="00C47B92" w:rsidRPr="006F11E2">
        <w:rPr>
          <w:rFonts w:ascii="Times New Roman" w:hAnsi="Times New Roman" w:cs="Times New Roman"/>
          <w:sz w:val="24"/>
          <w:szCs w:val="24"/>
        </w:rPr>
        <w:t>aplink</w:t>
      </w:r>
      <w:r w:rsidR="006F11E2" w:rsidRPr="006F11E2">
        <w:rPr>
          <w:rFonts w:ascii="Times New Roman" w:hAnsi="Times New Roman" w:cs="Times New Roman"/>
          <w:sz w:val="24"/>
          <w:szCs w:val="24"/>
        </w:rPr>
        <w:t>ą</w:t>
      </w:r>
      <w:r w:rsidRPr="006F11E2">
        <w:rPr>
          <w:rFonts w:ascii="Times New Roman" w:hAnsi="Times New Roman" w:cs="Times New Roman"/>
          <w:sz w:val="24"/>
          <w:szCs w:val="24"/>
        </w:rPr>
        <w:t>.</w:t>
      </w:r>
      <w:r w:rsidRPr="00DE54C7">
        <w:rPr>
          <w:rFonts w:ascii="Times New Roman" w:hAnsi="Times New Roman" w:cs="Times New Roman"/>
          <w:sz w:val="24"/>
          <w:szCs w:val="24"/>
        </w:rPr>
        <w:t xml:space="preserve">  </w:t>
      </w:r>
    </w:p>
    <w:p w14:paraId="7AFFBF96" w14:textId="5C337E9C" w:rsidR="00024FBE" w:rsidRDefault="00F67F8D" w:rsidP="00C32064">
      <w:pPr>
        <w:shd w:val="clear" w:color="auto" w:fill="FFFFFF" w:themeFill="background1"/>
        <w:spacing w:after="0" w:line="360" w:lineRule="auto"/>
        <w:ind w:firstLine="720"/>
        <w:contextualSpacing/>
        <w:jc w:val="both"/>
        <w:rPr>
          <w:rFonts w:ascii="Times New Roman" w:hAnsi="Times New Roman"/>
          <w:sz w:val="24"/>
          <w:szCs w:val="24"/>
        </w:rPr>
      </w:pPr>
      <w:r w:rsidRPr="00C47B92">
        <w:rPr>
          <w:rFonts w:ascii="Times New Roman" w:hAnsi="Times New Roman"/>
          <w:b/>
          <w:sz w:val="24"/>
          <w:szCs w:val="24"/>
        </w:rPr>
        <w:t>Vaikų skaičius.</w:t>
      </w:r>
      <w:r w:rsidRPr="00DE54C7">
        <w:rPr>
          <w:rFonts w:ascii="Times New Roman" w:hAnsi="Times New Roman"/>
          <w:sz w:val="24"/>
          <w:szCs w:val="24"/>
        </w:rPr>
        <w:t xml:space="preserve"> </w:t>
      </w:r>
      <w:r w:rsidR="001E43C5" w:rsidRPr="00DE54C7">
        <w:rPr>
          <w:rFonts w:ascii="Times New Roman" w:hAnsi="Times New Roman"/>
          <w:sz w:val="24"/>
          <w:szCs w:val="24"/>
        </w:rPr>
        <w:t>Savivaldybės švietimo sistema siekia geros ugdymo</w:t>
      </w:r>
      <w:r w:rsidR="001E43C5" w:rsidRPr="00C64451">
        <w:rPr>
          <w:rFonts w:ascii="Times New Roman" w:hAnsi="Times New Roman"/>
          <w:sz w:val="24"/>
          <w:szCs w:val="24"/>
        </w:rPr>
        <w:t xml:space="preserve"> kokybės rezultatų, sumaniai ir taupiai naudoja turimus išteklius, užtikrina švietimo prieinamumą kiekvienam asmeniui. </w:t>
      </w:r>
      <w:r w:rsidR="00024FBE">
        <w:rPr>
          <w:rFonts w:ascii="Times New Roman" w:hAnsi="Times New Roman"/>
          <w:sz w:val="24"/>
          <w:szCs w:val="24"/>
        </w:rPr>
        <w:t>Iš</w:t>
      </w:r>
      <w:r w:rsidR="00C47B92">
        <w:rPr>
          <w:rFonts w:ascii="Times New Roman" w:hAnsi="Times New Roman"/>
          <w:sz w:val="24"/>
          <w:szCs w:val="24"/>
        </w:rPr>
        <w:t>analizavus ikimokyklinio ugdymo(</w:t>
      </w:r>
      <w:proofErr w:type="spellStart"/>
      <w:r w:rsidR="00024FBE">
        <w:rPr>
          <w:rFonts w:ascii="Times New Roman" w:hAnsi="Times New Roman"/>
          <w:sz w:val="24"/>
          <w:szCs w:val="24"/>
        </w:rPr>
        <w:t>si</w:t>
      </w:r>
      <w:proofErr w:type="spellEnd"/>
      <w:r w:rsidR="00C47B92">
        <w:rPr>
          <w:rFonts w:ascii="Times New Roman" w:hAnsi="Times New Roman"/>
          <w:sz w:val="24"/>
          <w:szCs w:val="24"/>
        </w:rPr>
        <w:t>)</w:t>
      </w:r>
      <w:r w:rsidR="00024FBE">
        <w:rPr>
          <w:rFonts w:ascii="Times New Roman" w:hAnsi="Times New Roman"/>
          <w:sz w:val="24"/>
          <w:szCs w:val="24"/>
        </w:rPr>
        <w:t xml:space="preserve"> poreikį ir vaikų gimstamumo tendencijas Kauno </w:t>
      </w:r>
      <w:r w:rsidR="001843F2">
        <w:rPr>
          <w:rFonts w:ascii="Times New Roman" w:hAnsi="Times New Roman"/>
          <w:sz w:val="24"/>
          <w:szCs w:val="24"/>
        </w:rPr>
        <w:t xml:space="preserve">miesto </w:t>
      </w:r>
      <w:r w:rsidR="00CD35F4">
        <w:rPr>
          <w:rFonts w:ascii="Times New Roman" w:hAnsi="Times New Roman"/>
          <w:sz w:val="24"/>
          <w:szCs w:val="24"/>
        </w:rPr>
        <w:t>seniūnijose,</w:t>
      </w:r>
      <w:r w:rsidR="00024FBE">
        <w:rPr>
          <w:rFonts w:ascii="Times New Roman" w:hAnsi="Times New Roman"/>
          <w:sz w:val="24"/>
          <w:szCs w:val="24"/>
        </w:rPr>
        <w:t xml:space="preserve"> nuo 2023 m. rugsėjo 1 d. veiklą </w:t>
      </w:r>
      <w:r w:rsidR="00CD35F4">
        <w:rPr>
          <w:rFonts w:ascii="Times New Roman" w:hAnsi="Times New Roman"/>
          <w:sz w:val="24"/>
          <w:szCs w:val="24"/>
        </w:rPr>
        <w:t xml:space="preserve">Kauno miesto Vilijampolės seniūnijoje </w:t>
      </w:r>
      <w:r w:rsidR="00024FBE">
        <w:rPr>
          <w:rFonts w:ascii="Times New Roman" w:hAnsi="Times New Roman"/>
          <w:sz w:val="24"/>
          <w:szCs w:val="24"/>
        </w:rPr>
        <w:t>pradėjo nauja ikimokyklinė įstaiga – Kauno lopšelis</w:t>
      </w:r>
      <w:r w:rsidR="001843F2">
        <w:rPr>
          <w:rFonts w:ascii="Times New Roman" w:hAnsi="Times New Roman"/>
          <w:sz w:val="24"/>
          <w:szCs w:val="24"/>
        </w:rPr>
        <w:t>-</w:t>
      </w:r>
      <w:r w:rsidR="00024FBE">
        <w:rPr>
          <w:rFonts w:ascii="Times New Roman" w:hAnsi="Times New Roman"/>
          <w:sz w:val="24"/>
          <w:szCs w:val="24"/>
        </w:rPr>
        <w:t>darželis „Pelėdžiukas“. Pagal poreikį sudaromos naujos lopšelio ir priešmokyklinio ugdymo grupės. Nuo 2022 m. organizuojamas privalomas ikimokyklinis  ugdymas socialinę riziką patiriantiems vaikams, kurių tėvai stokoja tėvystės įgūdžių (</w:t>
      </w:r>
      <w:r w:rsidR="00C47B92">
        <w:rPr>
          <w:rFonts w:ascii="Times New Roman" w:hAnsi="Times New Roman"/>
          <w:sz w:val="24"/>
          <w:szCs w:val="24"/>
        </w:rPr>
        <w:t>lyginant su 2022 </w:t>
      </w:r>
      <w:r w:rsidR="00024FBE">
        <w:rPr>
          <w:rFonts w:ascii="Times New Roman" w:hAnsi="Times New Roman"/>
          <w:sz w:val="24"/>
          <w:szCs w:val="24"/>
        </w:rPr>
        <w:t>metais</w:t>
      </w:r>
      <w:r w:rsidR="00C47B92">
        <w:rPr>
          <w:rFonts w:ascii="Times New Roman" w:hAnsi="Times New Roman"/>
          <w:sz w:val="24"/>
          <w:szCs w:val="24"/>
        </w:rPr>
        <w:t>,</w:t>
      </w:r>
      <w:r w:rsidR="00024FBE">
        <w:rPr>
          <w:rFonts w:ascii="Times New Roman" w:hAnsi="Times New Roman"/>
          <w:sz w:val="24"/>
          <w:szCs w:val="24"/>
        </w:rPr>
        <w:t xml:space="preserve"> privalomai pagal ikim</w:t>
      </w:r>
      <w:r w:rsidR="00C47B92">
        <w:rPr>
          <w:rFonts w:ascii="Times New Roman" w:hAnsi="Times New Roman"/>
          <w:sz w:val="24"/>
          <w:szCs w:val="24"/>
        </w:rPr>
        <w:t>okyklinio ugdymo programą ugdoma</w:t>
      </w:r>
      <w:r w:rsidR="00024FBE">
        <w:rPr>
          <w:rFonts w:ascii="Times New Roman" w:hAnsi="Times New Roman"/>
          <w:sz w:val="24"/>
          <w:szCs w:val="24"/>
        </w:rPr>
        <w:t xml:space="preserve"> 36 proc. daugiau vaikų). </w:t>
      </w:r>
    </w:p>
    <w:p w14:paraId="4065D467" w14:textId="6AAF41B1" w:rsidR="001E43C5" w:rsidRPr="00C64451" w:rsidRDefault="001E43C5" w:rsidP="00C32064">
      <w:pPr>
        <w:shd w:val="clear" w:color="auto" w:fill="FFFFFF" w:themeFill="background1"/>
        <w:spacing w:after="0" w:line="360" w:lineRule="auto"/>
        <w:ind w:firstLine="720"/>
        <w:contextualSpacing/>
        <w:jc w:val="both"/>
        <w:rPr>
          <w:rFonts w:ascii="Times New Roman" w:hAnsi="Times New Roman" w:cs="Times New Roman"/>
          <w:sz w:val="24"/>
          <w:szCs w:val="24"/>
        </w:rPr>
      </w:pPr>
      <w:r w:rsidRPr="00C64451">
        <w:rPr>
          <w:rFonts w:ascii="Times New Roman" w:hAnsi="Times New Roman"/>
          <w:sz w:val="24"/>
          <w:szCs w:val="24"/>
        </w:rPr>
        <w:t>Švietimo kokybei užtikrinti, mokinių pasiekimams gerinti labai svarbus yra efektyvus bendrojo ugdymo mokyklų</w:t>
      </w:r>
      <w:r w:rsidR="005062F8">
        <w:rPr>
          <w:rFonts w:ascii="Times New Roman" w:hAnsi="Times New Roman"/>
          <w:sz w:val="24"/>
          <w:szCs w:val="24"/>
        </w:rPr>
        <w:t xml:space="preserve"> (toliau – BUM)</w:t>
      </w:r>
      <w:r w:rsidRPr="00C64451">
        <w:rPr>
          <w:rFonts w:ascii="Times New Roman" w:hAnsi="Times New Roman"/>
          <w:sz w:val="24"/>
          <w:szCs w:val="24"/>
        </w:rPr>
        <w:t xml:space="preserve"> tinklas, atliepiantis mokinių kaitą bei mokymosi poreikius. Pagrindinis siekis, reorganizuojant </w:t>
      </w:r>
      <w:r w:rsidR="005062F8">
        <w:rPr>
          <w:rFonts w:ascii="Times New Roman" w:hAnsi="Times New Roman"/>
          <w:sz w:val="24"/>
          <w:szCs w:val="24"/>
        </w:rPr>
        <w:t>BUM</w:t>
      </w:r>
      <w:r w:rsidRPr="00C64451">
        <w:rPr>
          <w:rFonts w:ascii="Times New Roman" w:hAnsi="Times New Roman"/>
          <w:sz w:val="24"/>
          <w:szCs w:val="24"/>
        </w:rPr>
        <w:t xml:space="preserve"> tinklą, yra pažangos įvairiose srityse gerinimas, </w:t>
      </w:r>
      <w:r w:rsidRPr="00C64451">
        <w:rPr>
          <w:rFonts w:ascii="Times New Roman" w:hAnsi="Times New Roman" w:cs="Times New Roman"/>
          <w:sz w:val="24"/>
          <w:szCs w:val="24"/>
        </w:rPr>
        <w:t xml:space="preserve">taip pat sąlygų plėtoti geros kokybės privalomąjį švietimą sudarymas ir jo prieinamumo didinimas. </w:t>
      </w:r>
    </w:p>
    <w:p w14:paraId="1D925773" w14:textId="1F4A1AFC" w:rsidR="001E43C5" w:rsidRDefault="009B5314" w:rsidP="00C32064">
      <w:pPr>
        <w:shd w:val="clear" w:color="auto" w:fill="FFFFFF" w:themeFill="background1"/>
        <w:spacing w:after="0" w:line="360" w:lineRule="auto"/>
        <w:ind w:firstLine="720"/>
        <w:contextualSpacing/>
        <w:jc w:val="both"/>
        <w:rPr>
          <w:rFonts w:ascii="Times New Roman" w:hAnsi="Times New Roman"/>
          <w:sz w:val="24"/>
          <w:szCs w:val="24"/>
        </w:rPr>
      </w:pPr>
      <w:r>
        <w:rPr>
          <w:rFonts w:ascii="Times New Roman" w:hAnsi="Times New Roman"/>
          <w:color w:val="000000" w:themeColor="text1"/>
          <w:sz w:val="24"/>
          <w:szCs w:val="24"/>
        </w:rPr>
        <w:lastRenderedPageBreak/>
        <w:t>S</w:t>
      </w:r>
      <w:r w:rsidR="001E43C5" w:rsidRPr="009A7C81">
        <w:rPr>
          <w:rFonts w:ascii="Times New Roman" w:hAnsi="Times New Roman"/>
          <w:color w:val="000000" w:themeColor="text1"/>
          <w:sz w:val="24"/>
          <w:szCs w:val="24"/>
        </w:rPr>
        <w:t xml:space="preserve">avivaldybės </w:t>
      </w:r>
      <w:r w:rsidR="005062F8">
        <w:rPr>
          <w:rFonts w:ascii="Times New Roman" w:hAnsi="Times New Roman"/>
          <w:color w:val="000000" w:themeColor="text1"/>
          <w:sz w:val="24"/>
          <w:szCs w:val="24"/>
        </w:rPr>
        <w:t>BUM</w:t>
      </w:r>
      <w:r w:rsidR="001E43C5" w:rsidRPr="009A7C81">
        <w:rPr>
          <w:rFonts w:ascii="Times New Roman" w:hAnsi="Times New Roman"/>
          <w:color w:val="000000" w:themeColor="text1"/>
          <w:sz w:val="24"/>
          <w:szCs w:val="24"/>
        </w:rPr>
        <w:t xml:space="preserve"> mokinių skaičius didėja. Lyginant 2016 ir 202</w:t>
      </w:r>
      <w:r w:rsidR="00C64451" w:rsidRPr="009A7C81">
        <w:rPr>
          <w:rFonts w:ascii="Times New Roman" w:hAnsi="Times New Roman"/>
          <w:color w:val="000000" w:themeColor="text1"/>
          <w:sz w:val="24"/>
          <w:szCs w:val="24"/>
        </w:rPr>
        <w:t>3</w:t>
      </w:r>
      <w:r w:rsidR="001E43C5" w:rsidRPr="009A7C81">
        <w:rPr>
          <w:rFonts w:ascii="Times New Roman" w:hAnsi="Times New Roman"/>
          <w:color w:val="000000" w:themeColor="text1"/>
          <w:sz w:val="24"/>
          <w:szCs w:val="24"/>
        </w:rPr>
        <w:t xml:space="preserve"> metus mokinių skaičius padidėjo 2</w:t>
      </w:r>
      <w:r w:rsidR="009A7C81" w:rsidRPr="009A7C81">
        <w:rPr>
          <w:rFonts w:ascii="Times New Roman" w:hAnsi="Times New Roman"/>
          <w:color w:val="000000" w:themeColor="text1"/>
          <w:sz w:val="24"/>
          <w:szCs w:val="24"/>
        </w:rPr>
        <w:t>4</w:t>
      </w:r>
      <w:r w:rsidR="001E43C5" w:rsidRPr="009A7C81">
        <w:rPr>
          <w:rFonts w:ascii="Times New Roman" w:hAnsi="Times New Roman"/>
          <w:color w:val="000000" w:themeColor="text1"/>
          <w:sz w:val="24"/>
          <w:szCs w:val="24"/>
        </w:rPr>
        <w:t xml:space="preserve"> proc. (1 pav.), o </w:t>
      </w:r>
      <w:r w:rsidR="00C47B92">
        <w:rPr>
          <w:rFonts w:ascii="Times New Roman" w:hAnsi="Times New Roman"/>
          <w:color w:val="000000" w:themeColor="text1"/>
          <w:sz w:val="24"/>
          <w:szCs w:val="24"/>
        </w:rPr>
        <w:t>per trejus  metus</w:t>
      </w:r>
      <w:r w:rsidR="001E43C5" w:rsidRPr="009A7C81">
        <w:rPr>
          <w:rFonts w:ascii="Times New Roman" w:hAnsi="Times New Roman"/>
          <w:color w:val="000000" w:themeColor="text1"/>
          <w:sz w:val="24"/>
          <w:szCs w:val="24"/>
        </w:rPr>
        <w:t xml:space="preserve"> padidėjo </w:t>
      </w:r>
      <w:r w:rsidR="009A7C81" w:rsidRPr="009A7C81">
        <w:rPr>
          <w:rFonts w:ascii="Times New Roman" w:hAnsi="Times New Roman"/>
          <w:color w:val="000000" w:themeColor="text1"/>
          <w:sz w:val="24"/>
          <w:szCs w:val="24"/>
        </w:rPr>
        <w:t>5,5</w:t>
      </w:r>
      <w:r w:rsidR="001E43C5" w:rsidRPr="009A7C81">
        <w:rPr>
          <w:rFonts w:ascii="Times New Roman" w:hAnsi="Times New Roman"/>
          <w:color w:val="000000" w:themeColor="text1"/>
          <w:sz w:val="24"/>
          <w:szCs w:val="24"/>
        </w:rPr>
        <w:t xml:space="preserve"> proc</w:t>
      </w:r>
      <w:r w:rsidR="001E43C5" w:rsidRPr="009A7C81">
        <w:rPr>
          <w:rFonts w:ascii="Times New Roman" w:hAnsi="Times New Roman"/>
          <w:sz w:val="24"/>
          <w:szCs w:val="24"/>
        </w:rPr>
        <w:t>.</w:t>
      </w:r>
      <w:r w:rsidR="00AB096E">
        <w:rPr>
          <w:rFonts w:ascii="Times New Roman" w:hAnsi="Times New Roman"/>
          <w:sz w:val="24"/>
          <w:szCs w:val="24"/>
        </w:rPr>
        <w:t xml:space="preserve"> </w:t>
      </w:r>
      <w:r w:rsidR="001B63AF">
        <w:rPr>
          <w:rFonts w:ascii="Times New Roman" w:hAnsi="Times New Roman"/>
          <w:sz w:val="24"/>
          <w:szCs w:val="24"/>
        </w:rPr>
        <w:t xml:space="preserve">Vienai sąlyginei mokytojo pareigybei tenkantis mokinių skaičius pakito nuo 12,72 </w:t>
      </w:r>
      <w:r w:rsidR="00C47B92">
        <w:rPr>
          <w:rFonts w:ascii="Times New Roman" w:hAnsi="Times New Roman"/>
          <w:sz w:val="24"/>
          <w:szCs w:val="24"/>
        </w:rPr>
        <w:t xml:space="preserve"> </w:t>
      </w:r>
      <w:r w:rsidR="001B63AF">
        <w:rPr>
          <w:rFonts w:ascii="Times New Roman" w:hAnsi="Times New Roman"/>
          <w:sz w:val="24"/>
          <w:szCs w:val="24"/>
        </w:rPr>
        <w:t>2022 metais iki 12,61 2023 metais (ŠVIS duomenimis).</w:t>
      </w:r>
    </w:p>
    <w:p w14:paraId="12319D10" w14:textId="3C3B1AF4" w:rsidR="00E14C8C" w:rsidRDefault="00AB096E" w:rsidP="00C32064">
      <w:pPr>
        <w:spacing w:after="0" w:line="360" w:lineRule="auto"/>
        <w:ind w:firstLine="720"/>
        <w:contextualSpacing/>
        <w:jc w:val="both"/>
        <w:rPr>
          <w:rFonts w:ascii="Times New Roman" w:hAnsi="Times New Roman"/>
          <w:sz w:val="24"/>
          <w:szCs w:val="24"/>
        </w:rPr>
      </w:pPr>
      <w:r>
        <w:rPr>
          <w:rFonts w:ascii="Times New Roman" w:hAnsi="Times New Roman"/>
          <w:sz w:val="24"/>
          <w:szCs w:val="24"/>
        </w:rPr>
        <w:t xml:space="preserve">Didėjant mokinių skaičiui </w:t>
      </w:r>
      <w:r w:rsidR="00046ABF">
        <w:rPr>
          <w:rFonts w:ascii="Times New Roman" w:hAnsi="Times New Roman"/>
          <w:sz w:val="24"/>
          <w:szCs w:val="24"/>
        </w:rPr>
        <w:t xml:space="preserve">komplektų skaičius padidėjo </w:t>
      </w:r>
      <w:r>
        <w:rPr>
          <w:rFonts w:ascii="Times New Roman" w:hAnsi="Times New Roman"/>
          <w:sz w:val="24"/>
          <w:szCs w:val="24"/>
        </w:rPr>
        <w:t xml:space="preserve">28 </w:t>
      </w:r>
      <w:r w:rsidR="00046ABF">
        <w:rPr>
          <w:rFonts w:ascii="Times New Roman" w:hAnsi="Times New Roman"/>
          <w:sz w:val="24"/>
          <w:szCs w:val="24"/>
        </w:rPr>
        <w:t xml:space="preserve">komplektais </w:t>
      </w:r>
      <w:r w:rsidR="003402CB">
        <w:rPr>
          <w:rFonts w:ascii="Times New Roman" w:hAnsi="Times New Roman"/>
          <w:sz w:val="24"/>
          <w:szCs w:val="24"/>
        </w:rPr>
        <w:t>–</w:t>
      </w:r>
      <w:r w:rsidR="00C47B92">
        <w:rPr>
          <w:rFonts w:ascii="Times New Roman" w:hAnsi="Times New Roman"/>
          <w:sz w:val="24"/>
          <w:szCs w:val="24"/>
        </w:rPr>
        <w:t xml:space="preserve"> nuo 1485 komplektų 2022–</w:t>
      </w:r>
      <w:r>
        <w:rPr>
          <w:rFonts w:ascii="Times New Roman" w:hAnsi="Times New Roman"/>
          <w:sz w:val="24"/>
          <w:szCs w:val="24"/>
        </w:rPr>
        <w:t>2023 mokslo</w:t>
      </w:r>
      <w:r w:rsidR="00C47B92">
        <w:rPr>
          <w:rFonts w:ascii="Times New Roman" w:hAnsi="Times New Roman"/>
          <w:sz w:val="24"/>
          <w:szCs w:val="24"/>
        </w:rPr>
        <w:t xml:space="preserve"> metais iki 1513 komplektų 2023–</w:t>
      </w:r>
      <w:r>
        <w:rPr>
          <w:rFonts w:ascii="Times New Roman" w:hAnsi="Times New Roman"/>
          <w:sz w:val="24"/>
          <w:szCs w:val="24"/>
        </w:rPr>
        <w:t xml:space="preserve">2024 mokslo metais. </w:t>
      </w:r>
      <w:r w:rsidR="00AF5894">
        <w:rPr>
          <w:rFonts w:ascii="Times New Roman" w:hAnsi="Times New Roman"/>
          <w:sz w:val="24"/>
          <w:szCs w:val="24"/>
        </w:rPr>
        <w:t xml:space="preserve">Daugiausiai </w:t>
      </w:r>
      <w:r w:rsidR="00C47B92">
        <w:rPr>
          <w:rFonts w:ascii="Times New Roman" w:hAnsi="Times New Roman"/>
          <w:sz w:val="24"/>
          <w:szCs w:val="24"/>
        </w:rPr>
        <w:t xml:space="preserve">išaugo </w:t>
      </w:r>
      <w:r w:rsidR="00D76676">
        <w:rPr>
          <w:rFonts w:ascii="Times New Roman" w:hAnsi="Times New Roman"/>
          <w:sz w:val="24"/>
          <w:szCs w:val="24"/>
        </w:rPr>
        <w:t xml:space="preserve">komplektų </w:t>
      </w:r>
      <w:r w:rsidR="009D3622">
        <w:rPr>
          <w:rFonts w:ascii="Times New Roman" w:hAnsi="Times New Roman"/>
          <w:sz w:val="24"/>
          <w:szCs w:val="24"/>
        </w:rPr>
        <w:t xml:space="preserve">skaičius </w:t>
      </w:r>
      <w:r w:rsidR="00D76676">
        <w:rPr>
          <w:rFonts w:ascii="Times New Roman" w:hAnsi="Times New Roman"/>
          <w:sz w:val="24"/>
          <w:szCs w:val="24"/>
        </w:rPr>
        <w:t xml:space="preserve">Kauno </w:t>
      </w:r>
      <w:r w:rsidR="00E1746F">
        <w:rPr>
          <w:rFonts w:ascii="Times New Roman" w:hAnsi="Times New Roman"/>
          <w:sz w:val="24"/>
          <w:szCs w:val="24"/>
        </w:rPr>
        <w:t>s</w:t>
      </w:r>
      <w:r w:rsidR="00D76676">
        <w:rPr>
          <w:rFonts w:ascii="Times New Roman" w:hAnsi="Times New Roman"/>
          <w:sz w:val="24"/>
          <w:szCs w:val="24"/>
        </w:rPr>
        <w:t>uaugusiųjų ir jaunimo mokymo centre</w:t>
      </w:r>
      <w:r w:rsidR="009D3622">
        <w:rPr>
          <w:rFonts w:ascii="Times New Roman" w:hAnsi="Times New Roman"/>
          <w:sz w:val="24"/>
          <w:szCs w:val="24"/>
        </w:rPr>
        <w:t xml:space="preserve"> – 13</w:t>
      </w:r>
      <w:r w:rsidR="00D76676">
        <w:rPr>
          <w:rFonts w:ascii="Times New Roman" w:hAnsi="Times New Roman"/>
          <w:sz w:val="24"/>
          <w:szCs w:val="24"/>
        </w:rPr>
        <w:t xml:space="preserve"> (mokinių skaičius išaugo </w:t>
      </w:r>
      <w:r w:rsidR="009D3622">
        <w:rPr>
          <w:rFonts w:ascii="Times New Roman" w:hAnsi="Times New Roman"/>
          <w:sz w:val="24"/>
          <w:szCs w:val="24"/>
        </w:rPr>
        <w:t>27 proc. lyginant su 2022–</w:t>
      </w:r>
      <w:r w:rsidR="00E1746F">
        <w:rPr>
          <w:rFonts w:ascii="Times New Roman" w:hAnsi="Times New Roman"/>
          <w:sz w:val="24"/>
          <w:szCs w:val="24"/>
        </w:rPr>
        <w:t xml:space="preserve">2023 mokslo metais), </w:t>
      </w:r>
      <w:r w:rsidR="00AF5894">
        <w:rPr>
          <w:rFonts w:ascii="Times New Roman" w:hAnsi="Times New Roman"/>
          <w:sz w:val="24"/>
          <w:szCs w:val="24"/>
        </w:rPr>
        <w:t>gimnazijos tipo mokyklose</w:t>
      </w:r>
      <w:r w:rsidR="009D3622">
        <w:rPr>
          <w:rFonts w:ascii="Times New Roman" w:hAnsi="Times New Roman"/>
          <w:sz w:val="24"/>
          <w:szCs w:val="24"/>
        </w:rPr>
        <w:t xml:space="preserve">  komplektų skaičius padidėjo 5 komplektais</w:t>
      </w:r>
      <w:r w:rsidR="00AF5894">
        <w:rPr>
          <w:rFonts w:ascii="Times New Roman" w:hAnsi="Times New Roman"/>
          <w:sz w:val="24"/>
          <w:szCs w:val="24"/>
        </w:rPr>
        <w:t>,</w:t>
      </w:r>
      <w:r w:rsidR="009D3622">
        <w:rPr>
          <w:rFonts w:ascii="Times New Roman" w:hAnsi="Times New Roman"/>
          <w:sz w:val="24"/>
          <w:szCs w:val="24"/>
        </w:rPr>
        <w:t xml:space="preserve"> </w:t>
      </w:r>
      <w:r w:rsidR="00E247E6">
        <w:rPr>
          <w:rFonts w:ascii="Times New Roman" w:hAnsi="Times New Roman"/>
          <w:sz w:val="24"/>
          <w:szCs w:val="24"/>
        </w:rPr>
        <w:t>progimnazijose</w:t>
      </w:r>
      <w:r w:rsidR="009D3622">
        <w:rPr>
          <w:rFonts w:ascii="Times New Roman" w:hAnsi="Times New Roman"/>
          <w:sz w:val="24"/>
          <w:szCs w:val="24"/>
        </w:rPr>
        <w:t xml:space="preserve"> – 4</w:t>
      </w:r>
      <w:r w:rsidR="00E247E6">
        <w:rPr>
          <w:rFonts w:ascii="Times New Roman" w:hAnsi="Times New Roman"/>
          <w:sz w:val="24"/>
          <w:szCs w:val="24"/>
        </w:rPr>
        <w:t xml:space="preserve">, </w:t>
      </w:r>
      <w:r w:rsidR="00AF5894">
        <w:rPr>
          <w:rFonts w:ascii="Times New Roman" w:hAnsi="Times New Roman"/>
          <w:sz w:val="24"/>
          <w:szCs w:val="24"/>
        </w:rPr>
        <w:t xml:space="preserve"> daugiafunkciuose centruose</w:t>
      </w:r>
      <w:r w:rsidR="009D3622">
        <w:rPr>
          <w:rFonts w:ascii="Times New Roman" w:hAnsi="Times New Roman"/>
          <w:sz w:val="24"/>
          <w:szCs w:val="24"/>
        </w:rPr>
        <w:t xml:space="preserve"> – 2</w:t>
      </w:r>
      <w:r w:rsidR="00AF5894">
        <w:rPr>
          <w:rFonts w:ascii="Times New Roman" w:hAnsi="Times New Roman"/>
          <w:sz w:val="24"/>
          <w:szCs w:val="24"/>
        </w:rPr>
        <w:t>, pradinėse mokyklose</w:t>
      </w:r>
      <w:r w:rsidR="009D3622">
        <w:rPr>
          <w:rFonts w:ascii="Times New Roman" w:hAnsi="Times New Roman"/>
          <w:sz w:val="24"/>
          <w:szCs w:val="24"/>
        </w:rPr>
        <w:t xml:space="preserve"> – 2, </w:t>
      </w:r>
      <w:r w:rsidR="00AF5894">
        <w:rPr>
          <w:rFonts w:ascii="Times New Roman" w:hAnsi="Times New Roman"/>
          <w:sz w:val="24"/>
          <w:szCs w:val="24"/>
        </w:rPr>
        <w:t>specialiosiose mokyklose</w:t>
      </w:r>
      <w:r w:rsidR="009D3622">
        <w:rPr>
          <w:rFonts w:ascii="Times New Roman" w:hAnsi="Times New Roman"/>
          <w:sz w:val="24"/>
          <w:szCs w:val="24"/>
        </w:rPr>
        <w:t xml:space="preserve"> – 2</w:t>
      </w:r>
      <w:r w:rsidR="009D3622" w:rsidRPr="009D3622">
        <w:rPr>
          <w:rFonts w:ascii="Times New Roman" w:hAnsi="Times New Roman"/>
          <w:sz w:val="24"/>
          <w:szCs w:val="24"/>
        </w:rPr>
        <w:t xml:space="preserve"> </w:t>
      </w:r>
      <w:r w:rsidR="009D3622">
        <w:rPr>
          <w:rFonts w:ascii="Times New Roman" w:hAnsi="Times New Roman"/>
          <w:sz w:val="24"/>
          <w:szCs w:val="24"/>
        </w:rPr>
        <w:t>komplektais</w:t>
      </w:r>
      <w:r w:rsidR="00AF5894">
        <w:rPr>
          <w:rFonts w:ascii="Times New Roman" w:hAnsi="Times New Roman"/>
          <w:sz w:val="24"/>
          <w:szCs w:val="24"/>
        </w:rPr>
        <w:t>.</w:t>
      </w:r>
    </w:p>
    <w:p w14:paraId="146330D4" w14:textId="77777777" w:rsidR="00AB096E" w:rsidRPr="009A7C81" w:rsidRDefault="00AB096E" w:rsidP="00C32064">
      <w:pPr>
        <w:shd w:val="clear" w:color="auto" w:fill="FFFFFF" w:themeFill="background1"/>
        <w:spacing w:after="0" w:line="360" w:lineRule="auto"/>
        <w:ind w:firstLine="720"/>
        <w:contextualSpacing/>
        <w:jc w:val="both"/>
        <w:rPr>
          <w:rFonts w:ascii="Times New Roman" w:hAnsi="Times New Roman"/>
          <w:sz w:val="24"/>
          <w:szCs w:val="24"/>
        </w:rPr>
      </w:pPr>
    </w:p>
    <w:p w14:paraId="3C54E977" w14:textId="77777777" w:rsidR="001E43C5" w:rsidRPr="00E8534C" w:rsidRDefault="00C64451" w:rsidP="00C32064">
      <w:pPr>
        <w:shd w:val="clear" w:color="auto" w:fill="FFFFFF" w:themeFill="background1"/>
        <w:spacing w:after="0" w:line="360" w:lineRule="auto"/>
        <w:ind w:firstLine="720"/>
        <w:contextualSpacing/>
        <w:jc w:val="both"/>
        <w:rPr>
          <w:rFonts w:ascii="Times New Roman" w:hAnsi="Times New Roman"/>
          <w:i/>
          <w:sz w:val="24"/>
          <w:szCs w:val="24"/>
        </w:rPr>
      </w:pPr>
      <w:r>
        <w:rPr>
          <w:noProof/>
          <w:lang w:eastAsia="lt-LT"/>
        </w:rPr>
        <w:drawing>
          <wp:inline distT="0" distB="0" distL="0" distR="0" wp14:anchorId="4CD32498" wp14:editId="6F1CA18B">
            <wp:extent cx="5563235" cy="2578862"/>
            <wp:effectExtent l="0" t="0" r="18415" b="12065"/>
            <wp:docPr id="10" name="Diagrama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08D59C4" w14:textId="748C9608" w:rsidR="001E43C5" w:rsidRPr="00574FA6" w:rsidRDefault="001E43C5" w:rsidP="00DF4C44">
      <w:pPr>
        <w:shd w:val="clear" w:color="auto" w:fill="FFFFFF" w:themeFill="background1"/>
        <w:spacing w:after="0" w:line="360" w:lineRule="auto"/>
        <w:ind w:firstLine="709"/>
        <w:contextualSpacing/>
        <w:jc w:val="both"/>
        <w:rPr>
          <w:rFonts w:ascii="Times New Roman" w:hAnsi="Times New Roman"/>
          <w:sz w:val="24"/>
          <w:szCs w:val="24"/>
        </w:rPr>
      </w:pPr>
      <w:r w:rsidRPr="00574FA6">
        <w:rPr>
          <w:rFonts w:ascii="Times New Roman" w:hAnsi="Times New Roman"/>
          <w:sz w:val="24"/>
          <w:szCs w:val="24"/>
        </w:rPr>
        <w:t xml:space="preserve">1 pav. Mokinių skaičiaus kaita </w:t>
      </w:r>
      <w:r w:rsidR="005E22D6" w:rsidRPr="00574FA6">
        <w:rPr>
          <w:rFonts w:ascii="Times New Roman" w:hAnsi="Times New Roman"/>
          <w:sz w:val="24"/>
          <w:szCs w:val="24"/>
        </w:rPr>
        <w:t>S</w:t>
      </w:r>
      <w:r w:rsidRPr="00574FA6">
        <w:rPr>
          <w:rFonts w:ascii="Times New Roman" w:hAnsi="Times New Roman"/>
          <w:sz w:val="24"/>
          <w:szCs w:val="24"/>
        </w:rPr>
        <w:t xml:space="preserve">avivaldybės </w:t>
      </w:r>
      <w:r w:rsidR="00DF4C44">
        <w:rPr>
          <w:rFonts w:ascii="Times New Roman" w:hAnsi="Times New Roman"/>
          <w:sz w:val="24"/>
          <w:szCs w:val="24"/>
        </w:rPr>
        <w:t xml:space="preserve">BUM </w:t>
      </w:r>
      <w:r w:rsidRPr="00574FA6">
        <w:rPr>
          <w:rFonts w:ascii="Times New Roman" w:hAnsi="Times New Roman"/>
          <w:sz w:val="24"/>
          <w:szCs w:val="24"/>
        </w:rPr>
        <w:t>(duomenų šaltinis MR)</w:t>
      </w:r>
      <w:r w:rsidR="002F3105">
        <w:rPr>
          <w:rFonts w:ascii="Times New Roman" w:hAnsi="Times New Roman"/>
          <w:sz w:val="24"/>
          <w:szCs w:val="24"/>
        </w:rPr>
        <w:t>.</w:t>
      </w:r>
    </w:p>
    <w:p w14:paraId="69B97E61" w14:textId="77777777" w:rsidR="00C340BC" w:rsidRDefault="00C340BC" w:rsidP="00C340BC">
      <w:pPr>
        <w:spacing w:after="0" w:line="360" w:lineRule="auto"/>
        <w:ind w:firstLine="720"/>
        <w:contextualSpacing/>
        <w:jc w:val="both"/>
        <w:rPr>
          <w:rFonts w:ascii="Times New Roman" w:hAnsi="Times New Roman"/>
          <w:sz w:val="24"/>
          <w:szCs w:val="24"/>
        </w:rPr>
      </w:pPr>
    </w:p>
    <w:p w14:paraId="0C3248B3" w14:textId="306FD1E6" w:rsidR="00C340BC" w:rsidRDefault="00C340BC" w:rsidP="00C340BC">
      <w:pPr>
        <w:spacing w:line="336" w:lineRule="auto"/>
        <w:ind w:firstLine="851"/>
        <w:jc w:val="both"/>
        <w:rPr>
          <w:rFonts w:ascii="Times New Roman" w:hAnsi="Times New Roman" w:cs="Times New Roman"/>
          <w:sz w:val="24"/>
        </w:rPr>
      </w:pPr>
      <w:r w:rsidRPr="009C5CC5">
        <w:rPr>
          <w:rFonts w:ascii="Times New Roman" w:hAnsi="Times New Roman" w:cs="Times New Roman"/>
          <w:bCs/>
          <w:iCs/>
          <w:sz w:val="24"/>
          <w:szCs w:val="24"/>
        </w:rPr>
        <w:t>Siekiant užtikrinti 2023 m. balandžio 21 d. Kauno miesto ir Kauno rajono savivaldybių teritorijose gyvenančių vaikų, ugdomų savivaldybių švietimo įstaigose pagal ikimokyklinio ugdymo programą, ugdymo sąlygų tenkinimo išlaidų kompensavimo sutarties</w:t>
      </w:r>
      <w:r>
        <w:rPr>
          <w:rFonts w:ascii="Times New Roman" w:hAnsi="Times New Roman" w:cs="Times New Roman"/>
          <w:bCs/>
          <w:iCs/>
          <w:sz w:val="24"/>
          <w:szCs w:val="24"/>
        </w:rPr>
        <w:t xml:space="preserve"> </w:t>
      </w:r>
      <w:r w:rsidRPr="009C5CC5">
        <w:rPr>
          <w:rFonts w:ascii="Times New Roman" w:hAnsi="Times New Roman" w:cs="Times New Roman"/>
          <w:bCs/>
          <w:iCs/>
          <w:sz w:val="24"/>
          <w:szCs w:val="24"/>
        </w:rPr>
        <w:t>Nr. SR-236 įgyvendinimą</w:t>
      </w:r>
      <w:r w:rsidR="003402CB">
        <w:rPr>
          <w:rFonts w:ascii="Times New Roman" w:hAnsi="Times New Roman" w:cs="Times New Roman"/>
          <w:bCs/>
          <w:iCs/>
          <w:sz w:val="24"/>
          <w:szCs w:val="24"/>
        </w:rPr>
        <w:t>,</w:t>
      </w:r>
      <w:r w:rsidR="00B7397C">
        <w:rPr>
          <w:rFonts w:ascii="Times New Roman" w:hAnsi="Times New Roman" w:cs="Times New Roman"/>
          <w:bCs/>
          <w:iCs/>
          <w:sz w:val="24"/>
          <w:szCs w:val="24"/>
        </w:rPr>
        <w:t xml:space="preserve"> Savivaldybės m</w:t>
      </w:r>
      <w:r w:rsidRPr="009C5CC5">
        <w:rPr>
          <w:rFonts w:ascii="Times New Roman" w:hAnsi="Times New Roman" w:cs="Times New Roman"/>
          <w:bCs/>
          <w:iCs/>
          <w:sz w:val="24"/>
          <w:szCs w:val="24"/>
        </w:rPr>
        <w:t xml:space="preserve">ero potvarkiu patvirtintas </w:t>
      </w:r>
      <w:r>
        <w:rPr>
          <w:rFonts w:ascii="Times New Roman" w:hAnsi="Times New Roman" w:cs="Times New Roman"/>
          <w:bCs/>
          <w:iCs/>
          <w:sz w:val="24"/>
          <w:szCs w:val="24"/>
        </w:rPr>
        <w:t>S</w:t>
      </w:r>
      <w:r w:rsidRPr="009C5CC5">
        <w:rPr>
          <w:rFonts w:ascii="Times New Roman" w:hAnsi="Times New Roman" w:cs="Times New Roman"/>
          <w:bCs/>
          <w:iCs/>
          <w:sz w:val="24"/>
          <w:szCs w:val="24"/>
        </w:rPr>
        <w:t>avivaldybės teritorijoje gyvenančių ikim</w:t>
      </w:r>
      <w:r w:rsidR="00B7397C">
        <w:rPr>
          <w:rFonts w:ascii="Times New Roman" w:hAnsi="Times New Roman" w:cs="Times New Roman"/>
          <w:bCs/>
          <w:iCs/>
          <w:sz w:val="24"/>
          <w:szCs w:val="24"/>
        </w:rPr>
        <w:t>okyklinio amžiaus vaikų siuntimo</w:t>
      </w:r>
      <w:r w:rsidRPr="009C5CC5">
        <w:rPr>
          <w:rFonts w:ascii="Times New Roman" w:hAnsi="Times New Roman" w:cs="Times New Roman"/>
          <w:bCs/>
          <w:iCs/>
          <w:sz w:val="24"/>
          <w:szCs w:val="24"/>
        </w:rPr>
        <w:t xml:space="preserve"> į Kauno rajono savivaldybės švietimo įstaigas, vykdančias ikimokyklinio ugdymo programą, išdavimo ir informacijos pateikimo tvarkos aprašas.</w:t>
      </w:r>
      <w:r>
        <w:rPr>
          <w:rFonts w:ascii="Times New Roman" w:hAnsi="Times New Roman" w:cs="Times New Roman"/>
          <w:bCs/>
          <w:iCs/>
          <w:sz w:val="24"/>
          <w:szCs w:val="24"/>
        </w:rPr>
        <w:t xml:space="preserve"> Šis aprašas skirtas S</w:t>
      </w:r>
      <w:r w:rsidRPr="00D55B15">
        <w:rPr>
          <w:rFonts w:ascii="Times New Roman" w:hAnsi="Times New Roman" w:cs="Times New Roman"/>
          <w:sz w:val="24"/>
        </w:rPr>
        <w:t>avivaldybės teritorijoje gyvenamąją vietą deklaravusiems gyventojams, kurie pageidauja savo ikimokyklinio amžiaus vaikus, kurie nepateko į Savivaldybės švietimo įstaigas, vykdančias ikimokyklinio ugdymo programą, leisti į Kauno rajono savivaldybės švietimo įstaigas, vykdančias ikimokyklinio ugdymo programą.</w:t>
      </w:r>
      <w:r w:rsidR="002E7F42">
        <w:rPr>
          <w:rFonts w:ascii="Times New Roman" w:hAnsi="Times New Roman" w:cs="Times New Roman"/>
          <w:sz w:val="24"/>
        </w:rPr>
        <w:t xml:space="preserve"> </w:t>
      </w:r>
      <w:r w:rsidR="00B7397C">
        <w:rPr>
          <w:rFonts w:ascii="Times New Roman" w:hAnsi="Times New Roman" w:cs="Times New Roman"/>
          <w:sz w:val="24"/>
        </w:rPr>
        <w:t>Per 2023</w:t>
      </w:r>
      <w:r w:rsidR="00BB3F70">
        <w:rPr>
          <w:rFonts w:ascii="Times New Roman" w:hAnsi="Times New Roman" w:cs="Times New Roman"/>
          <w:sz w:val="24"/>
        </w:rPr>
        <w:t xml:space="preserve"> metus Kauno miesto vaikų</w:t>
      </w:r>
      <w:r w:rsidR="00B7397C">
        <w:rPr>
          <w:rFonts w:ascii="Times New Roman" w:hAnsi="Times New Roman" w:cs="Times New Roman"/>
          <w:sz w:val="24"/>
        </w:rPr>
        <w:t>,</w:t>
      </w:r>
      <w:r w:rsidR="00BB3F70">
        <w:rPr>
          <w:rFonts w:ascii="Times New Roman" w:hAnsi="Times New Roman" w:cs="Times New Roman"/>
          <w:sz w:val="24"/>
        </w:rPr>
        <w:t xml:space="preserve"> lankančių Kauno rajono </w:t>
      </w:r>
      <w:r w:rsidR="00BB3F70" w:rsidRPr="00D2769A">
        <w:rPr>
          <w:rFonts w:ascii="Times New Roman" w:hAnsi="Times New Roman" w:cs="Times New Roman"/>
          <w:sz w:val="24"/>
        </w:rPr>
        <w:t>ikimokyklinio ugdymo įstaigas</w:t>
      </w:r>
      <w:r w:rsidR="00B7397C" w:rsidRPr="00D2769A">
        <w:rPr>
          <w:rFonts w:ascii="Times New Roman" w:hAnsi="Times New Roman" w:cs="Times New Roman"/>
          <w:sz w:val="24"/>
        </w:rPr>
        <w:t>,</w:t>
      </w:r>
      <w:r w:rsidR="00BB3F70" w:rsidRPr="00D2769A">
        <w:rPr>
          <w:rFonts w:ascii="Times New Roman" w:hAnsi="Times New Roman" w:cs="Times New Roman"/>
          <w:sz w:val="24"/>
        </w:rPr>
        <w:t xml:space="preserve"> skaičius svyravo </w:t>
      </w:r>
      <w:r w:rsidR="00AB217B">
        <w:rPr>
          <w:rFonts w:ascii="Times New Roman" w:hAnsi="Times New Roman" w:cs="Times New Roman"/>
          <w:sz w:val="24"/>
        </w:rPr>
        <w:t xml:space="preserve">nuo 254 vaikų balandžio mėnesį iki 233 vaikų gruodžio mėnesį. </w:t>
      </w:r>
      <w:r w:rsidR="009C057E">
        <w:rPr>
          <w:rFonts w:ascii="Times New Roman" w:hAnsi="Times New Roman" w:cs="Times New Roman"/>
          <w:sz w:val="24"/>
        </w:rPr>
        <w:t>Kauno rajono savivaldybės ikimokyklinio amžiaus vaikų, lankančių Kauno miesto ikimokyklinio ugdymo įstaigas</w:t>
      </w:r>
      <w:r w:rsidR="00B7397C">
        <w:rPr>
          <w:rFonts w:ascii="Times New Roman" w:hAnsi="Times New Roman" w:cs="Times New Roman"/>
          <w:sz w:val="24"/>
        </w:rPr>
        <w:t>,</w:t>
      </w:r>
      <w:r w:rsidR="009C057E">
        <w:rPr>
          <w:rFonts w:ascii="Times New Roman" w:hAnsi="Times New Roman" w:cs="Times New Roman"/>
          <w:sz w:val="24"/>
        </w:rPr>
        <w:t xml:space="preserve"> skaičius </w:t>
      </w:r>
      <w:r w:rsidR="00B7397C">
        <w:rPr>
          <w:rFonts w:ascii="Times New Roman" w:hAnsi="Times New Roman" w:cs="Times New Roman"/>
          <w:sz w:val="24"/>
        </w:rPr>
        <w:t xml:space="preserve">išaugo </w:t>
      </w:r>
      <w:r w:rsidR="009C057E">
        <w:rPr>
          <w:rFonts w:ascii="Times New Roman" w:hAnsi="Times New Roman" w:cs="Times New Roman"/>
          <w:sz w:val="24"/>
        </w:rPr>
        <w:t xml:space="preserve">nuo 315 </w:t>
      </w:r>
      <w:r w:rsidR="00B7397C">
        <w:rPr>
          <w:rFonts w:ascii="Times New Roman" w:hAnsi="Times New Roman" w:cs="Times New Roman"/>
          <w:sz w:val="24"/>
        </w:rPr>
        <w:t xml:space="preserve">vaikų </w:t>
      </w:r>
      <w:r w:rsidR="009C057E">
        <w:rPr>
          <w:rFonts w:ascii="Times New Roman" w:hAnsi="Times New Roman" w:cs="Times New Roman"/>
          <w:sz w:val="24"/>
        </w:rPr>
        <w:t xml:space="preserve">balandžio mėnesį iki 566 </w:t>
      </w:r>
      <w:r w:rsidR="00B7397C">
        <w:rPr>
          <w:rFonts w:ascii="Times New Roman" w:hAnsi="Times New Roman" w:cs="Times New Roman"/>
          <w:sz w:val="24"/>
        </w:rPr>
        <w:t xml:space="preserve">vaikų </w:t>
      </w:r>
      <w:r w:rsidR="009C057E">
        <w:rPr>
          <w:rFonts w:ascii="Times New Roman" w:hAnsi="Times New Roman" w:cs="Times New Roman"/>
          <w:sz w:val="24"/>
        </w:rPr>
        <w:t>gruodžio mėnesį</w:t>
      </w:r>
      <w:r w:rsidR="00871BE4">
        <w:rPr>
          <w:rFonts w:ascii="Times New Roman" w:hAnsi="Times New Roman" w:cs="Times New Roman"/>
          <w:sz w:val="24"/>
        </w:rPr>
        <w:t>, t.</w:t>
      </w:r>
      <w:r w:rsidR="00B7397C">
        <w:rPr>
          <w:rFonts w:ascii="Times New Roman" w:hAnsi="Times New Roman" w:cs="Times New Roman"/>
          <w:sz w:val="24"/>
        </w:rPr>
        <w:t xml:space="preserve"> </w:t>
      </w:r>
      <w:r w:rsidR="00871BE4">
        <w:rPr>
          <w:rFonts w:ascii="Times New Roman" w:hAnsi="Times New Roman" w:cs="Times New Roman"/>
          <w:sz w:val="24"/>
        </w:rPr>
        <w:t>y. 80 procentų</w:t>
      </w:r>
      <w:r w:rsidR="009C057E">
        <w:rPr>
          <w:rFonts w:ascii="Times New Roman" w:hAnsi="Times New Roman" w:cs="Times New Roman"/>
          <w:sz w:val="24"/>
        </w:rPr>
        <w:t xml:space="preserve">. </w:t>
      </w:r>
    </w:p>
    <w:p w14:paraId="001BBF5E" w14:textId="101594C0" w:rsidR="001E43C5" w:rsidRPr="004E1820" w:rsidRDefault="002A6915" w:rsidP="00C32064">
      <w:pPr>
        <w:pStyle w:val="prastasiniatinklio"/>
        <w:spacing w:before="0" w:beforeAutospacing="0" w:after="0" w:afterAutospacing="0" w:line="360" w:lineRule="auto"/>
        <w:ind w:firstLine="720"/>
        <w:jc w:val="both"/>
      </w:pPr>
      <w:r w:rsidRPr="00D9049D">
        <w:rPr>
          <w:b/>
        </w:rPr>
        <w:t>Ugdymo įstaigų tinklas.</w:t>
      </w:r>
      <w:r>
        <w:rPr>
          <w:b/>
        </w:rPr>
        <w:t xml:space="preserve"> </w:t>
      </w:r>
      <w:r w:rsidR="00C80911" w:rsidRPr="00C80911">
        <w:t>2023 metais</w:t>
      </w:r>
      <w:r w:rsidR="00C80911">
        <w:rPr>
          <w:b/>
        </w:rPr>
        <w:t xml:space="preserve"> </w:t>
      </w:r>
      <w:r w:rsidR="00C80911" w:rsidRPr="00C80911">
        <w:t>m</w:t>
      </w:r>
      <w:r w:rsidR="001E43C5" w:rsidRPr="00C80911">
        <w:t>okinių</w:t>
      </w:r>
      <w:r w:rsidR="001E43C5" w:rsidRPr="004E1820">
        <w:t xml:space="preserve"> skaičius didėjo, bet jų pasiskirstymas </w:t>
      </w:r>
      <w:r w:rsidR="0043292B">
        <w:t>S</w:t>
      </w:r>
      <w:r w:rsidR="001E43C5" w:rsidRPr="004E1820">
        <w:t xml:space="preserve">avivaldybės </w:t>
      </w:r>
      <w:r w:rsidR="00DF4C44">
        <w:t xml:space="preserve">BUM </w:t>
      </w:r>
      <w:r w:rsidR="001E43C5" w:rsidRPr="004E1820">
        <w:t>ir klasėse buvo netolygus, todėl s</w:t>
      </w:r>
      <w:r w:rsidR="001E43C5" w:rsidRPr="004E1820">
        <w:rPr>
          <w:rFonts w:eastAsia="+mn-ea"/>
          <w:bCs/>
          <w:kern w:val="24"/>
        </w:rPr>
        <w:t xml:space="preserve">iekiant tolygesnio mokinių pasiskirstymo </w:t>
      </w:r>
      <w:r w:rsidR="00DF4C44">
        <w:rPr>
          <w:rFonts w:eastAsia="+mn-ea"/>
          <w:bCs/>
          <w:kern w:val="24"/>
        </w:rPr>
        <w:t>BUM </w:t>
      </w:r>
      <w:r w:rsidR="001E43C5" w:rsidRPr="004E1820">
        <w:rPr>
          <w:rFonts w:eastAsia="+mn-ea"/>
          <w:bCs/>
          <w:kern w:val="24"/>
        </w:rPr>
        <w:t>ir ugdymo</w:t>
      </w:r>
      <w:r w:rsidR="00B7397C">
        <w:rPr>
          <w:rFonts w:eastAsia="+mn-ea"/>
          <w:bCs/>
          <w:kern w:val="24"/>
        </w:rPr>
        <w:t>(</w:t>
      </w:r>
      <w:proofErr w:type="spellStart"/>
      <w:r w:rsidR="00D712BD">
        <w:rPr>
          <w:rFonts w:eastAsia="+mn-ea"/>
          <w:bCs/>
          <w:kern w:val="24"/>
        </w:rPr>
        <w:t>si</w:t>
      </w:r>
      <w:proofErr w:type="spellEnd"/>
      <w:r w:rsidR="00B7397C">
        <w:rPr>
          <w:rFonts w:eastAsia="+mn-ea"/>
          <w:bCs/>
          <w:kern w:val="24"/>
        </w:rPr>
        <w:t>)</w:t>
      </w:r>
      <w:r w:rsidR="001E43C5" w:rsidRPr="004E1820">
        <w:rPr>
          <w:rFonts w:eastAsia="+mn-ea"/>
          <w:bCs/>
          <w:kern w:val="24"/>
        </w:rPr>
        <w:t xml:space="preserve"> kokybės gerinimo, patvirtintas ir įgyvendinamas </w:t>
      </w:r>
      <w:r w:rsidR="003073B5">
        <w:rPr>
          <w:rFonts w:eastAsia="+mn-ea"/>
          <w:bCs/>
          <w:kern w:val="24"/>
        </w:rPr>
        <w:t>S</w:t>
      </w:r>
      <w:r w:rsidR="001E43C5" w:rsidRPr="004E1820">
        <w:t xml:space="preserve">avivaldybės </w:t>
      </w:r>
      <w:r w:rsidR="000976F9">
        <w:t xml:space="preserve">BUM </w:t>
      </w:r>
      <w:r w:rsidR="001E43C5" w:rsidRPr="004E1820">
        <w:t xml:space="preserve">tinklo pertvarkos </w:t>
      </w:r>
      <w:r w:rsidR="001E43C5" w:rsidRPr="004E1820">
        <w:rPr>
          <w:color w:val="000000" w:themeColor="text1"/>
        </w:rPr>
        <w:t xml:space="preserve">2021–2025 metų </w:t>
      </w:r>
      <w:r w:rsidR="001E43C5" w:rsidRPr="004E1820">
        <w:t>bendrasis planas.</w:t>
      </w:r>
    </w:p>
    <w:p w14:paraId="43891F70" w14:textId="1B1D3306" w:rsidR="00F04301" w:rsidRDefault="001E43C5" w:rsidP="00C32064">
      <w:pPr>
        <w:pStyle w:val="prastasiniatinklio"/>
        <w:spacing w:before="0" w:beforeAutospacing="0" w:after="0" w:afterAutospacing="0" w:line="360" w:lineRule="auto"/>
        <w:ind w:firstLine="720"/>
        <w:jc w:val="both"/>
        <w:rPr>
          <w:rFonts w:eastAsia="+mn-ea"/>
          <w:bCs/>
          <w:color w:val="000000" w:themeColor="text1"/>
          <w:kern w:val="24"/>
        </w:rPr>
      </w:pPr>
      <w:r w:rsidRPr="005B7DAC">
        <w:t>Ka</w:t>
      </w:r>
      <w:r w:rsidRPr="00761CA6">
        <w:rPr>
          <w:color w:val="000000" w:themeColor="text1"/>
        </w:rPr>
        <w:t xml:space="preserve">uno miesto savivaldybės </w:t>
      </w:r>
      <w:r w:rsidR="000976F9">
        <w:rPr>
          <w:color w:val="000000" w:themeColor="text1"/>
        </w:rPr>
        <w:t xml:space="preserve">BUM </w:t>
      </w:r>
      <w:r w:rsidRPr="00761CA6">
        <w:rPr>
          <w:color w:val="000000" w:themeColor="text1"/>
        </w:rPr>
        <w:t xml:space="preserve">tinklo pertvarkos 2021–2025 metų bendrajame plane numatytas </w:t>
      </w:r>
      <w:r w:rsidRPr="00761CA6">
        <w:rPr>
          <w:rFonts w:eastAsia="+mn-ea"/>
          <w:bCs/>
          <w:color w:val="000000" w:themeColor="text1"/>
          <w:kern w:val="24"/>
        </w:rPr>
        <w:t>Kauno Panemunės pradinės mokyklos siekis įgyvendinti p</w:t>
      </w:r>
      <w:r w:rsidRPr="00761CA6">
        <w:rPr>
          <w:color w:val="000000" w:themeColor="text1"/>
        </w:rPr>
        <w:t xml:space="preserve">riešmokyklinio ir pradinio ugdymo programos tarptautinio </w:t>
      </w:r>
      <w:proofErr w:type="spellStart"/>
      <w:r w:rsidRPr="00761CA6">
        <w:rPr>
          <w:color w:val="000000" w:themeColor="text1"/>
        </w:rPr>
        <w:t>bakalaureato</w:t>
      </w:r>
      <w:proofErr w:type="spellEnd"/>
      <w:r w:rsidR="00E43DF6">
        <w:rPr>
          <w:color w:val="000000" w:themeColor="text1"/>
        </w:rPr>
        <w:t xml:space="preserve"> (toliau – TB)</w:t>
      </w:r>
      <w:r w:rsidRPr="00761CA6">
        <w:rPr>
          <w:color w:val="000000" w:themeColor="text1"/>
        </w:rPr>
        <w:t xml:space="preserve"> pradinio ugdymo (</w:t>
      </w:r>
      <w:r w:rsidRPr="00B7397C">
        <w:rPr>
          <w:i/>
          <w:color w:val="000000" w:themeColor="text1"/>
        </w:rPr>
        <w:t xml:space="preserve">IB </w:t>
      </w:r>
      <w:proofErr w:type="spellStart"/>
      <w:r w:rsidRPr="00B7397C">
        <w:rPr>
          <w:i/>
          <w:color w:val="000000" w:themeColor="text1"/>
        </w:rPr>
        <w:t>Primary</w:t>
      </w:r>
      <w:proofErr w:type="spellEnd"/>
      <w:r w:rsidRPr="00B7397C">
        <w:rPr>
          <w:i/>
          <w:color w:val="000000" w:themeColor="text1"/>
        </w:rPr>
        <w:t xml:space="preserve"> </w:t>
      </w:r>
      <w:proofErr w:type="spellStart"/>
      <w:r w:rsidRPr="00B7397C">
        <w:rPr>
          <w:i/>
          <w:color w:val="000000" w:themeColor="text1"/>
        </w:rPr>
        <w:t>Years</w:t>
      </w:r>
      <w:proofErr w:type="spellEnd"/>
      <w:r w:rsidRPr="00B7397C">
        <w:rPr>
          <w:i/>
          <w:color w:val="000000" w:themeColor="text1"/>
        </w:rPr>
        <w:t xml:space="preserve"> </w:t>
      </w:r>
      <w:proofErr w:type="spellStart"/>
      <w:r w:rsidRPr="00B7397C">
        <w:rPr>
          <w:i/>
          <w:color w:val="000000" w:themeColor="text1"/>
        </w:rPr>
        <w:t>Programme</w:t>
      </w:r>
      <w:proofErr w:type="spellEnd"/>
      <w:r w:rsidR="00B7397C">
        <w:rPr>
          <w:color w:val="000000" w:themeColor="text1"/>
        </w:rPr>
        <w:t xml:space="preserve"> – PYP) programą, kad</w:t>
      </w:r>
      <w:r w:rsidR="006C1414">
        <w:rPr>
          <w:color w:val="000000" w:themeColor="text1"/>
        </w:rPr>
        <w:t>,</w:t>
      </w:r>
      <w:r w:rsidRPr="00761CA6">
        <w:rPr>
          <w:color w:val="000000" w:themeColor="text1"/>
        </w:rPr>
        <w:t xml:space="preserve"> Kauno mieste plečiantis verslo investicijoms, taip pa</w:t>
      </w:r>
      <w:r w:rsidR="00B7397C">
        <w:rPr>
          <w:color w:val="000000" w:themeColor="text1"/>
        </w:rPr>
        <w:t>t prisitaikant prie pasaulinės gyventojų judėjimo</w:t>
      </w:r>
      <w:r w:rsidR="006C1414">
        <w:rPr>
          <w:color w:val="000000" w:themeColor="text1"/>
        </w:rPr>
        <w:t xml:space="preserve"> tendencijos, </w:t>
      </w:r>
      <w:r w:rsidRPr="00761CA6">
        <w:rPr>
          <w:color w:val="000000" w:themeColor="text1"/>
        </w:rPr>
        <w:t>atvykstantiems</w:t>
      </w:r>
      <w:r w:rsidRPr="00761CA6">
        <w:rPr>
          <w:rFonts w:eastAsia="+mn-ea"/>
          <w:bCs/>
          <w:color w:val="000000" w:themeColor="text1"/>
          <w:kern w:val="24"/>
        </w:rPr>
        <w:t xml:space="preserve"> gyventi užsieniečiams ir iš emigracijos grįžtančių lietuvių vaikams būtų užtikrinamos palankios ugdymosi sąlygos. Kauno Jurgio Dobkevičiaus progimnazija</w:t>
      </w:r>
      <w:r w:rsidR="00761AB0" w:rsidRPr="00761CA6">
        <w:rPr>
          <w:rFonts w:eastAsia="+mn-ea"/>
          <w:bCs/>
          <w:color w:val="000000" w:themeColor="text1"/>
          <w:kern w:val="24"/>
        </w:rPr>
        <w:t xml:space="preserve"> 2023 metais </w:t>
      </w:r>
      <w:r w:rsidR="00376BA0" w:rsidRPr="00761CA6">
        <w:rPr>
          <w:rFonts w:eastAsia="+mn-ea"/>
          <w:bCs/>
          <w:color w:val="000000" w:themeColor="text1"/>
          <w:kern w:val="24"/>
        </w:rPr>
        <w:t xml:space="preserve">tapo </w:t>
      </w:r>
      <w:r w:rsidR="006C1414">
        <w:t>akredituota TB </w:t>
      </w:r>
      <w:r w:rsidR="00376BA0" w:rsidRPr="00761CA6">
        <w:t>mokykla – 2023</w:t>
      </w:r>
      <w:r w:rsidR="00222899">
        <w:t xml:space="preserve"> m. </w:t>
      </w:r>
      <w:r w:rsidR="00376BA0" w:rsidRPr="00761CA6">
        <w:t>kovo 10</w:t>
      </w:r>
      <w:r w:rsidR="00222899">
        <w:t xml:space="preserve"> d. </w:t>
      </w:r>
      <w:r w:rsidR="00376BA0" w:rsidRPr="00761CA6">
        <w:t xml:space="preserve">patvirtinta pradinio ugdymo programa (PYP). </w:t>
      </w:r>
      <w:r w:rsidR="00376BA0" w:rsidRPr="00761CA6">
        <w:rPr>
          <w:rFonts w:eastAsia="+mn-ea"/>
          <w:bCs/>
          <w:color w:val="000000" w:themeColor="text1"/>
          <w:kern w:val="24"/>
        </w:rPr>
        <w:t xml:space="preserve">Progimnazija turi </w:t>
      </w:r>
      <w:r w:rsidR="003D2802" w:rsidRPr="00761CA6">
        <w:rPr>
          <w:rFonts w:eastAsia="+mn-ea"/>
          <w:bCs/>
          <w:color w:val="000000" w:themeColor="text1"/>
          <w:kern w:val="24"/>
        </w:rPr>
        <w:t>M</w:t>
      </w:r>
      <w:r w:rsidRPr="00761CA6">
        <w:rPr>
          <w:rFonts w:eastAsia="+mn-ea"/>
          <w:bCs/>
          <w:color w:val="000000" w:themeColor="text1"/>
          <w:kern w:val="24"/>
        </w:rPr>
        <w:t>YP programų mokyklos kandidatės statusą. Akcentuotina, kad Kauno Jono Jablonskio gimnazijoje jau nuo 2020 m. mokini</w:t>
      </w:r>
      <w:r w:rsidR="006C1414">
        <w:rPr>
          <w:rFonts w:eastAsia="+mn-ea"/>
          <w:bCs/>
          <w:color w:val="000000" w:themeColor="text1"/>
          <w:kern w:val="24"/>
        </w:rPr>
        <w:t>ai turi galimybę mokytis pagal MYP</w:t>
      </w:r>
      <w:r w:rsidRPr="00761CA6">
        <w:rPr>
          <w:rFonts w:eastAsia="+mn-ea"/>
          <w:bCs/>
          <w:color w:val="000000" w:themeColor="text1"/>
          <w:kern w:val="24"/>
        </w:rPr>
        <w:t xml:space="preserve"> programą, gimnazijoje vykdoma akredi</w:t>
      </w:r>
      <w:r w:rsidR="00E43DF6">
        <w:rPr>
          <w:rFonts w:eastAsia="+mn-ea"/>
          <w:bCs/>
          <w:color w:val="000000" w:themeColor="text1"/>
          <w:kern w:val="24"/>
        </w:rPr>
        <w:t xml:space="preserve">tuota TB </w:t>
      </w:r>
      <w:r w:rsidRPr="00761CA6">
        <w:rPr>
          <w:rFonts w:eastAsia="+mn-ea"/>
          <w:bCs/>
          <w:color w:val="000000" w:themeColor="text1"/>
          <w:kern w:val="24"/>
        </w:rPr>
        <w:t>diplomo programa (DP) (Kauno Jono Jablonskio gimnazijai suteiktas T</w:t>
      </w:r>
      <w:r w:rsidR="000B567A">
        <w:rPr>
          <w:rFonts w:eastAsia="+mn-ea"/>
          <w:bCs/>
          <w:color w:val="000000" w:themeColor="text1"/>
          <w:kern w:val="24"/>
        </w:rPr>
        <w:t>B</w:t>
      </w:r>
      <w:r w:rsidRPr="00761CA6">
        <w:rPr>
          <w:rFonts w:eastAsia="+mn-ea"/>
          <w:bCs/>
          <w:color w:val="000000" w:themeColor="text1"/>
          <w:kern w:val="24"/>
        </w:rPr>
        <w:t xml:space="preserve"> pasaulinės mokyklos (</w:t>
      </w:r>
      <w:r w:rsidRPr="006C1414">
        <w:rPr>
          <w:rFonts w:eastAsia="+mn-ea"/>
          <w:bCs/>
          <w:i/>
          <w:color w:val="000000" w:themeColor="text1"/>
          <w:kern w:val="24"/>
        </w:rPr>
        <w:t xml:space="preserve">IB </w:t>
      </w:r>
      <w:proofErr w:type="spellStart"/>
      <w:r w:rsidRPr="006C1414">
        <w:rPr>
          <w:rFonts w:eastAsia="+mn-ea"/>
          <w:bCs/>
          <w:i/>
          <w:color w:val="000000" w:themeColor="text1"/>
          <w:kern w:val="24"/>
        </w:rPr>
        <w:t>World</w:t>
      </w:r>
      <w:proofErr w:type="spellEnd"/>
      <w:r w:rsidRPr="006C1414">
        <w:rPr>
          <w:rFonts w:eastAsia="+mn-ea"/>
          <w:bCs/>
          <w:i/>
          <w:color w:val="000000" w:themeColor="text1"/>
          <w:kern w:val="24"/>
        </w:rPr>
        <w:t xml:space="preserve"> </w:t>
      </w:r>
      <w:proofErr w:type="spellStart"/>
      <w:r w:rsidRPr="006C1414">
        <w:rPr>
          <w:rFonts w:eastAsia="+mn-ea"/>
          <w:bCs/>
          <w:i/>
          <w:color w:val="000000" w:themeColor="text1"/>
          <w:kern w:val="24"/>
        </w:rPr>
        <w:t>School</w:t>
      </w:r>
      <w:proofErr w:type="spellEnd"/>
      <w:r w:rsidRPr="00761CA6">
        <w:rPr>
          <w:rFonts w:eastAsia="+mn-ea"/>
          <w:bCs/>
          <w:color w:val="000000" w:themeColor="text1"/>
          <w:kern w:val="24"/>
        </w:rPr>
        <w:t>) statusas). 202</w:t>
      </w:r>
      <w:r w:rsidR="003D2802" w:rsidRPr="00761CA6">
        <w:rPr>
          <w:rFonts w:eastAsia="+mn-ea"/>
          <w:bCs/>
          <w:color w:val="000000" w:themeColor="text1"/>
          <w:kern w:val="24"/>
        </w:rPr>
        <w:t>3</w:t>
      </w:r>
      <w:r w:rsidRPr="00761CA6">
        <w:rPr>
          <w:rFonts w:eastAsia="+mn-ea"/>
          <w:bCs/>
          <w:color w:val="000000" w:themeColor="text1"/>
          <w:kern w:val="24"/>
        </w:rPr>
        <w:t xml:space="preserve"> metais Kauno Jono Jablonskio gimnaziją baigė </w:t>
      </w:r>
      <w:r w:rsidR="003D2802" w:rsidRPr="00761CA6">
        <w:rPr>
          <w:rFonts w:eastAsia="+mn-ea"/>
          <w:bCs/>
          <w:color w:val="000000" w:themeColor="text1"/>
          <w:kern w:val="24"/>
        </w:rPr>
        <w:t>antro</w:t>
      </w:r>
      <w:r w:rsidRPr="00761CA6">
        <w:rPr>
          <w:rFonts w:eastAsia="+mn-ea"/>
          <w:bCs/>
          <w:color w:val="000000" w:themeColor="text1"/>
          <w:kern w:val="24"/>
        </w:rPr>
        <w:t xml:space="preserve">ji </w:t>
      </w:r>
      <w:r w:rsidR="006C1414">
        <w:rPr>
          <w:rFonts w:eastAsia="+mn-ea"/>
          <w:bCs/>
          <w:color w:val="000000" w:themeColor="text1"/>
          <w:kern w:val="24"/>
        </w:rPr>
        <w:t xml:space="preserve">TB </w:t>
      </w:r>
      <w:r w:rsidRPr="00761CA6">
        <w:rPr>
          <w:rFonts w:eastAsia="+mn-ea"/>
          <w:bCs/>
          <w:color w:val="000000" w:themeColor="text1"/>
          <w:kern w:val="24"/>
        </w:rPr>
        <w:t xml:space="preserve">programos abiturientų laida. </w:t>
      </w:r>
    </w:p>
    <w:p w14:paraId="7E87DE8E" w14:textId="1A2D98D4" w:rsidR="001E43C5" w:rsidRPr="0059485F" w:rsidRDefault="00A20972" w:rsidP="006C1414">
      <w:pPr>
        <w:shd w:val="clear" w:color="auto" w:fill="FFFFFF" w:themeFill="background1"/>
        <w:spacing w:after="0" w:line="360" w:lineRule="auto"/>
        <w:ind w:firstLine="709"/>
        <w:contextualSpacing/>
        <w:jc w:val="both"/>
        <w:rPr>
          <w:rFonts w:ascii="Times New Roman" w:hAnsi="Times New Roman"/>
          <w:sz w:val="24"/>
          <w:szCs w:val="24"/>
        </w:rPr>
      </w:pPr>
      <w:r>
        <w:rPr>
          <w:rFonts w:ascii="Times New Roman" w:hAnsi="Times New Roman"/>
          <w:sz w:val="24"/>
          <w:szCs w:val="24"/>
        </w:rPr>
        <w:t xml:space="preserve">Ikimokyklinio </w:t>
      </w:r>
      <w:r w:rsidR="00717856">
        <w:rPr>
          <w:rFonts w:ascii="Times New Roman" w:hAnsi="Times New Roman"/>
          <w:sz w:val="24"/>
          <w:szCs w:val="24"/>
        </w:rPr>
        <w:t>i</w:t>
      </w:r>
      <w:r>
        <w:rPr>
          <w:rFonts w:ascii="Times New Roman" w:hAnsi="Times New Roman"/>
          <w:sz w:val="24"/>
          <w:szCs w:val="24"/>
        </w:rPr>
        <w:t xml:space="preserve">r bendrojo </w:t>
      </w:r>
      <w:r w:rsidR="001E43C5" w:rsidRPr="0059485F">
        <w:rPr>
          <w:rFonts w:ascii="Times New Roman" w:hAnsi="Times New Roman"/>
          <w:sz w:val="24"/>
          <w:szCs w:val="24"/>
        </w:rPr>
        <w:t xml:space="preserve">ugdymo mokyklų ir lopšelių-darželių tinklo kaita nuo 2016 </w:t>
      </w:r>
      <w:r w:rsidR="000976F9">
        <w:rPr>
          <w:rFonts w:ascii="Times New Roman" w:hAnsi="Times New Roman"/>
          <w:sz w:val="24"/>
          <w:szCs w:val="24"/>
        </w:rPr>
        <w:t xml:space="preserve">metų </w:t>
      </w:r>
      <w:r w:rsidR="001E43C5" w:rsidRPr="0059485F">
        <w:rPr>
          <w:rFonts w:ascii="Times New Roman" w:hAnsi="Times New Roman"/>
          <w:sz w:val="24"/>
          <w:szCs w:val="24"/>
        </w:rPr>
        <w:t>iki 202</w:t>
      </w:r>
      <w:r w:rsidR="00F754CD" w:rsidRPr="0059485F">
        <w:rPr>
          <w:rFonts w:ascii="Times New Roman" w:hAnsi="Times New Roman"/>
          <w:sz w:val="24"/>
          <w:szCs w:val="24"/>
        </w:rPr>
        <w:t>3</w:t>
      </w:r>
      <w:r w:rsidR="000976F9">
        <w:rPr>
          <w:rFonts w:ascii="Times New Roman" w:hAnsi="Times New Roman"/>
          <w:sz w:val="24"/>
          <w:szCs w:val="24"/>
        </w:rPr>
        <w:t> </w:t>
      </w:r>
      <w:r w:rsidR="001E43C5" w:rsidRPr="0059485F">
        <w:rPr>
          <w:rFonts w:ascii="Times New Roman" w:hAnsi="Times New Roman"/>
          <w:sz w:val="24"/>
          <w:szCs w:val="24"/>
        </w:rPr>
        <w:t xml:space="preserve">metų vaizduojama </w:t>
      </w:r>
      <w:r w:rsidR="00925089">
        <w:rPr>
          <w:rFonts w:ascii="Times New Roman" w:hAnsi="Times New Roman"/>
          <w:sz w:val="24"/>
          <w:szCs w:val="24"/>
        </w:rPr>
        <w:t>2</w:t>
      </w:r>
      <w:r w:rsidR="001E43C5" w:rsidRPr="0059485F">
        <w:rPr>
          <w:rFonts w:ascii="Times New Roman" w:hAnsi="Times New Roman"/>
          <w:sz w:val="24"/>
          <w:szCs w:val="24"/>
        </w:rPr>
        <w:t xml:space="preserve"> paveiksle.</w:t>
      </w:r>
    </w:p>
    <w:p w14:paraId="3D71F821" w14:textId="77777777" w:rsidR="001E43C5" w:rsidRPr="00E8534C" w:rsidRDefault="00644018" w:rsidP="00C32064">
      <w:pPr>
        <w:spacing w:after="0" w:line="360" w:lineRule="auto"/>
        <w:jc w:val="both"/>
        <w:rPr>
          <w:rFonts w:ascii="Times New Roman" w:hAnsi="Times New Roman"/>
          <w:i/>
        </w:rPr>
      </w:pPr>
      <w:r>
        <w:rPr>
          <w:noProof/>
          <w:lang w:eastAsia="lt-LT"/>
        </w:rPr>
        <w:drawing>
          <wp:inline distT="0" distB="0" distL="0" distR="0" wp14:anchorId="508F6EA1" wp14:editId="2993F3B3">
            <wp:extent cx="5845817" cy="4360545"/>
            <wp:effectExtent l="0" t="0" r="2540" b="1905"/>
            <wp:docPr id="12" name="Diagrama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848DE48" w14:textId="0CC50D9D" w:rsidR="001E43C5" w:rsidRPr="00910F47" w:rsidRDefault="006B0FB7" w:rsidP="00C32064">
      <w:pPr>
        <w:spacing w:after="0" w:line="360" w:lineRule="auto"/>
        <w:jc w:val="center"/>
        <w:rPr>
          <w:rFonts w:ascii="Times New Roman" w:hAnsi="Times New Roman"/>
          <w:sz w:val="24"/>
          <w:szCs w:val="24"/>
        </w:rPr>
      </w:pPr>
      <w:r w:rsidRPr="00910F47">
        <w:rPr>
          <w:rFonts w:ascii="Times New Roman" w:hAnsi="Times New Roman"/>
          <w:sz w:val="24"/>
          <w:szCs w:val="24"/>
        </w:rPr>
        <w:t>2</w:t>
      </w:r>
      <w:r w:rsidR="001E43C5" w:rsidRPr="00910F47">
        <w:rPr>
          <w:rFonts w:ascii="Times New Roman" w:hAnsi="Times New Roman"/>
          <w:sz w:val="24"/>
          <w:szCs w:val="24"/>
        </w:rPr>
        <w:t xml:space="preserve"> p</w:t>
      </w:r>
      <w:r w:rsidR="006C1414">
        <w:rPr>
          <w:rFonts w:ascii="Times New Roman" w:hAnsi="Times New Roman"/>
          <w:sz w:val="24"/>
          <w:szCs w:val="24"/>
        </w:rPr>
        <w:t>av. Ugdymo įstaigų pokytis 2016–</w:t>
      </w:r>
      <w:r w:rsidR="001E43C5" w:rsidRPr="00910F47">
        <w:rPr>
          <w:rFonts w:ascii="Times New Roman" w:hAnsi="Times New Roman"/>
          <w:sz w:val="24"/>
          <w:szCs w:val="24"/>
        </w:rPr>
        <w:t>202</w:t>
      </w:r>
      <w:r w:rsidR="00145CCA" w:rsidRPr="00910F47">
        <w:rPr>
          <w:rFonts w:ascii="Times New Roman" w:hAnsi="Times New Roman"/>
          <w:sz w:val="24"/>
          <w:szCs w:val="24"/>
        </w:rPr>
        <w:t>3</w:t>
      </w:r>
      <w:r w:rsidR="001E43C5" w:rsidRPr="00910F47">
        <w:rPr>
          <w:rFonts w:ascii="Times New Roman" w:hAnsi="Times New Roman"/>
          <w:sz w:val="24"/>
          <w:szCs w:val="24"/>
        </w:rPr>
        <w:t xml:space="preserve"> m. (Švietimo skyriaus duomenys)</w:t>
      </w:r>
      <w:r w:rsidR="002F3105">
        <w:rPr>
          <w:rFonts w:ascii="Times New Roman" w:hAnsi="Times New Roman"/>
          <w:sz w:val="24"/>
          <w:szCs w:val="24"/>
        </w:rPr>
        <w:t>.</w:t>
      </w:r>
    </w:p>
    <w:p w14:paraId="7E845741" w14:textId="77777777" w:rsidR="00D90290" w:rsidRDefault="00D90290" w:rsidP="00C32064">
      <w:pPr>
        <w:pStyle w:val="prastasiniatinklio"/>
        <w:shd w:val="clear" w:color="auto" w:fill="FFFFFF"/>
        <w:spacing w:before="0" w:beforeAutospacing="0" w:after="0" w:afterAutospacing="0" w:line="360" w:lineRule="auto"/>
        <w:ind w:firstLine="567"/>
        <w:jc w:val="both"/>
      </w:pPr>
    </w:p>
    <w:p w14:paraId="3614566B" w14:textId="4586333C" w:rsidR="00D90290" w:rsidRPr="009A41A0" w:rsidRDefault="001F2457" w:rsidP="006C1414">
      <w:pPr>
        <w:pStyle w:val="xmsonormal"/>
        <w:shd w:val="clear" w:color="auto" w:fill="FFFFFF"/>
        <w:spacing w:before="0" w:beforeAutospacing="0" w:after="0" w:afterAutospacing="0" w:line="360" w:lineRule="auto"/>
        <w:ind w:firstLine="709"/>
        <w:jc w:val="both"/>
        <w:rPr>
          <w:color w:val="242424"/>
        </w:rPr>
      </w:pPr>
      <w:r>
        <w:rPr>
          <w:color w:val="242424"/>
        </w:rPr>
        <w:t>Atsižvelgiant į Kauno miesto gyventojų poreikius</w:t>
      </w:r>
      <w:r w:rsidR="006C1414">
        <w:rPr>
          <w:color w:val="242424"/>
        </w:rPr>
        <w:t>,</w:t>
      </w:r>
      <w:r>
        <w:rPr>
          <w:color w:val="242424"/>
        </w:rPr>
        <w:t xml:space="preserve"> </w:t>
      </w:r>
      <w:r w:rsidR="006C1414">
        <w:rPr>
          <w:color w:val="242424"/>
        </w:rPr>
        <w:t xml:space="preserve">plečiamos ar reorganizuojamos </w:t>
      </w:r>
      <w:r>
        <w:rPr>
          <w:color w:val="242424"/>
        </w:rPr>
        <w:t xml:space="preserve">ikimokyklinio ir bendrojo ugdymo </w:t>
      </w:r>
      <w:r w:rsidR="003402CB">
        <w:rPr>
          <w:color w:val="242424"/>
        </w:rPr>
        <w:t>mokyklos</w:t>
      </w:r>
      <w:r>
        <w:rPr>
          <w:color w:val="242424"/>
        </w:rPr>
        <w:t xml:space="preserve">. </w:t>
      </w:r>
      <w:r w:rsidR="00D90290" w:rsidRPr="009A41A0">
        <w:rPr>
          <w:color w:val="242424"/>
        </w:rPr>
        <w:t>Nuo 2023 m. rugsėjo 1 d. nauj</w:t>
      </w:r>
      <w:r w:rsidR="005D6D69">
        <w:rPr>
          <w:color w:val="242424"/>
        </w:rPr>
        <w:t>oje</w:t>
      </w:r>
      <w:r w:rsidR="00D90290" w:rsidRPr="009A41A0">
        <w:rPr>
          <w:color w:val="242424"/>
        </w:rPr>
        <w:t xml:space="preserve"> </w:t>
      </w:r>
      <w:r w:rsidR="00EA27CF">
        <w:rPr>
          <w:color w:val="242424"/>
        </w:rPr>
        <w:t>ikimokyklinio ugdymo mokykloje</w:t>
      </w:r>
      <w:r w:rsidR="00D90290" w:rsidRPr="009A41A0">
        <w:rPr>
          <w:color w:val="242424"/>
        </w:rPr>
        <w:t xml:space="preserve"> – Kauno lopšel</w:t>
      </w:r>
      <w:r w:rsidR="005D6D69">
        <w:rPr>
          <w:color w:val="242424"/>
        </w:rPr>
        <w:t xml:space="preserve">yje-darželyje </w:t>
      </w:r>
      <w:r w:rsidR="006C1414">
        <w:rPr>
          <w:color w:val="242424"/>
        </w:rPr>
        <w:t>„Pelėdžiukas“</w:t>
      </w:r>
      <w:r w:rsidR="00D90290" w:rsidRPr="009A41A0">
        <w:rPr>
          <w:color w:val="242424"/>
        </w:rPr>
        <w:t xml:space="preserve"> </w:t>
      </w:r>
      <w:r w:rsidR="005D6D69">
        <w:rPr>
          <w:color w:val="242424"/>
        </w:rPr>
        <w:t xml:space="preserve">sukurtos </w:t>
      </w:r>
      <w:r w:rsidR="00D90290" w:rsidRPr="006273DE">
        <w:rPr>
          <w:bCs/>
          <w:color w:val="242424"/>
        </w:rPr>
        <w:t>9</w:t>
      </w:r>
      <w:r w:rsidR="00D90290">
        <w:rPr>
          <w:bCs/>
          <w:color w:val="242424"/>
        </w:rPr>
        <w:t xml:space="preserve"> </w:t>
      </w:r>
      <w:r w:rsidR="00D90290" w:rsidRPr="009A41A0">
        <w:rPr>
          <w:color w:val="242424"/>
        </w:rPr>
        <w:t xml:space="preserve">grupės, </w:t>
      </w:r>
      <w:r w:rsidR="005D6D69">
        <w:rPr>
          <w:color w:val="242424"/>
        </w:rPr>
        <w:t>t.</w:t>
      </w:r>
      <w:r w:rsidR="006C1414">
        <w:rPr>
          <w:color w:val="242424"/>
        </w:rPr>
        <w:t xml:space="preserve"> </w:t>
      </w:r>
      <w:r w:rsidR="005D6D69">
        <w:rPr>
          <w:color w:val="242424"/>
        </w:rPr>
        <w:t>y.</w:t>
      </w:r>
      <w:r w:rsidR="006C1414">
        <w:rPr>
          <w:color w:val="242424"/>
        </w:rPr>
        <w:t xml:space="preserve"> 155 </w:t>
      </w:r>
      <w:r w:rsidR="00D90290" w:rsidRPr="009A41A0">
        <w:rPr>
          <w:color w:val="242424"/>
        </w:rPr>
        <w:t>papildomos vietos ikimokyklinio ir priešmokyklinio amžiaus vaikams.</w:t>
      </w:r>
    </w:p>
    <w:p w14:paraId="45441FD0" w14:textId="532D2773" w:rsidR="00D90290" w:rsidRPr="009A41A0" w:rsidRDefault="001F2457" w:rsidP="006C1414">
      <w:pPr>
        <w:pStyle w:val="xmsonormal"/>
        <w:shd w:val="clear" w:color="auto" w:fill="FFFFFF"/>
        <w:spacing w:before="0" w:beforeAutospacing="0" w:after="0" w:afterAutospacing="0" w:line="360" w:lineRule="auto"/>
        <w:ind w:firstLine="709"/>
        <w:jc w:val="both"/>
        <w:rPr>
          <w:color w:val="242424"/>
        </w:rPr>
      </w:pPr>
      <w:r>
        <w:rPr>
          <w:color w:val="242424"/>
        </w:rPr>
        <w:t>Taip pat n</w:t>
      </w:r>
      <w:r w:rsidR="00D90290" w:rsidRPr="009A41A0">
        <w:rPr>
          <w:color w:val="242424"/>
        </w:rPr>
        <w:t>uo 2023 m. rugsėjo 1 d.:</w:t>
      </w:r>
    </w:p>
    <w:p w14:paraId="61853957" w14:textId="52B86B0B" w:rsidR="00D90290" w:rsidRPr="009A41A0" w:rsidRDefault="00D90290" w:rsidP="006C1414">
      <w:pPr>
        <w:pStyle w:val="xmsonormal"/>
        <w:shd w:val="clear" w:color="auto" w:fill="FFFFFF"/>
        <w:spacing w:before="0" w:beforeAutospacing="0" w:after="0" w:afterAutospacing="0" w:line="360" w:lineRule="auto"/>
        <w:ind w:firstLine="709"/>
        <w:jc w:val="both"/>
        <w:rPr>
          <w:color w:val="242424"/>
        </w:rPr>
      </w:pPr>
      <w:r w:rsidRPr="009A41A0">
        <w:rPr>
          <w:color w:val="242424"/>
        </w:rPr>
        <w:t xml:space="preserve">Kauno </w:t>
      </w:r>
      <w:proofErr w:type="spellStart"/>
      <w:r w:rsidRPr="009A41A0">
        <w:rPr>
          <w:color w:val="242424"/>
        </w:rPr>
        <w:t>Vaišvydavos</w:t>
      </w:r>
      <w:proofErr w:type="spellEnd"/>
      <w:r w:rsidRPr="009A41A0">
        <w:rPr>
          <w:color w:val="242424"/>
        </w:rPr>
        <w:t xml:space="preserve"> mokykloje </w:t>
      </w:r>
      <w:r w:rsidR="006C1414">
        <w:rPr>
          <w:color w:val="242424"/>
        </w:rPr>
        <w:t>įkurta</w:t>
      </w:r>
      <w:r w:rsidR="006C1414" w:rsidRPr="009A41A0">
        <w:rPr>
          <w:color w:val="242424"/>
        </w:rPr>
        <w:t xml:space="preserve"> </w:t>
      </w:r>
      <w:r w:rsidRPr="009A41A0">
        <w:rPr>
          <w:color w:val="242424"/>
        </w:rPr>
        <w:t>1 nauja lopšelio grupė (11 papildomų vietų);</w:t>
      </w:r>
    </w:p>
    <w:p w14:paraId="4EF5A315" w14:textId="40780290" w:rsidR="00357CBA" w:rsidRDefault="006C1414" w:rsidP="006C1414">
      <w:pPr>
        <w:pStyle w:val="xmsonormal"/>
        <w:shd w:val="clear" w:color="auto" w:fill="FFFFFF"/>
        <w:spacing w:before="0" w:beforeAutospacing="0" w:after="0" w:afterAutospacing="0" w:line="360" w:lineRule="auto"/>
        <w:ind w:firstLine="709"/>
        <w:jc w:val="both"/>
        <w:rPr>
          <w:color w:val="242424"/>
        </w:rPr>
      </w:pPr>
      <w:r>
        <w:rPr>
          <w:color w:val="242424"/>
        </w:rPr>
        <w:t>įkurta</w:t>
      </w:r>
      <w:r w:rsidRPr="009A41A0">
        <w:rPr>
          <w:color w:val="242424"/>
        </w:rPr>
        <w:t xml:space="preserve"> </w:t>
      </w:r>
      <w:r w:rsidR="00D90290" w:rsidRPr="009A41A0">
        <w:rPr>
          <w:color w:val="242424"/>
        </w:rPr>
        <w:t>po 1 papildomą priešmokyklinę grupę Kauno Panemunės</w:t>
      </w:r>
      <w:r w:rsidR="00356E8E">
        <w:rPr>
          <w:color w:val="242424"/>
        </w:rPr>
        <w:t xml:space="preserve"> pradinėje</w:t>
      </w:r>
      <w:r w:rsidR="00A76E16">
        <w:rPr>
          <w:color w:val="242424"/>
        </w:rPr>
        <w:t xml:space="preserve"> mokykloje</w:t>
      </w:r>
      <w:r w:rsidR="00D90290" w:rsidRPr="009A41A0">
        <w:rPr>
          <w:color w:val="242424"/>
        </w:rPr>
        <w:t xml:space="preserve">, </w:t>
      </w:r>
      <w:r w:rsidR="00356E8E">
        <w:rPr>
          <w:color w:val="242424"/>
        </w:rPr>
        <w:t>Kauno</w:t>
      </w:r>
      <w:r w:rsidR="00A76E16">
        <w:rPr>
          <w:color w:val="242424"/>
        </w:rPr>
        <w:t xml:space="preserve"> </w:t>
      </w:r>
      <w:r w:rsidR="00A934D0">
        <w:rPr>
          <w:color w:val="242424"/>
        </w:rPr>
        <w:t>„Varpelio“ pradinėje mokykloj</w:t>
      </w:r>
      <w:r w:rsidR="00D90290" w:rsidRPr="009A41A0">
        <w:rPr>
          <w:color w:val="242424"/>
        </w:rPr>
        <w:t xml:space="preserve">e, Kauno </w:t>
      </w:r>
      <w:proofErr w:type="spellStart"/>
      <w:r w:rsidR="00D90290" w:rsidRPr="009A41A0">
        <w:rPr>
          <w:color w:val="242424"/>
        </w:rPr>
        <w:t>Suzuki</w:t>
      </w:r>
      <w:proofErr w:type="spellEnd"/>
      <w:r w:rsidR="00D90290" w:rsidRPr="009A41A0">
        <w:rPr>
          <w:color w:val="242424"/>
        </w:rPr>
        <w:t xml:space="preserve"> progimnazijoje ir Kauno Prano Daunio ugdymo centre (iš viso 58 naujos vietos).</w:t>
      </w:r>
    </w:p>
    <w:p w14:paraId="407E4CB9" w14:textId="1613B994" w:rsidR="001F2457" w:rsidRPr="001F2457" w:rsidRDefault="001F2457" w:rsidP="006C1414">
      <w:pPr>
        <w:pStyle w:val="prastasiniatinklio"/>
        <w:shd w:val="clear" w:color="auto" w:fill="FFFFFF"/>
        <w:spacing w:before="0" w:beforeAutospacing="0" w:after="0" w:afterAutospacing="0" w:line="360" w:lineRule="auto"/>
        <w:ind w:firstLine="709"/>
        <w:jc w:val="both"/>
        <w:rPr>
          <w:color w:val="242424"/>
        </w:rPr>
      </w:pPr>
      <w:r w:rsidRPr="001F2457">
        <w:rPr>
          <w:rFonts w:eastAsia="+mn-ea"/>
          <w:bCs/>
          <w:color w:val="000000" w:themeColor="text1"/>
          <w:kern w:val="24"/>
        </w:rPr>
        <w:t>2023 metais</w:t>
      </w:r>
      <w:r w:rsidR="00B675FF">
        <w:rPr>
          <w:rFonts w:eastAsia="+mn-ea"/>
          <w:bCs/>
          <w:color w:val="000000" w:themeColor="text1"/>
          <w:kern w:val="24"/>
        </w:rPr>
        <w:t xml:space="preserve">, </w:t>
      </w:r>
      <w:r w:rsidRPr="001F2457">
        <w:rPr>
          <w:rFonts w:eastAsia="+mn-ea"/>
          <w:bCs/>
          <w:color w:val="000000" w:themeColor="text1"/>
          <w:kern w:val="24"/>
        </w:rPr>
        <w:t xml:space="preserve"> siekiant ugdymo kokybės ir švietimo prieinamumo skirtingo amžiaus asmenims, racionalesnio ir efektyvesnio turimų išteklių panaudojimo</w:t>
      </w:r>
      <w:r w:rsidR="006C1414">
        <w:rPr>
          <w:rFonts w:eastAsia="+mn-ea"/>
          <w:bCs/>
          <w:color w:val="000000" w:themeColor="text1"/>
          <w:kern w:val="24"/>
        </w:rPr>
        <w:t>,</w:t>
      </w:r>
      <w:r w:rsidRPr="001F2457">
        <w:rPr>
          <w:rFonts w:eastAsia="+mn-ea"/>
          <w:bCs/>
          <w:color w:val="000000" w:themeColor="text1"/>
          <w:kern w:val="24"/>
        </w:rPr>
        <w:t xml:space="preserve"> Kauno „Aitvaro“ mokykla </w:t>
      </w:r>
      <w:r w:rsidR="00EA27CF" w:rsidRPr="001F2457">
        <w:rPr>
          <w:rFonts w:eastAsia="+mn-ea"/>
          <w:bCs/>
          <w:color w:val="000000" w:themeColor="text1"/>
          <w:kern w:val="24"/>
        </w:rPr>
        <w:t>prijung</w:t>
      </w:r>
      <w:r w:rsidR="00EA27CF">
        <w:rPr>
          <w:rFonts w:eastAsia="+mn-ea"/>
          <w:bCs/>
          <w:color w:val="000000" w:themeColor="text1"/>
          <w:kern w:val="24"/>
        </w:rPr>
        <w:t>ta</w:t>
      </w:r>
      <w:r w:rsidR="00EA27CF" w:rsidRPr="001F2457">
        <w:rPr>
          <w:rFonts w:eastAsia="+mn-ea"/>
          <w:bCs/>
          <w:color w:val="000000" w:themeColor="text1"/>
          <w:kern w:val="24"/>
        </w:rPr>
        <w:t xml:space="preserve"> </w:t>
      </w:r>
      <w:r w:rsidRPr="001F2457">
        <w:rPr>
          <w:rFonts w:eastAsia="+mn-ea"/>
          <w:bCs/>
          <w:color w:val="000000" w:themeColor="text1"/>
          <w:kern w:val="24"/>
        </w:rPr>
        <w:t>prie Kauno suaugusiųjų ir jaunimo mokymo centro.</w:t>
      </w:r>
    </w:p>
    <w:p w14:paraId="0AE2EB43" w14:textId="49E76A2E" w:rsidR="00357CBA" w:rsidRDefault="00357CBA" w:rsidP="00F83329">
      <w:pPr>
        <w:spacing w:after="0" w:line="360" w:lineRule="auto"/>
        <w:ind w:firstLine="709"/>
        <w:jc w:val="both"/>
        <w:rPr>
          <w:rFonts w:ascii="Times New Roman" w:hAnsi="Times New Roman" w:cs="Times New Roman"/>
          <w:sz w:val="24"/>
          <w:szCs w:val="24"/>
        </w:rPr>
      </w:pPr>
      <w:r w:rsidRPr="00603824">
        <w:rPr>
          <w:rFonts w:ascii="Times New Roman" w:hAnsi="Times New Roman"/>
          <w:sz w:val="24"/>
          <w:szCs w:val="24"/>
        </w:rPr>
        <w:t xml:space="preserve">2023 m. rugsėjo 1 d. </w:t>
      </w:r>
      <w:r w:rsidR="0059341A">
        <w:rPr>
          <w:rFonts w:ascii="Times New Roman" w:hAnsi="Times New Roman"/>
          <w:sz w:val="24"/>
          <w:szCs w:val="24"/>
        </w:rPr>
        <w:t>S</w:t>
      </w:r>
      <w:r w:rsidR="006C1414">
        <w:rPr>
          <w:rFonts w:ascii="Times New Roman" w:hAnsi="Times New Roman"/>
          <w:sz w:val="24"/>
          <w:szCs w:val="24"/>
        </w:rPr>
        <w:t>avivaldybės teritorijoje</w:t>
      </w:r>
      <w:r w:rsidRPr="00603824">
        <w:rPr>
          <w:rFonts w:ascii="Times New Roman" w:hAnsi="Times New Roman"/>
          <w:sz w:val="24"/>
          <w:szCs w:val="24"/>
        </w:rPr>
        <w:t xml:space="preserve"> veikė 1 suaugu</w:t>
      </w:r>
      <w:r w:rsidR="006C1414">
        <w:rPr>
          <w:rFonts w:ascii="Times New Roman" w:hAnsi="Times New Roman"/>
          <w:sz w:val="24"/>
          <w:szCs w:val="24"/>
        </w:rPr>
        <w:t>siųjų mokykla, 20 gimnazijų, 17 </w:t>
      </w:r>
      <w:r w:rsidRPr="00603824">
        <w:rPr>
          <w:rFonts w:ascii="Times New Roman" w:hAnsi="Times New Roman"/>
          <w:sz w:val="24"/>
          <w:szCs w:val="24"/>
        </w:rPr>
        <w:t>progimnaz</w:t>
      </w:r>
      <w:r w:rsidR="00C109C8">
        <w:rPr>
          <w:rFonts w:ascii="Times New Roman" w:hAnsi="Times New Roman"/>
          <w:sz w:val="24"/>
          <w:szCs w:val="24"/>
        </w:rPr>
        <w:t>ijų, 6 mokyklos-daugiafunkcinio</w:t>
      </w:r>
      <w:r w:rsidRPr="00603824">
        <w:rPr>
          <w:rFonts w:ascii="Times New Roman" w:hAnsi="Times New Roman"/>
          <w:sz w:val="24"/>
          <w:szCs w:val="24"/>
        </w:rPr>
        <w:t xml:space="preserve"> centr</w:t>
      </w:r>
      <w:r w:rsidR="00C109C8">
        <w:rPr>
          <w:rFonts w:ascii="Times New Roman" w:hAnsi="Times New Roman"/>
          <w:sz w:val="24"/>
          <w:szCs w:val="24"/>
        </w:rPr>
        <w:t>o tipo mokyklos</w:t>
      </w:r>
      <w:r w:rsidRPr="00603824">
        <w:rPr>
          <w:rFonts w:ascii="Times New Roman" w:hAnsi="Times New Roman"/>
          <w:sz w:val="24"/>
          <w:szCs w:val="24"/>
        </w:rPr>
        <w:t xml:space="preserve">, </w:t>
      </w:r>
      <w:r w:rsidR="004B4284">
        <w:rPr>
          <w:rFonts w:ascii="Times New Roman" w:hAnsi="Times New Roman"/>
          <w:sz w:val="24"/>
          <w:szCs w:val="24"/>
        </w:rPr>
        <w:t>4</w:t>
      </w:r>
      <w:r w:rsidRPr="00603824">
        <w:rPr>
          <w:rFonts w:ascii="Times New Roman" w:hAnsi="Times New Roman"/>
          <w:sz w:val="24"/>
          <w:szCs w:val="24"/>
        </w:rPr>
        <w:t xml:space="preserve"> specialiosios mokyklos (Kauno „Aitvaro“ mokykla</w:t>
      </w:r>
      <w:r w:rsidR="004B4284">
        <w:rPr>
          <w:rFonts w:ascii="Times New Roman" w:hAnsi="Times New Roman"/>
          <w:sz w:val="24"/>
          <w:szCs w:val="24"/>
        </w:rPr>
        <w:t xml:space="preserve"> nuo 2023 m. rugsėjo 1 d. prijungta prie Kauno suaugusiųjų ir jaunimo mokymo centro</w:t>
      </w:r>
      <w:r w:rsidRPr="00603824">
        <w:rPr>
          <w:rFonts w:ascii="Times New Roman" w:hAnsi="Times New Roman"/>
          <w:sz w:val="24"/>
          <w:szCs w:val="24"/>
        </w:rPr>
        <w:t>), 6</w:t>
      </w:r>
      <w:r w:rsidR="006C1414">
        <w:rPr>
          <w:rFonts w:ascii="Times New Roman" w:hAnsi="Times New Roman"/>
          <w:sz w:val="24"/>
          <w:szCs w:val="24"/>
        </w:rPr>
        <w:t> </w:t>
      </w:r>
      <w:r w:rsidRPr="00603824">
        <w:rPr>
          <w:rFonts w:ascii="Times New Roman" w:hAnsi="Times New Roman"/>
          <w:sz w:val="24"/>
          <w:szCs w:val="24"/>
        </w:rPr>
        <w:t xml:space="preserve">pradinės mokyklos, 5 mokyklos-darželiai. Akcentuotina, kad 9 gimnazijos yra keturmetės, o 11 – ilgosios gimnazijos, </w:t>
      </w:r>
      <w:r w:rsidR="00C71356" w:rsidRPr="00603824">
        <w:rPr>
          <w:rFonts w:ascii="Times New Roman" w:hAnsi="Times New Roman"/>
          <w:sz w:val="24"/>
          <w:szCs w:val="24"/>
        </w:rPr>
        <w:t>76 –</w:t>
      </w:r>
      <w:r w:rsidR="00446425">
        <w:rPr>
          <w:rFonts w:ascii="Times New Roman" w:hAnsi="Times New Roman"/>
          <w:sz w:val="24"/>
          <w:szCs w:val="24"/>
        </w:rPr>
        <w:t xml:space="preserve"> </w:t>
      </w:r>
      <w:r w:rsidR="002F3105" w:rsidRPr="00446425">
        <w:rPr>
          <w:rFonts w:ascii="Times New Roman" w:hAnsi="Times New Roman"/>
          <w:sz w:val="24"/>
          <w:szCs w:val="24"/>
        </w:rPr>
        <w:t>lopšeliai-darželiai</w:t>
      </w:r>
      <w:r w:rsidRPr="00603824">
        <w:rPr>
          <w:rFonts w:ascii="Times New Roman" w:hAnsi="Times New Roman"/>
          <w:sz w:val="24"/>
          <w:szCs w:val="24"/>
        </w:rPr>
        <w:t>.</w:t>
      </w:r>
      <w:r w:rsidR="005608F4">
        <w:rPr>
          <w:rFonts w:ascii="Times New Roman" w:hAnsi="Times New Roman"/>
          <w:sz w:val="24"/>
          <w:szCs w:val="24"/>
        </w:rPr>
        <w:t xml:space="preserve"> </w:t>
      </w:r>
      <w:r w:rsidR="00B447C0" w:rsidRPr="00A52195">
        <w:rPr>
          <w:rFonts w:ascii="Times New Roman" w:hAnsi="Times New Roman"/>
          <w:color w:val="000000" w:themeColor="text1"/>
          <w:sz w:val="24"/>
          <w:szCs w:val="24"/>
        </w:rPr>
        <w:t xml:space="preserve">Nuo </w:t>
      </w:r>
      <w:r w:rsidR="008E38FF">
        <w:rPr>
          <w:rFonts w:ascii="Times New Roman" w:hAnsi="Times New Roman"/>
          <w:color w:val="000000" w:themeColor="text1"/>
          <w:sz w:val="24"/>
          <w:szCs w:val="24"/>
        </w:rPr>
        <w:t>2023 m. rugsėjo 1 d. įsteigtas r</w:t>
      </w:r>
      <w:r w:rsidR="00B447C0" w:rsidRPr="00A52195">
        <w:rPr>
          <w:rFonts w:ascii="Times New Roman" w:hAnsi="Times New Roman"/>
          <w:color w:val="000000" w:themeColor="text1"/>
          <w:sz w:val="24"/>
          <w:szCs w:val="24"/>
        </w:rPr>
        <w:t xml:space="preserve">egioninis specialiojo ugdymo centras, kuriuo tapo Kauno </w:t>
      </w:r>
      <w:proofErr w:type="spellStart"/>
      <w:r w:rsidR="00B447C0" w:rsidRPr="00A52195">
        <w:rPr>
          <w:rFonts w:ascii="Times New Roman" w:hAnsi="Times New Roman"/>
          <w:color w:val="000000" w:themeColor="text1"/>
          <w:sz w:val="24"/>
          <w:szCs w:val="24"/>
        </w:rPr>
        <w:t>šv.</w:t>
      </w:r>
      <w:proofErr w:type="spellEnd"/>
      <w:r w:rsidR="00B447C0" w:rsidRPr="00A52195">
        <w:rPr>
          <w:rFonts w:ascii="Times New Roman" w:hAnsi="Times New Roman"/>
          <w:color w:val="000000" w:themeColor="text1"/>
          <w:sz w:val="24"/>
          <w:szCs w:val="24"/>
        </w:rPr>
        <w:t xml:space="preserve"> Roko mokykla. Regioninio centro paskirtis </w:t>
      </w:r>
      <w:r w:rsidR="004F6E60">
        <w:rPr>
          <w:rFonts w:ascii="Times New Roman" w:hAnsi="Times New Roman"/>
          <w:color w:val="000000" w:themeColor="text1"/>
          <w:sz w:val="24"/>
          <w:szCs w:val="24"/>
        </w:rPr>
        <w:t xml:space="preserve">– </w:t>
      </w:r>
      <w:r w:rsidR="00B447C0" w:rsidRPr="00A52195">
        <w:rPr>
          <w:rFonts w:ascii="Times New Roman" w:hAnsi="Times New Roman"/>
          <w:color w:val="000000" w:themeColor="text1"/>
          <w:sz w:val="24"/>
          <w:szCs w:val="24"/>
        </w:rPr>
        <w:t xml:space="preserve">skatinti </w:t>
      </w:r>
      <w:proofErr w:type="spellStart"/>
      <w:r w:rsidR="00B447C0" w:rsidRPr="00A52195">
        <w:rPr>
          <w:rFonts w:ascii="Times New Roman" w:hAnsi="Times New Roman"/>
          <w:color w:val="000000" w:themeColor="text1"/>
          <w:sz w:val="24"/>
          <w:szCs w:val="24"/>
        </w:rPr>
        <w:t>įtraukų</w:t>
      </w:r>
      <w:r w:rsidR="004F6E60">
        <w:rPr>
          <w:rFonts w:ascii="Times New Roman" w:hAnsi="Times New Roman"/>
          <w:color w:val="000000" w:themeColor="text1"/>
          <w:sz w:val="24"/>
          <w:szCs w:val="24"/>
        </w:rPr>
        <w:t>jį</w:t>
      </w:r>
      <w:proofErr w:type="spellEnd"/>
      <w:r w:rsidR="004F6E60">
        <w:rPr>
          <w:rFonts w:ascii="Times New Roman" w:hAnsi="Times New Roman"/>
          <w:color w:val="000000" w:themeColor="text1"/>
          <w:sz w:val="24"/>
          <w:szCs w:val="24"/>
        </w:rPr>
        <w:t xml:space="preserve"> ugdymą regione (Kauno miesto, Kauno rajono, Prienų rajono ir</w:t>
      </w:r>
      <w:r w:rsidR="00B447C0" w:rsidRPr="00A52195">
        <w:rPr>
          <w:rFonts w:ascii="Times New Roman" w:hAnsi="Times New Roman"/>
          <w:color w:val="000000" w:themeColor="text1"/>
          <w:sz w:val="24"/>
          <w:szCs w:val="24"/>
        </w:rPr>
        <w:t xml:space="preserve"> Birštono savivaldybės), konsultuoti mokytojus, švietimo pagalbos specialistus dėl ugdymo turinio pritaikymo, švietimo pagalbos teikimo, mokymo(</w:t>
      </w:r>
      <w:proofErr w:type="spellStart"/>
      <w:r w:rsidR="00B447C0" w:rsidRPr="00A52195">
        <w:rPr>
          <w:rFonts w:ascii="Times New Roman" w:hAnsi="Times New Roman"/>
          <w:color w:val="000000" w:themeColor="text1"/>
          <w:sz w:val="24"/>
          <w:szCs w:val="24"/>
        </w:rPr>
        <w:t>si</w:t>
      </w:r>
      <w:proofErr w:type="spellEnd"/>
      <w:r w:rsidR="00B447C0" w:rsidRPr="00A52195">
        <w:rPr>
          <w:rFonts w:ascii="Times New Roman" w:hAnsi="Times New Roman"/>
          <w:color w:val="000000" w:themeColor="text1"/>
          <w:sz w:val="24"/>
          <w:szCs w:val="24"/>
        </w:rPr>
        <w:t>) metodų ir (ar) mokymo(</w:t>
      </w:r>
      <w:proofErr w:type="spellStart"/>
      <w:r w:rsidR="00B447C0" w:rsidRPr="00A52195">
        <w:rPr>
          <w:rFonts w:ascii="Times New Roman" w:hAnsi="Times New Roman"/>
          <w:color w:val="000000" w:themeColor="text1"/>
          <w:sz w:val="24"/>
          <w:szCs w:val="24"/>
        </w:rPr>
        <w:t>si</w:t>
      </w:r>
      <w:proofErr w:type="spellEnd"/>
      <w:r w:rsidR="00B447C0" w:rsidRPr="00A52195">
        <w:rPr>
          <w:rFonts w:ascii="Times New Roman" w:hAnsi="Times New Roman"/>
          <w:color w:val="000000" w:themeColor="text1"/>
          <w:sz w:val="24"/>
          <w:szCs w:val="24"/>
        </w:rPr>
        <w:t>) priemonių ir specialiųjų techninės pagalbos priemonių pasirinkimo ir naudojimo, padėti regiono mokyklų vadovams, pedagoginiams darbuotojams stiprinti kompetencijas, skleisti įtraukiojo ugdymo inovacijas regiono mokyklose.</w:t>
      </w:r>
      <w:r w:rsidR="00C77DC5" w:rsidRPr="00A52195">
        <w:rPr>
          <w:rFonts w:ascii="Times New Roman" w:hAnsi="Times New Roman"/>
          <w:color w:val="000000" w:themeColor="text1"/>
          <w:sz w:val="24"/>
          <w:szCs w:val="24"/>
        </w:rPr>
        <w:t xml:space="preserve"> </w:t>
      </w:r>
      <w:r w:rsidRPr="00DC2F70">
        <w:rPr>
          <w:rFonts w:ascii="Times New Roman" w:hAnsi="Times New Roman" w:cs="Times New Roman"/>
          <w:sz w:val="24"/>
          <w:szCs w:val="24"/>
        </w:rPr>
        <w:t xml:space="preserve">Veikia mokytojų skatinimo sistema – kasmet </w:t>
      </w:r>
      <w:r w:rsidR="004F6E60">
        <w:rPr>
          <w:rFonts w:ascii="Times New Roman" w:hAnsi="Times New Roman" w:cs="Times New Roman"/>
          <w:sz w:val="24"/>
          <w:szCs w:val="24"/>
        </w:rPr>
        <w:t>Savivaldybės m</w:t>
      </w:r>
      <w:r w:rsidRPr="00DC2F70">
        <w:rPr>
          <w:rFonts w:ascii="Times New Roman" w:hAnsi="Times New Roman" w:cs="Times New Roman"/>
          <w:sz w:val="24"/>
          <w:szCs w:val="24"/>
        </w:rPr>
        <w:t>ero nominacijomis apdovanojami mokytojai – 202</w:t>
      </w:r>
      <w:r w:rsidR="00DC2F70" w:rsidRPr="00DC2F70">
        <w:rPr>
          <w:rFonts w:ascii="Times New Roman" w:hAnsi="Times New Roman" w:cs="Times New Roman"/>
          <w:sz w:val="24"/>
          <w:szCs w:val="24"/>
        </w:rPr>
        <w:t>3</w:t>
      </w:r>
      <w:r w:rsidRPr="00DC2F70">
        <w:rPr>
          <w:rFonts w:ascii="Times New Roman" w:hAnsi="Times New Roman" w:cs="Times New Roman"/>
          <w:sz w:val="24"/>
          <w:szCs w:val="24"/>
        </w:rPr>
        <w:t xml:space="preserve"> m. skirta po </w:t>
      </w:r>
      <w:r w:rsidR="00DC2F70" w:rsidRPr="00DC2F70">
        <w:rPr>
          <w:rFonts w:ascii="Times New Roman" w:hAnsi="Times New Roman" w:cs="Times New Roman"/>
          <w:sz w:val="24"/>
          <w:szCs w:val="24"/>
        </w:rPr>
        <w:t>3</w:t>
      </w:r>
      <w:r w:rsidR="004F6E60">
        <w:rPr>
          <w:rFonts w:ascii="Times New Roman" w:hAnsi="Times New Roman" w:cs="Times New Roman"/>
          <w:sz w:val="24"/>
          <w:szCs w:val="24"/>
        </w:rPr>
        <w:t>000</w:t>
      </w:r>
      <w:r w:rsidRPr="00DC2F70">
        <w:rPr>
          <w:rFonts w:ascii="Times New Roman" w:hAnsi="Times New Roman" w:cs="Times New Roman"/>
          <w:sz w:val="24"/>
          <w:szCs w:val="24"/>
        </w:rPr>
        <w:t xml:space="preserve"> </w:t>
      </w:r>
      <w:proofErr w:type="spellStart"/>
      <w:r w:rsidRPr="00DC2F70">
        <w:rPr>
          <w:rFonts w:ascii="Times New Roman" w:hAnsi="Times New Roman" w:cs="Times New Roman"/>
          <w:sz w:val="24"/>
          <w:szCs w:val="24"/>
        </w:rPr>
        <w:t>Eur</w:t>
      </w:r>
      <w:proofErr w:type="spellEnd"/>
      <w:r w:rsidRPr="00DC2F70">
        <w:rPr>
          <w:rFonts w:ascii="Times New Roman" w:hAnsi="Times New Roman" w:cs="Times New Roman"/>
          <w:sz w:val="24"/>
          <w:szCs w:val="24"/>
        </w:rPr>
        <w:t xml:space="preserve"> penkiems mokytojams (202</w:t>
      </w:r>
      <w:r w:rsidR="00DC2F70" w:rsidRPr="00DC2F70">
        <w:rPr>
          <w:rFonts w:ascii="Times New Roman" w:hAnsi="Times New Roman" w:cs="Times New Roman"/>
          <w:sz w:val="24"/>
          <w:szCs w:val="24"/>
        </w:rPr>
        <w:t>2</w:t>
      </w:r>
      <w:r w:rsidR="008E38FF">
        <w:rPr>
          <w:rFonts w:ascii="Times New Roman" w:hAnsi="Times New Roman" w:cs="Times New Roman"/>
          <w:sz w:val="24"/>
          <w:szCs w:val="24"/>
        </w:rPr>
        <w:t> </w:t>
      </w:r>
      <w:r w:rsidRPr="00DC2F70">
        <w:rPr>
          <w:rFonts w:ascii="Times New Roman" w:hAnsi="Times New Roman" w:cs="Times New Roman"/>
          <w:sz w:val="24"/>
          <w:szCs w:val="24"/>
        </w:rPr>
        <w:t xml:space="preserve">m. po </w:t>
      </w:r>
      <w:r w:rsidR="00DC2F70" w:rsidRPr="00AF185D">
        <w:rPr>
          <w:rFonts w:ascii="Times New Roman" w:hAnsi="Times New Roman" w:cs="Times New Roman"/>
          <w:sz w:val="24"/>
          <w:szCs w:val="24"/>
        </w:rPr>
        <w:t>1</w:t>
      </w:r>
      <w:r w:rsidRPr="00AF185D">
        <w:rPr>
          <w:rFonts w:ascii="Times New Roman" w:hAnsi="Times New Roman" w:cs="Times New Roman"/>
          <w:sz w:val="24"/>
          <w:szCs w:val="24"/>
        </w:rPr>
        <w:t>000</w:t>
      </w:r>
      <w:r w:rsidRPr="00DC2F70">
        <w:rPr>
          <w:rFonts w:ascii="Times New Roman" w:hAnsi="Times New Roman" w:cs="Times New Roman"/>
          <w:sz w:val="24"/>
          <w:szCs w:val="24"/>
        </w:rPr>
        <w:t xml:space="preserve"> </w:t>
      </w:r>
      <w:proofErr w:type="spellStart"/>
      <w:r w:rsidRPr="00DC2F70">
        <w:rPr>
          <w:rFonts w:ascii="Times New Roman" w:hAnsi="Times New Roman" w:cs="Times New Roman"/>
          <w:sz w:val="24"/>
          <w:szCs w:val="24"/>
        </w:rPr>
        <w:t>Eur</w:t>
      </w:r>
      <w:proofErr w:type="spellEnd"/>
      <w:r w:rsidRPr="00DC2F70">
        <w:rPr>
          <w:rFonts w:ascii="Times New Roman" w:hAnsi="Times New Roman" w:cs="Times New Roman"/>
          <w:sz w:val="24"/>
          <w:szCs w:val="24"/>
        </w:rPr>
        <w:t xml:space="preserve"> trims mokytojams). Ta</w:t>
      </w:r>
      <w:r w:rsidR="004F6E60">
        <w:rPr>
          <w:rFonts w:ascii="Times New Roman" w:hAnsi="Times New Roman" w:cs="Times New Roman"/>
          <w:sz w:val="24"/>
          <w:szCs w:val="24"/>
        </w:rPr>
        <w:t>ip pat S</w:t>
      </w:r>
      <w:r w:rsidRPr="00DC2F70">
        <w:rPr>
          <w:rFonts w:ascii="Times New Roman" w:hAnsi="Times New Roman" w:cs="Times New Roman"/>
          <w:sz w:val="24"/>
          <w:szCs w:val="24"/>
        </w:rPr>
        <w:t xml:space="preserve">avivaldybė organizuoja jau tradicija tapusį renginį – abiturientų ir juos </w:t>
      </w:r>
      <w:r w:rsidR="004F6E60">
        <w:rPr>
          <w:rFonts w:ascii="Times New Roman" w:hAnsi="Times New Roman" w:cs="Times New Roman"/>
          <w:sz w:val="24"/>
          <w:szCs w:val="24"/>
        </w:rPr>
        <w:t xml:space="preserve">parengusių </w:t>
      </w:r>
      <w:r w:rsidRPr="00DC2F70">
        <w:rPr>
          <w:rFonts w:ascii="Times New Roman" w:hAnsi="Times New Roman" w:cs="Times New Roman"/>
          <w:sz w:val="24"/>
          <w:szCs w:val="24"/>
        </w:rPr>
        <w:t xml:space="preserve">mokytojų pagerbimo šventę, kurios metu tris ir daugiau šimtukų surinkę abiturientai apdovanojami premijomis. </w:t>
      </w:r>
    </w:p>
    <w:p w14:paraId="3E682150" w14:textId="77777777" w:rsidR="00357CBA" w:rsidRPr="00167BE1" w:rsidRDefault="00357CBA" w:rsidP="00F83329">
      <w:pPr>
        <w:spacing w:after="0" w:line="360" w:lineRule="auto"/>
        <w:ind w:firstLine="720"/>
        <w:jc w:val="both"/>
        <w:rPr>
          <w:rFonts w:ascii="Times New Roman" w:hAnsi="Times New Roman" w:cs="Times New Roman"/>
          <w:b/>
          <w:i/>
          <w:sz w:val="24"/>
          <w:szCs w:val="24"/>
        </w:rPr>
      </w:pPr>
      <w:r w:rsidRPr="00167BE1">
        <w:rPr>
          <w:rFonts w:ascii="Times New Roman" w:hAnsi="Times New Roman" w:cs="Times New Roman"/>
          <w:b/>
          <w:i/>
          <w:sz w:val="24"/>
          <w:szCs w:val="24"/>
        </w:rPr>
        <w:t>Pažangos vertinimas:</w:t>
      </w:r>
    </w:p>
    <w:p w14:paraId="20494B6A" w14:textId="10FD4AD2" w:rsidR="00357CBA" w:rsidRDefault="00733770" w:rsidP="00F83329">
      <w:pPr>
        <w:spacing w:after="0" w:line="360" w:lineRule="auto"/>
        <w:ind w:firstLine="720"/>
        <w:jc w:val="both"/>
        <w:rPr>
          <w:rFonts w:ascii="Times New Roman" w:hAnsi="Times New Roman"/>
          <w:i/>
          <w:sz w:val="24"/>
          <w:szCs w:val="24"/>
        </w:rPr>
      </w:pPr>
      <w:r w:rsidRPr="00167BE1">
        <w:rPr>
          <w:rFonts w:ascii="Times New Roman" w:hAnsi="Times New Roman" w:cs="Times New Roman"/>
          <w:i/>
          <w:sz w:val="24"/>
          <w:szCs w:val="24"/>
        </w:rPr>
        <w:t>S</w:t>
      </w:r>
      <w:r w:rsidR="00357CBA" w:rsidRPr="00167BE1">
        <w:rPr>
          <w:rFonts w:ascii="Times New Roman" w:hAnsi="Times New Roman" w:cs="Times New Roman"/>
          <w:i/>
          <w:sz w:val="24"/>
          <w:szCs w:val="24"/>
        </w:rPr>
        <w:t xml:space="preserve">avivaldybėje efektyviai valdomas </w:t>
      </w:r>
      <w:r w:rsidR="000976F9" w:rsidRPr="00167BE1">
        <w:rPr>
          <w:rFonts w:ascii="Times New Roman" w:hAnsi="Times New Roman" w:cs="Times New Roman"/>
          <w:i/>
          <w:sz w:val="24"/>
          <w:szCs w:val="24"/>
        </w:rPr>
        <w:t xml:space="preserve">BUM </w:t>
      </w:r>
      <w:r w:rsidR="00357CBA" w:rsidRPr="00167BE1">
        <w:rPr>
          <w:rFonts w:ascii="Times New Roman" w:hAnsi="Times New Roman" w:cs="Times New Roman"/>
          <w:i/>
          <w:sz w:val="24"/>
          <w:szCs w:val="24"/>
        </w:rPr>
        <w:t xml:space="preserve">tinklas – didėjant mokinių skaičiui proporcingai didėja ir </w:t>
      </w:r>
      <w:r w:rsidR="006B3BF2" w:rsidRPr="00167BE1">
        <w:rPr>
          <w:rFonts w:ascii="Times New Roman" w:hAnsi="Times New Roman" w:cs="Times New Roman"/>
          <w:i/>
          <w:sz w:val="24"/>
          <w:szCs w:val="24"/>
        </w:rPr>
        <w:t xml:space="preserve">komplektų skaičius </w:t>
      </w:r>
      <w:r w:rsidR="005062F8" w:rsidRPr="00167BE1">
        <w:rPr>
          <w:rFonts w:ascii="Times New Roman" w:hAnsi="Times New Roman" w:cs="Times New Roman"/>
          <w:i/>
          <w:sz w:val="24"/>
          <w:szCs w:val="24"/>
        </w:rPr>
        <w:t>BUM</w:t>
      </w:r>
      <w:r w:rsidR="00357CBA" w:rsidRPr="00167BE1">
        <w:rPr>
          <w:rFonts w:ascii="Times New Roman" w:hAnsi="Times New Roman" w:cs="Times New Roman"/>
          <w:i/>
          <w:sz w:val="24"/>
          <w:szCs w:val="24"/>
        </w:rPr>
        <w:t>,</w:t>
      </w:r>
      <w:r w:rsidR="00642FF8" w:rsidRPr="00167BE1">
        <w:rPr>
          <w:rFonts w:ascii="Times New Roman" w:hAnsi="Times New Roman" w:cs="Times New Roman"/>
          <w:i/>
          <w:sz w:val="24"/>
          <w:szCs w:val="24"/>
        </w:rPr>
        <w:t xml:space="preserve"> </w:t>
      </w:r>
      <w:r w:rsidR="00357CBA" w:rsidRPr="00167BE1">
        <w:rPr>
          <w:rFonts w:ascii="Times New Roman" w:hAnsi="Times New Roman" w:cs="Times New Roman"/>
          <w:i/>
          <w:sz w:val="24"/>
          <w:szCs w:val="24"/>
        </w:rPr>
        <w:t xml:space="preserve">sąlyginei mokytojo pareigybei tenkantis mokinių skaičius </w:t>
      </w:r>
      <w:r w:rsidR="00950E3F" w:rsidRPr="00167BE1">
        <w:rPr>
          <w:rFonts w:ascii="Times New Roman" w:hAnsi="Times New Roman" w:cs="Times New Roman"/>
          <w:i/>
          <w:sz w:val="24"/>
          <w:szCs w:val="24"/>
        </w:rPr>
        <w:t xml:space="preserve">12,61 </w:t>
      </w:r>
      <w:r w:rsidR="005333A4" w:rsidRPr="00167BE1">
        <w:rPr>
          <w:rFonts w:ascii="Times New Roman" w:hAnsi="Times New Roman" w:cs="Times New Roman"/>
          <w:i/>
          <w:sz w:val="24"/>
          <w:szCs w:val="24"/>
        </w:rPr>
        <w:t>stabilus</w:t>
      </w:r>
      <w:r w:rsidR="005062F8" w:rsidRPr="00167BE1">
        <w:rPr>
          <w:rFonts w:ascii="Times New Roman" w:hAnsi="Times New Roman" w:cs="Times New Roman"/>
          <w:i/>
          <w:sz w:val="24"/>
          <w:szCs w:val="24"/>
        </w:rPr>
        <w:t>;</w:t>
      </w:r>
      <w:r w:rsidR="005333A4" w:rsidRPr="00167BE1">
        <w:rPr>
          <w:rFonts w:ascii="Times New Roman" w:hAnsi="Times New Roman" w:cs="Times New Roman"/>
          <w:i/>
          <w:sz w:val="24"/>
          <w:szCs w:val="24"/>
        </w:rPr>
        <w:t xml:space="preserve"> a</w:t>
      </w:r>
      <w:r w:rsidR="00357CBA" w:rsidRPr="00167BE1">
        <w:rPr>
          <w:rFonts w:ascii="Times New Roman" w:hAnsi="Times New Roman" w:cs="Times New Roman"/>
          <w:i/>
          <w:sz w:val="24"/>
          <w:szCs w:val="24"/>
        </w:rPr>
        <w:t xml:space="preserve">tsižvelgiant į gyventojų poreikius reorganizuojami ir steigiami lopšeliai-darželiai. </w:t>
      </w:r>
      <w:r w:rsidR="002E4AF5" w:rsidRPr="00167BE1">
        <w:rPr>
          <w:rFonts w:ascii="Times New Roman" w:hAnsi="Times New Roman" w:cs="Times New Roman"/>
          <w:i/>
          <w:sz w:val="24"/>
          <w:szCs w:val="24"/>
        </w:rPr>
        <w:t xml:space="preserve">Sudarytos sąlygos Kauno miesto vaikams lankyti ikimokyklinio ugdymo įstaigas Kauno rajone. </w:t>
      </w:r>
      <w:r w:rsidR="00B447C0" w:rsidRPr="00167BE1">
        <w:rPr>
          <w:rFonts w:ascii="Times New Roman" w:hAnsi="Times New Roman" w:cs="Times New Roman"/>
          <w:i/>
          <w:sz w:val="24"/>
          <w:szCs w:val="24"/>
        </w:rPr>
        <w:t>Įkurtas regioninis specialiojo ugdymo centras, siekiant užtikrinti lygiavertį paslaugų prieinamumą viso regiono mokykloms ir mokiniams.</w:t>
      </w:r>
      <w:r w:rsidR="00167BE1" w:rsidRPr="00167BE1">
        <w:rPr>
          <w:rFonts w:ascii="Times New Roman" w:hAnsi="Times New Roman" w:cs="Times New Roman"/>
          <w:i/>
          <w:sz w:val="24"/>
          <w:szCs w:val="24"/>
        </w:rPr>
        <w:t xml:space="preserve"> </w:t>
      </w:r>
      <w:r w:rsidR="00357CBA" w:rsidRPr="00167BE1">
        <w:rPr>
          <w:rFonts w:ascii="Times New Roman" w:hAnsi="Times New Roman"/>
          <w:i/>
          <w:sz w:val="24"/>
          <w:szCs w:val="24"/>
        </w:rPr>
        <w:t>Pažanga išlaikoma.</w:t>
      </w:r>
    </w:p>
    <w:p w14:paraId="1F3E6678" w14:textId="77777777" w:rsidR="00432416" w:rsidRPr="00AA6563" w:rsidRDefault="00D9049D" w:rsidP="004F6E60">
      <w:pPr>
        <w:spacing w:after="0" w:line="360" w:lineRule="auto"/>
        <w:ind w:firstLine="709"/>
        <w:jc w:val="both"/>
        <w:rPr>
          <w:b/>
          <w:bCs/>
          <w:color w:val="212529"/>
        </w:rPr>
      </w:pPr>
      <w:r w:rsidRPr="00D9049D">
        <w:rPr>
          <w:rFonts w:ascii="Times New Roman" w:hAnsi="Times New Roman" w:cs="Times New Roman"/>
          <w:b/>
          <w:sz w:val="24"/>
          <w:szCs w:val="24"/>
          <w:lang w:eastAsia="lt-LT"/>
        </w:rPr>
        <w:t>Pasiekimai.</w:t>
      </w:r>
      <w:r>
        <w:rPr>
          <w:rFonts w:ascii="Times New Roman" w:hAnsi="Times New Roman" w:cs="Times New Roman"/>
          <w:sz w:val="24"/>
          <w:szCs w:val="24"/>
          <w:lang w:eastAsia="lt-LT"/>
        </w:rPr>
        <w:t xml:space="preserve"> </w:t>
      </w:r>
      <w:r w:rsidR="000D5950">
        <w:rPr>
          <w:rFonts w:ascii="Times New Roman" w:hAnsi="Times New Roman" w:cs="Times New Roman"/>
          <w:sz w:val="24"/>
          <w:szCs w:val="24"/>
          <w:lang w:eastAsia="lt-LT"/>
        </w:rPr>
        <w:t>D</w:t>
      </w:r>
      <w:r w:rsidR="00432416" w:rsidRPr="00471FF5">
        <w:rPr>
          <w:rFonts w:ascii="Times New Roman" w:hAnsi="Times New Roman" w:cs="Times New Roman"/>
          <w:sz w:val="24"/>
          <w:szCs w:val="24"/>
          <w:lang w:eastAsia="lt-LT"/>
        </w:rPr>
        <w:t>uomenų apie šalies ir miesto mokinių pasiekimus gaunama iš nacionalinių egzaminų rezultatų, tačiau jie nesuteikia informacijos apie pradinės bei pagrindinės mokyklos mokinių pasiekimus. Apie šios pakopos mokinių pasiekimus informacijos gaunama vykdant nacionalinius mokinių pasiekimų tyrimus.</w:t>
      </w:r>
    </w:p>
    <w:p w14:paraId="37EDCCE1" w14:textId="45E38B23" w:rsidR="00871BE4" w:rsidRDefault="008D69F7" w:rsidP="00C109C8">
      <w:pPr>
        <w:spacing w:line="360" w:lineRule="auto"/>
        <w:ind w:firstLine="709"/>
        <w:jc w:val="both"/>
        <w:rPr>
          <w:rFonts w:ascii="Times New Roman" w:hAnsi="Times New Roman" w:cs="Times New Roman"/>
          <w:color w:val="212529"/>
          <w:sz w:val="24"/>
          <w:szCs w:val="24"/>
        </w:rPr>
      </w:pPr>
      <w:r w:rsidRPr="00432416">
        <w:rPr>
          <w:rFonts w:ascii="Times New Roman" w:hAnsi="Times New Roman" w:cs="Times New Roman"/>
          <w:color w:val="212529"/>
          <w:sz w:val="24"/>
          <w:szCs w:val="24"/>
        </w:rPr>
        <w:t>Lietuvos bendrojo ugdymo mokyklų ketvirtos klasės mokinių skaitymo ir matematikos gebėjimai</w:t>
      </w:r>
      <w:r w:rsidR="002F3105">
        <w:rPr>
          <w:rFonts w:ascii="Times New Roman" w:hAnsi="Times New Roman" w:cs="Times New Roman"/>
          <w:color w:val="212529"/>
          <w:sz w:val="24"/>
          <w:szCs w:val="24"/>
        </w:rPr>
        <w:t>, kaip atskleidė n</w:t>
      </w:r>
      <w:r w:rsidR="002F3105" w:rsidRPr="00432416">
        <w:rPr>
          <w:rFonts w:ascii="Times New Roman" w:hAnsi="Times New Roman" w:cs="Times New Roman"/>
          <w:color w:val="212529"/>
          <w:sz w:val="24"/>
          <w:szCs w:val="24"/>
        </w:rPr>
        <w:t xml:space="preserve">acionalinių mokinių pasiekimų patikrinimų (NMPP) </w:t>
      </w:r>
      <w:r w:rsidR="002F3105" w:rsidRPr="00A22613">
        <w:rPr>
          <w:rFonts w:ascii="Times New Roman" w:hAnsi="Times New Roman" w:cs="Times New Roman"/>
          <w:color w:val="212529"/>
          <w:sz w:val="24"/>
          <w:szCs w:val="24"/>
        </w:rPr>
        <w:t>rezultatai</w:t>
      </w:r>
      <w:r w:rsidR="002F3105">
        <w:rPr>
          <w:rFonts w:ascii="Times New Roman" w:hAnsi="Times New Roman" w:cs="Times New Roman"/>
          <w:color w:val="212529"/>
          <w:sz w:val="24"/>
          <w:szCs w:val="24"/>
        </w:rPr>
        <w:t>,</w:t>
      </w:r>
      <w:r w:rsidRPr="00432416">
        <w:rPr>
          <w:rFonts w:ascii="Times New Roman" w:hAnsi="Times New Roman" w:cs="Times New Roman"/>
          <w:color w:val="212529"/>
          <w:sz w:val="24"/>
          <w:szCs w:val="24"/>
        </w:rPr>
        <w:t xml:space="preserve"> yra vienodai geri</w:t>
      </w:r>
      <w:r w:rsidR="00ED1AA0">
        <w:rPr>
          <w:rFonts w:ascii="Times New Roman" w:hAnsi="Times New Roman" w:cs="Times New Roman"/>
          <w:color w:val="212529"/>
          <w:sz w:val="24"/>
          <w:szCs w:val="24"/>
        </w:rPr>
        <w:t xml:space="preserve"> </w:t>
      </w:r>
      <w:r w:rsidR="0049239A">
        <w:rPr>
          <w:rFonts w:ascii="Times New Roman" w:hAnsi="Times New Roman" w:cs="Times New Roman"/>
          <w:color w:val="212529"/>
          <w:sz w:val="24"/>
          <w:szCs w:val="24"/>
        </w:rPr>
        <w:t>lyginant su šalies vidurkiu: matematikos rezultato vidurkis 7,2 proc. daugiau už šalies vidurkį, skaitymo</w:t>
      </w:r>
      <w:r w:rsidR="00CC206C">
        <w:rPr>
          <w:rFonts w:ascii="Times New Roman" w:hAnsi="Times New Roman" w:cs="Times New Roman"/>
          <w:color w:val="212529"/>
          <w:sz w:val="24"/>
          <w:szCs w:val="24"/>
        </w:rPr>
        <w:t xml:space="preserve"> </w:t>
      </w:r>
      <w:r w:rsidR="002F3105">
        <w:rPr>
          <w:rFonts w:ascii="Times New Roman" w:hAnsi="Times New Roman" w:cs="Times New Roman"/>
          <w:color w:val="212529"/>
          <w:sz w:val="24"/>
          <w:szCs w:val="24"/>
        </w:rPr>
        <w:t xml:space="preserve">– </w:t>
      </w:r>
      <w:r w:rsidR="00CC206C">
        <w:rPr>
          <w:rFonts w:ascii="Times New Roman" w:hAnsi="Times New Roman" w:cs="Times New Roman"/>
          <w:color w:val="212529"/>
          <w:sz w:val="24"/>
          <w:szCs w:val="24"/>
        </w:rPr>
        <w:t xml:space="preserve">daugiau </w:t>
      </w:r>
      <w:r w:rsidR="0049239A">
        <w:rPr>
          <w:rFonts w:ascii="Times New Roman" w:hAnsi="Times New Roman" w:cs="Times New Roman"/>
          <w:color w:val="212529"/>
          <w:sz w:val="24"/>
          <w:szCs w:val="24"/>
        </w:rPr>
        <w:t xml:space="preserve">6 </w:t>
      </w:r>
      <w:r w:rsidR="00D22A19">
        <w:rPr>
          <w:rFonts w:ascii="Times New Roman" w:hAnsi="Times New Roman" w:cs="Times New Roman"/>
          <w:color w:val="212529"/>
          <w:sz w:val="24"/>
          <w:szCs w:val="24"/>
        </w:rPr>
        <w:t>proc</w:t>
      </w:r>
      <w:r w:rsidRPr="00A22613">
        <w:rPr>
          <w:rFonts w:ascii="Times New Roman" w:hAnsi="Times New Roman" w:cs="Times New Roman"/>
          <w:color w:val="212529"/>
          <w:sz w:val="24"/>
          <w:szCs w:val="24"/>
        </w:rPr>
        <w:t>. Šiemet NMPP laikė 2823 ketvirtokai</w:t>
      </w:r>
      <w:r w:rsidR="002F3105">
        <w:rPr>
          <w:rFonts w:ascii="Times New Roman" w:hAnsi="Times New Roman" w:cs="Times New Roman"/>
          <w:color w:val="212529"/>
          <w:sz w:val="24"/>
          <w:szCs w:val="24"/>
        </w:rPr>
        <w:t>,</w:t>
      </w:r>
      <w:r w:rsidRPr="00A22613">
        <w:rPr>
          <w:rFonts w:ascii="Times New Roman" w:hAnsi="Times New Roman" w:cs="Times New Roman"/>
          <w:color w:val="212529"/>
          <w:sz w:val="24"/>
          <w:szCs w:val="24"/>
        </w:rPr>
        <w:t xml:space="preserve"> arba 95 proc. visų ketvirtoje klasėje besimokančių šalies </w:t>
      </w:r>
      <w:r w:rsidR="00423696">
        <w:rPr>
          <w:rFonts w:ascii="Times New Roman" w:hAnsi="Times New Roman" w:cs="Times New Roman"/>
          <w:color w:val="212529"/>
          <w:sz w:val="24"/>
          <w:szCs w:val="24"/>
        </w:rPr>
        <w:t>mokinių</w:t>
      </w:r>
      <w:r w:rsidRPr="00A22613">
        <w:rPr>
          <w:rFonts w:ascii="Times New Roman" w:hAnsi="Times New Roman" w:cs="Times New Roman"/>
          <w:color w:val="212529"/>
          <w:sz w:val="24"/>
          <w:szCs w:val="24"/>
        </w:rPr>
        <w:t xml:space="preserve">. </w:t>
      </w:r>
    </w:p>
    <w:p w14:paraId="38D9B1ED" w14:textId="7CFF9490" w:rsidR="0017339A" w:rsidRPr="00A22613" w:rsidRDefault="00E50846" w:rsidP="00C109C8">
      <w:pPr>
        <w:spacing w:line="360" w:lineRule="auto"/>
        <w:ind w:firstLine="709"/>
        <w:jc w:val="both"/>
        <w:rPr>
          <w:rFonts w:ascii="Times New Roman" w:hAnsi="Times New Roman" w:cs="Times New Roman"/>
          <w:color w:val="212529"/>
          <w:sz w:val="24"/>
          <w:szCs w:val="24"/>
        </w:rPr>
      </w:pPr>
      <w:r>
        <w:rPr>
          <w:rFonts w:ascii="Times New Roman" w:hAnsi="Times New Roman" w:cs="Times New Roman"/>
          <w:color w:val="212529"/>
          <w:sz w:val="24"/>
          <w:szCs w:val="24"/>
        </w:rPr>
        <w:t xml:space="preserve">NMPP </w:t>
      </w:r>
      <w:r w:rsidR="00A76F87" w:rsidRPr="00A22613">
        <w:rPr>
          <w:rFonts w:ascii="Times New Roman" w:hAnsi="Times New Roman" w:cs="Times New Roman"/>
          <w:color w:val="212529"/>
          <w:sz w:val="24"/>
          <w:szCs w:val="24"/>
        </w:rPr>
        <w:t xml:space="preserve">dalyvavo 46 </w:t>
      </w:r>
      <w:r w:rsidR="00CC2FBA" w:rsidRPr="00A22613">
        <w:rPr>
          <w:rFonts w:ascii="Times New Roman" w:hAnsi="Times New Roman" w:cs="Times New Roman"/>
          <w:color w:val="212529"/>
          <w:sz w:val="24"/>
          <w:szCs w:val="24"/>
        </w:rPr>
        <w:t>S</w:t>
      </w:r>
      <w:r w:rsidR="00A76F87" w:rsidRPr="00A22613">
        <w:rPr>
          <w:rFonts w:ascii="Times New Roman" w:hAnsi="Times New Roman" w:cs="Times New Roman"/>
          <w:color w:val="212529"/>
          <w:sz w:val="24"/>
          <w:szCs w:val="24"/>
        </w:rPr>
        <w:t>avi</w:t>
      </w:r>
      <w:r w:rsidR="002F3105">
        <w:rPr>
          <w:rFonts w:ascii="Times New Roman" w:hAnsi="Times New Roman" w:cs="Times New Roman"/>
          <w:color w:val="212529"/>
          <w:sz w:val="24"/>
          <w:szCs w:val="24"/>
        </w:rPr>
        <w:t>valdybės mokyklos (kaip ir 2022–</w:t>
      </w:r>
      <w:r w:rsidR="00C109C8">
        <w:rPr>
          <w:rFonts w:ascii="Times New Roman" w:hAnsi="Times New Roman" w:cs="Times New Roman"/>
          <w:color w:val="212529"/>
          <w:sz w:val="24"/>
          <w:szCs w:val="24"/>
        </w:rPr>
        <w:t>2023 m.</w:t>
      </w:r>
      <w:r w:rsidR="002F3105">
        <w:rPr>
          <w:rFonts w:ascii="Times New Roman" w:hAnsi="Times New Roman" w:cs="Times New Roman"/>
          <w:color w:val="212529"/>
          <w:sz w:val="24"/>
          <w:szCs w:val="24"/>
        </w:rPr>
        <w:t xml:space="preserve"> </w:t>
      </w:r>
      <w:r w:rsidR="00C109C8">
        <w:rPr>
          <w:rFonts w:ascii="Times New Roman" w:hAnsi="Times New Roman" w:cs="Times New Roman"/>
          <w:color w:val="212529"/>
          <w:sz w:val="24"/>
          <w:szCs w:val="24"/>
        </w:rPr>
        <w:t>m.</w:t>
      </w:r>
      <w:r w:rsidR="00A76F87" w:rsidRPr="00A22613">
        <w:rPr>
          <w:rFonts w:ascii="Times New Roman" w:hAnsi="Times New Roman" w:cs="Times New Roman"/>
          <w:color w:val="212529"/>
          <w:sz w:val="24"/>
          <w:szCs w:val="24"/>
        </w:rPr>
        <w:t xml:space="preserve">). </w:t>
      </w:r>
      <w:r w:rsidR="008D69F7" w:rsidRPr="00A22613">
        <w:rPr>
          <w:rFonts w:ascii="Times New Roman" w:hAnsi="Times New Roman" w:cs="Times New Roman"/>
          <w:color w:val="212529"/>
          <w:sz w:val="24"/>
          <w:szCs w:val="24"/>
        </w:rPr>
        <w:t xml:space="preserve">Lyginant su praėjusių metų NMPP, </w:t>
      </w:r>
      <w:r w:rsidR="000976F9" w:rsidRPr="000976F9">
        <w:rPr>
          <w:rFonts w:ascii="Times New Roman" w:hAnsi="Times New Roman" w:cs="Times New Roman"/>
          <w:color w:val="212529"/>
          <w:sz w:val="24"/>
          <w:szCs w:val="24"/>
        </w:rPr>
        <w:t xml:space="preserve">2023 </w:t>
      </w:r>
      <w:r w:rsidR="000976F9">
        <w:rPr>
          <w:rFonts w:ascii="Times New Roman" w:hAnsi="Times New Roman" w:cs="Times New Roman"/>
          <w:color w:val="212529"/>
          <w:sz w:val="24"/>
          <w:szCs w:val="24"/>
        </w:rPr>
        <w:t>m.</w:t>
      </w:r>
      <w:r w:rsidR="008D69F7" w:rsidRPr="00A22613">
        <w:rPr>
          <w:rFonts w:ascii="Times New Roman" w:hAnsi="Times New Roman" w:cs="Times New Roman"/>
          <w:color w:val="212529"/>
          <w:sz w:val="24"/>
          <w:szCs w:val="24"/>
        </w:rPr>
        <w:t xml:space="preserve"> ketvirtos klasės mokinių matematikos rezult</w:t>
      </w:r>
      <w:r w:rsidR="002F3105">
        <w:rPr>
          <w:rFonts w:ascii="Times New Roman" w:hAnsi="Times New Roman" w:cs="Times New Roman"/>
          <w:color w:val="212529"/>
          <w:sz w:val="24"/>
          <w:szCs w:val="24"/>
        </w:rPr>
        <w:t>atų vidurkis panašus į 2022 m. ir</w:t>
      </w:r>
      <w:r w:rsidR="00423696" w:rsidRPr="00A22613">
        <w:rPr>
          <w:rFonts w:ascii="Times New Roman" w:hAnsi="Times New Roman" w:cs="Times New Roman"/>
          <w:color w:val="212529"/>
          <w:sz w:val="24"/>
          <w:szCs w:val="24"/>
        </w:rPr>
        <w:t xml:space="preserve"> </w:t>
      </w:r>
      <w:r w:rsidR="008D69F7" w:rsidRPr="00A22613">
        <w:rPr>
          <w:rFonts w:ascii="Times New Roman" w:hAnsi="Times New Roman" w:cs="Times New Roman"/>
          <w:color w:val="212529"/>
          <w:sz w:val="24"/>
          <w:szCs w:val="24"/>
        </w:rPr>
        <w:t xml:space="preserve">siekė </w:t>
      </w:r>
      <w:r w:rsidR="00A76F87" w:rsidRPr="00A22613">
        <w:rPr>
          <w:rFonts w:ascii="Times New Roman" w:hAnsi="Times New Roman" w:cs="Times New Roman"/>
          <w:color w:val="212529"/>
          <w:sz w:val="24"/>
          <w:szCs w:val="24"/>
        </w:rPr>
        <w:t>70</w:t>
      </w:r>
      <w:r w:rsidR="008D69F7" w:rsidRPr="00A22613">
        <w:rPr>
          <w:rFonts w:ascii="Times New Roman" w:hAnsi="Times New Roman" w:cs="Times New Roman"/>
          <w:color w:val="212529"/>
          <w:sz w:val="24"/>
          <w:szCs w:val="24"/>
        </w:rPr>
        <w:t>,</w:t>
      </w:r>
      <w:r w:rsidR="00A76F87" w:rsidRPr="00A22613">
        <w:rPr>
          <w:rFonts w:ascii="Times New Roman" w:hAnsi="Times New Roman" w:cs="Times New Roman"/>
          <w:color w:val="212529"/>
          <w:sz w:val="24"/>
          <w:szCs w:val="24"/>
        </w:rPr>
        <w:t>8</w:t>
      </w:r>
      <w:r w:rsidR="008D69F7" w:rsidRPr="00A22613">
        <w:rPr>
          <w:rFonts w:ascii="Times New Roman" w:hAnsi="Times New Roman" w:cs="Times New Roman"/>
          <w:color w:val="212529"/>
          <w:sz w:val="24"/>
          <w:szCs w:val="24"/>
        </w:rPr>
        <w:t xml:space="preserve">3 proc., o skaitymo rezultatų vidurkis pagerėjo – 2022 m. jis siekė </w:t>
      </w:r>
      <w:r w:rsidR="00A76F87" w:rsidRPr="00A22613">
        <w:rPr>
          <w:rFonts w:ascii="Times New Roman" w:hAnsi="Times New Roman" w:cs="Times New Roman"/>
          <w:color w:val="212529"/>
          <w:sz w:val="24"/>
          <w:szCs w:val="24"/>
        </w:rPr>
        <w:t>63,4</w:t>
      </w:r>
      <w:r w:rsidR="008D69F7" w:rsidRPr="00A22613">
        <w:rPr>
          <w:rFonts w:ascii="Times New Roman" w:hAnsi="Times New Roman" w:cs="Times New Roman"/>
          <w:color w:val="212529"/>
          <w:sz w:val="24"/>
          <w:szCs w:val="24"/>
        </w:rPr>
        <w:t xml:space="preserve"> proc.</w:t>
      </w:r>
      <w:r w:rsidR="00A76F87" w:rsidRPr="00A22613">
        <w:rPr>
          <w:rFonts w:ascii="Times New Roman" w:hAnsi="Times New Roman" w:cs="Times New Roman"/>
          <w:color w:val="212529"/>
          <w:sz w:val="24"/>
          <w:szCs w:val="24"/>
        </w:rPr>
        <w:t xml:space="preserve">, </w:t>
      </w:r>
      <w:r w:rsidR="00C109C8">
        <w:rPr>
          <w:rFonts w:ascii="Times New Roman" w:hAnsi="Times New Roman" w:cs="Times New Roman"/>
          <w:color w:val="212529"/>
          <w:sz w:val="24"/>
          <w:szCs w:val="24"/>
        </w:rPr>
        <w:t>o 2023 </w:t>
      </w:r>
      <w:r w:rsidR="002F3105">
        <w:rPr>
          <w:rFonts w:ascii="Times New Roman" w:hAnsi="Times New Roman" w:cs="Times New Roman"/>
          <w:color w:val="212529"/>
          <w:sz w:val="24"/>
          <w:szCs w:val="24"/>
        </w:rPr>
        <w:t>m.</w:t>
      </w:r>
      <w:r w:rsidR="00C109C8">
        <w:rPr>
          <w:rFonts w:ascii="Times New Roman" w:hAnsi="Times New Roman" w:cs="Times New Roman"/>
          <w:color w:val="212529"/>
          <w:sz w:val="24"/>
          <w:szCs w:val="24"/>
        </w:rPr>
        <w:t> </w:t>
      </w:r>
      <w:r w:rsidR="00A76F87" w:rsidRPr="00A22613">
        <w:rPr>
          <w:rFonts w:ascii="Times New Roman" w:hAnsi="Times New Roman" w:cs="Times New Roman"/>
          <w:color w:val="212529"/>
          <w:sz w:val="24"/>
          <w:szCs w:val="24"/>
        </w:rPr>
        <w:t>– 68,5 proc.</w:t>
      </w:r>
      <w:r w:rsidR="00BF6BA9">
        <w:rPr>
          <w:rFonts w:ascii="Times New Roman" w:hAnsi="Times New Roman" w:cs="Times New Roman"/>
          <w:color w:val="212529"/>
          <w:sz w:val="24"/>
          <w:szCs w:val="24"/>
        </w:rPr>
        <w:t xml:space="preserve"> </w:t>
      </w:r>
      <w:r w:rsidR="009C57B6" w:rsidRPr="00A22613">
        <w:rPr>
          <w:rFonts w:ascii="Times New Roman" w:hAnsi="Times New Roman" w:cs="Times New Roman"/>
          <w:color w:val="212529"/>
          <w:sz w:val="24"/>
          <w:szCs w:val="24"/>
        </w:rPr>
        <w:t>Kauno m. 4 klasės rezultatai didesni nei šalies:</w:t>
      </w:r>
      <w:r w:rsidR="00A22613">
        <w:rPr>
          <w:rFonts w:ascii="Times New Roman" w:hAnsi="Times New Roman" w:cs="Times New Roman"/>
          <w:color w:val="212529"/>
          <w:sz w:val="24"/>
          <w:szCs w:val="24"/>
        </w:rPr>
        <w:t xml:space="preserve"> </w:t>
      </w:r>
      <w:r w:rsidR="002F3105">
        <w:rPr>
          <w:rFonts w:ascii="Times New Roman" w:hAnsi="Times New Roman" w:cs="Times New Roman"/>
          <w:color w:val="212529"/>
          <w:sz w:val="24"/>
          <w:szCs w:val="24"/>
        </w:rPr>
        <w:t>matematikos – 14,86 proc. (2020–2021 mokslo metais</w:t>
      </w:r>
      <w:r w:rsidR="0017339A" w:rsidRPr="00A22613">
        <w:rPr>
          <w:rFonts w:ascii="Times New Roman" w:hAnsi="Times New Roman" w:cs="Times New Roman"/>
          <w:color w:val="212529"/>
          <w:sz w:val="24"/>
          <w:szCs w:val="24"/>
        </w:rPr>
        <w:t xml:space="preserve"> – 9,26 proc.), </w:t>
      </w:r>
      <w:r w:rsidR="00A22613" w:rsidRPr="00A22613">
        <w:rPr>
          <w:rFonts w:ascii="Times New Roman" w:hAnsi="Times New Roman" w:cs="Times New Roman"/>
          <w:color w:val="212529"/>
          <w:sz w:val="24"/>
          <w:szCs w:val="24"/>
        </w:rPr>
        <w:t>o</w:t>
      </w:r>
      <w:r w:rsidR="002F3105">
        <w:rPr>
          <w:rFonts w:ascii="Times New Roman" w:hAnsi="Times New Roman" w:cs="Times New Roman"/>
          <w:color w:val="212529"/>
          <w:sz w:val="24"/>
          <w:szCs w:val="24"/>
        </w:rPr>
        <w:t xml:space="preserve"> skaitymo – 9,95 proc. (2020–</w:t>
      </w:r>
      <w:r w:rsidR="00C109C8">
        <w:rPr>
          <w:rFonts w:ascii="Times New Roman" w:hAnsi="Times New Roman" w:cs="Times New Roman"/>
          <w:color w:val="212529"/>
          <w:sz w:val="24"/>
          <w:szCs w:val="24"/>
        </w:rPr>
        <w:t>2021 m.</w:t>
      </w:r>
      <w:r w:rsidR="002F3105">
        <w:rPr>
          <w:rFonts w:ascii="Times New Roman" w:hAnsi="Times New Roman" w:cs="Times New Roman"/>
          <w:color w:val="212529"/>
          <w:sz w:val="24"/>
          <w:szCs w:val="24"/>
        </w:rPr>
        <w:t xml:space="preserve"> </w:t>
      </w:r>
      <w:r w:rsidR="00C109C8">
        <w:rPr>
          <w:rFonts w:ascii="Times New Roman" w:hAnsi="Times New Roman" w:cs="Times New Roman"/>
          <w:color w:val="212529"/>
          <w:sz w:val="24"/>
          <w:szCs w:val="24"/>
        </w:rPr>
        <w:t>m.</w:t>
      </w:r>
      <w:r w:rsidR="002F3105">
        <w:rPr>
          <w:rFonts w:ascii="Times New Roman" w:hAnsi="Times New Roman" w:cs="Times New Roman"/>
          <w:color w:val="212529"/>
          <w:sz w:val="24"/>
          <w:szCs w:val="24"/>
        </w:rPr>
        <w:t xml:space="preserve"> – 5,02 </w:t>
      </w:r>
      <w:r w:rsidR="0017339A" w:rsidRPr="00A22613">
        <w:rPr>
          <w:rFonts w:ascii="Times New Roman" w:hAnsi="Times New Roman" w:cs="Times New Roman"/>
          <w:color w:val="212529"/>
          <w:sz w:val="24"/>
          <w:szCs w:val="24"/>
        </w:rPr>
        <w:t>proc.)</w:t>
      </w:r>
      <w:r w:rsidR="00A22613">
        <w:rPr>
          <w:rFonts w:ascii="Times New Roman" w:hAnsi="Times New Roman" w:cs="Times New Roman"/>
          <w:color w:val="212529"/>
          <w:sz w:val="24"/>
          <w:szCs w:val="24"/>
        </w:rPr>
        <w:t>.</w:t>
      </w:r>
    </w:p>
    <w:p w14:paraId="128B90F1" w14:textId="77777777" w:rsidR="0071243E" w:rsidRDefault="0071243E" w:rsidP="00C32064">
      <w:pPr>
        <w:pStyle w:val="prastasiniatinklio"/>
        <w:shd w:val="clear" w:color="auto" w:fill="FFFFFF"/>
        <w:spacing w:before="0" w:line="360" w:lineRule="auto"/>
        <w:jc w:val="both"/>
        <w:rPr>
          <w:color w:val="212529"/>
        </w:rPr>
      </w:pPr>
      <w:r w:rsidRPr="0071243E">
        <w:rPr>
          <w:noProof/>
          <w:color w:val="212529"/>
        </w:rPr>
        <w:drawing>
          <wp:inline distT="0" distB="0" distL="0" distR="0" wp14:anchorId="2BF8F25F" wp14:editId="09F57311">
            <wp:extent cx="6120130" cy="2526665"/>
            <wp:effectExtent l="0" t="0" r="13970" b="6985"/>
            <wp:docPr id="1" name="Diagra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F4417BD" w14:textId="6555FC74" w:rsidR="00FF215D" w:rsidRDefault="0000001D" w:rsidP="002F3105">
      <w:pPr>
        <w:pStyle w:val="prastasiniatinklio"/>
        <w:shd w:val="clear" w:color="auto" w:fill="FFFFFF"/>
        <w:spacing w:before="0" w:beforeAutospacing="0" w:after="0" w:afterAutospacing="0" w:line="360" w:lineRule="auto"/>
        <w:ind w:firstLine="567"/>
        <w:jc w:val="center"/>
        <w:rPr>
          <w:color w:val="212529"/>
        </w:rPr>
      </w:pPr>
      <w:r w:rsidRPr="0092723B">
        <w:rPr>
          <w:color w:val="212529"/>
        </w:rPr>
        <w:t>3</w:t>
      </w:r>
      <w:r w:rsidR="00FF215D" w:rsidRPr="0092723B">
        <w:rPr>
          <w:color w:val="212529"/>
        </w:rPr>
        <w:t xml:space="preserve"> pav. Kauno m. 4 klasės mokinių pasiek</w:t>
      </w:r>
      <w:r w:rsidR="002F3105">
        <w:rPr>
          <w:color w:val="212529"/>
        </w:rPr>
        <w:t>imų patikrinimo rezultatai 2020–</w:t>
      </w:r>
      <w:r w:rsidR="00FF215D" w:rsidRPr="0092723B">
        <w:rPr>
          <w:color w:val="212529"/>
        </w:rPr>
        <w:t>202</w:t>
      </w:r>
      <w:r w:rsidR="009D13A8" w:rsidRPr="0092723B">
        <w:rPr>
          <w:color w:val="212529"/>
        </w:rPr>
        <w:t>3 m.</w:t>
      </w:r>
      <w:r w:rsidR="00B22A56" w:rsidRPr="0092723B">
        <w:rPr>
          <w:color w:val="212529"/>
        </w:rPr>
        <w:t xml:space="preserve"> laikotarpiu</w:t>
      </w:r>
      <w:r w:rsidR="002F3105">
        <w:rPr>
          <w:color w:val="212529"/>
        </w:rPr>
        <w:t>.</w:t>
      </w:r>
    </w:p>
    <w:p w14:paraId="198BF3C9" w14:textId="77777777" w:rsidR="002F3105" w:rsidRPr="0092723B" w:rsidRDefault="002F3105" w:rsidP="002F3105">
      <w:pPr>
        <w:pStyle w:val="prastasiniatinklio"/>
        <w:shd w:val="clear" w:color="auto" w:fill="FFFFFF"/>
        <w:spacing w:before="0" w:beforeAutospacing="0" w:after="0" w:afterAutospacing="0" w:line="360" w:lineRule="auto"/>
        <w:ind w:firstLine="567"/>
        <w:jc w:val="center"/>
        <w:rPr>
          <w:color w:val="212529"/>
        </w:rPr>
      </w:pPr>
    </w:p>
    <w:p w14:paraId="62531722" w14:textId="298ECDA4" w:rsidR="00367BBA" w:rsidRPr="00E736DC" w:rsidRDefault="000976F9" w:rsidP="00C109C8">
      <w:pPr>
        <w:pStyle w:val="prastasiniatinklio"/>
        <w:shd w:val="clear" w:color="auto" w:fill="FFFFFF"/>
        <w:spacing w:before="0" w:beforeAutospacing="0" w:line="360" w:lineRule="auto"/>
        <w:ind w:firstLine="567"/>
        <w:contextualSpacing/>
        <w:jc w:val="both"/>
        <w:rPr>
          <w:i/>
        </w:rPr>
      </w:pPr>
      <w:r>
        <w:rPr>
          <w:color w:val="212529"/>
        </w:rPr>
        <w:t xml:space="preserve">2023 m. </w:t>
      </w:r>
      <w:r w:rsidR="008D69F7" w:rsidRPr="008D69F7">
        <w:rPr>
          <w:color w:val="212529"/>
        </w:rPr>
        <w:t>pirmą kartą ketvirtokų</w:t>
      </w:r>
      <w:r w:rsidR="00E35021">
        <w:rPr>
          <w:color w:val="212529"/>
        </w:rPr>
        <w:t xml:space="preserve"> ir aštuntokų </w:t>
      </w:r>
      <w:r w:rsidR="008D69F7" w:rsidRPr="008D69F7">
        <w:rPr>
          <w:color w:val="212529"/>
        </w:rPr>
        <w:t>NMPP pasiekimai įvertinti ne tik taškais: kiekvienam dalyviui priskirtas atitinkamas pasiekimų lygis (nepasiektas patenkinamas, patenkinamas, pagrindinis</w:t>
      </w:r>
      <w:r w:rsidR="00423696">
        <w:rPr>
          <w:color w:val="212529"/>
        </w:rPr>
        <w:t xml:space="preserve">). </w:t>
      </w:r>
      <w:r w:rsidR="00B2093B">
        <w:rPr>
          <w:color w:val="212529"/>
        </w:rPr>
        <w:t xml:space="preserve">Nepasiekusiems patenkinamo pasiekimų lygmens pasiekimų patikrinimuose </w:t>
      </w:r>
      <w:r w:rsidR="00CE3F30">
        <w:rPr>
          <w:color w:val="212529"/>
        </w:rPr>
        <w:t xml:space="preserve">mokiniams </w:t>
      </w:r>
      <w:r w:rsidR="00D26214">
        <w:rPr>
          <w:color w:val="212529"/>
        </w:rPr>
        <w:t xml:space="preserve">nuo </w:t>
      </w:r>
      <w:r w:rsidR="00D26214">
        <w:rPr>
          <w:color w:val="212529"/>
          <w:lang w:val="en-US"/>
        </w:rPr>
        <w:t xml:space="preserve">2023 </w:t>
      </w:r>
      <w:r w:rsidR="00D26214" w:rsidRPr="00E736DC">
        <w:t xml:space="preserve">m. rugsėjo mėnesio </w:t>
      </w:r>
      <w:r w:rsidR="00295D49" w:rsidRPr="00E736DC">
        <w:t xml:space="preserve">teikiama pagalba toje mokykloje, kurioje jis mokosi. </w:t>
      </w:r>
      <w:r w:rsidR="00C109C8" w:rsidRPr="00E736DC">
        <w:t>2022–</w:t>
      </w:r>
      <w:r w:rsidR="00295D49" w:rsidRPr="00E736DC">
        <w:t>2023 m.</w:t>
      </w:r>
      <w:r w:rsidR="00C109C8" w:rsidRPr="00E736DC">
        <w:t xml:space="preserve"> </w:t>
      </w:r>
      <w:r w:rsidR="00295D49" w:rsidRPr="00E736DC">
        <w:t xml:space="preserve">m. </w:t>
      </w:r>
      <w:r w:rsidR="00CE3F30" w:rsidRPr="00E736DC">
        <w:t xml:space="preserve">pasiekimų </w:t>
      </w:r>
      <w:r w:rsidR="00295D49" w:rsidRPr="00E736DC">
        <w:t xml:space="preserve">patikrinimuose patenkinamo lygmens </w:t>
      </w:r>
      <w:r w:rsidR="00CE3F30" w:rsidRPr="00E736DC">
        <w:t xml:space="preserve">nepasiekė </w:t>
      </w:r>
      <w:r w:rsidR="00E736DC" w:rsidRPr="00E736DC">
        <w:t>473 </w:t>
      </w:r>
      <w:r w:rsidR="00295D49" w:rsidRPr="00E736DC">
        <w:t xml:space="preserve">mokiniai. </w:t>
      </w:r>
    </w:p>
    <w:p w14:paraId="7BD25BED" w14:textId="0E573DD4" w:rsidR="008D69F7" w:rsidRPr="008D69F7" w:rsidRDefault="00E736DC" w:rsidP="00DF4C44">
      <w:pPr>
        <w:pStyle w:val="prastasiniatinklio"/>
        <w:shd w:val="clear" w:color="auto" w:fill="FFFFFF"/>
        <w:spacing w:before="0" w:beforeAutospacing="0" w:line="360" w:lineRule="auto"/>
        <w:ind w:firstLine="709"/>
        <w:contextualSpacing/>
        <w:jc w:val="both"/>
        <w:rPr>
          <w:color w:val="212529"/>
        </w:rPr>
      </w:pPr>
      <w:r>
        <w:rPr>
          <w:color w:val="212529"/>
        </w:rPr>
        <w:t xml:space="preserve">NMPP </w:t>
      </w:r>
      <w:r w:rsidR="008D69F7" w:rsidRPr="008D69F7">
        <w:rPr>
          <w:color w:val="212529"/>
        </w:rPr>
        <w:t xml:space="preserve">rezultatai rodo, kad Lietuvos </w:t>
      </w:r>
      <w:r>
        <w:rPr>
          <w:color w:val="212529"/>
        </w:rPr>
        <w:t xml:space="preserve">8 </w:t>
      </w:r>
      <w:r w:rsidR="008D69F7" w:rsidRPr="008D69F7">
        <w:rPr>
          <w:color w:val="212529"/>
        </w:rPr>
        <w:t>klasės mokinių matematikos pasiekimų lygis pagerėjo lyginant su praėjusiais metais. Aštuntokų skaitymo gebėjimai panašūs į 2022 m., bet gerokai aukštesni nei matematikos.</w:t>
      </w:r>
    </w:p>
    <w:p w14:paraId="501D7F98" w14:textId="314B504E" w:rsidR="0017339A" w:rsidRDefault="008D69F7" w:rsidP="00DF4C44">
      <w:pPr>
        <w:pStyle w:val="prastasiniatinklio"/>
        <w:shd w:val="clear" w:color="auto" w:fill="FFFFFF"/>
        <w:spacing w:before="0" w:beforeAutospacing="0" w:line="360" w:lineRule="auto"/>
        <w:ind w:firstLine="709"/>
        <w:contextualSpacing/>
        <w:jc w:val="both"/>
        <w:rPr>
          <w:color w:val="212529"/>
        </w:rPr>
      </w:pPr>
      <w:r w:rsidRPr="008D69F7">
        <w:rPr>
          <w:color w:val="212529"/>
        </w:rPr>
        <w:t xml:space="preserve">NMPP laikė </w:t>
      </w:r>
      <w:r w:rsidR="009D0164">
        <w:rPr>
          <w:color w:val="212529"/>
        </w:rPr>
        <w:t xml:space="preserve">36 Kauno </w:t>
      </w:r>
      <w:r w:rsidR="009D0164" w:rsidRPr="000976F9">
        <w:rPr>
          <w:color w:val="212529"/>
        </w:rPr>
        <w:t>BUM</w:t>
      </w:r>
      <w:r w:rsidR="009D0164">
        <w:rPr>
          <w:color w:val="212529"/>
        </w:rPr>
        <w:t xml:space="preserve"> </w:t>
      </w:r>
      <w:r w:rsidRPr="008D69F7">
        <w:rPr>
          <w:color w:val="212529"/>
        </w:rPr>
        <w:t>aštuntokai.</w:t>
      </w:r>
      <w:r w:rsidR="00044BA5">
        <w:rPr>
          <w:color w:val="212529"/>
        </w:rPr>
        <w:t xml:space="preserve"> </w:t>
      </w:r>
      <w:r w:rsidRPr="008D69F7">
        <w:rPr>
          <w:color w:val="212529"/>
        </w:rPr>
        <w:t xml:space="preserve">Šiemet aštuntokų skaitymo pasiekimų procentinis vidurkis siekė </w:t>
      </w:r>
      <w:r w:rsidR="009D0164">
        <w:rPr>
          <w:color w:val="212529"/>
        </w:rPr>
        <w:t>72,6</w:t>
      </w:r>
      <w:r w:rsidRPr="008D69F7">
        <w:rPr>
          <w:color w:val="212529"/>
        </w:rPr>
        <w:t xml:space="preserve"> proc. (2022 m. – </w:t>
      </w:r>
      <w:r w:rsidR="009D0164">
        <w:rPr>
          <w:color w:val="212529"/>
        </w:rPr>
        <w:t>70</w:t>
      </w:r>
      <w:r w:rsidRPr="008D69F7">
        <w:rPr>
          <w:color w:val="212529"/>
        </w:rPr>
        <w:t>,</w:t>
      </w:r>
      <w:r w:rsidR="009D0164">
        <w:rPr>
          <w:color w:val="212529"/>
        </w:rPr>
        <w:t>1</w:t>
      </w:r>
      <w:r w:rsidRPr="008D69F7">
        <w:rPr>
          <w:color w:val="212529"/>
        </w:rPr>
        <w:t xml:space="preserve"> proc.), matematikos – </w:t>
      </w:r>
      <w:r w:rsidR="009D0164">
        <w:rPr>
          <w:color w:val="212529"/>
        </w:rPr>
        <w:t>56</w:t>
      </w:r>
      <w:r w:rsidRPr="008D69F7">
        <w:rPr>
          <w:color w:val="212529"/>
        </w:rPr>
        <w:t>,</w:t>
      </w:r>
      <w:r w:rsidR="009D0164">
        <w:rPr>
          <w:color w:val="212529"/>
        </w:rPr>
        <w:t>2</w:t>
      </w:r>
      <w:r w:rsidRPr="008D69F7">
        <w:rPr>
          <w:color w:val="212529"/>
        </w:rPr>
        <w:t xml:space="preserve"> proc. (2022 m. – 4</w:t>
      </w:r>
      <w:r w:rsidR="009D0164">
        <w:rPr>
          <w:color w:val="212529"/>
        </w:rPr>
        <w:t>9</w:t>
      </w:r>
      <w:r w:rsidRPr="008D69F7">
        <w:rPr>
          <w:color w:val="212529"/>
        </w:rPr>
        <w:t>,</w:t>
      </w:r>
      <w:r w:rsidR="009D0164">
        <w:rPr>
          <w:color w:val="212529"/>
        </w:rPr>
        <w:t>4</w:t>
      </w:r>
      <w:r w:rsidRPr="008D69F7">
        <w:rPr>
          <w:color w:val="212529"/>
        </w:rPr>
        <w:t xml:space="preserve"> proc.).</w:t>
      </w:r>
      <w:r w:rsidR="00044BA5">
        <w:rPr>
          <w:color w:val="212529"/>
        </w:rPr>
        <w:t xml:space="preserve"> </w:t>
      </w:r>
      <w:r w:rsidR="0017339A" w:rsidRPr="0017339A">
        <w:rPr>
          <w:color w:val="212529"/>
        </w:rPr>
        <w:t>Kauno m. 8 klasės rezultatai didesni nei šalies:</w:t>
      </w:r>
      <w:r w:rsidR="00044BA5">
        <w:rPr>
          <w:color w:val="212529"/>
        </w:rPr>
        <w:t xml:space="preserve"> </w:t>
      </w:r>
      <w:r w:rsidR="0017339A" w:rsidRPr="0017339A">
        <w:rPr>
          <w:color w:val="212529"/>
        </w:rPr>
        <w:t>matematikos – 1</w:t>
      </w:r>
      <w:r w:rsidR="0017339A" w:rsidRPr="0017339A">
        <w:rPr>
          <w:color w:val="212529"/>
          <w:lang w:val="en-US"/>
        </w:rPr>
        <w:t>5</w:t>
      </w:r>
      <w:r w:rsidR="0017339A" w:rsidRPr="0017339A">
        <w:rPr>
          <w:color w:val="212529"/>
        </w:rPr>
        <w:t>,</w:t>
      </w:r>
      <w:r w:rsidR="0017339A" w:rsidRPr="0017339A">
        <w:rPr>
          <w:color w:val="212529"/>
          <w:lang w:val="en-US"/>
        </w:rPr>
        <w:t>40</w:t>
      </w:r>
      <w:r w:rsidR="00E736DC">
        <w:rPr>
          <w:color w:val="212529"/>
        </w:rPr>
        <w:t xml:space="preserve"> proc. (2020–2021 </w:t>
      </w:r>
      <w:r w:rsidR="0017339A" w:rsidRPr="0017339A">
        <w:rPr>
          <w:color w:val="212529"/>
        </w:rPr>
        <w:t>m.</w:t>
      </w:r>
      <w:r w:rsidR="00E736DC">
        <w:rPr>
          <w:color w:val="212529"/>
        </w:rPr>
        <w:t> </w:t>
      </w:r>
      <w:r w:rsidR="0017339A" w:rsidRPr="0017339A">
        <w:rPr>
          <w:color w:val="212529"/>
        </w:rPr>
        <w:t xml:space="preserve">m. – </w:t>
      </w:r>
      <w:r w:rsidR="0017339A" w:rsidRPr="0017339A">
        <w:rPr>
          <w:color w:val="212529"/>
          <w:lang w:val="en-US"/>
        </w:rPr>
        <w:t>11,22</w:t>
      </w:r>
      <w:r w:rsidR="0017339A" w:rsidRPr="0017339A">
        <w:rPr>
          <w:color w:val="212529"/>
        </w:rPr>
        <w:t xml:space="preserve"> proc.), skaitymo – </w:t>
      </w:r>
      <w:r w:rsidR="0017339A" w:rsidRPr="0017339A">
        <w:rPr>
          <w:color w:val="212529"/>
          <w:lang w:val="en-US"/>
        </w:rPr>
        <w:t>6,88</w:t>
      </w:r>
      <w:r w:rsidR="0017339A" w:rsidRPr="0017339A">
        <w:rPr>
          <w:color w:val="212529"/>
        </w:rPr>
        <w:t xml:space="preserve"> proc. (202</w:t>
      </w:r>
      <w:r w:rsidR="00E736DC">
        <w:rPr>
          <w:color w:val="212529"/>
        </w:rPr>
        <w:t>0–</w:t>
      </w:r>
      <w:r w:rsidR="0017339A" w:rsidRPr="0017339A">
        <w:rPr>
          <w:color w:val="212529"/>
        </w:rPr>
        <w:t>2021 m.</w:t>
      </w:r>
      <w:r w:rsidR="00E736DC">
        <w:rPr>
          <w:color w:val="212529"/>
        </w:rPr>
        <w:t> </w:t>
      </w:r>
      <w:r w:rsidR="0017339A" w:rsidRPr="0017339A">
        <w:rPr>
          <w:color w:val="212529"/>
        </w:rPr>
        <w:t xml:space="preserve">m. – </w:t>
      </w:r>
      <w:r w:rsidR="0017339A" w:rsidRPr="0017339A">
        <w:rPr>
          <w:color w:val="212529"/>
          <w:lang w:val="en-US"/>
        </w:rPr>
        <w:t>6,89</w:t>
      </w:r>
      <w:r w:rsidR="0017339A" w:rsidRPr="0017339A">
        <w:rPr>
          <w:color w:val="212529"/>
        </w:rPr>
        <w:t xml:space="preserve"> proc.)</w:t>
      </w:r>
      <w:r w:rsidR="00044BA5">
        <w:rPr>
          <w:color w:val="212529"/>
        </w:rPr>
        <w:t>.</w:t>
      </w:r>
    </w:p>
    <w:p w14:paraId="16B4C4A9" w14:textId="77777777" w:rsidR="00C64A4B" w:rsidRDefault="00C64A4B" w:rsidP="00044BA5">
      <w:pPr>
        <w:pStyle w:val="prastasiniatinklio"/>
        <w:shd w:val="clear" w:color="auto" w:fill="FFFFFF"/>
        <w:spacing w:before="0" w:beforeAutospacing="0" w:line="360" w:lineRule="auto"/>
        <w:ind w:firstLine="1296"/>
        <w:contextualSpacing/>
        <w:jc w:val="both"/>
        <w:rPr>
          <w:color w:val="212529"/>
        </w:rPr>
      </w:pPr>
    </w:p>
    <w:p w14:paraId="2FE94416" w14:textId="77777777" w:rsidR="00C64A4B" w:rsidRDefault="00C64A4B" w:rsidP="00044BA5">
      <w:pPr>
        <w:pStyle w:val="prastasiniatinklio"/>
        <w:shd w:val="clear" w:color="auto" w:fill="FFFFFF"/>
        <w:spacing w:before="0" w:beforeAutospacing="0" w:line="360" w:lineRule="auto"/>
        <w:ind w:firstLine="1296"/>
        <w:contextualSpacing/>
        <w:jc w:val="both"/>
        <w:rPr>
          <w:color w:val="212529"/>
        </w:rPr>
      </w:pPr>
    </w:p>
    <w:p w14:paraId="67A04983" w14:textId="10D694CE" w:rsidR="007E439E" w:rsidRDefault="0071243E" w:rsidP="00E3129D">
      <w:pPr>
        <w:pStyle w:val="prastasiniatinklio"/>
        <w:shd w:val="clear" w:color="auto" w:fill="FFFFFF"/>
        <w:spacing w:before="0" w:beforeAutospacing="0" w:line="360" w:lineRule="auto"/>
        <w:jc w:val="both"/>
        <w:rPr>
          <w:color w:val="212529"/>
        </w:rPr>
      </w:pPr>
      <w:r w:rsidRPr="0071243E">
        <w:rPr>
          <w:noProof/>
          <w:color w:val="212529"/>
        </w:rPr>
        <w:drawing>
          <wp:inline distT="0" distB="0" distL="0" distR="0" wp14:anchorId="5378A65D" wp14:editId="611BB245">
            <wp:extent cx="6120130" cy="2526665"/>
            <wp:effectExtent l="0" t="0" r="13970" b="6985"/>
            <wp:docPr id="2" name="Diagrama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D839FE" w:rsidRPr="00044BA5">
        <w:rPr>
          <w:color w:val="212529"/>
        </w:rPr>
        <w:t>4</w:t>
      </w:r>
      <w:r w:rsidR="00D5497B" w:rsidRPr="00044BA5">
        <w:rPr>
          <w:color w:val="212529"/>
        </w:rPr>
        <w:t xml:space="preserve"> pav. Kauno m. 8 klasės mokinių pasiek</w:t>
      </w:r>
      <w:r w:rsidR="00E736DC">
        <w:rPr>
          <w:color w:val="212529"/>
        </w:rPr>
        <w:t>imų patikrinimo rezultatai 2020–</w:t>
      </w:r>
      <w:r w:rsidR="00D5497B" w:rsidRPr="00044BA5">
        <w:rPr>
          <w:color w:val="212529"/>
        </w:rPr>
        <w:t>2023 m</w:t>
      </w:r>
      <w:r w:rsidR="00BA6549" w:rsidRPr="00044BA5">
        <w:rPr>
          <w:color w:val="212529"/>
        </w:rPr>
        <w:t>.</w:t>
      </w:r>
      <w:r w:rsidR="00D5497B" w:rsidRPr="00044BA5">
        <w:rPr>
          <w:color w:val="212529"/>
        </w:rPr>
        <w:t xml:space="preserve"> </w:t>
      </w:r>
    </w:p>
    <w:p w14:paraId="77149224" w14:textId="4712CCF5" w:rsidR="003160A5" w:rsidRDefault="00E736DC" w:rsidP="00E736DC">
      <w:pPr>
        <w:pStyle w:val="prastasiniatinklio"/>
        <w:shd w:val="clear" w:color="auto" w:fill="FFFFFF"/>
        <w:spacing w:before="0" w:beforeAutospacing="0" w:line="360" w:lineRule="auto"/>
        <w:ind w:firstLine="709"/>
        <w:contextualSpacing/>
        <w:jc w:val="both"/>
      </w:pPr>
      <w:r>
        <w:t>Kauno mieste 2022–</w:t>
      </w:r>
      <w:r w:rsidR="007E7473" w:rsidRPr="00BD00CD">
        <w:t xml:space="preserve">2023 m. m. pagrindinio ugdymo pasiekimų patikrinime (toliau – PUPP) </w:t>
      </w:r>
      <w:r>
        <w:t xml:space="preserve">dalyvavo: </w:t>
      </w:r>
      <w:r w:rsidR="007E7473" w:rsidRPr="00BD00CD">
        <w:t xml:space="preserve">lietuvių kalbos ir literatūros </w:t>
      </w:r>
      <w:r>
        <w:t>– 2877, matematikos – 2890, gimtosios kalbos (rusų) – 49 </w:t>
      </w:r>
      <w:r w:rsidR="007E7473" w:rsidRPr="00BD00CD">
        <w:t xml:space="preserve">dešimtos klasės mokiniai. </w:t>
      </w:r>
    </w:p>
    <w:p w14:paraId="6B375EF2" w14:textId="415607AC" w:rsidR="007E7473" w:rsidRDefault="007E7473" w:rsidP="00E736DC">
      <w:pPr>
        <w:pStyle w:val="prastasiniatinklio"/>
        <w:shd w:val="clear" w:color="auto" w:fill="FFFFFF"/>
        <w:spacing w:before="0" w:beforeAutospacing="0" w:line="360" w:lineRule="auto"/>
        <w:ind w:firstLine="709"/>
        <w:contextualSpacing/>
        <w:jc w:val="both"/>
        <w:rPr>
          <w:color w:val="212529"/>
        </w:rPr>
      </w:pPr>
      <w:r>
        <w:rPr>
          <w:color w:val="212529"/>
        </w:rPr>
        <w:t>Kauno miesto l</w:t>
      </w:r>
      <w:r w:rsidRPr="00BD00CD">
        <w:rPr>
          <w:color w:val="212529"/>
        </w:rPr>
        <w:t>ietuvių kalbos ir literatūros bei matematikos patikrinimų rezultatai per metus</w:t>
      </w:r>
      <w:r w:rsidR="00E736DC">
        <w:rPr>
          <w:color w:val="212529"/>
        </w:rPr>
        <w:t xml:space="preserve"> pagerėjo</w:t>
      </w:r>
      <w:r>
        <w:rPr>
          <w:color w:val="212529"/>
        </w:rPr>
        <w:t>. Rezultatai rodo, kad lyginan</w:t>
      </w:r>
      <w:r w:rsidR="00E736DC">
        <w:rPr>
          <w:color w:val="212529"/>
        </w:rPr>
        <w:t>t su 2022 m.</w:t>
      </w:r>
      <w:r w:rsidR="00E3129D">
        <w:rPr>
          <w:color w:val="212529"/>
        </w:rPr>
        <w:t>,</w:t>
      </w:r>
      <w:r w:rsidR="00E736DC">
        <w:rPr>
          <w:color w:val="212529"/>
        </w:rPr>
        <w:t xml:space="preserve"> mokinių, gavusių 7–</w:t>
      </w:r>
      <w:r>
        <w:rPr>
          <w:color w:val="212529"/>
        </w:rPr>
        <w:t xml:space="preserve">10 balų </w:t>
      </w:r>
      <w:proofErr w:type="spellStart"/>
      <w:r>
        <w:rPr>
          <w:color w:val="212529"/>
        </w:rPr>
        <w:t>įvertinimus</w:t>
      </w:r>
      <w:proofErr w:type="spellEnd"/>
      <w:r>
        <w:rPr>
          <w:color w:val="212529"/>
        </w:rPr>
        <w:t>, dali</w:t>
      </w:r>
      <w:r w:rsidR="00E3129D">
        <w:rPr>
          <w:color w:val="212529"/>
        </w:rPr>
        <w:t>e</w:t>
      </w:r>
      <w:r>
        <w:rPr>
          <w:color w:val="212529"/>
        </w:rPr>
        <w:t xml:space="preserve">s lietuvių kalbos ir literatūros </w:t>
      </w:r>
      <w:r w:rsidR="00E736DC" w:rsidRPr="00BD00CD">
        <w:rPr>
          <w:color w:val="212529"/>
        </w:rPr>
        <w:t xml:space="preserve">patikrinimų rezultatai </w:t>
      </w:r>
      <w:r>
        <w:rPr>
          <w:color w:val="212529"/>
        </w:rPr>
        <w:t>išaugo 4,41 proc., matematikos – 21,24 proc. Išaugo aukštesnįjį lygį pasiekusių mokinių dalis: lietuvių kalbos ir literatūros aukštes</w:t>
      </w:r>
      <w:r w:rsidR="00E3129D">
        <w:rPr>
          <w:color w:val="212529"/>
        </w:rPr>
        <w:t>nįjį lygį pasiekė 19,32 proc. (</w:t>
      </w:r>
      <w:r>
        <w:rPr>
          <w:color w:val="212529"/>
        </w:rPr>
        <w:t xml:space="preserve">2022 m. – 16,34 </w:t>
      </w:r>
      <w:r w:rsidR="00E3129D">
        <w:rPr>
          <w:color w:val="212529"/>
        </w:rPr>
        <w:t>proc.</w:t>
      </w:r>
      <w:r>
        <w:rPr>
          <w:color w:val="212529"/>
        </w:rPr>
        <w:t>), o matematikos aukštesnįjį lygį pasi</w:t>
      </w:r>
      <w:r w:rsidR="00E736DC">
        <w:rPr>
          <w:color w:val="212529"/>
        </w:rPr>
        <w:t>ekė 18,16 proc. (2022 m. – 5,81 </w:t>
      </w:r>
      <w:r>
        <w:rPr>
          <w:color w:val="212529"/>
        </w:rPr>
        <w:t xml:space="preserve">proc.). </w:t>
      </w:r>
    </w:p>
    <w:p w14:paraId="46424B19" w14:textId="77777777" w:rsidR="00F64FFA" w:rsidRDefault="00F64FFA" w:rsidP="00C32064">
      <w:pPr>
        <w:spacing w:line="360" w:lineRule="auto"/>
        <w:jc w:val="both"/>
        <w:rPr>
          <w:rFonts w:ascii="Times New Roman" w:hAnsi="Times New Roman" w:cs="Times New Roman"/>
          <w:color w:val="212529"/>
          <w:sz w:val="24"/>
          <w:szCs w:val="24"/>
        </w:rPr>
      </w:pPr>
      <w:r>
        <w:rPr>
          <w:noProof/>
          <w:lang w:eastAsia="lt-LT"/>
        </w:rPr>
        <w:drawing>
          <wp:inline distT="0" distB="0" distL="0" distR="0" wp14:anchorId="66E0E58F" wp14:editId="0EAE75D4">
            <wp:extent cx="6120130" cy="2743200"/>
            <wp:effectExtent l="0" t="0" r="13970" b="0"/>
            <wp:docPr id="3" name="Diagrama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847C82F" w14:textId="285E7322" w:rsidR="00E74ABF" w:rsidRPr="00E74ABF" w:rsidRDefault="00DF4C44" w:rsidP="00E74ABF">
      <w:pPr>
        <w:spacing w:line="360" w:lineRule="auto"/>
        <w:jc w:val="center"/>
        <w:rPr>
          <w:rFonts w:ascii="Times New Roman" w:hAnsi="Times New Roman" w:cs="Times New Roman"/>
          <w:color w:val="212529"/>
          <w:sz w:val="24"/>
          <w:szCs w:val="24"/>
        </w:rPr>
      </w:pPr>
      <w:r>
        <w:rPr>
          <w:rFonts w:ascii="Times New Roman" w:hAnsi="Times New Roman" w:cs="Times New Roman"/>
          <w:color w:val="212529"/>
          <w:sz w:val="24"/>
          <w:szCs w:val="24"/>
        </w:rPr>
        <w:t>5 pav. Kauno m. PUPP (1–10 balų) rezultatai 2019–</w:t>
      </w:r>
      <w:r w:rsidR="00E74ABF" w:rsidRPr="00E74ABF">
        <w:rPr>
          <w:rFonts w:ascii="Times New Roman" w:hAnsi="Times New Roman" w:cs="Times New Roman"/>
          <w:color w:val="212529"/>
          <w:sz w:val="24"/>
          <w:szCs w:val="24"/>
        </w:rPr>
        <w:t>2023 m. laikotarpiu</w:t>
      </w:r>
      <w:r>
        <w:rPr>
          <w:rFonts w:ascii="Times New Roman" w:hAnsi="Times New Roman" w:cs="Times New Roman"/>
          <w:color w:val="212529"/>
          <w:sz w:val="24"/>
          <w:szCs w:val="24"/>
        </w:rPr>
        <w:t>.</w:t>
      </w:r>
    </w:p>
    <w:p w14:paraId="74D7A590" w14:textId="5DB9D483" w:rsidR="000C0FB3" w:rsidRDefault="007E7473" w:rsidP="00C32064">
      <w:pPr>
        <w:pStyle w:val="prastasiniatinklio"/>
        <w:shd w:val="clear" w:color="auto" w:fill="FFFFFF"/>
        <w:spacing w:before="0" w:beforeAutospacing="0" w:after="0" w:afterAutospacing="0" w:line="360" w:lineRule="auto"/>
        <w:ind w:firstLine="567"/>
        <w:jc w:val="both"/>
      </w:pPr>
      <w:r>
        <w:rPr>
          <w:color w:val="212529"/>
        </w:rPr>
        <w:tab/>
      </w:r>
      <w:r w:rsidR="00DF2646">
        <w:rPr>
          <w:color w:val="212529"/>
        </w:rPr>
        <w:t>Pagerėjusiems matematikos pasiekimams</w:t>
      </w:r>
      <w:r>
        <w:rPr>
          <w:color w:val="212529"/>
        </w:rPr>
        <w:t xml:space="preserve"> įtakos turėjo nuo</w:t>
      </w:r>
      <w:r w:rsidRPr="00FF3E38">
        <w:t xml:space="preserve"> 2022 m. rugsėjo mėn. toliau įgyvendinam</w:t>
      </w:r>
      <w:r>
        <w:t>o</w:t>
      </w:r>
      <w:r w:rsidRPr="00FF3E38">
        <w:t xml:space="preserve">s </w:t>
      </w:r>
      <w:r>
        <w:t>veiklos</w:t>
      </w:r>
      <w:r w:rsidRPr="00FF3E38">
        <w:t xml:space="preserve"> mokinių matematikos pasiekim</w:t>
      </w:r>
      <w:r w:rsidR="00DF2646">
        <w:t>ams</w:t>
      </w:r>
      <w:r w:rsidRPr="00FF3E38">
        <w:t xml:space="preserve"> gerin</w:t>
      </w:r>
      <w:r w:rsidR="00DF2646">
        <w:t>ti</w:t>
      </w:r>
      <w:r w:rsidRPr="00FF3E38">
        <w:t>: organizuojami renginiai mokiniams, mokytojams, tėvams</w:t>
      </w:r>
      <w:r w:rsidR="002B7AB7">
        <w:t xml:space="preserve">; tęsiama </w:t>
      </w:r>
      <w:r w:rsidRPr="00FF3E38">
        <w:t xml:space="preserve"> </w:t>
      </w:r>
      <w:r w:rsidR="002B7AB7">
        <w:t xml:space="preserve">nuo </w:t>
      </w:r>
      <w:r>
        <w:t xml:space="preserve">2022 m. rugsėjo 1 d. </w:t>
      </w:r>
      <w:r w:rsidR="002B7AB7">
        <w:t xml:space="preserve">startavusi </w:t>
      </w:r>
      <w:r w:rsidR="002B7AB7" w:rsidRPr="00FF3E38">
        <w:t>iniciatyva – matematikos laboratorija „</w:t>
      </w:r>
      <w:proofErr w:type="spellStart"/>
      <w:r w:rsidR="002B7AB7" w:rsidRPr="00FF3E38">
        <w:t>MatLab</w:t>
      </w:r>
      <w:proofErr w:type="spellEnd"/>
      <w:r w:rsidR="002B7AB7" w:rsidRPr="00FF3E38">
        <w:t>“</w:t>
      </w:r>
      <w:r w:rsidR="002B7AB7">
        <w:t>.</w:t>
      </w:r>
      <w:r w:rsidR="00E3129D">
        <w:t xml:space="preserve"> Nuo 2023–</w:t>
      </w:r>
      <w:r w:rsidR="00762B8E">
        <w:t xml:space="preserve">2024 m. m. pradžios </w:t>
      </w:r>
      <w:r w:rsidR="001C32C1">
        <w:t xml:space="preserve">Kauno miesto savivaldybė </w:t>
      </w:r>
      <w:r w:rsidR="00762B8E">
        <w:t>nupirko s</w:t>
      </w:r>
      <w:r w:rsidR="00762B8E" w:rsidRPr="00762B8E">
        <w:t>kaitmeninės mokymosi aplinkos (matematikos mokomojo turin</w:t>
      </w:r>
      <w:r w:rsidR="00762B8E">
        <w:t xml:space="preserve">io) platformos prieigas </w:t>
      </w:r>
      <w:r w:rsidR="00762B8E" w:rsidRPr="00762B8E">
        <w:t>4</w:t>
      </w:r>
      <w:r w:rsidR="00E3129D">
        <w:t> </w:t>
      </w:r>
      <w:r w:rsidR="00A54EF9">
        <w:t>84</w:t>
      </w:r>
      <w:r w:rsidR="00762B8E" w:rsidRPr="00762B8E">
        <w:t>2</w:t>
      </w:r>
      <w:r w:rsidR="00E3129D">
        <w:t> dešimtos, vienuoliktos</w:t>
      </w:r>
      <w:r w:rsidR="00A54EF9">
        <w:t xml:space="preserve">, </w:t>
      </w:r>
      <w:r w:rsidR="00E3129D">
        <w:t>dvyliktos</w:t>
      </w:r>
      <w:r w:rsidR="00762B8E">
        <w:t xml:space="preserve"> klasių</w:t>
      </w:r>
      <w:r w:rsidR="00A54EF9" w:rsidRPr="00A54EF9">
        <w:t xml:space="preserve"> </w:t>
      </w:r>
      <w:r w:rsidR="00A54EF9">
        <w:t xml:space="preserve">mokiniams (II </w:t>
      </w:r>
      <w:proofErr w:type="spellStart"/>
      <w:r w:rsidR="00A54EF9">
        <w:t>gimn</w:t>
      </w:r>
      <w:proofErr w:type="spellEnd"/>
      <w:r w:rsidR="00A54EF9">
        <w:t>. kl. – 450, I</w:t>
      </w:r>
      <w:r w:rsidR="00E3129D">
        <w:t xml:space="preserve">II </w:t>
      </w:r>
      <w:proofErr w:type="spellStart"/>
      <w:r w:rsidR="00E3129D">
        <w:t>gimn</w:t>
      </w:r>
      <w:proofErr w:type="spellEnd"/>
      <w:r w:rsidR="00E3129D">
        <w:t>. kl. – 2203, IV </w:t>
      </w:r>
      <w:proofErr w:type="spellStart"/>
      <w:r w:rsidR="00A54EF9">
        <w:t>gimn</w:t>
      </w:r>
      <w:proofErr w:type="spellEnd"/>
      <w:r w:rsidR="00A54EF9">
        <w:t xml:space="preserve">. kl. – 2189) </w:t>
      </w:r>
      <w:r w:rsidR="00762B8E">
        <w:t>bei jų mokytojams, kurie turėjo galimybę ruoštis tarpiniams pasiekimų patikrinimams bei matematikos valstybiniam brandos egzaminui.</w:t>
      </w:r>
    </w:p>
    <w:p w14:paraId="0FF77422" w14:textId="0CFAD227" w:rsidR="008770F3" w:rsidRDefault="00E3129D" w:rsidP="00C32064">
      <w:pPr>
        <w:pStyle w:val="prastasiniatinklio"/>
        <w:shd w:val="clear" w:color="auto" w:fill="FFFFFF"/>
        <w:spacing w:before="0" w:beforeAutospacing="0" w:after="0" w:afterAutospacing="0" w:line="360" w:lineRule="auto"/>
        <w:ind w:firstLine="567"/>
        <w:jc w:val="both"/>
      </w:pPr>
      <w:r>
        <w:rPr>
          <w:color w:val="212529"/>
        </w:rPr>
        <w:t>PUPP</w:t>
      </w:r>
      <w:r w:rsidR="000C0FB3">
        <w:rPr>
          <w:color w:val="212529"/>
        </w:rPr>
        <w:t xml:space="preserve"> naujovė</w:t>
      </w:r>
      <w:r w:rsidR="002B7AB7">
        <w:rPr>
          <w:color w:val="212529"/>
        </w:rPr>
        <w:t xml:space="preserve"> –</w:t>
      </w:r>
      <w:r w:rsidR="00DF4C44">
        <w:rPr>
          <w:color w:val="212529"/>
        </w:rPr>
        <w:t xml:space="preserve"> </w:t>
      </w:r>
      <w:r>
        <w:rPr>
          <w:color w:val="212529"/>
        </w:rPr>
        <w:t>2022–</w:t>
      </w:r>
      <w:r w:rsidR="000C0FB3">
        <w:rPr>
          <w:color w:val="212529"/>
        </w:rPr>
        <w:t>2023 m.</w:t>
      </w:r>
      <w:r>
        <w:rPr>
          <w:color w:val="212529"/>
        </w:rPr>
        <w:t xml:space="preserve"> </w:t>
      </w:r>
      <w:r w:rsidR="000C0FB3">
        <w:rPr>
          <w:color w:val="212529"/>
        </w:rPr>
        <w:t xml:space="preserve">m. mokinių </w:t>
      </w:r>
      <w:r w:rsidR="000C0FB3" w:rsidRPr="007E7473">
        <w:rPr>
          <w:color w:val="212529"/>
        </w:rPr>
        <w:t>darbai buvo vertinami vertinimo centruose</w:t>
      </w:r>
      <w:r w:rsidR="000C0FB3">
        <w:rPr>
          <w:color w:val="212529"/>
        </w:rPr>
        <w:t xml:space="preserve">. </w:t>
      </w:r>
      <w:r w:rsidR="00DF4C44">
        <w:rPr>
          <w:color w:val="212529"/>
        </w:rPr>
        <w:t>PUPP </w:t>
      </w:r>
      <w:r>
        <w:rPr>
          <w:color w:val="212529"/>
        </w:rPr>
        <w:t>pažanga tvari – 2019–</w:t>
      </w:r>
      <w:r w:rsidR="000C0FB3" w:rsidRPr="007E7473">
        <w:rPr>
          <w:color w:val="212529"/>
        </w:rPr>
        <w:t>2023 m.</w:t>
      </w:r>
      <w:r w:rsidR="00D81CEC">
        <w:rPr>
          <w:color w:val="212529"/>
        </w:rPr>
        <w:t xml:space="preserve"> Kauno m</w:t>
      </w:r>
      <w:r>
        <w:rPr>
          <w:color w:val="212529"/>
        </w:rPr>
        <w:t xml:space="preserve">iesto </w:t>
      </w:r>
      <w:r w:rsidR="000C0FB3" w:rsidRPr="007E7473">
        <w:rPr>
          <w:color w:val="212529"/>
        </w:rPr>
        <w:t>rez</w:t>
      </w:r>
      <w:r w:rsidR="00D81CEC">
        <w:rPr>
          <w:color w:val="212529"/>
        </w:rPr>
        <w:t>ultatai</w:t>
      </w:r>
      <w:r w:rsidR="000C0FB3" w:rsidRPr="007E7473">
        <w:rPr>
          <w:color w:val="212529"/>
        </w:rPr>
        <w:t xml:space="preserve"> aukštesni nei šalies</w:t>
      </w:r>
      <w:r w:rsidR="000C0FB3">
        <w:rPr>
          <w:color w:val="212529"/>
        </w:rPr>
        <w:t xml:space="preserve">. </w:t>
      </w:r>
      <w:r w:rsidR="002B7AB7">
        <w:rPr>
          <w:color w:val="212529"/>
        </w:rPr>
        <w:t xml:space="preserve">Mokinių </w:t>
      </w:r>
      <w:r w:rsidR="000C0FB3" w:rsidRPr="00CE3864">
        <w:rPr>
          <w:color w:val="212529"/>
        </w:rPr>
        <w:t>PUPP rezultat</w:t>
      </w:r>
      <w:r w:rsidR="002B7AB7">
        <w:rPr>
          <w:color w:val="212529"/>
        </w:rPr>
        <w:t>ų</w:t>
      </w:r>
      <w:r w:rsidR="000C0FB3" w:rsidRPr="00CE3864">
        <w:rPr>
          <w:color w:val="212529"/>
        </w:rPr>
        <w:t xml:space="preserve"> </w:t>
      </w:r>
      <w:r>
        <w:rPr>
          <w:color w:val="212529"/>
        </w:rPr>
        <w:t>atotrūkis</w:t>
      </w:r>
      <w:r w:rsidR="002B7AB7">
        <w:rPr>
          <w:color w:val="212529"/>
        </w:rPr>
        <w:t xml:space="preserve"> tarp </w:t>
      </w:r>
      <w:r w:rsidR="002B7AB7" w:rsidRPr="00CE3864">
        <w:rPr>
          <w:color w:val="212529"/>
        </w:rPr>
        <w:t>mokykl</w:t>
      </w:r>
      <w:r w:rsidR="002B7AB7">
        <w:rPr>
          <w:color w:val="212529"/>
        </w:rPr>
        <w:t>ų</w:t>
      </w:r>
      <w:r w:rsidR="002B7AB7" w:rsidRPr="00CE3864">
        <w:rPr>
          <w:color w:val="212529"/>
        </w:rPr>
        <w:t xml:space="preserve"> </w:t>
      </w:r>
      <w:r w:rsidR="002B7AB7">
        <w:rPr>
          <w:color w:val="212529"/>
        </w:rPr>
        <w:t>mažėja</w:t>
      </w:r>
      <w:r w:rsidR="002B7AB7" w:rsidRPr="00CE3864">
        <w:rPr>
          <w:color w:val="212529"/>
        </w:rPr>
        <w:t xml:space="preserve"> </w:t>
      </w:r>
      <w:r>
        <w:rPr>
          <w:color w:val="212529"/>
        </w:rPr>
        <w:t>– tik dviejų</w:t>
      </w:r>
      <w:r w:rsidR="000C0FB3" w:rsidRPr="00CE3864">
        <w:rPr>
          <w:color w:val="212529"/>
        </w:rPr>
        <w:t xml:space="preserve"> mokyklų </w:t>
      </w:r>
      <w:r w:rsidR="002B7AB7">
        <w:rPr>
          <w:color w:val="212529"/>
        </w:rPr>
        <w:t xml:space="preserve">mokinių </w:t>
      </w:r>
      <w:r w:rsidR="000C0FB3" w:rsidRPr="00CE3864">
        <w:rPr>
          <w:color w:val="212529"/>
        </w:rPr>
        <w:t>lietuvių kalbos ir literatūros ir matematikos įver</w:t>
      </w:r>
      <w:r>
        <w:rPr>
          <w:color w:val="212529"/>
        </w:rPr>
        <w:t>tinimų skirtumas didesnis nei 2</w:t>
      </w:r>
      <w:r w:rsidR="000C0FB3" w:rsidRPr="00CE3864">
        <w:rPr>
          <w:color w:val="212529"/>
        </w:rPr>
        <w:t xml:space="preserve"> balai.</w:t>
      </w:r>
    </w:p>
    <w:p w14:paraId="5E6DBEC0" w14:textId="1C62163D" w:rsidR="00DF3F51" w:rsidRPr="00471FF5" w:rsidRDefault="00DF3F51" w:rsidP="00C32064">
      <w:pPr>
        <w:pStyle w:val="prastasiniatinklio"/>
        <w:shd w:val="clear" w:color="auto" w:fill="FFFFFF"/>
        <w:spacing w:before="0" w:beforeAutospacing="0" w:after="0" w:afterAutospacing="0" w:line="360" w:lineRule="auto"/>
        <w:ind w:firstLine="567"/>
        <w:jc w:val="both"/>
      </w:pPr>
      <w:r w:rsidRPr="00471FF5">
        <w:t>2023 metų Kauno miesto abiturientų lietuvių kalbos ir literatūros bei matematikos valstybinių brandos egzaminų rezultatai tikrai džiugina. Bendras įstaigų, vadovų, mokytojų, mokinių ir pagalbą teikiančių specialistų įdirbis duoda grįžtamąjį ryšį bei gerus rezultatus. Dirbama sistemiškai keletą metų iš eilės. Lietuvių kalbos ir literatūros brandos egzaminą laikė 2213 Kauno miesto (kartu su profesi</w:t>
      </w:r>
      <w:r w:rsidR="00E3129D">
        <w:t>nio rengimo centrais) kandidatų</w:t>
      </w:r>
      <w:r w:rsidRPr="00471FF5">
        <w:t xml:space="preserve">. Egzamino išlaikymo vidurkis – 53,17 </w:t>
      </w:r>
      <w:r w:rsidR="00310BD7" w:rsidRPr="00310BD7">
        <w:t>balo</w:t>
      </w:r>
      <w:r w:rsidR="00310BD7" w:rsidRPr="00471FF5">
        <w:t xml:space="preserve"> </w:t>
      </w:r>
      <w:r w:rsidRPr="00471FF5">
        <w:t>(Lietuvoje – 49,02</w:t>
      </w:r>
      <w:r w:rsidR="00310BD7">
        <w:t> </w:t>
      </w:r>
      <w:r w:rsidR="00310BD7" w:rsidRPr="00310BD7">
        <w:t>balo</w:t>
      </w:r>
      <w:r w:rsidRPr="00471FF5">
        <w:t>).</w:t>
      </w:r>
      <w:r w:rsidR="00310BD7">
        <w:t xml:space="preserve"> </w:t>
      </w:r>
      <w:r w:rsidRPr="00471FF5">
        <w:t>Akivaizdu, Kauno miesto abiturientų lietuvių kalbos ir literatūros valstybinio brandos egzamino darbų įvertinimai yra aukštesni nei Lietuvos vidurkis</w:t>
      </w:r>
      <w:r w:rsidR="00310BD7">
        <w:t>.</w:t>
      </w:r>
      <w:r w:rsidRPr="00471FF5">
        <w:t xml:space="preserve"> Lietuvių kalbos ir literatūros egzamino išlaikymo riba – 30 taškų iš 100 galimų. Tokius rezultatus nulėmė aiškios, mokiniams labiau suprantamos temos, sistemingos konsultacijos ir, žinoma, ugdymo organizavimas įprastu būdu.</w:t>
      </w:r>
    </w:p>
    <w:p w14:paraId="14298E10" w14:textId="45663C53" w:rsidR="003E3F28" w:rsidRDefault="000F6A56" w:rsidP="00C32064">
      <w:pPr>
        <w:pStyle w:val="prastasiniatinklio"/>
        <w:shd w:val="clear" w:color="auto" w:fill="FFFFFF"/>
        <w:spacing w:line="360" w:lineRule="auto"/>
        <w:jc w:val="both"/>
      </w:pPr>
      <w:r>
        <w:rPr>
          <w:noProof/>
        </w:rPr>
        <w:drawing>
          <wp:inline distT="0" distB="0" distL="0" distR="0" wp14:anchorId="53C18752" wp14:editId="163F61FE">
            <wp:extent cx="6110799" cy="2570583"/>
            <wp:effectExtent l="0" t="0" r="4445" b="1270"/>
            <wp:docPr id="4" name="Diagrama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3E3F28">
        <w:t>6 pav. Lietuvių kalbos ir literatūros valstybinio brandos egzamino rezultatų vidurkio kaita Lietuvoje ir Kauno mieste</w:t>
      </w:r>
      <w:r w:rsidR="00310BD7">
        <w:t>.</w:t>
      </w:r>
    </w:p>
    <w:p w14:paraId="38E41F23" w14:textId="054D81E0" w:rsidR="000F6A56" w:rsidRPr="00471FF5" w:rsidRDefault="000F6A56" w:rsidP="00C32064">
      <w:pPr>
        <w:pStyle w:val="prastasiniatinklio"/>
        <w:shd w:val="clear" w:color="auto" w:fill="FFFFFF"/>
        <w:spacing w:line="360" w:lineRule="auto"/>
        <w:jc w:val="both"/>
      </w:pPr>
      <w:r>
        <w:rPr>
          <w:noProof/>
        </w:rPr>
        <w:drawing>
          <wp:inline distT="0" distB="0" distL="0" distR="0" wp14:anchorId="097C2214" wp14:editId="145967C0">
            <wp:extent cx="6120130" cy="2713990"/>
            <wp:effectExtent l="0" t="0" r="13970" b="10160"/>
            <wp:docPr id="11" name="Diagrama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2A67136" w14:textId="6671EEB7" w:rsidR="00DF3F51" w:rsidRPr="00972E65" w:rsidRDefault="003E3F28" w:rsidP="00310BD7">
      <w:pPr>
        <w:pStyle w:val="prastasiniatinklio"/>
        <w:shd w:val="clear" w:color="auto" w:fill="FFFFFF"/>
        <w:tabs>
          <w:tab w:val="left" w:pos="4455"/>
        </w:tabs>
        <w:spacing w:before="0" w:beforeAutospacing="0" w:after="0" w:afterAutospacing="0" w:line="360" w:lineRule="auto"/>
        <w:ind w:firstLine="567"/>
      </w:pPr>
      <w:r>
        <w:t>7</w:t>
      </w:r>
      <w:r w:rsidR="00145436" w:rsidRPr="00972E65">
        <w:t xml:space="preserve"> </w:t>
      </w:r>
      <w:r w:rsidR="00A9447E" w:rsidRPr="00972E65">
        <w:t xml:space="preserve"> pav. Kauno miesto abit</w:t>
      </w:r>
      <w:r w:rsidR="00DF3F51" w:rsidRPr="00972E65">
        <w:t>urientų lietuvių kalbos ir literatūros valstybinio brandos egzamino rezultatai</w:t>
      </w:r>
      <w:r w:rsidR="00310BD7">
        <w:t>.</w:t>
      </w:r>
    </w:p>
    <w:p w14:paraId="6651E73A" w14:textId="77777777" w:rsidR="00DF3F51" w:rsidRPr="00C5735C" w:rsidRDefault="00DF3F51" w:rsidP="00C32064">
      <w:pPr>
        <w:pStyle w:val="prastasiniatinklio"/>
        <w:shd w:val="clear" w:color="auto" w:fill="FFFFFF"/>
        <w:spacing w:before="0" w:beforeAutospacing="0" w:after="0" w:afterAutospacing="0" w:line="360" w:lineRule="auto"/>
        <w:ind w:firstLine="1296"/>
        <w:jc w:val="both"/>
      </w:pPr>
    </w:p>
    <w:p w14:paraId="6F208844" w14:textId="5A0C38F0" w:rsidR="00DF3F51" w:rsidRPr="00471FF5" w:rsidRDefault="00DF3F51" w:rsidP="00C32064">
      <w:pPr>
        <w:pStyle w:val="prastasiniatinklio"/>
        <w:shd w:val="clear" w:color="auto" w:fill="FFFFFF"/>
        <w:spacing w:before="0" w:beforeAutospacing="0" w:after="0" w:afterAutospacing="0" w:line="360" w:lineRule="auto"/>
        <w:ind w:firstLine="567"/>
        <w:jc w:val="both"/>
      </w:pPr>
      <w:r w:rsidRPr="00471FF5">
        <w:t xml:space="preserve">Matematikos valstybinį brandos egzaminą laikė 1782 abiturientai. Egzamino išlaikymo vidurkis – 43,65 </w:t>
      </w:r>
      <w:r w:rsidR="00310BD7">
        <w:t xml:space="preserve">balo </w:t>
      </w:r>
      <w:r w:rsidRPr="00471FF5">
        <w:t>(Lietuvoje – 37,35</w:t>
      </w:r>
      <w:r w:rsidR="00310BD7">
        <w:t xml:space="preserve"> balo</w:t>
      </w:r>
      <w:r w:rsidRPr="00471FF5">
        <w:t>). Matematikos egzaminą neišlaikiusiųjų dalis sumažėjo beveik trimis kartais. Nuo 36 iki 85 balų įvertinti 734 (41,19 proc.) abiturientų darbai (Lietuvoje 4926 (34,37 proc.). Matematikos egzamino išlaikymo riba – 10 taškų iš 60 galimų.</w:t>
      </w:r>
      <w:r w:rsidR="00AE7000">
        <w:t xml:space="preserve"> </w:t>
      </w:r>
      <w:r w:rsidR="000976F9">
        <w:t xml:space="preserve">2023 m. </w:t>
      </w:r>
      <w:r w:rsidR="00A54EF9" w:rsidRPr="00471FF5">
        <w:t xml:space="preserve">egzaminą išlaikiusiųjų abiturientų skaičius stipriai lenkia šalies vidurkį. Daugiau nei dukart </w:t>
      </w:r>
      <w:r w:rsidR="00310BD7">
        <w:t xml:space="preserve">padaugėjo ir </w:t>
      </w:r>
      <w:proofErr w:type="spellStart"/>
      <w:r w:rsidR="00310BD7">
        <w:t>šimtukininkų</w:t>
      </w:r>
      <w:proofErr w:type="spellEnd"/>
      <w:r w:rsidR="00A54EF9" w:rsidRPr="00471FF5">
        <w:t>.</w:t>
      </w:r>
    </w:p>
    <w:p w14:paraId="1C987D1B" w14:textId="436DF4F8" w:rsidR="00DF3F51" w:rsidRDefault="000976F9" w:rsidP="00C32064">
      <w:pPr>
        <w:pStyle w:val="prastasiniatinklio"/>
        <w:shd w:val="clear" w:color="auto" w:fill="FFFFFF"/>
        <w:spacing w:before="0" w:beforeAutospacing="0" w:after="0" w:afterAutospacing="0" w:line="360" w:lineRule="auto"/>
        <w:ind w:firstLine="567"/>
        <w:jc w:val="both"/>
      </w:pPr>
      <w:r>
        <w:t xml:space="preserve">2023 m. </w:t>
      </w:r>
      <w:r w:rsidR="00DF3F51" w:rsidRPr="00471FF5">
        <w:t>Kaune matematikos egzaminą išlaikė 2,8 kar</w:t>
      </w:r>
      <w:r w:rsidR="00310BD7">
        <w:t>to daugiau abiturientų nei 2022 </w:t>
      </w:r>
      <w:r w:rsidR="00DF3F51" w:rsidRPr="00471FF5">
        <w:t xml:space="preserve">metais. Palyginti su praėjusiais metais, neišlaikiusiųjų skaičius sumažėjo nuo 23,9 iki 8,5 proc. </w:t>
      </w:r>
      <w:r>
        <w:t xml:space="preserve">2023 m. </w:t>
      </w:r>
      <w:r w:rsidR="00DF3F51" w:rsidRPr="00471FF5">
        <w:t>Lietuvoje vidutiniškai šio egzamino neišlaikė 15,4 proc. mokinių.</w:t>
      </w:r>
    </w:p>
    <w:p w14:paraId="1BA60D28" w14:textId="04D9EB5F" w:rsidR="001E17C3" w:rsidRPr="00471FF5" w:rsidRDefault="001E17C3" w:rsidP="00C32064">
      <w:pPr>
        <w:pStyle w:val="prastasiniatinklio"/>
        <w:shd w:val="clear" w:color="auto" w:fill="FFFFFF"/>
        <w:spacing w:before="0" w:beforeAutospacing="0" w:after="0" w:afterAutospacing="0" w:line="360" w:lineRule="auto"/>
        <w:ind w:firstLine="567"/>
        <w:jc w:val="both"/>
      </w:pPr>
      <w:r>
        <w:rPr>
          <w:noProof/>
        </w:rPr>
        <w:drawing>
          <wp:inline distT="0" distB="0" distL="0" distR="0" wp14:anchorId="372753C9" wp14:editId="2F08AED5">
            <wp:extent cx="5664809" cy="2425959"/>
            <wp:effectExtent l="0" t="0" r="12700" b="12700"/>
            <wp:docPr id="19" name="Diagrama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919D837" w14:textId="1A191A30" w:rsidR="00DF3F51" w:rsidRPr="00972E65" w:rsidRDefault="003E3F28" w:rsidP="00C32064">
      <w:pPr>
        <w:pStyle w:val="prastasiniatinklio"/>
        <w:shd w:val="clear" w:color="auto" w:fill="FFFFFF"/>
        <w:spacing w:before="0" w:beforeAutospacing="0" w:line="360" w:lineRule="auto"/>
        <w:ind w:firstLine="567"/>
        <w:jc w:val="center"/>
      </w:pPr>
      <w:r>
        <w:t>8</w:t>
      </w:r>
      <w:r w:rsidR="00DF3F51" w:rsidRPr="00972E65">
        <w:t xml:space="preserve"> pav</w:t>
      </w:r>
      <w:r w:rsidR="00A9447E" w:rsidRPr="00972E65">
        <w:t>. Kauno miesto abit</w:t>
      </w:r>
      <w:r w:rsidR="00DF3F51" w:rsidRPr="00972E65">
        <w:t>urientų matematikos valstybinio brandos egzamino rezultatai</w:t>
      </w:r>
      <w:r w:rsidR="00DF4C44">
        <w:t>.</w:t>
      </w:r>
    </w:p>
    <w:p w14:paraId="2F8891FE" w14:textId="6DB72A8A" w:rsidR="00DF3F51" w:rsidRPr="00471FF5" w:rsidRDefault="00DF3F51" w:rsidP="00C32064">
      <w:pPr>
        <w:pStyle w:val="prastasiniatinklio"/>
        <w:shd w:val="clear" w:color="auto" w:fill="FFFFFF"/>
        <w:spacing w:before="0" w:beforeAutospacing="0" w:line="360" w:lineRule="auto"/>
        <w:ind w:firstLine="567"/>
        <w:jc w:val="both"/>
      </w:pPr>
      <w:r w:rsidRPr="00471FF5">
        <w:t>Geresnius</w:t>
      </w:r>
      <w:r w:rsidR="00DF4C44">
        <w:t xml:space="preserve"> pasiekimus laikant matematikos egzaminą</w:t>
      </w:r>
      <w:r w:rsidR="000976F9">
        <w:t xml:space="preserve"> atspindi ir 2023 m.  </w:t>
      </w:r>
      <w:proofErr w:type="spellStart"/>
      <w:r w:rsidR="000976F9">
        <w:t>šimtukininkų</w:t>
      </w:r>
      <w:proofErr w:type="spellEnd"/>
      <w:r w:rsidR="000976F9">
        <w:t xml:space="preserve"> skaičius. 2022 m. </w:t>
      </w:r>
      <w:r w:rsidRPr="00471FF5">
        <w:t xml:space="preserve"> maksimalų balų skaiči</w:t>
      </w:r>
      <w:r w:rsidR="000976F9">
        <w:t>ų surinko 16 kauniečių, o 2023 m.</w:t>
      </w:r>
      <w:r w:rsidRPr="00471FF5">
        <w:t xml:space="preserve"> – 35.</w:t>
      </w:r>
    </w:p>
    <w:p w14:paraId="25559936" w14:textId="4BF72BD2" w:rsidR="00DF3F51" w:rsidRPr="00471FF5" w:rsidRDefault="00E84FDE" w:rsidP="00C32064">
      <w:pPr>
        <w:pStyle w:val="prastasiniatinklio"/>
        <w:shd w:val="clear" w:color="auto" w:fill="FFFFFF"/>
        <w:spacing w:before="0" w:beforeAutospacing="0" w:line="360" w:lineRule="auto"/>
        <w:jc w:val="both"/>
      </w:pPr>
      <w:r>
        <w:rPr>
          <w:noProof/>
        </w:rPr>
        <w:drawing>
          <wp:inline distT="0" distB="0" distL="0" distR="0" wp14:anchorId="152981EE" wp14:editId="278E246A">
            <wp:extent cx="6120130" cy="2477135"/>
            <wp:effectExtent l="0" t="0" r="13970" b="18415"/>
            <wp:docPr id="17" name="Diagrama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FE38196" w14:textId="51BB053C" w:rsidR="00DF3F51" w:rsidRPr="00972E65" w:rsidRDefault="003E3F28" w:rsidP="00C32064">
      <w:pPr>
        <w:pStyle w:val="prastasiniatinklio"/>
        <w:shd w:val="clear" w:color="auto" w:fill="FFFFFF"/>
        <w:spacing w:before="0" w:beforeAutospacing="0" w:after="0" w:afterAutospacing="0" w:line="360" w:lineRule="auto"/>
        <w:ind w:firstLine="1296"/>
        <w:jc w:val="center"/>
      </w:pPr>
      <w:r>
        <w:t>9</w:t>
      </w:r>
      <w:r w:rsidR="00DF3F51" w:rsidRPr="00972E65">
        <w:t xml:space="preserve"> pav. Matematikos </w:t>
      </w:r>
      <w:r w:rsidR="00184EBA">
        <w:t xml:space="preserve">valstybinio </w:t>
      </w:r>
      <w:r w:rsidR="00DF3F51" w:rsidRPr="00972E65">
        <w:t>brandos egzamino šimtukų kaita</w:t>
      </w:r>
      <w:r w:rsidR="00DF4C44">
        <w:t>.</w:t>
      </w:r>
    </w:p>
    <w:p w14:paraId="35EF3095" w14:textId="77777777" w:rsidR="00DF3F51" w:rsidRPr="00972E65" w:rsidRDefault="00DF3F51" w:rsidP="00C32064">
      <w:pPr>
        <w:pStyle w:val="prastasiniatinklio"/>
        <w:shd w:val="clear" w:color="auto" w:fill="FFFFFF"/>
        <w:spacing w:before="0" w:beforeAutospacing="0" w:after="0" w:afterAutospacing="0" w:line="360" w:lineRule="auto"/>
        <w:ind w:firstLine="567"/>
        <w:jc w:val="both"/>
      </w:pPr>
    </w:p>
    <w:p w14:paraId="34279CD8" w14:textId="5244A64F" w:rsidR="00550016" w:rsidRDefault="00D833A9" w:rsidP="00C2375B">
      <w:pPr>
        <w:spacing w:after="0" w:line="360" w:lineRule="auto"/>
        <w:ind w:firstLine="720"/>
        <w:contextualSpacing/>
        <w:jc w:val="both"/>
        <w:rPr>
          <w:rFonts w:ascii="Times New Roman" w:hAnsi="Times New Roman" w:cs="Times New Roman"/>
          <w:spacing w:val="6"/>
          <w:sz w:val="24"/>
          <w:szCs w:val="24"/>
        </w:rPr>
      </w:pPr>
      <w:r>
        <w:rPr>
          <w:rFonts w:ascii="Times New Roman" w:hAnsi="Times New Roman" w:cs="Times New Roman"/>
          <w:spacing w:val="6"/>
          <w:sz w:val="24"/>
          <w:szCs w:val="24"/>
        </w:rPr>
        <w:t>Atliekant mokyklų pažangos stebėseną VBE rezultatai vertinami kiekvienos mokyklos ir Kauno miesto mastu, ypač vertinga lyginamoji paskutiniųjų metų analizė (</w:t>
      </w:r>
      <w:r w:rsidR="003E3F28">
        <w:rPr>
          <w:rFonts w:ascii="Times New Roman" w:hAnsi="Times New Roman" w:cs="Times New Roman"/>
          <w:spacing w:val="6"/>
          <w:sz w:val="24"/>
          <w:szCs w:val="24"/>
        </w:rPr>
        <w:t>6</w:t>
      </w:r>
      <w:r w:rsidR="00DF4C44">
        <w:rPr>
          <w:rFonts w:ascii="Times New Roman" w:hAnsi="Times New Roman" w:cs="Times New Roman"/>
          <w:spacing w:val="6"/>
          <w:sz w:val="24"/>
          <w:szCs w:val="24"/>
        </w:rPr>
        <w:t>–</w:t>
      </w:r>
      <w:r w:rsidR="003E3F28">
        <w:rPr>
          <w:rFonts w:ascii="Times New Roman" w:hAnsi="Times New Roman" w:cs="Times New Roman"/>
          <w:spacing w:val="6"/>
          <w:sz w:val="24"/>
          <w:szCs w:val="24"/>
        </w:rPr>
        <w:t>9</w:t>
      </w:r>
      <w:r>
        <w:rPr>
          <w:rFonts w:ascii="Times New Roman" w:hAnsi="Times New Roman" w:cs="Times New Roman"/>
          <w:spacing w:val="6"/>
          <w:sz w:val="24"/>
          <w:szCs w:val="24"/>
        </w:rPr>
        <w:t xml:space="preserve"> pav.). 202</w:t>
      </w:r>
      <w:r w:rsidR="00184EBA">
        <w:rPr>
          <w:rFonts w:ascii="Times New Roman" w:hAnsi="Times New Roman" w:cs="Times New Roman"/>
          <w:spacing w:val="6"/>
          <w:sz w:val="24"/>
          <w:szCs w:val="24"/>
        </w:rPr>
        <w:t>3</w:t>
      </w:r>
      <w:r w:rsidR="00DF4C44">
        <w:rPr>
          <w:rFonts w:ascii="Times New Roman" w:hAnsi="Times New Roman" w:cs="Times New Roman"/>
          <w:spacing w:val="6"/>
          <w:sz w:val="24"/>
          <w:szCs w:val="24"/>
        </w:rPr>
        <w:t> </w:t>
      </w:r>
      <w:r>
        <w:rPr>
          <w:rFonts w:ascii="Times New Roman" w:hAnsi="Times New Roman" w:cs="Times New Roman"/>
          <w:spacing w:val="6"/>
          <w:sz w:val="24"/>
          <w:szCs w:val="24"/>
        </w:rPr>
        <w:t>metais</w:t>
      </w:r>
      <w:r w:rsidR="00DF4C44">
        <w:rPr>
          <w:rFonts w:ascii="Times New Roman" w:hAnsi="Times New Roman" w:cs="Times New Roman"/>
          <w:spacing w:val="6"/>
          <w:sz w:val="24"/>
          <w:szCs w:val="24"/>
        </w:rPr>
        <w:t>,</w:t>
      </w:r>
      <w:r>
        <w:rPr>
          <w:rFonts w:ascii="Times New Roman" w:hAnsi="Times New Roman" w:cs="Times New Roman"/>
          <w:spacing w:val="6"/>
          <w:sz w:val="24"/>
          <w:szCs w:val="24"/>
        </w:rPr>
        <w:t xml:space="preserve"> lyginant su 202</w:t>
      </w:r>
      <w:r w:rsidR="00E14103">
        <w:rPr>
          <w:rFonts w:ascii="Times New Roman" w:hAnsi="Times New Roman" w:cs="Times New Roman"/>
          <w:spacing w:val="6"/>
          <w:sz w:val="24"/>
          <w:szCs w:val="24"/>
        </w:rPr>
        <w:t>2</w:t>
      </w:r>
      <w:r>
        <w:rPr>
          <w:rFonts w:ascii="Times New Roman" w:hAnsi="Times New Roman" w:cs="Times New Roman"/>
          <w:spacing w:val="6"/>
          <w:sz w:val="24"/>
          <w:szCs w:val="24"/>
        </w:rPr>
        <w:t xml:space="preserve"> m.</w:t>
      </w:r>
      <w:r w:rsidR="00DF4C44">
        <w:rPr>
          <w:rFonts w:ascii="Times New Roman" w:hAnsi="Times New Roman" w:cs="Times New Roman"/>
          <w:spacing w:val="6"/>
          <w:sz w:val="24"/>
          <w:szCs w:val="24"/>
        </w:rPr>
        <w:t>,</w:t>
      </w:r>
      <w:r>
        <w:rPr>
          <w:rFonts w:ascii="Times New Roman" w:hAnsi="Times New Roman" w:cs="Times New Roman"/>
          <w:spacing w:val="6"/>
          <w:sz w:val="24"/>
          <w:szCs w:val="24"/>
        </w:rPr>
        <w:t xml:space="preserve"> </w:t>
      </w:r>
      <w:r w:rsidR="00550016">
        <w:rPr>
          <w:rFonts w:ascii="Times New Roman" w:hAnsi="Times New Roman" w:cs="Times New Roman"/>
          <w:spacing w:val="6"/>
          <w:sz w:val="24"/>
          <w:szCs w:val="24"/>
        </w:rPr>
        <w:t>82</w:t>
      </w:r>
      <w:r>
        <w:rPr>
          <w:rFonts w:ascii="Times New Roman" w:hAnsi="Times New Roman" w:cs="Times New Roman"/>
          <w:spacing w:val="6"/>
          <w:sz w:val="24"/>
          <w:szCs w:val="24"/>
        </w:rPr>
        <w:t>,</w:t>
      </w:r>
      <w:r w:rsidR="00550016">
        <w:rPr>
          <w:rFonts w:ascii="Times New Roman" w:hAnsi="Times New Roman" w:cs="Times New Roman"/>
          <w:spacing w:val="6"/>
          <w:sz w:val="24"/>
          <w:szCs w:val="24"/>
        </w:rPr>
        <w:t>28</w:t>
      </w:r>
      <w:r w:rsidR="00DF4C44">
        <w:rPr>
          <w:rFonts w:ascii="Times New Roman" w:hAnsi="Times New Roman" w:cs="Times New Roman"/>
          <w:spacing w:val="6"/>
          <w:sz w:val="24"/>
          <w:szCs w:val="24"/>
        </w:rPr>
        <w:t xml:space="preserve"> proc. dalimi padidėjo</w:t>
      </w:r>
      <w:r>
        <w:rPr>
          <w:rFonts w:ascii="Times New Roman" w:hAnsi="Times New Roman" w:cs="Times New Roman"/>
          <w:spacing w:val="6"/>
          <w:sz w:val="24"/>
          <w:szCs w:val="24"/>
        </w:rPr>
        <w:t xml:space="preserve"> 100 </w:t>
      </w:r>
      <w:r w:rsidR="00550016">
        <w:rPr>
          <w:rFonts w:ascii="Times New Roman" w:hAnsi="Times New Roman" w:cs="Times New Roman"/>
          <w:spacing w:val="6"/>
          <w:sz w:val="24"/>
          <w:szCs w:val="24"/>
        </w:rPr>
        <w:t xml:space="preserve">balų </w:t>
      </w:r>
      <w:r>
        <w:rPr>
          <w:rFonts w:ascii="Times New Roman" w:hAnsi="Times New Roman" w:cs="Times New Roman"/>
          <w:spacing w:val="6"/>
          <w:sz w:val="24"/>
          <w:szCs w:val="24"/>
        </w:rPr>
        <w:t xml:space="preserve">įvertinimą gavusių </w:t>
      </w:r>
      <w:r w:rsidR="00550016">
        <w:rPr>
          <w:rFonts w:ascii="Times New Roman" w:hAnsi="Times New Roman" w:cs="Times New Roman"/>
          <w:spacing w:val="6"/>
          <w:sz w:val="24"/>
          <w:szCs w:val="24"/>
        </w:rPr>
        <w:t xml:space="preserve">matematikos </w:t>
      </w:r>
      <w:r>
        <w:rPr>
          <w:rFonts w:ascii="Times New Roman" w:hAnsi="Times New Roman" w:cs="Times New Roman"/>
          <w:spacing w:val="6"/>
          <w:sz w:val="24"/>
          <w:szCs w:val="24"/>
        </w:rPr>
        <w:t>VB</w:t>
      </w:r>
      <w:r w:rsidR="00550016">
        <w:rPr>
          <w:rFonts w:ascii="Times New Roman" w:hAnsi="Times New Roman" w:cs="Times New Roman"/>
          <w:spacing w:val="6"/>
          <w:sz w:val="24"/>
          <w:szCs w:val="24"/>
        </w:rPr>
        <w:t>E</w:t>
      </w:r>
      <w:r>
        <w:rPr>
          <w:rFonts w:ascii="Times New Roman" w:hAnsi="Times New Roman" w:cs="Times New Roman"/>
          <w:spacing w:val="6"/>
          <w:sz w:val="24"/>
          <w:szCs w:val="24"/>
        </w:rPr>
        <w:t xml:space="preserve"> abiturientų dalis</w:t>
      </w:r>
      <w:r w:rsidR="00550016">
        <w:rPr>
          <w:rFonts w:ascii="Times New Roman" w:hAnsi="Times New Roman" w:cs="Times New Roman"/>
          <w:spacing w:val="6"/>
          <w:sz w:val="24"/>
          <w:szCs w:val="24"/>
        </w:rPr>
        <w:t xml:space="preserve">. </w:t>
      </w:r>
    </w:p>
    <w:p w14:paraId="6EB8E6B4" w14:textId="77777777" w:rsidR="00FE76D1" w:rsidRDefault="00DF3F51" w:rsidP="00C8484F">
      <w:pPr>
        <w:pStyle w:val="prastasiniatinklio"/>
        <w:shd w:val="clear" w:color="auto" w:fill="FFFFFF"/>
        <w:spacing w:before="0" w:beforeAutospacing="0" w:after="0" w:afterAutospacing="0" w:line="360" w:lineRule="auto"/>
        <w:ind w:firstLine="567"/>
        <w:contextualSpacing/>
        <w:jc w:val="both"/>
      </w:pPr>
      <w:r w:rsidRPr="00D833A9">
        <w:t>Kauno švietimo inovacijų centro iniciatyva veikia miesto mokyklų I gimnazijos klasių mokiniams, siekiantiems geresnių matematikos mokymosi rezultatų, skirta laboratorija „</w:t>
      </w:r>
      <w:proofErr w:type="spellStart"/>
      <w:r w:rsidRPr="00D833A9">
        <w:t>MatLab</w:t>
      </w:r>
      <w:proofErr w:type="spellEnd"/>
      <w:r w:rsidRPr="00D833A9">
        <w:t>“. Čia moksleiviai dalyvauja kūrybinėse dirbtuvėse, konsultacijose, uždavinių sprendimo praktikose, paskaitose ir kitose edukacinėse veiklose, padedančiose įveikti mokymosi spragas bei ugdyti matematinius gebėjimus.</w:t>
      </w:r>
      <w:r w:rsidR="00847F15" w:rsidRPr="00847F15">
        <w:t xml:space="preserve"> </w:t>
      </w:r>
    </w:p>
    <w:p w14:paraId="4677783C" w14:textId="353244AD" w:rsidR="00DF3F51" w:rsidRDefault="00A54EF9" w:rsidP="00D011A4">
      <w:pPr>
        <w:spacing w:after="0"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Gerinant mokinių matematikos pasiekimus, </w:t>
      </w:r>
      <w:r w:rsidR="00AB0F07">
        <w:rPr>
          <w:rFonts w:ascii="Times New Roman" w:hAnsi="Times New Roman" w:cs="Times New Roman"/>
          <w:sz w:val="24"/>
          <w:szCs w:val="24"/>
        </w:rPr>
        <w:t>antrus</w:t>
      </w:r>
      <w:r>
        <w:rPr>
          <w:rFonts w:ascii="Times New Roman" w:hAnsi="Times New Roman" w:cs="Times New Roman"/>
          <w:sz w:val="24"/>
          <w:szCs w:val="24"/>
        </w:rPr>
        <w:t xml:space="preserve"> metus iš eilės skatinama mokinių ir mokytojų </w:t>
      </w:r>
      <w:proofErr w:type="spellStart"/>
      <w:r>
        <w:rPr>
          <w:rFonts w:ascii="Times New Roman" w:hAnsi="Times New Roman" w:cs="Times New Roman"/>
          <w:sz w:val="24"/>
          <w:szCs w:val="24"/>
        </w:rPr>
        <w:t>savanorystė</w:t>
      </w:r>
      <w:proofErr w:type="spellEnd"/>
      <w:r>
        <w:rPr>
          <w:rFonts w:ascii="Times New Roman" w:hAnsi="Times New Roman" w:cs="Times New Roman"/>
          <w:sz w:val="24"/>
          <w:szCs w:val="24"/>
        </w:rPr>
        <w:t xml:space="preserve">, įgyvendinama </w:t>
      </w:r>
      <w:proofErr w:type="spellStart"/>
      <w:r w:rsidRPr="00FE76D1">
        <w:rPr>
          <w:rFonts w:ascii="Times New Roman" w:hAnsi="Times New Roman" w:cs="Times New Roman"/>
          <w:sz w:val="24"/>
          <w:szCs w:val="24"/>
        </w:rPr>
        <w:t>savanorystės</w:t>
      </w:r>
      <w:proofErr w:type="spellEnd"/>
      <w:r w:rsidRPr="00FE76D1">
        <w:rPr>
          <w:rFonts w:ascii="Times New Roman" w:hAnsi="Times New Roman" w:cs="Times New Roman"/>
          <w:sz w:val="24"/>
          <w:szCs w:val="24"/>
        </w:rPr>
        <w:t xml:space="preserve"> programa „Galiu padėti“</w:t>
      </w:r>
      <w:r>
        <w:rPr>
          <w:rFonts w:ascii="Times New Roman" w:hAnsi="Times New Roman" w:cs="Times New Roman"/>
          <w:sz w:val="24"/>
          <w:szCs w:val="24"/>
        </w:rPr>
        <w:t>, kurios metu</w:t>
      </w:r>
      <w:r w:rsidR="00DF4C44">
        <w:rPr>
          <w:rFonts w:ascii="Times New Roman" w:hAnsi="Times New Roman" w:cs="Times New Roman"/>
          <w:sz w:val="24"/>
          <w:szCs w:val="24"/>
        </w:rPr>
        <w:t>,</w:t>
      </w:r>
      <w:r>
        <w:rPr>
          <w:rFonts w:ascii="Times New Roman" w:hAnsi="Times New Roman" w:cs="Times New Roman"/>
          <w:sz w:val="24"/>
          <w:szCs w:val="24"/>
        </w:rPr>
        <w:t xml:space="preserve"> p</w:t>
      </w:r>
      <w:r w:rsidR="00DF3F51" w:rsidRPr="00FE76D1">
        <w:rPr>
          <w:rFonts w:ascii="Times New Roman" w:hAnsi="Times New Roman" w:cs="Times New Roman"/>
          <w:sz w:val="24"/>
          <w:szCs w:val="24"/>
        </w:rPr>
        <w:t xml:space="preserve">adedant kitiems mokytojams, </w:t>
      </w:r>
      <w:r w:rsidRPr="00FE76D1">
        <w:rPr>
          <w:rFonts w:ascii="Times New Roman" w:hAnsi="Times New Roman" w:cs="Times New Roman"/>
          <w:sz w:val="24"/>
          <w:szCs w:val="24"/>
        </w:rPr>
        <w:t>gab</w:t>
      </w:r>
      <w:r>
        <w:rPr>
          <w:rFonts w:ascii="Times New Roman" w:hAnsi="Times New Roman" w:cs="Times New Roman"/>
          <w:sz w:val="24"/>
          <w:szCs w:val="24"/>
        </w:rPr>
        <w:t>ūs</w:t>
      </w:r>
      <w:r w:rsidRPr="00FE76D1">
        <w:rPr>
          <w:rFonts w:ascii="Times New Roman" w:hAnsi="Times New Roman" w:cs="Times New Roman"/>
          <w:sz w:val="24"/>
          <w:szCs w:val="24"/>
        </w:rPr>
        <w:t xml:space="preserve"> </w:t>
      </w:r>
      <w:r w:rsidR="00DF3F51" w:rsidRPr="00FE76D1">
        <w:rPr>
          <w:rFonts w:ascii="Times New Roman" w:hAnsi="Times New Roman" w:cs="Times New Roman"/>
          <w:sz w:val="24"/>
          <w:szCs w:val="24"/>
        </w:rPr>
        <w:t>mokini</w:t>
      </w:r>
      <w:r>
        <w:rPr>
          <w:rFonts w:ascii="Times New Roman" w:hAnsi="Times New Roman" w:cs="Times New Roman"/>
          <w:sz w:val="24"/>
          <w:szCs w:val="24"/>
        </w:rPr>
        <w:t>ai turi galimybę</w:t>
      </w:r>
      <w:r w:rsidR="00DF4C44">
        <w:rPr>
          <w:rFonts w:ascii="Times New Roman" w:hAnsi="Times New Roman" w:cs="Times New Roman"/>
          <w:sz w:val="24"/>
          <w:szCs w:val="24"/>
        </w:rPr>
        <w:t xml:space="preserve"> pabūti mokytojais, mokydami</w:t>
      </w:r>
      <w:r>
        <w:rPr>
          <w:rFonts w:ascii="Times New Roman" w:hAnsi="Times New Roman" w:cs="Times New Roman"/>
          <w:sz w:val="24"/>
          <w:szCs w:val="24"/>
        </w:rPr>
        <w:t xml:space="preserve"> kitus mokinius.</w:t>
      </w:r>
      <w:r w:rsidR="00DF3F51" w:rsidRPr="00FE76D1">
        <w:rPr>
          <w:rFonts w:ascii="Times New Roman" w:hAnsi="Times New Roman" w:cs="Times New Roman"/>
          <w:sz w:val="24"/>
          <w:szCs w:val="24"/>
        </w:rPr>
        <w:t xml:space="preserve"> </w:t>
      </w:r>
    </w:p>
    <w:p w14:paraId="704C5E8D" w14:textId="6ECB177C" w:rsidR="00DF3F51" w:rsidRPr="00471FF5" w:rsidRDefault="00DF3F51" w:rsidP="00C8484F">
      <w:pPr>
        <w:pStyle w:val="prastasiniatinklio"/>
        <w:shd w:val="clear" w:color="auto" w:fill="FFFFFF"/>
        <w:spacing w:before="0" w:beforeAutospacing="0" w:after="0" w:afterAutospacing="0" w:line="360" w:lineRule="auto"/>
        <w:ind w:firstLine="567"/>
        <w:jc w:val="both"/>
      </w:pPr>
      <w:r>
        <w:t>P</w:t>
      </w:r>
      <w:r w:rsidRPr="00471FF5">
        <w:t>raėjusiais mokslo metais, bendradarbiaujant su užsienio šalių partneriais, organizuotas ir tarptautinis švietimo forumas „Matematikos mokymo(</w:t>
      </w:r>
      <w:proofErr w:type="spellStart"/>
      <w:r w:rsidRPr="00471FF5">
        <w:t>si</w:t>
      </w:r>
      <w:proofErr w:type="spellEnd"/>
      <w:r w:rsidRPr="00471FF5">
        <w:t xml:space="preserve">) transformacija tarptautinės švietimo </w:t>
      </w:r>
      <w:r w:rsidR="00DF4C44">
        <w:t>patirties kontekste“. Vertinga</w:t>
      </w:r>
      <w:r w:rsidRPr="00471FF5">
        <w:t xml:space="preserve"> patirtimi dalijosi pranešėjai iš Švedijos, Danijos, Šveicarijos, Didžiosios Britanijos (Kembridžo universiteto) ir Estijos. Be to, Kauno švietimo inovacijų centras, siekdamas prisidėti prie matematikos pasiekimų gerinimo Lietuvoje, į pagalbą pasitelkė partnerius iš Japonijos.</w:t>
      </w:r>
    </w:p>
    <w:p w14:paraId="3CD42F60" w14:textId="7B987385" w:rsidR="009A41A0" w:rsidRDefault="00DF3F51" w:rsidP="000976F9">
      <w:pPr>
        <w:pStyle w:val="prastasiniatinklio"/>
        <w:shd w:val="clear" w:color="auto" w:fill="FFFFFF"/>
        <w:spacing w:before="0" w:beforeAutospacing="0" w:after="0" w:afterAutospacing="0" w:line="360" w:lineRule="auto"/>
        <w:ind w:firstLine="709"/>
        <w:contextualSpacing/>
        <w:jc w:val="both"/>
        <w:rPr>
          <w:color w:val="000000"/>
          <w:bdr w:val="none" w:sz="0" w:space="0" w:color="auto" w:frame="1"/>
        </w:rPr>
      </w:pPr>
      <w:r w:rsidRPr="00471FF5">
        <w:t>Nuošalyje neliko ir mokinių tėvai. Organizuojant „Aktyvių tėvų akademijos“ veiklas didelis dėmesys buvo skiriamas matematikai. Mokinių tėvai dalyvavo paskaitose ir konsultacijose.</w:t>
      </w:r>
      <w:r w:rsidR="009A41A0" w:rsidRPr="009A41A0">
        <w:rPr>
          <w:color w:val="000000"/>
          <w:bdr w:val="none" w:sz="0" w:space="0" w:color="auto" w:frame="1"/>
        </w:rPr>
        <w:t> </w:t>
      </w:r>
    </w:p>
    <w:p w14:paraId="332A3BEF" w14:textId="77777777" w:rsidR="002E6410" w:rsidRPr="00167BE1" w:rsidRDefault="002E6410" w:rsidP="000976F9">
      <w:pPr>
        <w:spacing w:after="0" w:line="360" w:lineRule="auto"/>
        <w:ind w:firstLine="720"/>
        <w:jc w:val="both"/>
        <w:rPr>
          <w:rFonts w:ascii="Times New Roman" w:hAnsi="Times New Roman" w:cs="Times New Roman"/>
          <w:b/>
          <w:i/>
          <w:sz w:val="24"/>
          <w:szCs w:val="24"/>
        </w:rPr>
      </w:pPr>
      <w:r w:rsidRPr="00167BE1">
        <w:rPr>
          <w:rFonts w:ascii="Times New Roman" w:hAnsi="Times New Roman" w:cs="Times New Roman"/>
          <w:b/>
          <w:i/>
          <w:sz w:val="24"/>
          <w:szCs w:val="24"/>
        </w:rPr>
        <w:t>Pažangos vertinimas:</w:t>
      </w:r>
    </w:p>
    <w:p w14:paraId="764A134B" w14:textId="77777777" w:rsidR="002E6410" w:rsidRPr="00167BE1" w:rsidRDefault="002E6410" w:rsidP="000976F9">
      <w:pPr>
        <w:spacing w:after="0" w:line="360" w:lineRule="auto"/>
        <w:ind w:firstLine="709"/>
        <w:jc w:val="both"/>
        <w:rPr>
          <w:rFonts w:ascii="Times New Roman" w:hAnsi="Times New Roman" w:cs="Times New Roman"/>
          <w:i/>
          <w:sz w:val="24"/>
          <w:szCs w:val="24"/>
        </w:rPr>
      </w:pPr>
      <w:r w:rsidRPr="00167BE1">
        <w:rPr>
          <w:rFonts w:ascii="Times New Roman" w:hAnsi="Times New Roman" w:cs="Times New Roman"/>
          <w:i/>
          <w:sz w:val="24"/>
          <w:szCs w:val="24"/>
        </w:rPr>
        <w:t xml:space="preserve">2023 metų Kauno BUM mokinių pasiekimų tendencijos stabilios: </w:t>
      </w:r>
    </w:p>
    <w:p w14:paraId="12D30B6D" w14:textId="7BEB47EF" w:rsidR="002E6410" w:rsidRPr="00167BE1" w:rsidRDefault="00167BE1" w:rsidP="000976F9">
      <w:pPr>
        <w:spacing w:after="0" w:line="360" w:lineRule="auto"/>
        <w:ind w:firstLine="709"/>
        <w:jc w:val="both"/>
        <w:rPr>
          <w:rFonts w:ascii="Times New Roman" w:hAnsi="Times New Roman" w:cs="Times New Roman"/>
          <w:i/>
          <w:color w:val="212529"/>
          <w:sz w:val="24"/>
          <w:szCs w:val="24"/>
        </w:rPr>
      </w:pPr>
      <w:r w:rsidRPr="00167BE1">
        <w:rPr>
          <w:rFonts w:ascii="Times New Roman" w:hAnsi="Times New Roman" w:cs="Times New Roman"/>
          <w:i/>
          <w:sz w:val="24"/>
          <w:szCs w:val="24"/>
        </w:rPr>
        <w:t>K</w:t>
      </w:r>
      <w:r w:rsidR="002E6410" w:rsidRPr="00167BE1">
        <w:rPr>
          <w:rFonts w:ascii="Times New Roman" w:hAnsi="Times New Roman" w:cs="Times New Roman"/>
          <w:i/>
          <w:sz w:val="24"/>
          <w:szCs w:val="24"/>
        </w:rPr>
        <w:t xml:space="preserve">etvirtos klasės mokinių NMPP </w:t>
      </w:r>
      <w:r w:rsidR="002E6410" w:rsidRPr="00167BE1">
        <w:rPr>
          <w:rFonts w:ascii="Times New Roman" w:hAnsi="Times New Roman" w:cs="Times New Roman"/>
          <w:i/>
          <w:color w:val="212529"/>
          <w:sz w:val="24"/>
          <w:szCs w:val="24"/>
        </w:rPr>
        <w:t>matematikos rezultatų vidurkis panašus į 2022 m. (didesnis 0,27 proc. ), o skaitym</w:t>
      </w:r>
      <w:r w:rsidR="000976F9" w:rsidRPr="00167BE1">
        <w:rPr>
          <w:rFonts w:ascii="Times New Roman" w:hAnsi="Times New Roman" w:cs="Times New Roman"/>
          <w:i/>
          <w:color w:val="212529"/>
          <w:sz w:val="24"/>
          <w:szCs w:val="24"/>
        </w:rPr>
        <w:t xml:space="preserve">o rezultatų vidurkis pagerėjo </w:t>
      </w:r>
      <w:r w:rsidR="002E6410" w:rsidRPr="00167BE1">
        <w:rPr>
          <w:rFonts w:ascii="Times New Roman" w:hAnsi="Times New Roman" w:cs="Times New Roman"/>
          <w:i/>
          <w:color w:val="212529"/>
          <w:sz w:val="24"/>
          <w:szCs w:val="24"/>
        </w:rPr>
        <w:t>5,1 proc. Abu rezultatai aukštesni už šalies vi</w:t>
      </w:r>
      <w:r w:rsidRPr="00167BE1">
        <w:rPr>
          <w:rFonts w:ascii="Times New Roman" w:hAnsi="Times New Roman" w:cs="Times New Roman"/>
          <w:i/>
          <w:color w:val="212529"/>
          <w:sz w:val="24"/>
          <w:szCs w:val="24"/>
        </w:rPr>
        <w:t>durkį.</w:t>
      </w:r>
      <w:r w:rsidR="002E6410" w:rsidRPr="00167BE1">
        <w:rPr>
          <w:rFonts w:ascii="Times New Roman" w:hAnsi="Times New Roman" w:cs="Times New Roman"/>
          <w:i/>
          <w:color w:val="212529"/>
          <w:sz w:val="24"/>
          <w:szCs w:val="24"/>
        </w:rPr>
        <w:t xml:space="preserve"> </w:t>
      </w:r>
    </w:p>
    <w:p w14:paraId="456A0CB8" w14:textId="2F7C36DF" w:rsidR="002E6410" w:rsidRPr="00167BE1" w:rsidRDefault="00167BE1" w:rsidP="000976F9">
      <w:pPr>
        <w:spacing w:after="0" w:line="360" w:lineRule="auto"/>
        <w:ind w:firstLine="709"/>
        <w:jc w:val="both"/>
        <w:rPr>
          <w:rFonts w:ascii="Times New Roman" w:hAnsi="Times New Roman" w:cs="Times New Roman"/>
          <w:i/>
          <w:color w:val="212529"/>
          <w:sz w:val="24"/>
          <w:szCs w:val="24"/>
        </w:rPr>
      </w:pPr>
      <w:r w:rsidRPr="00167BE1">
        <w:rPr>
          <w:rFonts w:ascii="Times New Roman" w:hAnsi="Times New Roman" w:cs="Times New Roman"/>
          <w:i/>
          <w:sz w:val="24"/>
          <w:szCs w:val="24"/>
        </w:rPr>
        <w:t>A</w:t>
      </w:r>
      <w:r w:rsidR="002E6410" w:rsidRPr="00167BE1">
        <w:rPr>
          <w:rFonts w:ascii="Times New Roman" w:hAnsi="Times New Roman" w:cs="Times New Roman"/>
          <w:i/>
          <w:sz w:val="24"/>
          <w:szCs w:val="24"/>
        </w:rPr>
        <w:t xml:space="preserve">štuntos klasės mokinių NMPP </w:t>
      </w:r>
      <w:r w:rsidR="002E6410" w:rsidRPr="00167BE1">
        <w:rPr>
          <w:rFonts w:ascii="Times New Roman" w:hAnsi="Times New Roman" w:cs="Times New Roman"/>
          <w:i/>
          <w:color w:val="212529"/>
          <w:sz w:val="24"/>
          <w:szCs w:val="24"/>
        </w:rPr>
        <w:t>matematikos rezultatų vidur</w:t>
      </w:r>
      <w:r w:rsidRPr="00167BE1">
        <w:rPr>
          <w:rFonts w:ascii="Times New Roman" w:hAnsi="Times New Roman" w:cs="Times New Roman"/>
          <w:i/>
          <w:color w:val="212529"/>
          <w:sz w:val="24"/>
          <w:szCs w:val="24"/>
        </w:rPr>
        <w:t>kis 6,8 proc. didesnis nei 2022 </w:t>
      </w:r>
      <w:r w:rsidR="002E6410" w:rsidRPr="00167BE1">
        <w:rPr>
          <w:rFonts w:ascii="Times New Roman" w:hAnsi="Times New Roman" w:cs="Times New Roman"/>
          <w:i/>
          <w:color w:val="212529"/>
          <w:sz w:val="24"/>
          <w:szCs w:val="24"/>
        </w:rPr>
        <w:t>m., o skaitymo rezultatų vidurkis pagerėjo – 2,5 proc. Abu rezulta</w:t>
      </w:r>
      <w:r w:rsidRPr="00167BE1">
        <w:rPr>
          <w:rFonts w:ascii="Times New Roman" w:hAnsi="Times New Roman" w:cs="Times New Roman"/>
          <w:i/>
          <w:color w:val="212529"/>
          <w:sz w:val="24"/>
          <w:szCs w:val="24"/>
        </w:rPr>
        <w:t>tai aukštesni už šalies vidurkį.</w:t>
      </w:r>
    </w:p>
    <w:p w14:paraId="1076CA8F" w14:textId="546C0493" w:rsidR="002E6410" w:rsidRPr="00167BE1" w:rsidRDefault="002E6410" w:rsidP="00167BE1">
      <w:pPr>
        <w:spacing w:after="0" w:line="360" w:lineRule="auto"/>
        <w:ind w:firstLine="709"/>
        <w:jc w:val="both"/>
        <w:rPr>
          <w:rFonts w:ascii="Times New Roman" w:hAnsi="Times New Roman" w:cs="Times New Roman"/>
          <w:i/>
          <w:color w:val="212529"/>
          <w:sz w:val="24"/>
          <w:szCs w:val="24"/>
        </w:rPr>
      </w:pPr>
      <w:r w:rsidRPr="00167BE1">
        <w:rPr>
          <w:rFonts w:ascii="Times New Roman" w:hAnsi="Times New Roman" w:cs="Times New Roman"/>
          <w:i/>
          <w:sz w:val="24"/>
          <w:szCs w:val="24"/>
        </w:rPr>
        <w:t xml:space="preserve">PUPP </w:t>
      </w:r>
      <w:r w:rsidRPr="00167BE1">
        <w:rPr>
          <w:rFonts w:ascii="Times New Roman" w:hAnsi="Times New Roman" w:cs="Times New Roman"/>
          <w:i/>
          <w:color w:val="212529"/>
          <w:sz w:val="24"/>
          <w:szCs w:val="24"/>
        </w:rPr>
        <w:t>rezultatai</w:t>
      </w:r>
      <w:r w:rsidR="00B15EB8" w:rsidRPr="00167BE1">
        <w:rPr>
          <w:rFonts w:ascii="Times New Roman" w:hAnsi="Times New Roman" w:cs="Times New Roman"/>
          <w:i/>
          <w:color w:val="212529"/>
          <w:sz w:val="24"/>
          <w:szCs w:val="24"/>
        </w:rPr>
        <w:t>,</w:t>
      </w:r>
      <w:r w:rsidRPr="00167BE1">
        <w:rPr>
          <w:rFonts w:ascii="Times New Roman" w:hAnsi="Times New Roman" w:cs="Times New Roman"/>
          <w:i/>
          <w:color w:val="212529"/>
          <w:sz w:val="24"/>
          <w:szCs w:val="24"/>
        </w:rPr>
        <w:t xml:space="preserve"> lyginan</w:t>
      </w:r>
      <w:r w:rsidR="000976F9" w:rsidRPr="00167BE1">
        <w:rPr>
          <w:rFonts w:ascii="Times New Roman" w:hAnsi="Times New Roman" w:cs="Times New Roman"/>
          <w:i/>
          <w:color w:val="212529"/>
          <w:sz w:val="24"/>
          <w:szCs w:val="24"/>
        </w:rPr>
        <w:t>t su 2022 m.</w:t>
      </w:r>
      <w:r w:rsidR="00B15EB8" w:rsidRPr="00167BE1">
        <w:rPr>
          <w:rFonts w:ascii="Times New Roman" w:hAnsi="Times New Roman" w:cs="Times New Roman"/>
          <w:i/>
          <w:color w:val="212529"/>
          <w:sz w:val="24"/>
          <w:szCs w:val="24"/>
        </w:rPr>
        <w:t xml:space="preserve">, pagerėjo, nes  </w:t>
      </w:r>
      <w:r w:rsidR="000976F9" w:rsidRPr="00167BE1">
        <w:rPr>
          <w:rFonts w:ascii="Times New Roman" w:hAnsi="Times New Roman" w:cs="Times New Roman"/>
          <w:i/>
          <w:color w:val="212529"/>
          <w:sz w:val="24"/>
          <w:szCs w:val="24"/>
        </w:rPr>
        <w:t>mokinių, gavusių 7–</w:t>
      </w:r>
      <w:r w:rsidRPr="00167BE1">
        <w:rPr>
          <w:rFonts w:ascii="Times New Roman" w:hAnsi="Times New Roman" w:cs="Times New Roman"/>
          <w:i/>
          <w:color w:val="212529"/>
          <w:sz w:val="24"/>
          <w:szCs w:val="24"/>
        </w:rPr>
        <w:t xml:space="preserve">10 balų </w:t>
      </w:r>
      <w:proofErr w:type="spellStart"/>
      <w:r w:rsidRPr="00167BE1">
        <w:rPr>
          <w:rFonts w:ascii="Times New Roman" w:hAnsi="Times New Roman" w:cs="Times New Roman"/>
          <w:i/>
          <w:color w:val="212529"/>
          <w:sz w:val="24"/>
          <w:szCs w:val="24"/>
        </w:rPr>
        <w:t>įvertinimus</w:t>
      </w:r>
      <w:proofErr w:type="spellEnd"/>
      <w:r w:rsidRPr="00167BE1">
        <w:rPr>
          <w:rFonts w:ascii="Times New Roman" w:hAnsi="Times New Roman" w:cs="Times New Roman"/>
          <w:i/>
          <w:color w:val="212529"/>
          <w:sz w:val="24"/>
          <w:szCs w:val="24"/>
        </w:rPr>
        <w:t xml:space="preserve">, dalis </w:t>
      </w:r>
      <w:r w:rsidR="00B15EB8" w:rsidRPr="00167BE1">
        <w:rPr>
          <w:rFonts w:ascii="Times New Roman" w:hAnsi="Times New Roman" w:cs="Times New Roman"/>
          <w:i/>
          <w:color w:val="212529"/>
          <w:sz w:val="24"/>
          <w:szCs w:val="24"/>
        </w:rPr>
        <w:t>išaugo</w:t>
      </w:r>
      <w:r w:rsidR="006D7FD4" w:rsidRPr="00167BE1">
        <w:rPr>
          <w:rFonts w:ascii="Times New Roman" w:hAnsi="Times New Roman" w:cs="Times New Roman"/>
          <w:i/>
          <w:color w:val="212529"/>
          <w:sz w:val="24"/>
          <w:szCs w:val="24"/>
        </w:rPr>
        <w:t>:</w:t>
      </w:r>
      <w:r w:rsidR="00B15EB8" w:rsidRPr="00167BE1">
        <w:rPr>
          <w:rFonts w:ascii="Times New Roman" w:hAnsi="Times New Roman" w:cs="Times New Roman"/>
          <w:i/>
          <w:color w:val="212529"/>
          <w:sz w:val="24"/>
          <w:szCs w:val="24"/>
        </w:rPr>
        <w:t xml:space="preserve"> </w:t>
      </w:r>
      <w:r w:rsidRPr="00167BE1">
        <w:rPr>
          <w:rFonts w:ascii="Times New Roman" w:hAnsi="Times New Roman" w:cs="Times New Roman"/>
          <w:i/>
          <w:color w:val="212529"/>
          <w:sz w:val="24"/>
          <w:szCs w:val="24"/>
        </w:rPr>
        <w:t xml:space="preserve">lietuvių kalbos ir literatūros </w:t>
      </w:r>
      <w:r w:rsidR="006D7FD4" w:rsidRPr="00167BE1">
        <w:rPr>
          <w:rFonts w:ascii="Times New Roman" w:hAnsi="Times New Roman" w:cs="Times New Roman"/>
          <w:i/>
          <w:color w:val="212529"/>
          <w:sz w:val="24"/>
          <w:szCs w:val="24"/>
        </w:rPr>
        <w:t xml:space="preserve">pasiekimų – </w:t>
      </w:r>
      <w:r w:rsidRPr="00167BE1">
        <w:rPr>
          <w:rFonts w:ascii="Times New Roman" w:hAnsi="Times New Roman" w:cs="Times New Roman"/>
          <w:i/>
          <w:color w:val="212529"/>
          <w:sz w:val="24"/>
          <w:szCs w:val="24"/>
        </w:rPr>
        <w:t>4,41 proc., matematikos – 21,24 proc. Abu rezulta</w:t>
      </w:r>
      <w:r w:rsidR="00167BE1" w:rsidRPr="00167BE1">
        <w:rPr>
          <w:rFonts w:ascii="Times New Roman" w:hAnsi="Times New Roman" w:cs="Times New Roman"/>
          <w:i/>
          <w:color w:val="212529"/>
          <w:sz w:val="24"/>
          <w:szCs w:val="24"/>
        </w:rPr>
        <w:t>tai aukštesni už šalies vidurkį.</w:t>
      </w:r>
    </w:p>
    <w:p w14:paraId="38459004" w14:textId="71CDB087" w:rsidR="002E6410" w:rsidRPr="00167BE1" w:rsidRDefault="00167BE1" w:rsidP="00167BE1">
      <w:pPr>
        <w:shd w:val="clear" w:color="auto" w:fill="FFFFFF"/>
        <w:spacing w:after="0" w:line="360" w:lineRule="auto"/>
        <w:ind w:firstLine="709"/>
        <w:jc w:val="both"/>
        <w:rPr>
          <w:rFonts w:ascii="Times New Roman" w:hAnsi="Times New Roman" w:cs="Times New Roman"/>
          <w:i/>
          <w:color w:val="212529"/>
          <w:sz w:val="24"/>
          <w:szCs w:val="24"/>
        </w:rPr>
      </w:pPr>
      <w:r w:rsidRPr="00167BE1">
        <w:rPr>
          <w:rFonts w:ascii="Times New Roman" w:hAnsi="Times New Roman" w:cs="Times New Roman"/>
          <w:i/>
          <w:color w:val="212529"/>
          <w:sz w:val="24"/>
          <w:szCs w:val="24"/>
        </w:rPr>
        <w:t>I</w:t>
      </w:r>
      <w:r w:rsidR="002E6410" w:rsidRPr="00167BE1">
        <w:rPr>
          <w:rFonts w:ascii="Times New Roman" w:hAnsi="Times New Roman" w:cs="Times New Roman"/>
          <w:i/>
          <w:color w:val="212529"/>
          <w:sz w:val="24"/>
          <w:szCs w:val="24"/>
        </w:rPr>
        <w:t>šaugo PUPP aukštesnįjį lygį pasiekusių mokinių dalis: lietuvių kalbos ir literatūros aukštes</w:t>
      </w:r>
      <w:r w:rsidR="00B15EB8" w:rsidRPr="00167BE1">
        <w:rPr>
          <w:rFonts w:ascii="Times New Roman" w:hAnsi="Times New Roman" w:cs="Times New Roman"/>
          <w:i/>
          <w:color w:val="212529"/>
          <w:sz w:val="24"/>
          <w:szCs w:val="24"/>
        </w:rPr>
        <w:t>nįjį lygį pasiekė 19,32 proc. (</w:t>
      </w:r>
      <w:r w:rsidR="002E6410" w:rsidRPr="00167BE1">
        <w:rPr>
          <w:rFonts w:ascii="Times New Roman" w:hAnsi="Times New Roman" w:cs="Times New Roman"/>
          <w:i/>
          <w:color w:val="212529"/>
          <w:sz w:val="24"/>
          <w:szCs w:val="24"/>
        </w:rPr>
        <w:t xml:space="preserve">2022 m. – 16,34 </w:t>
      </w:r>
      <w:proofErr w:type="spellStart"/>
      <w:r w:rsidR="00B15EB8" w:rsidRPr="00167BE1">
        <w:rPr>
          <w:rFonts w:ascii="Times New Roman" w:hAnsi="Times New Roman" w:cs="Times New Roman"/>
          <w:i/>
          <w:color w:val="212529"/>
          <w:sz w:val="24"/>
          <w:szCs w:val="24"/>
        </w:rPr>
        <w:t>proc</w:t>
      </w:r>
      <w:proofErr w:type="spellEnd"/>
      <w:r w:rsidR="00B15EB8" w:rsidRPr="00167BE1">
        <w:rPr>
          <w:rFonts w:ascii="Times New Roman" w:hAnsi="Times New Roman" w:cs="Times New Roman"/>
          <w:i/>
          <w:color w:val="212529"/>
          <w:sz w:val="24"/>
          <w:szCs w:val="24"/>
        </w:rPr>
        <w:t>,</w:t>
      </w:r>
      <w:r w:rsidR="002E6410" w:rsidRPr="00167BE1">
        <w:rPr>
          <w:rFonts w:ascii="Times New Roman" w:hAnsi="Times New Roman" w:cs="Times New Roman"/>
          <w:i/>
          <w:color w:val="212529"/>
          <w:sz w:val="24"/>
          <w:szCs w:val="24"/>
        </w:rPr>
        <w:t>), o matematikos aukštesnįjį lygį pasiekė 18,</w:t>
      </w:r>
      <w:r w:rsidRPr="00167BE1">
        <w:rPr>
          <w:rFonts w:ascii="Times New Roman" w:hAnsi="Times New Roman" w:cs="Times New Roman"/>
          <w:i/>
          <w:color w:val="212529"/>
          <w:sz w:val="24"/>
          <w:szCs w:val="24"/>
        </w:rPr>
        <w:t>16 proc. (2022 m. – 5,81 proc.).</w:t>
      </w:r>
    </w:p>
    <w:p w14:paraId="5FB2A88B" w14:textId="66FC9D68" w:rsidR="002E6410" w:rsidRPr="00167BE1" w:rsidRDefault="002E6410" w:rsidP="00167BE1">
      <w:pPr>
        <w:pStyle w:val="prastasiniatinklio"/>
        <w:shd w:val="clear" w:color="auto" w:fill="FFFFFF"/>
        <w:spacing w:before="0" w:beforeAutospacing="0" w:after="0" w:afterAutospacing="0" w:line="360" w:lineRule="auto"/>
        <w:ind w:firstLine="709"/>
        <w:jc w:val="both"/>
        <w:rPr>
          <w:i/>
        </w:rPr>
      </w:pPr>
      <w:r w:rsidRPr="00167BE1">
        <w:rPr>
          <w:i/>
          <w:color w:val="212529"/>
        </w:rPr>
        <w:t>PUPP rezultatai tolygūs – lietuvių kalbos ir literatūros ir matematikos įvertinimų skirtumas dides</w:t>
      </w:r>
      <w:r w:rsidR="00B15EB8" w:rsidRPr="00167BE1">
        <w:rPr>
          <w:i/>
          <w:color w:val="212529"/>
        </w:rPr>
        <w:t xml:space="preserve">nis nei 2 balai tik </w:t>
      </w:r>
      <w:r w:rsidR="00167BE1" w:rsidRPr="00167BE1">
        <w:rPr>
          <w:i/>
          <w:color w:val="212529"/>
        </w:rPr>
        <w:t>dviejų BUM.</w:t>
      </w:r>
    </w:p>
    <w:p w14:paraId="63F8B416" w14:textId="77777777" w:rsidR="002E6410" w:rsidRPr="00167BE1" w:rsidRDefault="002E6410" w:rsidP="006D7FD4">
      <w:pPr>
        <w:shd w:val="clear" w:color="auto" w:fill="FFFFFF"/>
        <w:spacing w:line="360" w:lineRule="auto"/>
        <w:ind w:firstLine="709"/>
        <w:jc w:val="both"/>
        <w:rPr>
          <w:rFonts w:ascii="Times New Roman" w:hAnsi="Times New Roman" w:cs="Times New Roman"/>
          <w:i/>
          <w:color w:val="212529"/>
          <w:sz w:val="24"/>
          <w:szCs w:val="24"/>
        </w:rPr>
      </w:pPr>
      <w:r w:rsidRPr="00167BE1">
        <w:rPr>
          <w:rFonts w:ascii="Times New Roman" w:hAnsi="Times New Roman" w:cs="Times New Roman"/>
          <w:i/>
          <w:sz w:val="24"/>
          <w:szCs w:val="24"/>
        </w:rPr>
        <w:t xml:space="preserve">Kauno miesto abiturientų lietuvių kalbos ir literatūros bei matematikos valstybinių brandos egzaminų darbų įvertinimai yra aukštesni nei Lietuvos vidurkis: 4,15 proc. ir 6,3 proc. </w:t>
      </w:r>
    </w:p>
    <w:p w14:paraId="3EA2CBAE" w14:textId="05DC4862" w:rsidR="009A41A0" w:rsidRPr="009A41A0" w:rsidRDefault="009A41A0" w:rsidP="0018425E">
      <w:pPr>
        <w:pStyle w:val="xmsonormal"/>
        <w:shd w:val="clear" w:color="auto" w:fill="FFFFFF"/>
        <w:spacing w:before="0" w:beforeAutospacing="0" w:after="0" w:afterAutospacing="0" w:line="360" w:lineRule="auto"/>
        <w:ind w:firstLine="709"/>
        <w:contextualSpacing/>
        <w:jc w:val="both"/>
        <w:rPr>
          <w:color w:val="242424"/>
        </w:rPr>
      </w:pPr>
      <w:r w:rsidRPr="009A41A0">
        <w:rPr>
          <w:color w:val="242424"/>
        </w:rPr>
        <w:t xml:space="preserve">Įgyvendinant atnaujintą priešmokyklinio ugdymo turinį, svarbu aptarti praktiką, įvardinti, kas sekasi ir su kokiais iššūkiais susiduriama. Šiuos klausimus Švietimo skyrius </w:t>
      </w:r>
      <w:r w:rsidR="00C8484F">
        <w:rPr>
          <w:color w:val="242424"/>
        </w:rPr>
        <w:t>sprendė</w:t>
      </w:r>
      <w:r w:rsidRPr="009A41A0">
        <w:rPr>
          <w:color w:val="242424"/>
        </w:rPr>
        <w:t xml:space="preserve"> drauge su Kauno miesto ikimokyklinio ir priešmoky</w:t>
      </w:r>
      <w:r w:rsidR="006D7FD4">
        <w:rPr>
          <w:color w:val="242424"/>
        </w:rPr>
        <w:t>klinio ugdymo mokytojų metodiniu</w:t>
      </w:r>
      <w:r w:rsidRPr="009A41A0">
        <w:rPr>
          <w:color w:val="242424"/>
        </w:rPr>
        <w:t xml:space="preserve"> būreliu</w:t>
      </w:r>
      <w:r w:rsidR="00C8484F">
        <w:rPr>
          <w:color w:val="242424"/>
        </w:rPr>
        <w:t>, t</w:t>
      </w:r>
      <w:r w:rsidR="006D7FD4">
        <w:rPr>
          <w:color w:val="242424"/>
        </w:rPr>
        <w:t>odėl vienas iš šio būrelio 2022–</w:t>
      </w:r>
      <w:r w:rsidRPr="009A41A0">
        <w:rPr>
          <w:color w:val="242424"/>
        </w:rPr>
        <w:t>2023 mokslo metų veiklos tikslų – </w:t>
      </w:r>
      <w:r w:rsidR="006D7FD4">
        <w:rPr>
          <w:color w:val="242424"/>
          <w:bdr w:val="none" w:sz="0" w:space="0" w:color="auto" w:frame="1"/>
          <w:shd w:val="clear" w:color="auto" w:fill="FFFFFF"/>
        </w:rPr>
        <w:t xml:space="preserve">išryškinti </w:t>
      </w:r>
      <w:r w:rsidR="00167BE1" w:rsidRPr="00167BE1">
        <w:rPr>
          <w:color w:val="242424"/>
          <w:bdr w:val="none" w:sz="0" w:space="0" w:color="auto" w:frame="1"/>
          <w:shd w:val="clear" w:color="auto" w:fill="FFFFFF"/>
        </w:rPr>
        <w:t>p</w:t>
      </w:r>
      <w:r w:rsidRPr="00167BE1">
        <w:rPr>
          <w:color w:val="242424"/>
          <w:bdr w:val="none" w:sz="0" w:space="0" w:color="auto" w:frame="1"/>
          <w:shd w:val="clear" w:color="auto" w:fill="FFFFFF"/>
        </w:rPr>
        <w:t>riešmokyklinio</w:t>
      </w:r>
      <w:r w:rsidRPr="009A41A0">
        <w:rPr>
          <w:color w:val="242424"/>
          <w:bdr w:val="none" w:sz="0" w:space="0" w:color="auto" w:frame="1"/>
          <w:shd w:val="clear" w:color="auto" w:fill="FFFFFF"/>
        </w:rPr>
        <w:t xml:space="preserve"> ugdymo bendrosios programos</w:t>
      </w:r>
      <w:r w:rsidR="006D7FD4">
        <w:rPr>
          <w:color w:val="242424"/>
        </w:rPr>
        <w:t> įgyvendinimo patirtį</w:t>
      </w:r>
      <w:r w:rsidRPr="009A41A0">
        <w:rPr>
          <w:color w:val="242424"/>
        </w:rPr>
        <w:t xml:space="preserve"> ir </w:t>
      </w:r>
      <w:r w:rsidRPr="009A41A0">
        <w:rPr>
          <w:color w:val="242424"/>
          <w:bdr w:val="none" w:sz="0" w:space="0" w:color="auto" w:frame="1"/>
          <w:shd w:val="clear" w:color="auto" w:fill="FFFFFF"/>
        </w:rPr>
        <w:t>išsiaiškinti </w:t>
      </w:r>
      <w:r w:rsidRPr="009A41A0">
        <w:rPr>
          <w:color w:val="242424"/>
        </w:rPr>
        <w:t>kliūtis. </w:t>
      </w:r>
    </w:p>
    <w:p w14:paraId="0EA487D8" w14:textId="0644AA9F" w:rsidR="009A41A0" w:rsidRPr="009A41A0" w:rsidRDefault="009A41A0" w:rsidP="0018425E">
      <w:pPr>
        <w:pStyle w:val="xmsonormal"/>
        <w:shd w:val="clear" w:color="auto" w:fill="FFFFFF"/>
        <w:spacing w:before="0" w:beforeAutospacing="0" w:after="0" w:afterAutospacing="0" w:line="360" w:lineRule="auto"/>
        <w:ind w:firstLine="709"/>
        <w:contextualSpacing/>
        <w:jc w:val="both"/>
        <w:rPr>
          <w:color w:val="242424"/>
        </w:rPr>
      </w:pPr>
      <w:r w:rsidRPr="009A41A0">
        <w:rPr>
          <w:color w:val="242424"/>
        </w:rPr>
        <w:t>2023 m. vasario 7 d. Kauno švietimo įstaigų, vykdančių priešmokyklinio ugdymo programą, direktorių pavaduotojų pasitarime (87 dalyviai) buvo aptarti esminiai </w:t>
      </w:r>
      <w:r w:rsidR="00167BE1" w:rsidRPr="00167BE1">
        <w:rPr>
          <w:color w:val="000000"/>
          <w:bdr w:val="none" w:sz="0" w:space="0" w:color="auto" w:frame="1"/>
        </w:rPr>
        <w:t>p</w:t>
      </w:r>
      <w:r w:rsidRPr="00167BE1">
        <w:rPr>
          <w:color w:val="000000"/>
          <w:bdr w:val="none" w:sz="0" w:space="0" w:color="auto" w:frame="1"/>
        </w:rPr>
        <w:t>riešmokyklinio</w:t>
      </w:r>
      <w:r w:rsidRPr="009A41A0">
        <w:rPr>
          <w:color w:val="000000"/>
          <w:bdr w:val="none" w:sz="0" w:space="0" w:color="auto" w:frame="1"/>
        </w:rPr>
        <w:t xml:space="preserve"> ugdymo bendrosios programos </w:t>
      </w:r>
      <w:r w:rsidRPr="009A41A0">
        <w:rPr>
          <w:color w:val="242424"/>
        </w:rPr>
        <w:t>įgyvendinimo momentai: ugdymo turinio planavimo ir vaikų pasiekimų vertinimo alternatyvos</w:t>
      </w:r>
      <w:r w:rsidR="009F3C66">
        <w:rPr>
          <w:color w:val="242424"/>
        </w:rPr>
        <w:t>, dalintasi praktiniais pavyzdžiais. P</w:t>
      </w:r>
      <w:r w:rsidRPr="009A41A0">
        <w:rPr>
          <w:color w:val="242424"/>
        </w:rPr>
        <w:t>asitarime taip pat išsiaiškinti priešmokyklinio ugdymo ankstinimo klausimai, vadovai paraginti gerinti sąlygas priešmokyklinio ugdymo pedagogų profesiniam tobulėjimui, suteikti laisvės kūrybiškam rekomendacijų „Patirčių erdvės“ panaudojimui pedagoginiame procese. </w:t>
      </w:r>
    </w:p>
    <w:p w14:paraId="72C568C4" w14:textId="79CA1CB8" w:rsidR="00B87C9A" w:rsidRDefault="006D7FD4" w:rsidP="006D7FD4">
      <w:pPr>
        <w:pStyle w:val="xmsonormal"/>
        <w:shd w:val="clear" w:color="auto" w:fill="FFFFFF"/>
        <w:spacing w:before="0" w:beforeAutospacing="0" w:after="0" w:afterAutospacing="0" w:line="360" w:lineRule="auto"/>
        <w:ind w:firstLine="709"/>
        <w:contextualSpacing/>
        <w:jc w:val="both"/>
        <w:rPr>
          <w:color w:val="242424"/>
        </w:rPr>
      </w:pPr>
      <w:r>
        <w:rPr>
          <w:color w:val="242424"/>
        </w:rPr>
        <w:t>2023 m. balandžio 12–</w:t>
      </w:r>
      <w:r w:rsidR="009A41A0" w:rsidRPr="009A41A0">
        <w:rPr>
          <w:color w:val="242424"/>
        </w:rPr>
        <w:t>13 d. organizuotos Kauno švietimo įstaigų, vykdančių priešmokyklinio ugdymo programą, mokytojų diskusijos </w:t>
      </w:r>
      <w:r w:rsidR="009A41A0" w:rsidRPr="00245D18">
        <w:rPr>
          <w:bCs/>
          <w:color w:val="242424"/>
        </w:rPr>
        <w:t>„Kokiais priešmokyklinio amžiaus vaikų pasiekimų vertinimo atradimais galime pasidalinti?“</w:t>
      </w:r>
      <w:r w:rsidR="009A41A0" w:rsidRPr="00E16B66">
        <w:rPr>
          <w:color w:val="242424"/>
        </w:rPr>
        <w:t>.</w:t>
      </w:r>
      <w:r w:rsidR="009A41A0" w:rsidRPr="009A41A0">
        <w:rPr>
          <w:color w:val="242424"/>
        </w:rPr>
        <w:t xml:space="preserve"> Jose dalyvavo 148 pedagogai: 89 </w:t>
      </w:r>
      <w:r>
        <w:rPr>
          <w:color w:val="242424"/>
        </w:rPr>
        <w:t>priešmokyklinio ugdymo mokytojai, 7 direktoriai ir 52 direktorių pavaduotojai</w:t>
      </w:r>
      <w:r w:rsidR="009A41A0" w:rsidRPr="009A41A0">
        <w:rPr>
          <w:color w:val="242424"/>
        </w:rPr>
        <w:t xml:space="preserve"> ugdymui</w:t>
      </w:r>
      <w:r w:rsidR="002E6410">
        <w:rPr>
          <w:color w:val="242424"/>
        </w:rPr>
        <w:t xml:space="preserve">. </w:t>
      </w:r>
      <w:r w:rsidR="00ED1DE3">
        <w:rPr>
          <w:color w:val="242424"/>
        </w:rPr>
        <w:t xml:space="preserve">Dalyviams </w:t>
      </w:r>
      <w:r w:rsidR="002E6410">
        <w:rPr>
          <w:color w:val="242424"/>
        </w:rPr>
        <w:t>bendradarbiaujant prii</w:t>
      </w:r>
      <w:r>
        <w:rPr>
          <w:color w:val="242424"/>
        </w:rPr>
        <w:t>mti bendri susitarimai dėl tol</w:t>
      </w:r>
      <w:r w:rsidR="002E6410">
        <w:rPr>
          <w:color w:val="242424"/>
        </w:rPr>
        <w:t>esnių atvirų diskusijų, tęstinių susitik</w:t>
      </w:r>
      <w:r w:rsidR="0027700F">
        <w:rPr>
          <w:color w:val="242424"/>
        </w:rPr>
        <w:t>imų, vertingos patirties sklaidos</w:t>
      </w:r>
      <w:r w:rsidR="002E6410">
        <w:rPr>
          <w:color w:val="242424"/>
        </w:rPr>
        <w:t xml:space="preserve"> ir kt.</w:t>
      </w:r>
    </w:p>
    <w:p w14:paraId="451D94EC" w14:textId="74E0C3BE" w:rsidR="00FE4635" w:rsidRPr="000F2AD5" w:rsidRDefault="009A41A0" w:rsidP="000F2AD5">
      <w:pPr>
        <w:pStyle w:val="xmsobodytext2"/>
        <w:shd w:val="clear" w:color="auto" w:fill="FFFFFF"/>
        <w:spacing w:before="0" w:beforeAutospacing="0" w:after="0" w:afterAutospacing="0" w:line="360" w:lineRule="auto"/>
        <w:contextualSpacing/>
        <w:jc w:val="both"/>
        <w:rPr>
          <w:color w:val="000000"/>
        </w:rPr>
      </w:pPr>
      <w:r w:rsidRPr="009A41A0">
        <w:rPr>
          <w:color w:val="242424"/>
          <w:bdr w:val="none" w:sz="0" w:space="0" w:color="auto" w:frame="1"/>
        </w:rPr>
        <w:t> </w:t>
      </w:r>
      <w:r w:rsidRPr="00111CCD">
        <w:rPr>
          <w:bdr w:val="none" w:sz="0" w:space="0" w:color="auto" w:frame="1"/>
        </w:rPr>
        <w:t> </w:t>
      </w:r>
      <w:r w:rsidR="00111CCD" w:rsidRPr="00111CCD">
        <w:rPr>
          <w:bdr w:val="none" w:sz="0" w:space="0" w:color="auto" w:frame="1"/>
        </w:rPr>
        <w:tab/>
      </w:r>
      <w:r w:rsidR="00865E62">
        <w:rPr>
          <w:b/>
          <w:bdr w:val="none" w:sz="0" w:space="0" w:color="auto" w:frame="1"/>
        </w:rPr>
        <w:t>Ugdymo aplinka</w:t>
      </w:r>
      <w:r w:rsidR="008E00DA">
        <w:rPr>
          <w:bdr w:val="none" w:sz="0" w:space="0" w:color="auto" w:frame="1"/>
        </w:rPr>
        <w:t xml:space="preserve">. </w:t>
      </w:r>
      <w:r w:rsidR="00E16B66">
        <w:t xml:space="preserve">Kauno </w:t>
      </w:r>
      <w:proofErr w:type="spellStart"/>
      <w:r w:rsidR="00E16B66">
        <w:t>š</w:t>
      </w:r>
      <w:r w:rsidR="005B60E6" w:rsidRPr="00111CCD">
        <w:t>v.</w:t>
      </w:r>
      <w:proofErr w:type="spellEnd"/>
      <w:r w:rsidR="005B60E6" w:rsidRPr="00111CCD">
        <w:t xml:space="preserve"> Roko mokykla</w:t>
      </w:r>
      <w:r w:rsidR="00E16B66">
        <w:t xml:space="preserve"> tapo regioniniu specialiojo ugdymo centru. </w:t>
      </w:r>
      <w:r w:rsidR="0057545E" w:rsidRPr="00111CCD">
        <w:t xml:space="preserve">Regioninio centro tikslas – skatinti </w:t>
      </w:r>
      <w:proofErr w:type="spellStart"/>
      <w:r w:rsidR="0057545E" w:rsidRPr="00111CCD">
        <w:t>įtraukųjį</w:t>
      </w:r>
      <w:proofErr w:type="spellEnd"/>
      <w:r w:rsidR="0057545E" w:rsidRPr="00111CCD">
        <w:t xml:space="preserve"> u</w:t>
      </w:r>
      <w:r w:rsidR="00865E62">
        <w:t>gdymą regione padedant regiono m</w:t>
      </w:r>
      <w:r w:rsidR="0057545E" w:rsidRPr="00111CCD">
        <w:t xml:space="preserve">okyklų bendruomenėms veiksmingai praktikoje taikyti </w:t>
      </w:r>
      <w:proofErr w:type="spellStart"/>
      <w:r w:rsidR="0057545E" w:rsidRPr="00111CCD">
        <w:t>įtraukti</w:t>
      </w:r>
      <w:r w:rsidR="00865E62">
        <w:t>es</w:t>
      </w:r>
      <w:proofErr w:type="spellEnd"/>
      <w:r w:rsidR="00865E62">
        <w:t xml:space="preserve"> švietime principą ir ugdyti r</w:t>
      </w:r>
      <w:r w:rsidR="0057545E" w:rsidRPr="00111CCD">
        <w:t xml:space="preserve">egioniniame centre didelių ir labai didelių specialiųjų ugdymosi poreikių </w:t>
      </w:r>
      <w:r w:rsidR="00865E62">
        <w:t xml:space="preserve">(toliau – </w:t>
      </w:r>
      <w:r w:rsidR="00756DF9">
        <w:t xml:space="preserve">SUP) </w:t>
      </w:r>
      <w:r w:rsidR="0057545E" w:rsidRPr="00111CCD">
        <w:t>turinčius mokinius</w:t>
      </w:r>
      <w:r w:rsidR="0057545E" w:rsidRPr="000F2AD5">
        <w:t>.</w:t>
      </w:r>
      <w:r w:rsidR="00AA6C86" w:rsidRPr="000F2AD5">
        <w:t xml:space="preserve"> </w:t>
      </w:r>
      <w:r w:rsidR="00E16B66">
        <w:t xml:space="preserve">Kauno </w:t>
      </w:r>
      <w:proofErr w:type="spellStart"/>
      <w:r w:rsidR="00E16B66">
        <w:t>šv.</w:t>
      </w:r>
      <w:proofErr w:type="spellEnd"/>
      <w:r w:rsidR="00E16B66">
        <w:t xml:space="preserve"> Roko mokykloje </w:t>
      </w:r>
      <w:r w:rsidR="00E16B66">
        <w:rPr>
          <w:color w:val="000000"/>
        </w:rPr>
        <w:t>v</w:t>
      </w:r>
      <w:r w:rsidR="00865E62">
        <w:rPr>
          <w:color w:val="000000"/>
        </w:rPr>
        <w:t>isa fizinė aplinka pritaikyta</w:t>
      </w:r>
      <w:r w:rsidR="00FE4635" w:rsidRPr="00FE4635">
        <w:rPr>
          <w:color w:val="000000"/>
        </w:rPr>
        <w:t xml:space="preserve"> judėjimo negalią turintiems mokiniams: įrengti pandusai prie įėjimų, liftai, platesnės durys į kabinetus, automatinės durys tarp korpusų. Tualetai su atlenkiamais ranktūriais, pagalbos skambučiais, koridorių aukščių skirtumai su reikalavimus atitinkančiais nuolydžiais. Be koridoriuose esančių didelės apimties laisvalaikio zonų, įrengtas atsipalaidavimo kambarys su šviesos, kamuoliukų, uždaros erdvės (</w:t>
      </w:r>
      <w:proofErr w:type="spellStart"/>
      <w:r w:rsidR="00FE4635" w:rsidRPr="00FE4635">
        <w:rPr>
          <w:color w:val="000000"/>
        </w:rPr>
        <w:t>iglu</w:t>
      </w:r>
      <w:proofErr w:type="spellEnd"/>
      <w:r w:rsidR="00FE4635" w:rsidRPr="00FE4635">
        <w:rPr>
          <w:color w:val="000000"/>
        </w:rPr>
        <w:t>) priemonėmis, taip p</w:t>
      </w:r>
      <w:r w:rsidR="00EE46C8">
        <w:rPr>
          <w:color w:val="000000"/>
        </w:rPr>
        <w:t xml:space="preserve">at du </w:t>
      </w:r>
      <w:r w:rsidR="00FE4635" w:rsidRPr="00FE4635">
        <w:rPr>
          <w:color w:val="000000"/>
        </w:rPr>
        <w:t xml:space="preserve">sensoriniai kambariai su įvairia darniai suprojektuota technika. Mokyklos terapiniame baseine yra keltuvas, povandeninis ėjimo takelis, pusiausvyros svirtis. Įrengti modernūs kineziterapijos bei </w:t>
      </w:r>
      <w:proofErr w:type="spellStart"/>
      <w:r w:rsidR="00FE4635" w:rsidRPr="00FE4635">
        <w:rPr>
          <w:color w:val="000000"/>
        </w:rPr>
        <w:t>ergoterapijos</w:t>
      </w:r>
      <w:proofErr w:type="spellEnd"/>
      <w:r w:rsidR="00FE4635" w:rsidRPr="00FE4635">
        <w:rPr>
          <w:color w:val="000000"/>
        </w:rPr>
        <w:t xml:space="preserve"> kabinetai, gausūs įvairių įrenginių: sumontuota </w:t>
      </w:r>
      <w:r w:rsidR="00865E62">
        <w:rPr>
          <w:color w:val="000000"/>
        </w:rPr>
        <w:t>„</w:t>
      </w:r>
      <w:proofErr w:type="spellStart"/>
      <w:r w:rsidR="00FE4635" w:rsidRPr="00FE4635">
        <w:rPr>
          <w:color w:val="000000"/>
        </w:rPr>
        <w:t>Redcord</w:t>
      </w:r>
      <w:proofErr w:type="spellEnd"/>
      <w:r w:rsidR="00865E62">
        <w:rPr>
          <w:color w:val="000000"/>
        </w:rPr>
        <w:t>“</w:t>
      </w:r>
      <w:r w:rsidR="00FE4635" w:rsidRPr="00FE4635">
        <w:rPr>
          <w:color w:val="000000"/>
        </w:rPr>
        <w:t xml:space="preserve"> sistema, </w:t>
      </w:r>
      <w:proofErr w:type="spellStart"/>
      <w:r w:rsidR="00FE4635" w:rsidRPr="00FE4635">
        <w:rPr>
          <w:color w:val="000000"/>
        </w:rPr>
        <w:t>invertiniai</w:t>
      </w:r>
      <w:proofErr w:type="spellEnd"/>
      <w:r w:rsidR="00FE4635" w:rsidRPr="00FE4635">
        <w:rPr>
          <w:color w:val="000000"/>
        </w:rPr>
        <w:t xml:space="preserve"> stalai, ėjimo takai ir kitokie treniruokliai, įvairių dydžių kušetės mankštai, masažiniai stalai</w:t>
      </w:r>
      <w:r w:rsidR="00865E62">
        <w:rPr>
          <w:color w:val="000000"/>
        </w:rPr>
        <w:t xml:space="preserve"> ir t. t.; gausu reabilitacinių, sportinių ir </w:t>
      </w:r>
      <w:r w:rsidR="00FE4635" w:rsidRPr="00FE4635">
        <w:rPr>
          <w:color w:val="000000"/>
        </w:rPr>
        <w:t>medicininių priemonių,</w:t>
      </w:r>
      <w:r w:rsidR="00EE46C8">
        <w:rPr>
          <w:color w:val="000000"/>
        </w:rPr>
        <w:t xml:space="preserve"> techninės pagalbos priemonių</w:t>
      </w:r>
      <w:r w:rsidR="00FE4635" w:rsidRPr="00FE4635">
        <w:rPr>
          <w:color w:val="000000"/>
        </w:rPr>
        <w:t xml:space="preserve">. Mokomosios klasės, skaitykla įrengtos su atskirtomis erdvėmis (suformuotomis širmomis), mažinančiomis dirgiklių skaičių, laisvalaikio zonomis, individualiomis mokinių mokymosi priemonių laikymo sistemomis, vizualinėmis dienotvarkėmis  ir t. t. Įrengti du nusiraminimo kambariai. Mokykloje gausu specialiosios pedagogikos ir </w:t>
      </w:r>
      <w:proofErr w:type="spellStart"/>
      <w:r w:rsidR="00FE4635" w:rsidRPr="00FE4635">
        <w:rPr>
          <w:color w:val="000000"/>
        </w:rPr>
        <w:t>logopedijos</w:t>
      </w:r>
      <w:proofErr w:type="spellEnd"/>
      <w:r w:rsidR="00FE4635" w:rsidRPr="00FE4635">
        <w:rPr>
          <w:color w:val="000000"/>
        </w:rPr>
        <w:t xml:space="preserve"> b</w:t>
      </w:r>
      <w:r w:rsidR="00EE46C8">
        <w:rPr>
          <w:color w:val="000000"/>
        </w:rPr>
        <w:t>ei kitų mokomųjų priemonių (daugiau kaip</w:t>
      </w:r>
      <w:r w:rsidR="00FE4635" w:rsidRPr="00FE4635">
        <w:rPr>
          <w:color w:val="000000"/>
        </w:rPr>
        <w:t xml:space="preserve"> 5 tūkst.).</w:t>
      </w:r>
    </w:p>
    <w:p w14:paraId="1AE6FEA6" w14:textId="71E33AAF" w:rsidR="008932B7" w:rsidRDefault="00EE46C8" w:rsidP="00C32064">
      <w:pPr>
        <w:pStyle w:val="prastasiniatinklio"/>
        <w:shd w:val="clear" w:color="auto" w:fill="FFFFFF"/>
        <w:spacing w:before="0" w:beforeAutospacing="0" w:after="0" w:afterAutospacing="0" w:line="360" w:lineRule="auto"/>
        <w:ind w:firstLine="567"/>
        <w:jc w:val="both"/>
      </w:pPr>
      <w:r>
        <w:t>Regioniniam centrui kurti</w:t>
      </w:r>
      <w:r w:rsidR="0057545E" w:rsidRPr="00111CCD">
        <w:t xml:space="preserve"> (infrastruktūrai) </w:t>
      </w:r>
      <w:r w:rsidR="00E16B66">
        <w:t xml:space="preserve">papildomai </w:t>
      </w:r>
      <w:r w:rsidR="0057545E" w:rsidRPr="00111CCD">
        <w:t xml:space="preserve">planuojama skirti 975 tūkst. </w:t>
      </w:r>
      <w:proofErr w:type="spellStart"/>
      <w:r w:rsidR="0057545E" w:rsidRPr="00111CCD">
        <w:t>Eur</w:t>
      </w:r>
      <w:proofErr w:type="spellEnd"/>
      <w:r w:rsidR="0057545E" w:rsidRPr="00111CCD">
        <w:t>.</w:t>
      </w:r>
      <w:r w:rsidR="004B72BC">
        <w:t xml:space="preserve"> </w:t>
      </w:r>
      <w:r w:rsidR="0057545E" w:rsidRPr="00111CCD">
        <w:t xml:space="preserve">Regioninis centras, </w:t>
      </w:r>
      <w:r>
        <w:t xml:space="preserve">atlikdamas savo </w:t>
      </w:r>
      <w:r w:rsidR="0057545E" w:rsidRPr="00111CCD">
        <w:t>funkcijas, turi užtikrinti lygiavertį paslaugų prieinamumą viso regiono (</w:t>
      </w:r>
      <w:r w:rsidR="00E16B66">
        <w:t xml:space="preserve">ne tik </w:t>
      </w:r>
      <w:r w:rsidR="0057545E" w:rsidRPr="00111CCD">
        <w:t>Kauno m</w:t>
      </w:r>
      <w:r>
        <w:t>iesto, bet ir  Kauno, Prienų rajonų ir Birštono savivaldybių</w:t>
      </w:r>
      <w:r w:rsidR="0057545E" w:rsidRPr="00111CCD">
        <w:t xml:space="preserve">) </w:t>
      </w:r>
      <w:r w:rsidR="00E16B66">
        <w:t>m</w:t>
      </w:r>
      <w:r w:rsidR="0057545E" w:rsidRPr="00111CCD">
        <w:t xml:space="preserve">okykloms ir </w:t>
      </w:r>
      <w:r w:rsidR="00E16B66">
        <w:t>m</w:t>
      </w:r>
      <w:r w:rsidR="0057545E" w:rsidRPr="00111CCD">
        <w:t>okiniams. Ka</w:t>
      </w:r>
      <w:r>
        <w:t xml:space="preserve">uno </w:t>
      </w:r>
      <w:proofErr w:type="spellStart"/>
      <w:r>
        <w:t>šv.</w:t>
      </w:r>
      <w:proofErr w:type="spellEnd"/>
      <w:r>
        <w:t xml:space="preserve"> Roko mokykla aptarnaus apie </w:t>
      </w:r>
      <w:r w:rsidR="0057545E" w:rsidRPr="00111CCD">
        <w:t xml:space="preserve">77 000 mokinių, </w:t>
      </w:r>
      <w:r w:rsidR="00E16B66">
        <w:t xml:space="preserve">bus į </w:t>
      </w:r>
      <w:r w:rsidR="0057545E" w:rsidRPr="00111CCD">
        <w:t>steig</w:t>
      </w:r>
      <w:r w:rsidR="00E16B66">
        <w:t>ta</w:t>
      </w:r>
      <w:r>
        <w:t xml:space="preserve"> apie </w:t>
      </w:r>
      <w:r w:rsidR="0057545E" w:rsidRPr="00111CCD">
        <w:t>15 etatų.</w:t>
      </w:r>
    </w:p>
    <w:p w14:paraId="6FE68AC3" w14:textId="21956806" w:rsidR="0078071A" w:rsidRPr="00152B2F" w:rsidRDefault="00E16B66" w:rsidP="00A925B7">
      <w:pPr>
        <w:spacing w:after="0" w:line="360" w:lineRule="auto"/>
        <w:ind w:firstLine="720"/>
        <w:contextualSpacing/>
        <w:jc w:val="both"/>
        <w:rPr>
          <w:rFonts w:ascii="Times New Roman" w:eastAsia="Times New Roman" w:hAnsi="Times New Roman" w:cs="Times New Roman"/>
          <w:bCs/>
          <w:color w:val="000000"/>
          <w:sz w:val="24"/>
          <w:szCs w:val="24"/>
          <w:lang w:eastAsia="lt-LT"/>
        </w:rPr>
      </w:pPr>
      <w:r>
        <w:rPr>
          <w:rFonts w:ascii="Times New Roman" w:hAnsi="Times New Roman"/>
          <w:sz w:val="24"/>
          <w:szCs w:val="24"/>
        </w:rPr>
        <w:t>2023 m. buvo parengtas ir patvirtintas „Tūkstantm</w:t>
      </w:r>
      <w:r w:rsidR="008D287D">
        <w:rPr>
          <w:rFonts w:ascii="Times New Roman" w:hAnsi="Times New Roman"/>
          <w:sz w:val="24"/>
          <w:szCs w:val="24"/>
        </w:rPr>
        <w:t>e</w:t>
      </w:r>
      <w:r>
        <w:rPr>
          <w:rFonts w:ascii="Times New Roman" w:hAnsi="Times New Roman"/>
          <w:sz w:val="24"/>
          <w:szCs w:val="24"/>
        </w:rPr>
        <w:t>čio mokyklų“ programos (toliau –</w:t>
      </w:r>
      <w:r w:rsidR="00EE46C8">
        <w:rPr>
          <w:rFonts w:ascii="Times New Roman" w:hAnsi="Times New Roman"/>
          <w:sz w:val="24"/>
          <w:szCs w:val="24"/>
        </w:rPr>
        <w:t xml:space="preserve"> </w:t>
      </w:r>
      <w:r>
        <w:rPr>
          <w:rFonts w:ascii="Times New Roman" w:hAnsi="Times New Roman"/>
          <w:sz w:val="24"/>
          <w:szCs w:val="24"/>
        </w:rPr>
        <w:t xml:space="preserve">TŪM) Kauno miesto savivaldybės pažangos planas, kuriame numatyta atnaujinti programoje dalyvaujančių </w:t>
      </w:r>
      <w:r w:rsidR="002C6B54">
        <w:rPr>
          <w:rFonts w:ascii="Times New Roman" w:hAnsi="Times New Roman"/>
          <w:sz w:val="24"/>
          <w:szCs w:val="24"/>
        </w:rPr>
        <w:t>mokyklų infrastruktūrą</w:t>
      </w:r>
      <w:r w:rsidRPr="00E16B66">
        <w:rPr>
          <w:rFonts w:ascii="Times New Roman" w:hAnsi="Times New Roman"/>
          <w:sz w:val="24"/>
          <w:szCs w:val="24"/>
        </w:rPr>
        <w:t xml:space="preserve"> </w:t>
      </w:r>
      <w:r w:rsidR="00EE46C8">
        <w:rPr>
          <w:rFonts w:ascii="Times New Roman" w:hAnsi="Times New Roman"/>
          <w:sz w:val="24"/>
          <w:szCs w:val="24"/>
        </w:rPr>
        <w:t>(atnaujinamos ar įrengiamos nusiraminimo (</w:t>
      </w:r>
      <w:r>
        <w:rPr>
          <w:rFonts w:ascii="Times New Roman" w:hAnsi="Times New Roman"/>
          <w:sz w:val="24"/>
          <w:szCs w:val="24"/>
        </w:rPr>
        <w:t>laisvalaikio</w:t>
      </w:r>
      <w:r w:rsidR="00EE46C8">
        <w:rPr>
          <w:rFonts w:ascii="Times New Roman" w:hAnsi="Times New Roman"/>
          <w:sz w:val="24"/>
          <w:szCs w:val="24"/>
        </w:rPr>
        <w:t>)</w:t>
      </w:r>
      <w:r>
        <w:rPr>
          <w:rFonts w:ascii="Times New Roman" w:hAnsi="Times New Roman"/>
          <w:sz w:val="24"/>
          <w:szCs w:val="24"/>
        </w:rPr>
        <w:t xml:space="preserve"> erdvės, STEAM </w:t>
      </w:r>
      <w:r w:rsidR="00B845E3" w:rsidRPr="00946B42">
        <w:rPr>
          <w:rFonts w:ascii="Times New Roman" w:hAnsi="Times New Roman" w:cs="Times New Roman"/>
          <w:sz w:val="24"/>
          <w:szCs w:val="24"/>
        </w:rPr>
        <w:t xml:space="preserve">(angl. </w:t>
      </w:r>
      <w:r w:rsidR="00B845E3" w:rsidRPr="00946B42">
        <w:rPr>
          <w:rFonts w:ascii="Times New Roman" w:hAnsi="Times New Roman" w:cs="Times New Roman"/>
          <w:i/>
          <w:iCs/>
          <w:sz w:val="24"/>
          <w:szCs w:val="24"/>
          <w:lang w:val="en-GB"/>
        </w:rPr>
        <w:t>Science</w:t>
      </w:r>
      <w:r w:rsidR="00B845E3" w:rsidRPr="00946B42">
        <w:rPr>
          <w:rFonts w:ascii="Times New Roman" w:hAnsi="Times New Roman" w:cs="Times New Roman"/>
          <w:i/>
          <w:iCs/>
          <w:sz w:val="24"/>
          <w:szCs w:val="24"/>
        </w:rPr>
        <w:t xml:space="preserve">, </w:t>
      </w:r>
      <w:proofErr w:type="spellStart"/>
      <w:r w:rsidR="00B845E3" w:rsidRPr="00946B42">
        <w:rPr>
          <w:rFonts w:ascii="Times New Roman" w:hAnsi="Times New Roman" w:cs="Times New Roman"/>
          <w:i/>
          <w:iCs/>
          <w:sz w:val="24"/>
          <w:szCs w:val="24"/>
        </w:rPr>
        <w:t>Technology</w:t>
      </w:r>
      <w:proofErr w:type="spellEnd"/>
      <w:r w:rsidR="00B845E3" w:rsidRPr="00946B42">
        <w:rPr>
          <w:rFonts w:ascii="Times New Roman" w:hAnsi="Times New Roman" w:cs="Times New Roman"/>
          <w:i/>
          <w:iCs/>
          <w:sz w:val="24"/>
          <w:szCs w:val="24"/>
        </w:rPr>
        <w:t xml:space="preserve">, </w:t>
      </w:r>
      <w:proofErr w:type="spellStart"/>
      <w:r w:rsidR="00B845E3" w:rsidRPr="00946B42">
        <w:rPr>
          <w:rFonts w:ascii="Times New Roman" w:hAnsi="Times New Roman" w:cs="Times New Roman"/>
          <w:i/>
          <w:iCs/>
          <w:sz w:val="24"/>
          <w:szCs w:val="24"/>
        </w:rPr>
        <w:t>Engineering</w:t>
      </w:r>
      <w:proofErr w:type="spellEnd"/>
      <w:r w:rsidR="00B845E3" w:rsidRPr="00946B42">
        <w:rPr>
          <w:rFonts w:ascii="Times New Roman" w:hAnsi="Times New Roman" w:cs="Times New Roman"/>
          <w:i/>
          <w:iCs/>
          <w:sz w:val="24"/>
          <w:szCs w:val="24"/>
        </w:rPr>
        <w:t xml:space="preserve">, </w:t>
      </w:r>
      <w:proofErr w:type="spellStart"/>
      <w:r w:rsidR="00B845E3" w:rsidRPr="00946B42">
        <w:rPr>
          <w:rFonts w:ascii="Times New Roman" w:hAnsi="Times New Roman" w:cs="Times New Roman"/>
          <w:i/>
          <w:iCs/>
          <w:sz w:val="24"/>
          <w:szCs w:val="24"/>
        </w:rPr>
        <w:t>Art</w:t>
      </w:r>
      <w:proofErr w:type="spellEnd"/>
      <w:r w:rsidR="00B845E3" w:rsidRPr="00946B42">
        <w:rPr>
          <w:rFonts w:ascii="Times New Roman" w:hAnsi="Times New Roman" w:cs="Times New Roman"/>
          <w:i/>
          <w:iCs/>
          <w:sz w:val="24"/>
          <w:szCs w:val="24"/>
        </w:rPr>
        <w:t xml:space="preserve"> (</w:t>
      </w:r>
      <w:proofErr w:type="spellStart"/>
      <w:r w:rsidR="00B845E3" w:rsidRPr="00946B42">
        <w:rPr>
          <w:rFonts w:ascii="Times New Roman" w:hAnsi="Times New Roman" w:cs="Times New Roman"/>
          <w:i/>
          <w:iCs/>
          <w:sz w:val="24"/>
          <w:szCs w:val="24"/>
        </w:rPr>
        <w:t>creative</w:t>
      </w:r>
      <w:proofErr w:type="spellEnd"/>
      <w:r w:rsidR="00B845E3" w:rsidRPr="00946B42">
        <w:rPr>
          <w:rFonts w:ascii="Times New Roman" w:hAnsi="Times New Roman" w:cs="Times New Roman"/>
          <w:i/>
          <w:iCs/>
          <w:sz w:val="24"/>
          <w:szCs w:val="24"/>
        </w:rPr>
        <w:t xml:space="preserve"> </w:t>
      </w:r>
      <w:proofErr w:type="spellStart"/>
      <w:r w:rsidR="00B845E3" w:rsidRPr="00946B42">
        <w:rPr>
          <w:rFonts w:ascii="Times New Roman" w:hAnsi="Times New Roman" w:cs="Times New Roman"/>
          <w:i/>
          <w:iCs/>
          <w:sz w:val="24"/>
          <w:szCs w:val="24"/>
        </w:rPr>
        <w:t>activities</w:t>
      </w:r>
      <w:proofErr w:type="spellEnd"/>
      <w:r w:rsidR="00B845E3" w:rsidRPr="00946B42">
        <w:rPr>
          <w:rFonts w:ascii="Times New Roman" w:hAnsi="Times New Roman" w:cs="Times New Roman"/>
          <w:i/>
          <w:iCs/>
          <w:sz w:val="24"/>
          <w:szCs w:val="24"/>
        </w:rPr>
        <w:t xml:space="preserve">), </w:t>
      </w:r>
      <w:proofErr w:type="spellStart"/>
      <w:r w:rsidR="00B845E3" w:rsidRPr="00946B42">
        <w:rPr>
          <w:rFonts w:ascii="Times New Roman" w:hAnsi="Times New Roman" w:cs="Times New Roman"/>
          <w:i/>
          <w:iCs/>
          <w:sz w:val="24"/>
          <w:szCs w:val="24"/>
        </w:rPr>
        <w:t>Mathematics</w:t>
      </w:r>
      <w:proofErr w:type="spellEnd"/>
      <w:r w:rsidR="00B845E3" w:rsidRPr="00946B42">
        <w:rPr>
          <w:rFonts w:ascii="Times New Roman" w:hAnsi="Times New Roman" w:cs="Times New Roman"/>
          <w:sz w:val="24"/>
          <w:szCs w:val="24"/>
        </w:rPr>
        <w:t>)</w:t>
      </w:r>
      <w:r w:rsidR="00B845E3">
        <w:rPr>
          <w:rFonts w:ascii="Times New Roman" w:hAnsi="Times New Roman" w:cs="Times New Roman"/>
          <w:sz w:val="24"/>
          <w:szCs w:val="24"/>
        </w:rPr>
        <w:t xml:space="preserve"> </w:t>
      </w:r>
      <w:r>
        <w:rPr>
          <w:rFonts w:ascii="Times New Roman" w:hAnsi="Times New Roman"/>
          <w:sz w:val="24"/>
          <w:szCs w:val="24"/>
        </w:rPr>
        <w:t xml:space="preserve">gamtos mokslų laboratorijos ir kitos STEAM erdvės, aktų salės, mokytojams skirtos erdvės ir kt.), </w:t>
      </w:r>
      <w:r w:rsidR="002C6B54" w:rsidRPr="00315B60">
        <w:rPr>
          <w:rFonts w:ascii="Times New Roman" w:hAnsi="Times New Roman"/>
          <w:sz w:val="24"/>
          <w:szCs w:val="24"/>
        </w:rPr>
        <w:t xml:space="preserve">kuria </w:t>
      </w:r>
      <w:proofErr w:type="spellStart"/>
      <w:r w:rsidR="002C6B54" w:rsidRPr="00315B60">
        <w:rPr>
          <w:rFonts w:ascii="Times New Roman" w:hAnsi="Times New Roman"/>
          <w:sz w:val="24"/>
          <w:szCs w:val="24"/>
        </w:rPr>
        <w:t>ti</w:t>
      </w:r>
      <w:r w:rsidR="002C6B54">
        <w:rPr>
          <w:rFonts w:ascii="Times New Roman" w:hAnsi="Times New Roman"/>
          <w:sz w:val="24"/>
          <w:szCs w:val="24"/>
        </w:rPr>
        <w:t>nklaveikos</w:t>
      </w:r>
      <w:proofErr w:type="spellEnd"/>
      <w:r w:rsidR="002C6B54">
        <w:rPr>
          <w:rFonts w:ascii="Times New Roman" w:hAnsi="Times New Roman"/>
          <w:sz w:val="24"/>
          <w:szCs w:val="24"/>
        </w:rPr>
        <w:t xml:space="preserve"> būdu galės pasinaudoti visos Kauno m</w:t>
      </w:r>
      <w:r w:rsidR="00315B60">
        <w:rPr>
          <w:rFonts w:ascii="Times New Roman" w:hAnsi="Times New Roman"/>
          <w:sz w:val="24"/>
          <w:szCs w:val="24"/>
        </w:rPr>
        <w:t xml:space="preserve">iesto </w:t>
      </w:r>
      <w:r w:rsidR="002C6B54">
        <w:rPr>
          <w:rFonts w:ascii="Times New Roman" w:hAnsi="Times New Roman"/>
          <w:sz w:val="24"/>
          <w:szCs w:val="24"/>
        </w:rPr>
        <w:t>mokyklos.</w:t>
      </w:r>
      <w:r w:rsidR="000D5950">
        <w:rPr>
          <w:rFonts w:ascii="Times New Roman" w:hAnsi="Times New Roman"/>
          <w:sz w:val="24"/>
          <w:szCs w:val="24"/>
        </w:rPr>
        <w:t xml:space="preserve"> </w:t>
      </w:r>
      <w:r w:rsidR="004E2F8A">
        <w:rPr>
          <w:rFonts w:ascii="Times New Roman" w:hAnsi="Times New Roman"/>
          <w:sz w:val="24"/>
          <w:szCs w:val="24"/>
        </w:rPr>
        <w:t>Suplanuoti</w:t>
      </w:r>
      <w:r w:rsidR="002C6B54">
        <w:rPr>
          <w:rFonts w:ascii="Times New Roman" w:hAnsi="Times New Roman"/>
          <w:sz w:val="24"/>
          <w:szCs w:val="24"/>
        </w:rPr>
        <w:t xml:space="preserve"> kompetencijų t</w:t>
      </w:r>
      <w:r w:rsidR="00315B60">
        <w:rPr>
          <w:rFonts w:ascii="Times New Roman" w:hAnsi="Times New Roman"/>
          <w:sz w:val="24"/>
          <w:szCs w:val="24"/>
        </w:rPr>
        <w:t>obulinimo renginiai </w:t>
      </w:r>
      <w:r w:rsidR="002C6B54">
        <w:rPr>
          <w:rFonts w:ascii="Times New Roman" w:hAnsi="Times New Roman"/>
          <w:sz w:val="24"/>
          <w:szCs w:val="24"/>
        </w:rPr>
        <w:t xml:space="preserve">– mokymai, stažuotės ne tik TŪM, bet ir visų </w:t>
      </w:r>
      <w:proofErr w:type="spellStart"/>
      <w:r w:rsidR="002C6B54">
        <w:rPr>
          <w:rFonts w:ascii="Times New Roman" w:hAnsi="Times New Roman"/>
          <w:sz w:val="24"/>
          <w:szCs w:val="24"/>
        </w:rPr>
        <w:t>tinklaveikoje</w:t>
      </w:r>
      <w:proofErr w:type="spellEnd"/>
      <w:r w:rsidR="002C6B54">
        <w:rPr>
          <w:rFonts w:ascii="Times New Roman" w:hAnsi="Times New Roman"/>
          <w:sz w:val="24"/>
          <w:szCs w:val="24"/>
        </w:rPr>
        <w:t xml:space="preserve"> dalyvaujančių mokyklų vadovams, mokytojams ir kitiems specialistams. Pagal 4 TŪM sritis – </w:t>
      </w:r>
      <w:r w:rsidR="002C6B54" w:rsidRPr="00A60DD0">
        <w:rPr>
          <w:rFonts w:ascii="Times New Roman" w:hAnsi="Times New Roman"/>
          <w:sz w:val="24"/>
          <w:szCs w:val="24"/>
        </w:rPr>
        <w:t xml:space="preserve">lyderystė veikiant, </w:t>
      </w:r>
      <w:proofErr w:type="spellStart"/>
      <w:r w:rsidR="002C6B54" w:rsidRPr="00A60DD0">
        <w:rPr>
          <w:rFonts w:ascii="Times New Roman" w:hAnsi="Times New Roman"/>
          <w:sz w:val="24"/>
          <w:szCs w:val="24"/>
        </w:rPr>
        <w:t>įtraukusis</w:t>
      </w:r>
      <w:proofErr w:type="spellEnd"/>
      <w:r w:rsidR="00315B60">
        <w:rPr>
          <w:rFonts w:ascii="Times New Roman" w:hAnsi="Times New Roman"/>
          <w:sz w:val="24"/>
          <w:szCs w:val="24"/>
        </w:rPr>
        <w:t xml:space="preserve"> ugdymas</w:t>
      </w:r>
      <w:r w:rsidR="002C6B54" w:rsidRPr="00A60DD0">
        <w:rPr>
          <w:rFonts w:ascii="Times New Roman" w:hAnsi="Times New Roman"/>
          <w:sz w:val="24"/>
          <w:szCs w:val="24"/>
        </w:rPr>
        <w:t>, STEAM</w:t>
      </w:r>
      <w:r w:rsidR="00315B60">
        <w:rPr>
          <w:rFonts w:ascii="Times New Roman" w:hAnsi="Times New Roman"/>
          <w:sz w:val="24"/>
          <w:szCs w:val="24"/>
        </w:rPr>
        <w:t xml:space="preserve"> ugdymas</w:t>
      </w:r>
      <w:r w:rsidR="002C6B54" w:rsidRPr="00A60DD0">
        <w:rPr>
          <w:rFonts w:ascii="Times New Roman" w:hAnsi="Times New Roman"/>
          <w:sz w:val="24"/>
          <w:szCs w:val="24"/>
        </w:rPr>
        <w:t xml:space="preserve"> ir kultūrinis ugdymas </w:t>
      </w:r>
      <w:r w:rsidR="00315B60">
        <w:rPr>
          <w:rFonts w:ascii="Times New Roman" w:hAnsi="Times New Roman"/>
          <w:sz w:val="24"/>
          <w:szCs w:val="24"/>
        </w:rPr>
        <w:t xml:space="preserve">– </w:t>
      </w:r>
      <w:r w:rsidR="002C6B54" w:rsidRPr="00A60DD0">
        <w:rPr>
          <w:rFonts w:ascii="Times New Roman" w:hAnsi="Times New Roman"/>
          <w:sz w:val="24"/>
          <w:szCs w:val="24"/>
        </w:rPr>
        <w:t xml:space="preserve">suplanuotos ugdymo veiklos. </w:t>
      </w:r>
    </w:p>
    <w:p w14:paraId="1F255EC8" w14:textId="08AA27B9" w:rsidR="000A405F" w:rsidRDefault="00A12843" w:rsidP="00E86A12">
      <w:pPr>
        <w:pStyle w:val="prastasiniatinklio"/>
        <w:shd w:val="clear" w:color="auto" w:fill="FFFFFF"/>
        <w:spacing w:before="0" w:beforeAutospacing="0" w:after="0" w:afterAutospacing="0" w:line="360" w:lineRule="auto"/>
        <w:ind w:firstLine="567"/>
        <w:jc w:val="both"/>
      </w:pPr>
      <w:proofErr w:type="spellStart"/>
      <w:r w:rsidRPr="00152B2F">
        <w:rPr>
          <w:b/>
          <w:bCs/>
          <w:color w:val="000000"/>
        </w:rPr>
        <w:t>Įtraukusis</w:t>
      </w:r>
      <w:proofErr w:type="spellEnd"/>
      <w:r w:rsidRPr="00152B2F">
        <w:rPr>
          <w:b/>
          <w:bCs/>
          <w:color w:val="000000"/>
        </w:rPr>
        <w:t xml:space="preserve"> ugdymas.</w:t>
      </w:r>
      <w:r w:rsidRPr="00152B2F">
        <w:rPr>
          <w:bCs/>
          <w:color w:val="000000"/>
        </w:rPr>
        <w:t xml:space="preserve"> </w:t>
      </w:r>
      <w:r w:rsidR="008932B7" w:rsidRPr="00152B2F">
        <w:rPr>
          <w:bCs/>
          <w:color w:val="000000"/>
        </w:rPr>
        <w:t xml:space="preserve">Mieste skaičiuojama beveik 5 tūkst. mokinių, turinčių </w:t>
      </w:r>
      <w:r w:rsidR="008977D4">
        <w:rPr>
          <w:bCs/>
          <w:color w:val="000000"/>
        </w:rPr>
        <w:t>SUP</w:t>
      </w:r>
      <w:r w:rsidR="00315B60">
        <w:rPr>
          <w:bCs/>
          <w:color w:val="000000"/>
        </w:rPr>
        <w:t xml:space="preserve"> ar kompleksinių negalių</w:t>
      </w:r>
      <w:r w:rsidR="008932B7" w:rsidRPr="00585B00">
        <w:rPr>
          <w:bCs/>
          <w:color w:val="000000"/>
        </w:rPr>
        <w:t xml:space="preserve">. </w:t>
      </w:r>
      <w:r w:rsidR="002E6410" w:rsidRPr="008932B7">
        <w:rPr>
          <w:color w:val="000000"/>
        </w:rPr>
        <w:t xml:space="preserve">Lyginant su praėjusiais metais, Kauno miesto bendrojo ugdymo mokyklose </w:t>
      </w:r>
      <w:r w:rsidR="00FE19A4">
        <w:rPr>
          <w:color w:val="000000"/>
        </w:rPr>
        <w:t xml:space="preserve">SUP </w:t>
      </w:r>
      <w:r w:rsidR="002E6410" w:rsidRPr="008932B7">
        <w:rPr>
          <w:color w:val="000000"/>
        </w:rPr>
        <w:t xml:space="preserve"> turinčių vaikų skaičius išaugo nuo 4,4 iki 4,6 tūkst. Tai mokiniai, turintys intelekto, specifinių pažinimo procesų, emocijų, kalbos, elgesio ir socialinės raidos, klausos, regos, judesio ar kitokių sutrikimų.</w:t>
      </w:r>
      <w:r w:rsidR="00E86A12">
        <w:rPr>
          <w:color w:val="000000"/>
        </w:rPr>
        <w:t xml:space="preserve"> </w:t>
      </w:r>
      <w:r w:rsidR="00315B60">
        <w:t>2023–2024 mokslo metai</w:t>
      </w:r>
      <w:r w:rsidR="00E86A12" w:rsidRPr="00227340">
        <w:t>s</w:t>
      </w:r>
      <w:r w:rsidR="00E86A12">
        <w:t xml:space="preserve"> labai padidėjo P</w:t>
      </w:r>
      <w:r w:rsidR="00E86A12" w:rsidRPr="00D948FA">
        <w:t>edagoginės psichologinės tarnybos</w:t>
      </w:r>
      <w:r w:rsidR="00E86A12">
        <w:t xml:space="preserve"> </w:t>
      </w:r>
      <w:r w:rsidR="00E86A12" w:rsidRPr="00D948FA">
        <w:t>nustatytų</w:t>
      </w:r>
      <w:r w:rsidR="00E86A12">
        <w:t xml:space="preserve"> specialiųjų poreikių (didelių ir labai didelių) turinčių mokinių skaičius (368 mokiniai). </w:t>
      </w:r>
      <w:proofErr w:type="spellStart"/>
      <w:r w:rsidR="00315B60">
        <w:rPr>
          <w:lang w:val="en-US"/>
        </w:rPr>
        <w:t>Lyginant</w:t>
      </w:r>
      <w:proofErr w:type="spellEnd"/>
      <w:r w:rsidR="00315B60">
        <w:rPr>
          <w:lang w:val="en-US"/>
        </w:rPr>
        <w:t xml:space="preserve"> 2022–2023 </w:t>
      </w:r>
      <w:proofErr w:type="spellStart"/>
      <w:r w:rsidR="00315B60">
        <w:rPr>
          <w:lang w:val="en-US"/>
        </w:rPr>
        <w:t>mokslo</w:t>
      </w:r>
      <w:proofErr w:type="spellEnd"/>
      <w:r w:rsidR="00315B60">
        <w:rPr>
          <w:lang w:val="en-US"/>
        </w:rPr>
        <w:t xml:space="preserve"> </w:t>
      </w:r>
      <w:proofErr w:type="spellStart"/>
      <w:r w:rsidR="00315B60">
        <w:rPr>
          <w:lang w:val="en-US"/>
        </w:rPr>
        <w:t>metus</w:t>
      </w:r>
      <w:proofErr w:type="spellEnd"/>
      <w:r w:rsidR="00315B60">
        <w:rPr>
          <w:lang w:val="en-US"/>
        </w:rPr>
        <w:t xml:space="preserve"> </w:t>
      </w:r>
      <w:proofErr w:type="spellStart"/>
      <w:r w:rsidR="00315B60">
        <w:rPr>
          <w:lang w:val="en-US"/>
        </w:rPr>
        <w:t>su</w:t>
      </w:r>
      <w:proofErr w:type="spellEnd"/>
      <w:r w:rsidR="00315B60">
        <w:rPr>
          <w:lang w:val="en-US"/>
        </w:rPr>
        <w:t xml:space="preserve"> 2023–</w:t>
      </w:r>
      <w:r w:rsidR="008F7C20">
        <w:rPr>
          <w:lang w:val="en-US"/>
        </w:rPr>
        <w:t xml:space="preserve">2024 </w:t>
      </w:r>
      <w:proofErr w:type="spellStart"/>
      <w:r w:rsidR="008F7C20">
        <w:rPr>
          <w:lang w:val="en-US"/>
        </w:rPr>
        <w:t>mokslo</w:t>
      </w:r>
      <w:proofErr w:type="spellEnd"/>
      <w:r w:rsidR="008F7C20">
        <w:rPr>
          <w:lang w:val="en-US"/>
        </w:rPr>
        <w:t xml:space="preserve"> </w:t>
      </w:r>
      <w:proofErr w:type="spellStart"/>
      <w:r w:rsidR="008F7C20">
        <w:rPr>
          <w:lang w:val="en-US"/>
        </w:rPr>
        <w:t>metais</w:t>
      </w:r>
      <w:proofErr w:type="spellEnd"/>
      <w:r w:rsidR="008F7C20">
        <w:rPr>
          <w:lang w:val="en-US"/>
        </w:rPr>
        <w:t xml:space="preserve"> SUP </w:t>
      </w:r>
      <w:proofErr w:type="spellStart"/>
      <w:r w:rsidR="008F7C20">
        <w:rPr>
          <w:lang w:val="en-US"/>
        </w:rPr>
        <w:t>turi</w:t>
      </w:r>
      <w:r w:rsidR="008F7C20">
        <w:t>nčių</w:t>
      </w:r>
      <w:proofErr w:type="spellEnd"/>
      <w:r w:rsidR="008F7C20">
        <w:t xml:space="preserve"> mokinių skaičius išaugo </w:t>
      </w:r>
      <w:r w:rsidR="00315B60">
        <w:rPr>
          <w:lang w:val="en-US"/>
        </w:rPr>
        <w:t>5,9 proc., 2021–</w:t>
      </w:r>
      <w:r w:rsidR="008F7C20">
        <w:rPr>
          <w:lang w:val="en-US"/>
        </w:rPr>
        <w:t xml:space="preserve">2022 </w:t>
      </w:r>
      <w:proofErr w:type="spellStart"/>
      <w:r w:rsidR="008F7C20">
        <w:rPr>
          <w:lang w:val="en-US"/>
        </w:rPr>
        <w:t>mokslo</w:t>
      </w:r>
      <w:proofErr w:type="spellEnd"/>
      <w:r w:rsidR="008F7C20">
        <w:rPr>
          <w:lang w:val="en-US"/>
        </w:rPr>
        <w:t xml:space="preserve"> </w:t>
      </w:r>
      <w:proofErr w:type="spellStart"/>
      <w:r w:rsidR="00315B60">
        <w:rPr>
          <w:lang w:val="en-US"/>
        </w:rPr>
        <w:t>metus</w:t>
      </w:r>
      <w:proofErr w:type="spellEnd"/>
      <w:r w:rsidR="00315B60">
        <w:rPr>
          <w:lang w:val="en-US"/>
        </w:rPr>
        <w:t xml:space="preserve"> </w:t>
      </w:r>
      <w:proofErr w:type="spellStart"/>
      <w:r w:rsidR="00315B60">
        <w:rPr>
          <w:lang w:val="en-US"/>
        </w:rPr>
        <w:t>su</w:t>
      </w:r>
      <w:proofErr w:type="spellEnd"/>
      <w:r w:rsidR="00315B60">
        <w:rPr>
          <w:lang w:val="en-US"/>
        </w:rPr>
        <w:t xml:space="preserve"> 2022–</w:t>
      </w:r>
      <w:r w:rsidR="008F7C20">
        <w:rPr>
          <w:lang w:val="en-US"/>
        </w:rPr>
        <w:t xml:space="preserve">2023 </w:t>
      </w:r>
      <w:proofErr w:type="spellStart"/>
      <w:r w:rsidR="008F7C20">
        <w:rPr>
          <w:lang w:val="en-US"/>
        </w:rPr>
        <w:t>mokslo</w:t>
      </w:r>
      <w:proofErr w:type="spellEnd"/>
      <w:r w:rsidR="008F7C20">
        <w:rPr>
          <w:lang w:val="en-US"/>
        </w:rPr>
        <w:t xml:space="preserve"> </w:t>
      </w:r>
      <w:proofErr w:type="spellStart"/>
      <w:r w:rsidR="008F7C20">
        <w:rPr>
          <w:lang w:val="en-US"/>
        </w:rPr>
        <w:t>metais</w:t>
      </w:r>
      <w:proofErr w:type="spellEnd"/>
      <w:r w:rsidR="008F7C20">
        <w:rPr>
          <w:lang w:val="en-US"/>
        </w:rPr>
        <w:t xml:space="preserve"> – 4,3 proc. (10 </w:t>
      </w:r>
      <w:proofErr w:type="spellStart"/>
      <w:r w:rsidR="008F7C20">
        <w:rPr>
          <w:lang w:val="en-US"/>
        </w:rPr>
        <w:t>pav</w:t>
      </w:r>
      <w:proofErr w:type="spellEnd"/>
      <w:r w:rsidR="008F7C20">
        <w:rPr>
          <w:lang w:val="en-US"/>
        </w:rPr>
        <w:t xml:space="preserve">.). </w:t>
      </w:r>
      <w:r w:rsidR="008F7C20">
        <w:t>ŠVIS duomenimis</w:t>
      </w:r>
      <w:r w:rsidR="00315B60">
        <w:t>,</w:t>
      </w:r>
      <w:r w:rsidR="008F7C20">
        <w:t xml:space="preserve"> skirstant SUP į lygius</w:t>
      </w:r>
      <w:r w:rsidR="00315B60">
        <w:t>,</w:t>
      </w:r>
      <w:r w:rsidR="008F7C20">
        <w:t xml:space="preserve"> </w:t>
      </w:r>
      <w:r w:rsidR="00315B60">
        <w:t xml:space="preserve">matomas </w:t>
      </w:r>
      <w:r w:rsidR="008F7C20">
        <w:t xml:space="preserve">vidutinių ir didelių SUP turinčių mokinių skaičiaus augimas: </w:t>
      </w:r>
      <w:r w:rsidR="00EC12BF">
        <w:rPr>
          <w:lang w:val="en-US"/>
        </w:rPr>
        <w:t xml:space="preserve">13,69 proc. </w:t>
      </w:r>
      <w:r w:rsidR="00315B60">
        <w:rPr>
          <w:lang w:val="en-US"/>
        </w:rPr>
        <w:t>(</w:t>
      </w:r>
      <w:r w:rsidR="00E261C5">
        <w:rPr>
          <w:lang w:val="en-US"/>
        </w:rPr>
        <w:t xml:space="preserve">2022 </w:t>
      </w:r>
      <w:r w:rsidR="00315B60">
        <w:rPr>
          <w:lang w:val="en-US"/>
        </w:rPr>
        <w:t xml:space="preserve">m. </w:t>
      </w:r>
      <w:r w:rsidR="00E261C5">
        <w:rPr>
          <w:lang w:val="en-US"/>
        </w:rPr>
        <w:t>– 5</w:t>
      </w:r>
      <w:proofErr w:type="gramStart"/>
      <w:r w:rsidR="00E261C5">
        <w:rPr>
          <w:lang w:val="en-US"/>
        </w:rPr>
        <w:t>,86</w:t>
      </w:r>
      <w:proofErr w:type="gramEnd"/>
      <w:r w:rsidR="00E261C5">
        <w:rPr>
          <w:lang w:val="en-US"/>
        </w:rPr>
        <w:t xml:space="preserve"> proc.) </w:t>
      </w:r>
      <w:proofErr w:type="spellStart"/>
      <w:proofErr w:type="gramStart"/>
      <w:r w:rsidR="00EC12BF">
        <w:rPr>
          <w:lang w:val="en-US"/>
        </w:rPr>
        <w:t>padi</w:t>
      </w:r>
      <w:proofErr w:type="spellEnd"/>
      <w:r w:rsidR="009C65DA">
        <w:t>dėjo</w:t>
      </w:r>
      <w:proofErr w:type="gramEnd"/>
      <w:r w:rsidR="009C65DA">
        <w:t xml:space="preserve"> vidutinių</w:t>
      </w:r>
      <w:r w:rsidR="00EC12BF">
        <w:t xml:space="preserve"> SUP turinčių mokinių skaičius,</w:t>
      </w:r>
      <w:r w:rsidR="00D12D37">
        <w:t xml:space="preserve"> 9,0</w:t>
      </w:r>
      <w:r w:rsidR="009C65DA">
        <w:rPr>
          <w:lang w:val="en-US"/>
        </w:rPr>
        <w:t>6 </w:t>
      </w:r>
      <w:r w:rsidR="00D12D37">
        <w:t xml:space="preserve">proc. </w:t>
      </w:r>
      <w:r w:rsidR="009C65DA">
        <w:t>(</w:t>
      </w:r>
      <w:r w:rsidR="00E261C5">
        <w:rPr>
          <w:lang w:val="en-US"/>
        </w:rPr>
        <w:t xml:space="preserve">2022 </w:t>
      </w:r>
      <w:r w:rsidR="009C65DA">
        <w:rPr>
          <w:lang w:val="en-US"/>
        </w:rPr>
        <w:t xml:space="preserve">m. </w:t>
      </w:r>
      <w:r w:rsidR="00E261C5">
        <w:rPr>
          <w:lang w:val="en-US"/>
        </w:rPr>
        <w:t>– 6,55</w:t>
      </w:r>
      <w:r w:rsidR="00C56C87">
        <w:rPr>
          <w:lang w:val="en-US"/>
        </w:rPr>
        <w:t xml:space="preserve"> proc.</w:t>
      </w:r>
      <w:r w:rsidR="00E261C5">
        <w:rPr>
          <w:lang w:val="en-US"/>
        </w:rPr>
        <w:t xml:space="preserve">) </w:t>
      </w:r>
      <w:r w:rsidR="009C65DA">
        <w:t>didelių</w:t>
      </w:r>
      <w:r w:rsidR="00D12D37">
        <w:t xml:space="preserve"> SUP turinčių mokinių skaičius. </w:t>
      </w:r>
      <w:r w:rsidR="00EC12BF">
        <w:t xml:space="preserve"> </w:t>
      </w:r>
    </w:p>
    <w:p w14:paraId="02C28A6D" w14:textId="71A93A19" w:rsidR="00164263" w:rsidRPr="00EC12BF" w:rsidRDefault="00164263" w:rsidP="00E86A12">
      <w:pPr>
        <w:pStyle w:val="prastasiniatinklio"/>
        <w:shd w:val="clear" w:color="auto" w:fill="FFFFFF"/>
        <w:spacing w:before="0" w:beforeAutospacing="0" w:after="0" w:afterAutospacing="0" w:line="360" w:lineRule="auto"/>
        <w:ind w:firstLine="567"/>
        <w:jc w:val="both"/>
      </w:pPr>
      <w:r w:rsidRPr="00164263">
        <w:rPr>
          <w:noProof/>
        </w:rPr>
        <w:drawing>
          <wp:inline distT="0" distB="0" distL="0" distR="0" wp14:anchorId="0426C90C" wp14:editId="49726FB4">
            <wp:extent cx="5831376" cy="2688590"/>
            <wp:effectExtent l="0" t="0" r="17145" b="16510"/>
            <wp:docPr id="5" name="Diagrama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A406A35" w14:textId="5D7CC0ED" w:rsidR="00041BB5" w:rsidRDefault="00BE05D3" w:rsidP="00164263">
      <w:pPr>
        <w:spacing w:after="0" w:line="360" w:lineRule="auto"/>
        <w:ind w:left="-57" w:right="-340" w:firstLine="1296"/>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10 pav. Bendro ir SUP </w:t>
      </w:r>
      <w:r w:rsidR="0037222F">
        <w:rPr>
          <w:rFonts w:ascii="Times New Roman" w:eastAsia="Times New Roman" w:hAnsi="Times New Roman" w:cs="Times New Roman"/>
          <w:color w:val="000000"/>
          <w:sz w:val="24"/>
          <w:szCs w:val="24"/>
          <w:lang w:eastAsia="lt-LT"/>
        </w:rPr>
        <w:t xml:space="preserve">turinčių </w:t>
      </w:r>
      <w:r>
        <w:rPr>
          <w:rFonts w:ascii="Times New Roman" w:eastAsia="Times New Roman" w:hAnsi="Times New Roman" w:cs="Times New Roman"/>
          <w:color w:val="000000"/>
          <w:sz w:val="24"/>
          <w:szCs w:val="24"/>
          <w:lang w:eastAsia="lt-LT"/>
        </w:rPr>
        <w:t>mokinių skaičiaus kaita</w:t>
      </w:r>
      <w:r w:rsidR="00B03770">
        <w:rPr>
          <w:rFonts w:ascii="Times New Roman" w:eastAsia="Times New Roman" w:hAnsi="Times New Roman" w:cs="Times New Roman"/>
          <w:color w:val="000000"/>
          <w:sz w:val="24"/>
          <w:szCs w:val="24"/>
          <w:lang w:eastAsia="lt-LT"/>
        </w:rPr>
        <w:t>.</w:t>
      </w:r>
    </w:p>
    <w:p w14:paraId="42D52064" w14:textId="0EC24C51" w:rsidR="00CC092E" w:rsidRDefault="00EF2693" w:rsidP="00CC092E">
      <w:pPr>
        <w:spacing w:after="0" w:line="360" w:lineRule="auto"/>
        <w:ind w:firstLine="1296"/>
        <w:rPr>
          <w:rFonts w:ascii="Times New Roman" w:eastAsia="Times New Roman" w:hAnsi="Times New Roman" w:cs="Times New Roman"/>
          <w:color w:val="000000"/>
          <w:sz w:val="24"/>
          <w:szCs w:val="24"/>
          <w:lang w:val="en-US" w:eastAsia="lt-LT"/>
        </w:rPr>
      </w:pPr>
      <w:r w:rsidRPr="00CC092E">
        <w:rPr>
          <w:rFonts w:ascii="Times New Roman" w:hAnsi="Times New Roman" w:cs="Times New Roman"/>
          <w:noProof/>
          <w:sz w:val="24"/>
          <w:szCs w:val="24"/>
          <w:lang w:eastAsia="lt-LT"/>
        </w:rPr>
        <w:drawing>
          <wp:anchor distT="0" distB="0" distL="114300" distR="114300" simplePos="0" relativeHeight="251659264" behindDoc="0" locked="0" layoutInCell="1" allowOverlap="1" wp14:anchorId="2F81B145" wp14:editId="2EFC57A7">
            <wp:simplePos x="0" y="0"/>
            <wp:positionH relativeFrom="margin">
              <wp:posOffset>-13335</wp:posOffset>
            </wp:positionH>
            <wp:positionV relativeFrom="margin">
              <wp:posOffset>165735</wp:posOffset>
            </wp:positionV>
            <wp:extent cx="6068060" cy="3460115"/>
            <wp:effectExtent l="0" t="0" r="8890" b="6985"/>
            <wp:wrapSquare wrapText="bothSides"/>
            <wp:docPr id="7" name="Diagrama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14:paraId="24DB6701" w14:textId="5C56F358" w:rsidR="009C65DA" w:rsidRDefault="00BE05D3" w:rsidP="00394C3B">
      <w:pPr>
        <w:spacing w:after="0" w:line="360" w:lineRule="auto"/>
        <w:ind w:firstLine="1296"/>
        <w:jc w:val="center"/>
        <w:rPr>
          <w:rFonts w:ascii="Times New Roman" w:eastAsia="Times New Roman" w:hAnsi="Times New Roman" w:cs="Times New Roman"/>
          <w:color w:val="000000"/>
          <w:sz w:val="24"/>
          <w:szCs w:val="24"/>
          <w:lang w:eastAsia="lt-LT"/>
        </w:rPr>
      </w:pPr>
      <w:r w:rsidRPr="00916E2A">
        <w:rPr>
          <w:rFonts w:ascii="Times New Roman" w:eastAsia="Times New Roman" w:hAnsi="Times New Roman" w:cs="Times New Roman"/>
          <w:color w:val="000000"/>
          <w:sz w:val="24"/>
          <w:szCs w:val="24"/>
          <w:lang w:val="en-US" w:eastAsia="lt-LT"/>
        </w:rPr>
        <w:t xml:space="preserve">11 </w:t>
      </w:r>
      <w:proofErr w:type="spellStart"/>
      <w:r w:rsidRPr="00916E2A">
        <w:rPr>
          <w:rFonts w:ascii="Times New Roman" w:eastAsia="Times New Roman" w:hAnsi="Times New Roman" w:cs="Times New Roman"/>
          <w:color w:val="000000"/>
          <w:sz w:val="24"/>
          <w:szCs w:val="24"/>
          <w:lang w:val="en-US" w:eastAsia="lt-LT"/>
        </w:rPr>
        <w:t>pav</w:t>
      </w:r>
      <w:proofErr w:type="spellEnd"/>
      <w:r w:rsidRPr="00916E2A">
        <w:rPr>
          <w:rFonts w:ascii="Times New Roman" w:eastAsia="Times New Roman" w:hAnsi="Times New Roman" w:cs="Times New Roman"/>
          <w:color w:val="000000"/>
          <w:sz w:val="24"/>
          <w:szCs w:val="24"/>
          <w:lang w:val="en-US" w:eastAsia="lt-LT"/>
        </w:rPr>
        <w:t xml:space="preserve">. </w:t>
      </w:r>
      <w:proofErr w:type="spellStart"/>
      <w:r w:rsidRPr="00916E2A">
        <w:rPr>
          <w:rFonts w:ascii="Times New Roman" w:eastAsia="Times New Roman" w:hAnsi="Times New Roman" w:cs="Times New Roman"/>
          <w:color w:val="000000"/>
          <w:sz w:val="24"/>
          <w:szCs w:val="24"/>
          <w:lang w:val="en-US" w:eastAsia="lt-LT"/>
        </w:rPr>
        <w:t>Dideli</w:t>
      </w:r>
      <w:proofErr w:type="spellEnd"/>
      <w:r w:rsidRPr="00916E2A">
        <w:rPr>
          <w:rFonts w:ascii="Times New Roman" w:eastAsia="Times New Roman" w:hAnsi="Times New Roman" w:cs="Times New Roman"/>
          <w:color w:val="000000"/>
          <w:sz w:val="24"/>
          <w:szCs w:val="24"/>
          <w:lang w:eastAsia="lt-LT"/>
        </w:rPr>
        <w:t xml:space="preserve">ų ir labai didelių SUP </w:t>
      </w:r>
      <w:r w:rsidR="009C65DA">
        <w:rPr>
          <w:rFonts w:ascii="Times New Roman" w:eastAsia="Times New Roman" w:hAnsi="Times New Roman" w:cs="Times New Roman"/>
          <w:color w:val="000000"/>
          <w:sz w:val="24"/>
          <w:szCs w:val="24"/>
          <w:lang w:eastAsia="lt-LT"/>
        </w:rPr>
        <w:t xml:space="preserve">turinčių </w:t>
      </w:r>
      <w:r w:rsidRPr="00916E2A">
        <w:rPr>
          <w:rFonts w:ascii="Times New Roman" w:eastAsia="Times New Roman" w:hAnsi="Times New Roman" w:cs="Times New Roman"/>
          <w:color w:val="000000"/>
          <w:sz w:val="24"/>
          <w:szCs w:val="24"/>
          <w:lang w:eastAsia="lt-LT"/>
        </w:rPr>
        <w:t xml:space="preserve">mokinių </w:t>
      </w:r>
      <w:r w:rsidR="008C52A7">
        <w:rPr>
          <w:rFonts w:ascii="Times New Roman" w:eastAsia="Times New Roman" w:hAnsi="Times New Roman" w:cs="Times New Roman"/>
          <w:color w:val="000000"/>
          <w:sz w:val="24"/>
          <w:szCs w:val="24"/>
          <w:lang w:eastAsia="lt-LT"/>
        </w:rPr>
        <w:t xml:space="preserve">bendrojo ugdymo mokyklose </w:t>
      </w:r>
      <w:r w:rsidRPr="00916E2A">
        <w:rPr>
          <w:rFonts w:ascii="Times New Roman" w:eastAsia="Times New Roman" w:hAnsi="Times New Roman" w:cs="Times New Roman"/>
          <w:color w:val="000000"/>
          <w:sz w:val="24"/>
          <w:szCs w:val="24"/>
          <w:lang w:eastAsia="lt-LT"/>
        </w:rPr>
        <w:t xml:space="preserve">skaičiaus </w:t>
      </w:r>
      <w:proofErr w:type="gramStart"/>
      <w:r w:rsidRPr="00916E2A">
        <w:rPr>
          <w:rFonts w:ascii="Times New Roman" w:eastAsia="Times New Roman" w:hAnsi="Times New Roman" w:cs="Times New Roman"/>
          <w:color w:val="000000"/>
          <w:sz w:val="24"/>
          <w:szCs w:val="24"/>
          <w:lang w:eastAsia="lt-LT"/>
        </w:rPr>
        <w:t>dalis</w:t>
      </w:r>
      <w:proofErr w:type="gramEnd"/>
      <w:r w:rsidRPr="00916E2A">
        <w:rPr>
          <w:rFonts w:ascii="Times New Roman" w:eastAsia="Times New Roman" w:hAnsi="Times New Roman" w:cs="Times New Roman"/>
          <w:color w:val="000000"/>
          <w:sz w:val="24"/>
          <w:szCs w:val="24"/>
          <w:lang w:eastAsia="lt-LT"/>
        </w:rPr>
        <w:t xml:space="preserve"> procentais</w:t>
      </w:r>
      <w:r w:rsidR="009C65DA">
        <w:rPr>
          <w:rFonts w:ascii="Times New Roman" w:eastAsia="Times New Roman" w:hAnsi="Times New Roman" w:cs="Times New Roman"/>
          <w:color w:val="000000"/>
          <w:sz w:val="24"/>
          <w:szCs w:val="24"/>
          <w:lang w:eastAsia="lt-LT"/>
        </w:rPr>
        <w:t>.</w:t>
      </w:r>
    </w:p>
    <w:p w14:paraId="03DAE3CC" w14:textId="5A71C698" w:rsidR="000A405F" w:rsidRPr="008E1EE5" w:rsidRDefault="00BE05D3" w:rsidP="00394C3B">
      <w:pPr>
        <w:spacing w:after="0" w:line="360" w:lineRule="auto"/>
        <w:ind w:firstLine="1296"/>
        <w:jc w:val="center"/>
        <w:rPr>
          <w:rFonts w:ascii="Times New Roman" w:eastAsia="Times New Roman" w:hAnsi="Times New Roman" w:cs="Times New Roman"/>
          <w:color w:val="000000"/>
          <w:sz w:val="24"/>
          <w:szCs w:val="24"/>
          <w:lang w:eastAsia="lt-LT"/>
        </w:rPr>
      </w:pPr>
      <w:r w:rsidRPr="00916E2A">
        <w:rPr>
          <w:rFonts w:ascii="Times New Roman" w:eastAsia="Times New Roman" w:hAnsi="Times New Roman" w:cs="Times New Roman"/>
          <w:color w:val="000000"/>
          <w:sz w:val="24"/>
          <w:szCs w:val="24"/>
          <w:lang w:eastAsia="lt-LT"/>
        </w:rPr>
        <w:t xml:space="preserve"> </w:t>
      </w:r>
    </w:p>
    <w:p w14:paraId="4F3D8742" w14:textId="70403882" w:rsidR="00E86A12" w:rsidRDefault="009C65DA" w:rsidP="00C3206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11 pav. matomas mokinių skaičiaus dalies augimas BUM ir mažėjimas</w:t>
      </w:r>
      <w:r w:rsidR="00D207BC">
        <w:rPr>
          <w:rFonts w:ascii="Times New Roman" w:hAnsi="Times New Roman" w:cs="Times New Roman"/>
          <w:sz w:val="24"/>
          <w:szCs w:val="24"/>
        </w:rPr>
        <w:t xml:space="preserve"> specialiosiose mokyklose per paskutiniuosius penkerius metus. </w:t>
      </w:r>
      <w:r w:rsidR="00E86A12" w:rsidRPr="008E1EE5">
        <w:rPr>
          <w:rFonts w:ascii="Times New Roman" w:hAnsi="Times New Roman" w:cs="Times New Roman"/>
          <w:sz w:val="24"/>
          <w:szCs w:val="24"/>
        </w:rPr>
        <w:t>Atsižvelgiant į augantį SUP turinč</w:t>
      </w:r>
      <w:r>
        <w:rPr>
          <w:rFonts w:ascii="Times New Roman" w:hAnsi="Times New Roman" w:cs="Times New Roman"/>
          <w:sz w:val="24"/>
          <w:szCs w:val="24"/>
        </w:rPr>
        <w:t>ių mokinių skaičių, renovuojant (</w:t>
      </w:r>
      <w:r w:rsidR="00E86A12" w:rsidRPr="008E1EE5">
        <w:rPr>
          <w:rFonts w:ascii="Times New Roman" w:hAnsi="Times New Roman" w:cs="Times New Roman"/>
          <w:sz w:val="24"/>
          <w:szCs w:val="24"/>
        </w:rPr>
        <w:t>atnaujinant</w:t>
      </w:r>
      <w:r>
        <w:rPr>
          <w:rFonts w:ascii="Times New Roman" w:hAnsi="Times New Roman" w:cs="Times New Roman"/>
          <w:sz w:val="24"/>
          <w:szCs w:val="24"/>
        </w:rPr>
        <w:t>)</w:t>
      </w:r>
      <w:r w:rsidR="00E86A12" w:rsidRPr="008E1EE5">
        <w:rPr>
          <w:rFonts w:ascii="Times New Roman" w:hAnsi="Times New Roman" w:cs="Times New Roman"/>
          <w:sz w:val="24"/>
          <w:szCs w:val="24"/>
        </w:rPr>
        <w:t xml:space="preserve"> švietimo įstaigas d</w:t>
      </w:r>
      <w:r>
        <w:rPr>
          <w:rFonts w:ascii="Times New Roman" w:hAnsi="Times New Roman" w:cs="Times New Roman"/>
          <w:sz w:val="24"/>
          <w:szCs w:val="24"/>
        </w:rPr>
        <w:t>idelis dėmesys skiriamas patalpoms</w:t>
      </w:r>
      <w:r w:rsidR="00E86A12" w:rsidRPr="008E1EE5">
        <w:rPr>
          <w:rFonts w:ascii="Times New Roman" w:hAnsi="Times New Roman" w:cs="Times New Roman"/>
          <w:sz w:val="24"/>
          <w:szCs w:val="24"/>
        </w:rPr>
        <w:t xml:space="preserve"> p</w:t>
      </w:r>
      <w:r>
        <w:rPr>
          <w:rFonts w:ascii="Times New Roman" w:hAnsi="Times New Roman" w:cs="Times New Roman"/>
          <w:sz w:val="24"/>
          <w:szCs w:val="24"/>
        </w:rPr>
        <w:t>ritaikyti</w:t>
      </w:r>
      <w:r w:rsidR="00E86A12" w:rsidRPr="008E1EE5">
        <w:rPr>
          <w:rFonts w:ascii="Times New Roman" w:hAnsi="Times New Roman" w:cs="Times New Roman"/>
          <w:sz w:val="24"/>
          <w:szCs w:val="24"/>
        </w:rPr>
        <w:t xml:space="preserve"> įvairių poreikių turintiems mokiniams: 2023 m. </w:t>
      </w:r>
      <w:r>
        <w:rPr>
          <w:rFonts w:ascii="Times New Roman" w:hAnsi="Times New Roman" w:cs="Times New Roman"/>
          <w:sz w:val="24"/>
          <w:szCs w:val="24"/>
        </w:rPr>
        <w:t xml:space="preserve">visiškai </w:t>
      </w:r>
      <w:r w:rsidR="00E86A12" w:rsidRPr="008E1EE5">
        <w:rPr>
          <w:rFonts w:ascii="Times New Roman" w:hAnsi="Times New Roman" w:cs="Times New Roman"/>
          <w:sz w:val="24"/>
          <w:szCs w:val="24"/>
        </w:rPr>
        <w:t>ar iš dalies įrengtą nusiram</w:t>
      </w:r>
      <w:r>
        <w:rPr>
          <w:rFonts w:ascii="Times New Roman" w:hAnsi="Times New Roman" w:cs="Times New Roman"/>
          <w:sz w:val="24"/>
          <w:szCs w:val="24"/>
        </w:rPr>
        <w:t>inimo kambarį turėjo 40 proc. bendrojo ugdymo ir 74 proc.</w:t>
      </w:r>
      <w:r w:rsidR="00E86A12" w:rsidRPr="008E1EE5">
        <w:rPr>
          <w:rFonts w:ascii="Times New Roman" w:hAnsi="Times New Roman" w:cs="Times New Roman"/>
          <w:sz w:val="24"/>
          <w:szCs w:val="24"/>
        </w:rPr>
        <w:t xml:space="preserve"> ikimokyklinio ugdymo moky</w:t>
      </w:r>
      <w:r>
        <w:rPr>
          <w:rFonts w:ascii="Times New Roman" w:hAnsi="Times New Roman" w:cs="Times New Roman"/>
          <w:sz w:val="24"/>
          <w:szCs w:val="24"/>
        </w:rPr>
        <w:t>klų; atitinkamai – laisvalaikio (</w:t>
      </w:r>
      <w:r w:rsidR="00E86A12" w:rsidRPr="008E1EE5">
        <w:rPr>
          <w:rFonts w:ascii="Times New Roman" w:hAnsi="Times New Roman" w:cs="Times New Roman"/>
          <w:sz w:val="24"/>
          <w:szCs w:val="24"/>
        </w:rPr>
        <w:t>poilsio</w:t>
      </w:r>
      <w:r>
        <w:rPr>
          <w:rFonts w:ascii="Times New Roman" w:hAnsi="Times New Roman" w:cs="Times New Roman"/>
          <w:sz w:val="24"/>
          <w:szCs w:val="24"/>
        </w:rPr>
        <w:t>) zoną turėjo 40 proc.</w:t>
      </w:r>
      <w:r w:rsidR="00E86A12" w:rsidRPr="008E1EE5">
        <w:rPr>
          <w:rFonts w:ascii="Times New Roman" w:hAnsi="Times New Roman" w:cs="Times New Roman"/>
          <w:sz w:val="24"/>
          <w:szCs w:val="24"/>
        </w:rPr>
        <w:t xml:space="preserve"> BUM ir 6</w:t>
      </w:r>
      <w:r>
        <w:rPr>
          <w:rFonts w:ascii="Times New Roman" w:hAnsi="Times New Roman" w:cs="Times New Roman"/>
          <w:sz w:val="24"/>
          <w:szCs w:val="24"/>
        </w:rPr>
        <w:t>4 proc.</w:t>
      </w:r>
      <w:r w:rsidR="00E86A12" w:rsidRPr="008E1EE5">
        <w:rPr>
          <w:rFonts w:ascii="Times New Roman" w:hAnsi="Times New Roman" w:cs="Times New Roman"/>
          <w:sz w:val="24"/>
          <w:szCs w:val="24"/>
        </w:rPr>
        <w:t xml:space="preserve"> ikimokyklinio ugdymo mokyklų.</w:t>
      </w:r>
    </w:p>
    <w:p w14:paraId="1BEE0C15" w14:textId="65B464D1" w:rsidR="00C969D0" w:rsidRPr="00C969D0" w:rsidRDefault="00C969D0" w:rsidP="00C3206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Plečiant mokinių</w:t>
      </w:r>
      <w:r w:rsidR="00493EE4">
        <w:rPr>
          <w:rFonts w:ascii="Times New Roman" w:hAnsi="Times New Roman" w:cs="Times New Roman"/>
          <w:sz w:val="24"/>
          <w:szCs w:val="24"/>
        </w:rPr>
        <w:t>, turinčių didelių ir labai didelių</w:t>
      </w:r>
      <w:r>
        <w:rPr>
          <w:rFonts w:ascii="Times New Roman" w:hAnsi="Times New Roman" w:cs="Times New Roman"/>
          <w:sz w:val="24"/>
          <w:szCs w:val="24"/>
        </w:rPr>
        <w:t xml:space="preserve"> </w:t>
      </w:r>
      <w:r w:rsidR="00493EE4">
        <w:rPr>
          <w:rFonts w:ascii="Times New Roman" w:hAnsi="Times New Roman" w:cs="Times New Roman"/>
          <w:sz w:val="24"/>
          <w:szCs w:val="24"/>
        </w:rPr>
        <w:t>SUP,</w:t>
      </w:r>
      <w:r>
        <w:rPr>
          <w:rFonts w:ascii="Times New Roman" w:hAnsi="Times New Roman" w:cs="Times New Roman"/>
          <w:sz w:val="24"/>
          <w:szCs w:val="24"/>
        </w:rPr>
        <w:t xml:space="preserve"> ugdymo galimybes, </w:t>
      </w:r>
      <w:r w:rsidR="00493EE4">
        <w:rPr>
          <w:rFonts w:ascii="Times New Roman" w:hAnsi="Times New Roman" w:cs="Times New Roman"/>
          <w:sz w:val="24"/>
          <w:szCs w:val="24"/>
        </w:rPr>
        <w:t>16-oje S</w:t>
      </w:r>
      <w:r>
        <w:rPr>
          <w:rFonts w:ascii="Times New Roman" w:hAnsi="Times New Roman" w:cs="Times New Roman"/>
          <w:sz w:val="24"/>
          <w:szCs w:val="24"/>
        </w:rPr>
        <w:t xml:space="preserve">avivaldybės BUM įsteigta </w:t>
      </w:r>
      <w:r>
        <w:rPr>
          <w:rFonts w:ascii="Times New Roman" w:hAnsi="Times New Roman" w:cs="Times New Roman"/>
          <w:sz w:val="24"/>
          <w:szCs w:val="24"/>
          <w:lang w:val="en-US"/>
        </w:rPr>
        <w:t xml:space="preserve">20 </w:t>
      </w:r>
      <w:r>
        <w:rPr>
          <w:rFonts w:ascii="Times New Roman" w:hAnsi="Times New Roman" w:cs="Times New Roman"/>
          <w:sz w:val="24"/>
          <w:szCs w:val="24"/>
        </w:rPr>
        <w:t>atvirųjų klasių (</w:t>
      </w:r>
      <w:r w:rsidR="00493EE4">
        <w:rPr>
          <w:rFonts w:ascii="Times New Roman" w:hAnsi="Times New Roman" w:cs="Times New Roman"/>
          <w:sz w:val="24"/>
          <w:szCs w:val="24"/>
          <w:lang w:val="en-US"/>
        </w:rPr>
        <w:t>1–</w:t>
      </w:r>
      <w:r>
        <w:rPr>
          <w:rFonts w:ascii="Times New Roman" w:hAnsi="Times New Roman" w:cs="Times New Roman"/>
          <w:sz w:val="24"/>
          <w:szCs w:val="24"/>
          <w:lang w:val="en-US"/>
        </w:rPr>
        <w:t xml:space="preserve">7 </w:t>
      </w:r>
      <w:r w:rsidR="00493EE4">
        <w:rPr>
          <w:rFonts w:ascii="Times New Roman" w:hAnsi="Times New Roman" w:cs="Times New Roman"/>
          <w:sz w:val="24"/>
          <w:szCs w:val="24"/>
        </w:rPr>
        <w:t>klasės). Jose kartu su kitais mokiniais</w:t>
      </w:r>
      <w:r>
        <w:rPr>
          <w:rFonts w:ascii="Times New Roman" w:hAnsi="Times New Roman" w:cs="Times New Roman"/>
          <w:sz w:val="24"/>
          <w:szCs w:val="24"/>
        </w:rPr>
        <w:t xml:space="preserve"> ugdomas vienas ar keli didelių ar labai didelių SUP turintys mokiniai. Čia taikomi mobilios ir visiškos </w:t>
      </w:r>
      <w:r w:rsidR="00275F36">
        <w:rPr>
          <w:rFonts w:ascii="Times New Roman" w:hAnsi="Times New Roman" w:cs="Times New Roman"/>
          <w:sz w:val="24"/>
          <w:szCs w:val="24"/>
        </w:rPr>
        <w:t xml:space="preserve"> </w:t>
      </w:r>
      <w:proofErr w:type="spellStart"/>
      <w:r w:rsidR="00977EB9">
        <w:rPr>
          <w:rFonts w:ascii="Times New Roman" w:hAnsi="Times New Roman" w:cs="Times New Roman"/>
          <w:sz w:val="24"/>
          <w:szCs w:val="24"/>
        </w:rPr>
        <w:t>įtraukties</w:t>
      </w:r>
      <w:proofErr w:type="spellEnd"/>
      <w:r>
        <w:rPr>
          <w:rFonts w:ascii="Times New Roman" w:hAnsi="Times New Roman" w:cs="Times New Roman"/>
          <w:sz w:val="24"/>
          <w:szCs w:val="24"/>
        </w:rPr>
        <w:t xml:space="preserve"> modeliai, dirba papildomas personalas. Tokia programa įgyvendinama tik </w:t>
      </w:r>
      <w:r>
        <w:rPr>
          <w:rFonts w:ascii="Times New Roman" w:hAnsi="Times New Roman" w:cs="Times New Roman"/>
          <w:sz w:val="24"/>
          <w:szCs w:val="24"/>
          <w:lang w:val="en-US"/>
        </w:rPr>
        <w:t>15</w:t>
      </w:r>
      <w:r w:rsidR="00493EE4">
        <w:rPr>
          <w:rFonts w:ascii="Times New Roman" w:hAnsi="Times New Roman" w:cs="Times New Roman"/>
          <w:sz w:val="24"/>
          <w:szCs w:val="24"/>
          <w:lang w:val="en-US"/>
        </w:rPr>
        <w:t>-oje</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Lietuvos</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savivaldybių. </w:t>
      </w:r>
    </w:p>
    <w:p w14:paraId="75822EC0" w14:textId="11CA1CA3" w:rsidR="008932B7" w:rsidRPr="008932B7" w:rsidRDefault="00A12843" w:rsidP="00C32064">
      <w:pPr>
        <w:spacing w:after="0" w:line="360" w:lineRule="auto"/>
        <w:ind w:firstLine="1296"/>
        <w:jc w:val="both"/>
        <w:rPr>
          <w:rFonts w:ascii="Times New Roman" w:eastAsia="Times New Roman" w:hAnsi="Times New Roman" w:cs="Times New Roman"/>
          <w:sz w:val="24"/>
          <w:szCs w:val="24"/>
          <w:lang w:eastAsia="lt-LT"/>
        </w:rPr>
      </w:pPr>
      <w:r>
        <w:rPr>
          <w:rFonts w:ascii="Times New Roman" w:eastAsia="Times New Roman" w:hAnsi="Times New Roman" w:cs="Times New Roman"/>
          <w:color w:val="000000"/>
          <w:sz w:val="24"/>
          <w:szCs w:val="24"/>
          <w:lang w:eastAsia="lt-LT"/>
        </w:rPr>
        <w:t>Mokinių</w:t>
      </w:r>
      <w:r w:rsidRPr="008932B7">
        <w:rPr>
          <w:rFonts w:ascii="Times New Roman" w:eastAsia="Times New Roman" w:hAnsi="Times New Roman" w:cs="Times New Roman"/>
          <w:color w:val="000000"/>
          <w:sz w:val="24"/>
          <w:szCs w:val="24"/>
          <w:lang w:eastAsia="lt-LT"/>
        </w:rPr>
        <w:t xml:space="preserve"> </w:t>
      </w:r>
      <w:r w:rsidR="008932B7" w:rsidRPr="008932B7">
        <w:rPr>
          <w:rFonts w:ascii="Times New Roman" w:eastAsia="Times New Roman" w:hAnsi="Times New Roman" w:cs="Times New Roman"/>
          <w:color w:val="000000"/>
          <w:sz w:val="24"/>
          <w:szCs w:val="24"/>
          <w:lang w:eastAsia="lt-LT"/>
        </w:rPr>
        <w:t xml:space="preserve">ugdymas organizuojamas pagal du modelius: visiškos ir mobilios </w:t>
      </w:r>
      <w:proofErr w:type="spellStart"/>
      <w:r w:rsidR="008932B7" w:rsidRPr="008932B7">
        <w:rPr>
          <w:rFonts w:ascii="Times New Roman" w:eastAsia="Times New Roman" w:hAnsi="Times New Roman" w:cs="Times New Roman"/>
          <w:color w:val="000000"/>
          <w:sz w:val="24"/>
          <w:szCs w:val="24"/>
          <w:lang w:eastAsia="lt-LT"/>
        </w:rPr>
        <w:t>įtraukties</w:t>
      </w:r>
      <w:proofErr w:type="spellEnd"/>
      <w:r w:rsidR="008932B7" w:rsidRPr="008932B7">
        <w:rPr>
          <w:rFonts w:ascii="Times New Roman" w:eastAsia="Times New Roman" w:hAnsi="Times New Roman" w:cs="Times New Roman"/>
          <w:color w:val="000000"/>
          <w:sz w:val="24"/>
          <w:szCs w:val="24"/>
          <w:lang w:eastAsia="lt-LT"/>
        </w:rPr>
        <w:t>. Pirmuoju atveju mažųjų kauniečių ugdymas vyksta tik bendrojoje klasėje, įgyvendinant bendrojo ugdymo ar pritaikomas bei individualizuojamas bendrojo ugdymo programas. Mobil</w:t>
      </w:r>
      <w:r w:rsidR="00493EE4">
        <w:rPr>
          <w:rFonts w:ascii="Times New Roman" w:eastAsia="Times New Roman" w:hAnsi="Times New Roman" w:cs="Times New Roman"/>
          <w:color w:val="000000"/>
          <w:sz w:val="24"/>
          <w:szCs w:val="24"/>
          <w:lang w:eastAsia="lt-LT"/>
        </w:rPr>
        <w:t xml:space="preserve">ios </w:t>
      </w:r>
      <w:proofErr w:type="spellStart"/>
      <w:r w:rsidR="00493EE4">
        <w:rPr>
          <w:rFonts w:ascii="Times New Roman" w:eastAsia="Times New Roman" w:hAnsi="Times New Roman" w:cs="Times New Roman"/>
          <w:color w:val="000000"/>
          <w:sz w:val="24"/>
          <w:szCs w:val="24"/>
          <w:lang w:eastAsia="lt-LT"/>
        </w:rPr>
        <w:t>įtraukties</w:t>
      </w:r>
      <w:proofErr w:type="spellEnd"/>
      <w:r w:rsidR="00493EE4">
        <w:rPr>
          <w:rFonts w:ascii="Times New Roman" w:eastAsia="Times New Roman" w:hAnsi="Times New Roman" w:cs="Times New Roman"/>
          <w:color w:val="000000"/>
          <w:sz w:val="24"/>
          <w:szCs w:val="24"/>
          <w:lang w:eastAsia="lt-LT"/>
        </w:rPr>
        <w:t xml:space="preserve"> atveju</w:t>
      </w:r>
      <w:r w:rsidR="008932B7" w:rsidRPr="008932B7">
        <w:rPr>
          <w:rFonts w:ascii="Times New Roman" w:eastAsia="Times New Roman" w:hAnsi="Times New Roman" w:cs="Times New Roman"/>
          <w:color w:val="000000"/>
          <w:sz w:val="24"/>
          <w:szCs w:val="24"/>
          <w:lang w:eastAsia="lt-LT"/>
        </w:rPr>
        <w:t xml:space="preserve"> gali būti sudaromos laikinosios grupės ar mokinių pogrupiai, kurie padėtų įveikti mokymosi  sunkumus ar ugdyti tam reikiamus įgūdžius.</w:t>
      </w:r>
    </w:p>
    <w:p w14:paraId="1E488313" w14:textId="0D89F442" w:rsidR="008932B7" w:rsidRPr="008932B7" w:rsidRDefault="00493EE4" w:rsidP="00C32064">
      <w:pPr>
        <w:spacing w:after="0" w:line="360" w:lineRule="auto"/>
        <w:ind w:firstLine="1296"/>
        <w:jc w:val="both"/>
        <w:rPr>
          <w:rFonts w:ascii="Times New Roman" w:eastAsia="Times New Roman" w:hAnsi="Times New Roman" w:cs="Times New Roman"/>
          <w:sz w:val="24"/>
          <w:szCs w:val="24"/>
          <w:lang w:eastAsia="lt-LT"/>
        </w:rPr>
      </w:pPr>
      <w:r>
        <w:rPr>
          <w:rFonts w:ascii="Times New Roman" w:eastAsia="Times New Roman" w:hAnsi="Times New Roman" w:cs="Times New Roman"/>
          <w:color w:val="000000"/>
          <w:sz w:val="24"/>
          <w:szCs w:val="24"/>
          <w:lang w:eastAsia="lt-LT"/>
        </w:rPr>
        <w:t xml:space="preserve">Į bandomojo </w:t>
      </w:r>
      <w:r w:rsidR="008932B7" w:rsidRPr="008932B7">
        <w:rPr>
          <w:rFonts w:ascii="Times New Roman" w:eastAsia="Times New Roman" w:hAnsi="Times New Roman" w:cs="Times New Roman"/>
          <w:color w:val="000000"/>
          <w:sz w:val="24"/>
          <w:szCs w:val="24"/>
          <w:lang w:eastAsia="lt-LT"/>
        </w:rPr>
        <w:t xml:space="preserve">projekto klases šiuo metu patenka 82 didelių ar labai didelių </w:t>
      </w:r>
      <w:r>
        <w:rPr>
          <w:rFonts w:ascii="Times New Roman" w:eastAsia="Times New Roman" w:hAnsi="Times New Roman" w:cs="Times New Roman"/>
          <w:color w:val="000000"/>
          <w:sz w:val="24"/>
          <w:szCs w:val="24"/>
          <w:lang w:eastAsia="lt-LT"/>
        </w:rPr>
        <w:t xml:space="preserve">SUP </w:t>
      </w:r>
      <w:r w:rsidR="008932B7" w:rsidRPr="008932B7">
        <w:rPr>
          <w:rFonts w:ascii="Times New Roman" w:eastAsia="Times New Roman" w:hAnsi="Times New Roman" w:cs="Times New Roman"/>
          <w:color w:val="000000"/>
          <w:sz w:val="24"/>
          <w:szCs w:val="24"/>
          <w:lang w:eastAsia="lt-LT"/>
        </w:rPr>
        <w:t xml:space="preserve">turintys mokiniai. Pakviesta dirbti 20 mokytojų padėjėjų ir dar 10 antrųjų mokytojų. Jiems padeda mokyklose dirbančios </w:t>
      </w:r>
      <w:r w:rsidR="002C6B54">
        <w:rPr>
          <w:rFonts w:ascii="Times New Roman" w:eastAsia="Times New Roman" w:hAnsi="Times New Roman" w:cs="Times New Roman"/>
          <w:color w:val="000000"/>
          <w:sz w:val="24"/>
          <w:szCs w:val="24"/>
          <w:lang w:eastAsia="lt-LT"/>
        </w:rPr>
        <w:t xml:space="preserve">švietimo pagalbos </w:t>
      </w:r>
      <w:r w:rsidR="008932B7" w:rsidRPr="008932B7">
        <w:rPr>
          <w:rFonts w:ascii="Times New Roman" w:eastAsia="Times New Roman" w:hAnsi="Times New Roman" w:cs="Times New Roman"/>
          <w:color w:val="000000"/>
          <w:sz w:val="24"/>
          <w:szCs w:val="24"/>
          <w:lang w:eastAsia="lt-LT"/>
        </w:rPr>
        <w:t>specialistų komandos, sudarytos iš specialiojo ir socialinio pedagogo, psichologo bei logopedo.</w:t>
      </w:r>
    </w:p>
    <w:p w14:paraId="5ED9252D" w14:textId="337A2402" w:rsidR="008932B7" w:rsidRPr="008932B7" w:rsidRDefault="008932B7" w:rsidP="00C32064">
      <w:pPr>
        <w:spacing w:after="0" w:line="360" w:lineRule="auto"/>
        <w:ind w:firstLine="1296"/>
        <w:jc w:val="both"/>
        <w:rPr>
          <w:rFonts w:ascii="Times New Roman" w:eastAsia="Times New Roman" w:hAnsi="Times New Roman" w:cs="Times New Roman"/>
          <w:sz w:val="24"/>
          <w:szCs w:val="24"/>
          <w:lang w:eastAsia="lt-LT"/>
        </w:rPr>
      </w:pPr>
      <w:r w:rsidRPr="008932B7">
        <w:rPr>
          <w:rFonts w:ascii="Times New Roman" w:eastAsia="Times New Roman" w:hAnsi="Times New Roman" w:cs="Times New Roman"/>
          <w:color w:val="000000"/>
          <w:sz w:val="24"/>
          <w:szCs w:val="24"/>
          <w:lang w:eastAsia="lt-LT"/>
        </w:rPr>
        <w:t>Po dvi atvir</w:t>
      </w:r>
      <w:r w:rsidR="00417455">
        <w:rPr>
          <w:rFonts w:ascii="Times New Roman" w:eastAsia="Times New Roman" w:hAnsi="Times New Roman" w:cs="Times New Roman"/>
          <w:color w:val="000000"/>
          <w:sz w:val="24"/>
          <w:szCs w:val="24"/>
          <w:lang w:eastAsia="lt-LT"/>
        </w:rPr>
        <w:t>ą</w:t>
      </w:r>
      <w:r w:rsidRPr="008932B7">
        <w:rPr>
          <w:rFonts w:ascii="Times New Roman" w:eastAsia="Times New Roman" w:hAnsi="Times New Roman" w:cs="Times New Roman"/>
          <w:color w:val="000000"/>
          <w:sz w:val="24"/>
          <w:szCs w:val="24"/>
          <w:lang w:eastAsia="lt-LT"/>
        </w:rPr>
        <w:t xml:space="preserve">sias klases suformuota Kauno </w:t>
      </w:r>
      <w:proofErr w:type="spellStart"/>
      <w:r w:rsidRPr="008932B7">
        <w:rPr>
          <w:rFonts w:ascii="Times New Roman" w:eastAsia="Times New Roman" w:hAnsi="Times New Roman" w:cs="Times New Roman"/>
          <w:color w:val="000000"/>
          <w:sz w:val="24"/>
          <w:szCs w:val="24"/>
          <w:lang w:eastAsia="lt-LT"/>
        </w:rPr>
        <w:t>Veršvų</w:t>
      </w:r>
      <w:proofErr w:type="spellEnd"/>
      <w:r w:rsidRPr="008932B7">
        <w:rPr>
          <w:rFonts w:ascii="Times New Roman" w:eastAsia="Times New Roman" w:hAnsi="Times New Roman" w:cs="Times New Roman"/>
          <w:color w:val="000000"/>
          <w:sz w:val="24"/>
          <w:szCs w:val="24"/>
          <w:lang w:eastAsia="lt-LT"/>
        </w:rPr>
        <w:t xml:space="preserve"> ir Kauno Kovo</w:t>
      </w:r>
      <w:r w:rsidR="00493EE4">
        <w:rPr>
          <w:rFonts w:ascii="Times New Roman" w:eastAsia="Times New Roman" w:hAnsi="Times New Roman" w:cs="Times New Roman"/>
          <w:color w:val="000000"/>
          <w:sz w:val="24"/>
          <w:szCs w:val="24"/>
          <w:lang w:eastAsia="lt-LT"/>
        </w:rPr>
        <w:t xml:space="preserve"> 11-osios gimnazijose, Kauno  Jono ir Petro Vileišių bei Kauno Aleksandro</w:t>
      </w:r>
      <w:r w:rsidRPr="008932B7">
        <w:rPr>
          <w:rFonts w:ascii="Times New Roman" w:eastAsia="Times New Roman" w:hAnsi="Times New Roman" w:cs="Times New Roman"/>
          <w:color w:val="000000"/>
          <w:sz w:val="24"/>
          <w:szCs w:val="24"/>
          <w:lang w:eastAsia="lt-LT"/>
        </w:rPr>
        <w:t xml:space="preserve"> Stulginskio mokyklose.</w:t>
      </w:r>
      <w:r w:rsidR="00493EE4">
        <w:rPr>
          <w:rFonts w:ascii="Times New Roman" w:eastAsia="Times New Roman" w:hAnsi="Times New Roman" w:cs="Times New Roman"/>
          <w:color w:val="000000"/>
          <w:sz w:val="24"/>
          <w:szCs w:val="24"/>
          <w:lang w:eastAsia="lt-LT"/>
        </w:rPr>
        <w:t xml:space="preserve"> Po vieną klasę veikia Kauno Kazio Griniaus,  Kauno Viktoro</w:t>
      </w:r>
      <w:r w:rsidRPr="008932B7">
        <w:rPr>
          <w:rFonts w:ascii="Times New Roman" w:eastAsia="Times New Roman" w:hAnsi="Times New Roman" w:cs="Times New Roman"/>
          <w:color w:val="000000"/>
          <w:sz w:val="24"/>
          <w:szCs w:val="24"/>
          <w:lang w:eastAsia="lt-LT"/>
        </w:rPr>
        <w:t xml:space="preserve"> Kuprevičiaus, Kauno Pe</w:t>
      </w:r>
      <w:r w:rsidR="00493EE4">
        <w:rPr>
          <w:rFonts w:ascii="Times New Roman" w:eastAsia="Times New Roman" w:hAnsi="Times New Roman" w:cs="Times New Roman"/>
          <w:color w:val="000000"/>
          <w:sz w:val="24"/>
          <w:szCs w:val="24"/>
          <w:lang w:eastAsia="lt-LT"/>
        </w:rPr>
        <w:t>trašiūnų, Kauno Žaliakalnio, V</w:t>
      </w:r>
      <w:r w:rsidR="006C2D52">
        <w:rPr>
          <w:rFonts w:ascii="Times New Roman" w:eastAsia="Times New Roman" w:hAnsi="Times New Roman" w:cs="Times New Roman"/>
          <w:color w:val="000000"/>
          <w:sz w:val="24"/>
          <w:szCs w:val="24"/>
          <w:lang w:eastAsia="lt-LT"/>
        </w:rPr>
        <w:t xml:space="preserve">ytauto Didžiojo universiteto </w:t>
      </w:r>
      <w:r w:rsidRPr="008932B7">
        <w:rPr>
          <w:rFonts w:ascii="Times New Roman" w:eastAsia="Times New Roman" w:hAnsi="Times New Roman" w:cs="Times New Roman"/>
          <w:color w:val="000000"/>
          <w:sz w:val="24"/>
          <w:szCs w:val="24"/>
          <w:lang w:eastAsia="lt-LT"/>
        </w:rPr>
        <w:t>„Atžalyno“, Kauno</w:t>
      </w:r>
      <w:r w:rsidR="00493EE4">
        <w:rPr>
          <w:rFonts w:ascii="Times New Roman" w:eastAsia="Times New Roman" w:hAnsi="Times New Roman" w:cs="Times New Roman"/>
          <w:color w:val="000000"/>
          <w:sz w:val="24"/>
          <w:szCs w:val="24"/>
          <w:lang w:eastAsia="lt-LT"/>
        </w:rPr>
        <w:t xml:space="preserve"> Jurgio</w:t>
      </w:r>
      <w:r w:rsidRPr="008932B7">
        <w:rPr>
          <w:rFonts w:ascii="Times New Roman" w:eastAsia="Times New Roman" w:hAnsi="Times New Roman" w:cs="Times New Roman"/>
          <w:color w:val="000000"/>
          <w:sz w:val="24"/>
          <w:szCs w:val="24"/>
          <w:lang w:eastAsia="lt-LT"/>
        </w:rPr>
        <w:t xml:space="preserve"> Dobkevičiaus, </w:t>
      </w:r>
      <w:r w:rsidR="00493EE4">
        <w:rPr>
          <w:rFonts w:ascii="Times New Roman" w:eastAsia="Times New Roman" w:hAnsi="Times New Roman" w:cs="Times New Roman"/>
          <w:color w:val="000000"/>
          <w:sz w:val="24"/>
          <w:szCs w:val="24"/>
          <w:lang w:eastAsia="lt-LT"/>
        </w:rPr>
        <w:t xml:space="preserve">Kauno </w:t>
      </w:r>
      <w:proofErr w:type="spellStart"/>
      <w:r w:rsidR="00493EE4">
        <w:rPr>
          <w:rFonts w:ascii="Times New Roman" w:eastAsia="Times New Roman" w:hAnsi="Times New Roman" w:cs="Times New Roman"/>
          <w:color w:val="000000"/>
          <w:sz w:val="24"/>
          <w:szCs w:val="24"/>
          <w:lang w:eastAsia="lt-LT"/>
        </w:rPr>
        <w:t>šv.</w:t>
      </w:r>
      <w:proofErr w:type="spellEnd"/>
      <w:r w:rsidR="00493EE4">
        <w:rPr>
          <w:rFonts w:ascii="Times New Roman" w:eastAsia="Times New Roman" w:hAnsi="Times New Roman" w:cs="Times New Roman"/>
          <w:color w:val="000000"/>
          <w:sz w:val="24"/>
          <w:szCs w:val="24"/>
          <w:lang w:eastAsia="lt-LT"/>
        </w:rPr>
        <w:t xml:space="preserve"> Kazimiero bei Kauno Martyno</w:t>
      </w:r>
      <w:r w:rsidRPr="008932B7">
        <w:rPr>
          <w:rFonts w:ascii="Times New Roman" w:eastAsia="Times New Roman" w:hAnsi="Times New Roman" w:cs="Times New Roman"/>
          <w:color w:val="000000"/>
          <w:sz w:val="24"/>
          <w:szCs w:val="24"/>
          <w:lang w:eastAsia="lt-LT"/>
        </w:rPr>
        <w:t xml:space="preserve"> Mažvydo progim</w:t>
      </w:r>
      <w:r w:rsidR="00493EE4">
        <w:rPr>
          <w:rFonts w:ascii="Times New Roman" w:eastAsia="Times New Roman" w:hAnsi="Times New Roman" w:cs="Times New Roman"/>
          <w:color w:val="000000"/>
          <w:sz w:val="24"/>
          <w:szCs w:val="24"/>
          <w:lang w:eastAsia="lt-LT"/>
        </w:rPr>
        <w:t>nazijose. Taip pat Prezidento Antano</w:t>
      </w:r>
      <w:r w:rsidRPr="008932B7">
        <w:rPr>
          <w:rFonts w:ascii="Times New Roman" w:eastAsia="Times New Roman" w:hAnsi="Times New Roman" w:cs="Times New Roman"/>
          <w:color w:val="000000"/>
          <w:sz w:val="24"/>
          <w:szCs w:val="24"/>
          <w:lang w:eastAsia="lt-LT"/>
        </w:rPr>
        <w:t xml:space="preserve"> Smetonos,  Kauno Palemono ir Kauno tarptautinėje gimnazijose bei Kauno „Nemuno“ mokykloje. Švietimo, moksl</w:t>
      </w:r>
      <w:r w:rsidR="00493EE4">
        <w:rPr>
          <w:rFonts w:ascii="Times New Roman" w:eastAsia="Times New Roman" w:hAnsi="Times New Roman" w:cs="Times New Roman"/>
          <w:color w:val="000000"/>
          <w:sz w:val="24"/>
          <w:szCs w:val="24"/>
          <w:lang w:eastAsia="lt-LT"/>
        </w:rPr>
        <w:t>o ir sporto ministerija atvirosioms klasėms  įsteigti lėšų skyrė iki 2025 m</w:t>
      </w:r>
      <w:r w:rsidRPr="008932B7">
        <w:rPr>
          <w:rFonts w:ascii="Times New Roman" w:eastAsia="Times New Roman" w:hAnsi="Times New Roman" w:cs="Times New Roman"/>
          <w:color w:val="000000"/>
          <w:sz w:val="24"/>
          <w:szCs w:val="24"/>
          <w:lang w:eastAsia="lt-LT"/>
        </w:rPr>
        <w:t>.</w:t>
      </w:r>
    </w:p>
    <w:p w14:paraId="131D506E" w14:textId="465DB219" w:rsidR="00234F40" w:rsidRPr="00DC7EA0" w:rsidRDefault="00E25B4B" w:rsidP="00234F40">
      <w:pPr>
        <w:spacing w:after="200" w:line="360" w:lineRule="auto"/>
        <w:ind w:firstLine="720"/>
        <w:contextualSpacing/>
        <w:jc w:val="both"/>
        <w:rPr>
          <w:rFonts w:ascii="Times New Roman" w:eastAsia="Calibri" w:hAnsi="Times New Roman" w:cs="Times New Roman"/>
          <w:sz w:val="24"/>
          <w:szCs w:val="24"/>
        </w:rPr>
      </w:pPr>
      <w:r w:rsidRPr="00493EE4">
        <w:rPr>
          <w:rFonts w:ascii="Times New Roman" w:hAnsi="Times New Roman" w:cs="Times New Roman"/>
          <w:sz w:val="24"/>
          <w:szCs w:val="24"/>
        </w:rPr>
        <w:t>S</w:t>
      </w:r>
      <w:r w:rsidR="000A4152" w:rsidRPr="00493EE4">
        <w:rPr>
          <w:rFonts w:ascii="Times New Roman" w:eastAsia="Calibri" w:hAnsi="Times New Roman" w:cs="Times New Roman"/>
          <w:sz w:val="24"/>
          <w:szCs w:val="24"/>
        </w:rPr>
        <w:t xml:space="preserve">avivaldybės inicijuota </w:t>
      </w:r>
      <w:r w:rsidR="00493EE4">
        <w:rPr>
          <w:rFonts w:ascii="Times New Roman" w:eastAsia="Calibri" w:hAnsi="Times New Roman" w:cs="Times New Roman"/>
          <w:sz w:val="24"/>
          <w:szCs w:val="24"/>
        </w:rPr>
        <w:t>T</w:t>
      </w:r>
      <w:r w:rsidR="000A4152" w:rsidRPr="00493EE4">
        <w:rPr>
          <w:rFonts w:ascii="Times New Roman" w:eastAsia="Calibri" w:hAnsi="Times New Roman" w:cs="Times New Roman"/>
          <w:sz w:val="24"/>
          <w:szCs w:val="24"/>
        </w:rPr>
        <w:t>arpdisciplininio itin gabių mokinių ugdymo programa</w:t>
      </w:r>
      <w:r w:rsidR="00493EE4">
        <w:rPr>
          <w:rFonts w:ascii="Times New Roman" w:eastAsia="Calibri" w:hAnsi="Times New Roman" w:cs="Times New Roman"/>
          <w:sz w:val="24"/>
          <w:szCs w:val="24"/>
        </w:rPr>
        <w:t>,</w:t>
      </w:r>
      <w:r w:rsidR="000A4152" w:rsidRPr="00493EE4">
        <w:rPr>
          <w:rFonts w:ascii="Times New Roman" w:eastAsia="Calibri" w:hAnsi="Times New Roman" w:cs="Times New Roman"/>
          <w:sz w:val="24"/>
          <w:szCs w:val="24"/>
        </w:rPr>
        <w:t xml:space="preserve"> vykdoma nuo 2017 metų</w:t>
      </w:r>
      <w:r w:rsidR="00493EE4">
        <w:rPr>
          <w:rFonts w:ascii="Times New Roman" w:eastAsia="Calibri" w:hAnsi="Times New Roman" w:cs="Times New Roman"/>
          <w:sz w:val="24"/>
          <w:szCs w:val="24"/>
        </w:rPr>
        <w:t xml:space="preserve">, </w:t>
      </w:r>
      <w:r w:rsidR="002C6B54" w:rsidRPr="00493EE4">
        <w:rPr>
          <w:rFonts w:ascii="Times New Roman" w:eastAsia="Calibri" w:hAnsi="Times New Roman" w:cs="Times New Roman"/>
          <w:sz w:val="24"/>
          <w:szCs w:val="24"/>
        </w:rPr>
        <w:t>buvo tęsiama ir 2023 m.</w:t>
      </w:r>
      <w:r w:rsidR="00813782" w:rsidRPr="00493EE4">
        <w:rPr>
          <w:rFonts w:ascii="Times New Roman" w:eastAsia="Calibri" w:hAnsi="Times New Roman" w:cs="Times New Roman"/>
          <w:sz w:val="24"/>
          <w:szCs w:val="24"/>
        </w:rPr>
        <w:t xml:space="preserve"> </w:t>
      </w:r>
      <w:r w:rsidR="000A4152" w:rsidRPr="00493EE4">
        <w:rPr>
          <w:rFonts w:ascii="Times New Roman" w:eastAsia="Calibri" w:hAnsi="Times New Roman" w:cs="Times New Roman"/>
          <w:sz w:val="24"/>
          <w:szCs w:val="24"/>
        </w:rPr>
        <w:t>Programą įgyvendina Kauno technologijos, Lietuvos sveikatos mokslų, Lietuvos sporto, Mykolo Romerio ir Vilniaus universitetai. Meno sritį kuruoja Nacionalinis Kauno dramos ir Kauno valstybinis muzikinis teatrai bei Vilniaus dailės akademija.</w:t>
      </w:r>
      <w:r w:rsidR="00234F40" w:rsidRPr="00493EE4">
        <w:rPr>
          <w:rFonts w:ascii="Times New Roman" w:eastAsia="Calibri" w:hAnsi="Times New Roman" w:cs="Times New Roman"/>
          <w:sz w:val="24"/>
          <w:szCs w:val="24"/>
        </w:rPr>
        <w:t xml:space="preserve"> </w:t>
      </w:r>
      <w:r w:rsidR="00493EE4">
        <w:rPr>
          <w:rFonts w:ascii="Times New Roman" w:eastAsia="Calibri" w:hAnsi="Times New Roman" w:cs="Times New Roman"/>
          <w:sz w:val="24"/>
          <w:szCs w:val="24"/>
        </w:rPr>
        <w:t>Programa skirta 3–</w:t>
      </w:r>
      <w:r w:rsidR="000A4152" w:rsidRPr="00493EE4">
        <w:rPr>
          <w:rFonts w:ascii="Times New Roman" w:eastAsia="Calibri" w:hAnsi="Times New Roman" w:cs="Times New Roman"/>
          <w:sz w:val="24"/>
          <w:szCs w:val="24"/>
        </w:rPr>
        <w:t>11 kl. mokiniams, ją sudaro 60 akademinių valandų per mokslo metus, užsiėmimai vyksta 1 kartą per savaitę po pamokų ją įgyvendinanči</w:t>
      </w:r>
      <w:r w:rsidR="00493EE4">
        <w:rPr>
          <w:rFonts w:ascii="Times New Roman" w:eastAsia="Calibri" w:hAnsi="Times New Roman" w:cs="Times New Roman"/>
          <w:sz w:val="24"/>
          <w:szCs w:val="24"/>
        </w:rPr>
        <w:t>u</w:t>
      </w:r>
      <w:r w:rsidR="000A4152" w:rsidRPr="00493EE4">
        <w:rPr>
          <w:rFonts w:ascii="Times New Roman" w:eastAsia="Calibri" w:hAnsi="Times New Roman" w:cs="Times New Roman"/>
          <w:sz w:val="24"/>
          <w:szCs w:val="24"/>
        </w:rPr>
        <w:t>ose uni</w:t>
      </w:r>
      <w:r w:rsidR="00DC7EA0">
        <w:rPr>
          <w:rFonts w:ascii="Times New Roman" w:eastAsia="Calibri" w:hAnsi="Times New Roman" w:cs="Times New Roman"/>
          <w:sz w:val="24"/>
          <w:szCs w:val="24"/>
        </w:rPr>
        <w:t>versitetuose ir teatruose. 2023–</w:t>
      </w:r>
      <w:r w:rsidR="000A4152" w:rsidRPr="00493EE4">
        <w:rPr>
          <w:rFonts w:ascii="Times New Roman" w:eastAsia="Calibri" w:hAnsi="Times New Roman" w:cs="Times New Roman"/>
          <w:sz w:val="24"/>
          <w:szCs w:val="24"/>
        </w:rPr>
        <w:t xml:space="preserve">2024 mokslo metais programoje </w:t>
      </w:r>
      <w:r w:rsidR="002C6B54" w:rsidRPr="00493EE4">
        <w:rPr>
          <w:rFonts w:ascii="Times New Roman" w:eastAsia="Calibri" w:hAnsi="Times New Roman" w:cs="Times New Roman"/>
          <w:sz w:val="24"/>
          <w:szCs w:val="24"/>
        </w:rPr>
        <w:t xml:space="preserve">dalyvavo </w:t>
      </w:r>
      <w:r w:rsidR="000A4152" w:rsidRPr="00493EE4">
        <w:rPr>
          <w:rFonts w:ascii="Times New Roman" w:eastAsia="Calibri" w:hAnsi="Times New Roman" w:cs="Times New Roman"/>
          <w:sz w:val="24"/>
          <w:szCs w:val="24"/>
        </w:rPr>
        <w:t>399 mokiniai</w:t>
      </w:r>
      <w:r w:rsidR="00DC7EA0">
        <w:rPr>
          <w:rFonts w:ascii="Times New Roman" w:eastAsia="Calibri" w:hAnsi="Times New Roman" w:cs="Times New Roman"/>
          <w:sz w:val="24"/>
          <w:szCs w:val="24"/>
        </w:rPr>
        <w:t xml:space="preserve"> –</w:t>
      </w:r>
      <w:r w:rsidR="002C6B54" w:rsidRPr="00493EE4">
        <w:rPr>
          <w:rFonts w:ascii="Times New Roman" w:eastAsia="Calibri" w:hAnsi="Times New Roman" w:cs="Times New Roman"/>
          <w:sz w:val="24"/>
          <w:szCs w:val="24"/>
        </w:rPr>
        <w:t xml:space="preserve"> </w:t>
      </w:r>
      <w:r w:rsidR="000A4152" w:rsidRPr="00493EE4">
        <w:rPr>
          <w:rFonts w:ascii="Times New Roman" w:eastAsia="Calibri" w:hAnsi="Times New Roman" w:cs="Times New Roman"/>
          <w:sz w:val="24"/>
          <w:szCs w:val="24"/>
        </w:rPr>
        <w:t xml:space="preserve">didžiausias kada nors dalyvavusių mokinių skaičius. Tarpdisciplininio itin gabių </w:t>
      </w:r>
      <w:r w:rsidR="000A4152" w:rsidRPr="00DC7EA0">
        <w:rPr>
          <w:rFonts w:ascii="Times New Roman" w:eastAsia="Calibri" w:hAnsi="Times New Roman" w:cs="Times New Roman"/>
          <w:sz w:val="24"/>
          <w:szCs w:val="24"/>
        </w:rPr>
        <w:t xml:space="preserve">mokinių ugdymo programos įgyvendinimą finansuoja </w:t>
      </w:r>
      <w:r w:rsidR="00DC7EA0" w:rsidRPr="00DC7EA0">
        <w:rPr>
          <w:rFonts w:ascii="Times New Roman" w:eastAsia="Calibri" w:hAnsi="Times New Roman" w:cs="Times New Roman"/>
          <w:sz w:val="24"/>
          <w:szCs w:val="24"/>
        </w:rPr>
        <w:t>Savivaldybė. Tėvų</w:t>
      </w:r>
      <w:r w:rsidR="000A4152" w:rsidRPr="00DC7EA0">
        <w:rPr>
          <w:rFonts w:ascii="Times New Roman" w:eastAsia="Calibri" w:hAnsi="Times New Roman" w:cs="Times New Roman"/>
          <w:sz w:val="24"/>
          <w:szCs w:val="24"/>
        </w:rPr>
        <w:t xml:space="preserve"> investicija į gabių vaikų ugdymą simbolinė – 20 </w:t>
      </w:r>
      <w:proofErr w:type="spellStart"/>
      <w:r w:rsidR="00DC7EA0" w:rsidRPr="00DC7EA0">
        <w:rPr>
          <w:rFonts w:ascii="Times New Roman" w:eastAsia="Calibri" w:hAnsi="Times New Roman" w:cs="Times New Roman"/>
          <w:sz w:val="24"/>
          <w:szCs w:val="24"/>
        </w:rPr>
        <w:t>Eur</w:t>
      </w:r>
      <w:proofErr w:type="spellEnd"/>
      <w:r w:rsidR="000A4152" w:rsidRPr="00DC7EA0">
        <w:rPr>
          <w:rFonts w:ascii="Times New Roman" w:eastAsia="Calibri" w:hAnsi="Times New Roman" w:cs="Times New Roman"/>
          <w:sz w:val="24"/>
          <w:szCs w:val="24"/>
        </w:rPr>
        <w:t xml:space="preserve"> per mėnesį. Perpus mažiau už </w:t>
      </w:r>
      <w:r w:rsidR="00DC7EA0">
        <w:rPr>
          <w:rFonts w:ascii="Times New Roman" w:eastAsia="Calibri" w:hAnsi="Times New Roman" w:cs="Times New Roman"/>
          <w:sz w:val="24"/>
          <w:szCs w:val="24"/>
        </w:rPr>
        <w:t xml:space="preserve">vaikų dalyvavimą šioje programoje </w:t>
      </w:r>
      <w:r w:rsidR="000A4152" w:rsidRPr="00DC7EA0">
        <w:rPr>
          <w:rFonts w:ascii="Times New Roman" w:eastAsia="Calibri" w:hAnsi="Times New Roman" w:cs="Times New Roman"/>
          <w:sz w:val="24"/>
          <w:szCs w:val="24"/>
        </w:rPr>
        <w:t>moka</w:t>
      </w:r>
      <w:r w:rsidR="00DC7EA0">
        <w:rPr>
          <w:rFonts w:ascii="Times New Roman" w:eastAsia="Calibri" w:hAnsi="Times New Roman" w:cs="Times New Roman"/>
          <w:sz w:val="24"/>
          <w:szCs w:val="24"/>
        </w:rPr>
        <w:t xml:space="preserve"> tėvai</w:t>
      </w:r>
      <w:r w:rsidR="000A4152" w:rsidRPr="00DC7EA0">
        <w:rPr>
          <w:rFonts w:ascii="Times New Roman" w:eastAsia="Calibri" w:hAnsi="Times New Roman" w:cs="Times New Roman"/>
          <w:sz w:val="24"/>
          <w:szCs w:val="24"/>
        </w:rPr>
        <w:t>, auginantys tris ar daugiau vaikų. Taip pat lengvatos taikomos mokiniams, dėl pateisinamų priežasčių praleidusiems programos p</w:t>
      </w:r>
      <w:r w:rsidR="00DC7EA0">
        <w:rPr>
          <w:rFonts w:ascii="Times New Roman" w:eastAsia="Calibri" w:hAnsi="Times New Roman" w:cs="Times New Roman"/>
          <w:sz w:val="24"/>
          <w:szCs w:val="24"/>
        </w:rPr>
        <w:t>askaitas per einamojo mėnesio 2 </w:t>
      </w:r>
      <w:r w:rsidR="000A4152" w:rsidRPr="00DC7EA0">
        <w:rPr>
          <w:rFonts w:ascii="Times New Roman" w:eastAsia="Calibri" w:hAnsi="Times New Roman" w:cs="Times New Roman"/>
          <w:sz w:val="24"/>
          <w:szCs w:val="24"/>
        </w:rPr>
        <w:t>savaites. Mėnesinis mokestis proporcingai mažinamas ir tais atvejais, kai dėl ekstremalios</w:t>
      </w:r>
      <w:r w:rsidR="00DC7EA0">
        <w:rPr>
          <w:rFonts w:ascii="Times New Roman" w:eastAsia="Calibri" w:hAnsi="Times New Roman" w:cs="Times New Roman"/>
          <w:sz w:val="24"/>
          <w:szCs w:val="24"/>
        </w:rPr>
        <w:t>ios padėties ar  karantino vaikai</w:t>
      </w:r>
      <w:r w:rsidR="000A4152" w:rsidRPr="00DC7EA0">
        <w:rPr>
          <w:rFonts w:ascii="Times New Roman" w:eastAsia="Calibri" w:hAnsi="Times New Roman" w:cs="Times New Roman"/>
          <w:sz w:val="24"/>
          <w:szCs w:val="24"/>
        </w:rPr>
        <w:t xml:space="preserve"> ugd</w:t>
      </w:r>
      <w:r w:rsidR="00DC7EA0">
        <w:rPr>
          <w:rFonts w:ascii="Times New Roman" w:eastAsia="Calibri" w:hAnsi="Times New Roman" w:cs="Times New Roman"/>
          <w:sz w:val="24"/>
          <w:szCs w:val="24"/>
        </w:rPr>
        <w:t>omi  nuotoliniu būdu</w:t>
      </w:r>
      <w:r w:rsidR="000A4152" w:rsidRPr="00DC7EA0">
        <w:rPr>
          <w:rFonts w:ascii="Times New Roman" w:eastAsia="Calibri" w:hAnsi="Times New Roman" w:cs="Times New Roman"/>
          <w:sz w:val="24"/>
          <w:szCs w:val="24"/>
        </w:rPr>
        <w:t xml:space="preserve"> ar </w:t>
      </w:r>
      <w:r w:rsidR="00DC7EA0">
        <w:rPr>
          <w:rFonts w:ascii="Times New Roman" w:eastAsia="Calibri" w:hAnsi="Times New Roman" w:cs="Times New Roman"/>
          <w:sz w:val="24"/>
          <w:szCs w:val="24"/>
        </w:rPr>
        <w:t xml:space="preserve">ugdymas </w:t>
      </w:r>
      <w:r w:rsidR="000A4152" w:rsidRPr="00DC7EA0">
        <w:rPr>
          <w:rFonts w:ascii="Times New Roman" w:eastAsia="Calibri" w:hAnsi="Times New Roman" w:cs="Times New Roman"/>
          <w:sz w:val="24"/>
          <w:szCs w:val="24"/>
        </w:rPr>
        <w:t xml:space="preserve">vykdomas ne </w:t>
      </w:r>
      <w:r w:rsidR="00DC7EA0">
        <w:rPr>
          <w:rFonts w:ascii="Times New Roman" w:eastAsia="Calibri" w:hAnsi="Times New Roman" w:cs="Times New Roman"/>
          <w:sz w:val="24"/>
          <w:szCs w:val="24"/>
        </w:rPr>
        <w:t xml:space="preserve">visa </w:t>
      </w:r>
      <w:r w:rsidR="000A4152" w:rsidRPr="00DC7EA0">
        <w:rPr>
          <w:rFonts w:ascii="Times New Roman" w:eastAsia="Calibri" w:hAnsi="Times New Roman" w:cs="Times New Roman"/>
          <w:sz w:val="24"/>
          <w:szCs w:val="24"/>
        </w:rPr>
        <w:t xml:space="preserve">apimtimi. Nuo mokesčių </w:t>
      </w:r>
      <w:r w:rsidR="00DC7EA0">
        <w:rPr>
          <w:rFonts w:ascii="Times New Roman" w:eastAsia="Calibri" w:hAnsi="Times New Roman" w:cs="Times New Roman"/>
          <w:sz w:val="24"/>
          <w:szCs w:val="24"/>
        </w:rPr>
        <w:t>visiškai atleidžiami negalių turintys</w:t>
      </w:r>
      <w:r w:rsidR="000A4152" w:rsidRPr="00DC7EA0">
        <w:rPr>
          <w:rFonts w:ascii="Times New Roman" w:eastAsia="Calibri" w:hAnsi="Times New Roman" w:cs="Times New Roman"/>
          <w:sz w:val="24"/>
          <w:szCs w:val="24"/>
        </w:rPr>
        <w:t xml:space="preserve"> mokiniai, vaikai</w:t>
      </w:r>
      <w:r w:rsidR="00DC7EA0">
        <w:rPr>
          <w:rFonts w:ascii="Times New Roman" w:eastAsia="Calibri" w:hAnsi="Times New Roman" w:cs="Times New Roman"/>
          <w:sz w:val="24"/>
          <w:szCs w:val="24"/>
        </w:rPr>
        <w:t>,</w:t>
      </w:r>
      <w:r w:rsidR="000A4152" w:rsidRPr="00DC7EA0">
        <w:rPr>
          <w:rFonts w:ascii="Times New Roman" w:eastAsia="Calibri" w:hAnsi="Times New Roman" w:cs="Times New Roman"/>
          <w:sz w:val="24"/>
          <w:szCs w:val="24"/>
        </w:rPr>
        <w:t xml:space="preserve"> priklausantys </w:t>
      </w:r>
      <w:r w:rsidR="00BB5BD3">
        <w:rPr>
          <w:rFonts w:ascii="Times New Roman" w:eastAsia="Calibri" w:hAnsi="Times New Roman" w:cs="Times New Roman"/>
          <w:sz w:val="24"/>
          <w:szCs w:val="24"/>
        </w:rPr>
        <w:t>socialiai jautresnei</w:t>
      </w:r>
      <w:r w:rsidR="00DC7EA0">
        <w:rPr>
          <w:rFonts w:ascii="Times New Roman" w:eastAsia="Calibri" w:hAnsi="Times New Roman" w:cs="Times New Roman"/>
          <w:sz w:val="24"/>
          <w:szCs w:val="24"/>
        </w:rPr>
        <w:t xml:space="preserve"> </w:t>
      </w:r>
      <w:r w:rsidR="00BB5BD3">
        <w:rPr>
          <w:rFonts w:ascii="Times New Roman" w:eastAsia="Calibri" w:hAnsi="Times New Roman" w:cs="Times New Roman"/>
          <w:sz w:val="24"/>
          <w:szCs w:val="24"/>
        </w:rPr>
        <w:t xml:space="preserve"> grupei</w:t>
      </w:r>
      <w:r w:rsidR="000A4152" w:rsidRPr="00DC7EA0">
        <w:rPr>
          <w:rFonts w:ascii="Times New Roman" w:eastAsia="Calibri" w:hAnsi="Times New Roman" w:cs="Times New Roman"/>
          <w:sz w:val="24"/>
          <w:szCs w:val="24"/>
        </w:rPr>
        <w:t xml:space="preserve"> ar be tėvų globos likę jaunuoliai. </w:t>
      </w:r>
    </w:p>
    <w:p w14:paraId="66A33984" w14:textId="734F310E" w:rsidR="00974994" w:rsidRPr="00DC7EA0" w:rsidRDefault="0066614C" w:rsidP="00946B42">
      <w:pPr>
        <w:spacing w:after="200" w:line="360" w:lineRule="auto"/>
        <w:ind w:firstLine="720"/>
        <w:contextualSpacing/>
        <w:jc w:val="both"/>
        <w:rPr>
          <w:rFonts w:ascii="Times New Roman" w:eastAsia="Calibri" w:hAnsi="Times New Roman" w:cs="Times New Roman"/>
          <w:sz w:val="24"/>
          <w:szCs w:val="24"/>
        </w:rPr>
      </w:pPr>
      <w:r w:rsidRPr="00DC7EA0">
        <w:rPr>
          <w:rFonts w:ascii="Times New Roman" w:eastAsia="Calibri" w:hAnsi="Times New Roman" w:cs="Times New Roman"/>
          <w:sz w:val="24"/>
          <w:szCs w:val="24"/>
          <w:lang w:val="en-US"/>
        </w:rPr>
        <w:t xml:space="preserve">2023 m. </w:t>
      </w:r>
      <w:r w:rsidR="00DC7EA0" w:rsidRPr="00DC7EA0">
        <w:rPr>
          <w:rFonts w:ascii="Times New Roman" w:eastAsia="Calibri" w:hAnsi="Times New Roman" w:cs="Times New Roman"/>
          <w:sz w:val="24"/>
          <w:szCs w:val="24"/>
          <w:lang w:val="en-US"/>
        </w:rPr>
        <w:t xml:space="preserve">13 proc. </w:t>
      </w:r>
      <w:proofErr w:type="spellStart"/>
      <w:r w:rsidR="00DC7EA0" w:rsidRPr="00DC7EA0">
        <w:rPr>
          <w:rFonts w:ascii="Times New Roman" w:eastAsia="Calibri" w:hAnsi="Times New Roman" w:cs="Times New Roman"/>
          <w:sz w:val="24"/>
          <w:szCs w:val="24"/>
          <w:lang w:val="en-US"/>
        </w:rPr>
        <w:t>iš</w:t>
      </w:r>
      <w:r w:rsidRPr="00DC7EA0">
        <w:rPr>
          <w:rFonts w:ascii="Times New Roman" w:eastAsia="Calibri" w:hAnsi="Times New Roman" w:cs="Times New Roman"/>
          <w:sz w:val="24"/>
          <w:szCs w:val="24"/>
          <w:lang w:val="en-US"/>
        </w:rPr>
        <w:t>augo</w:t>
      </w:r>
      <w:proofErr w:type="spellEnd"/>
      <w:r w:rsidRPr="00DC7EA0">
        <w:rPr>
          <w:rFonts w:ascii="Times New Roman" w:eastAsia="Calibri" w:hAnsi="Times New Roman" w:cs="Times New Roman"/>
          <w:sz w:val="24"/>
          <w:szCs w:val="24"/>
          <w:lang w:val="en-US"/>
        </w:rPr>
        <w:t xml:space="preserve"> an</w:t>
      </w:r>
      <w:proofErr w:type="spellStart"/>
      <w:r w:rsidRPr="00DC7EA0">
        <w:rPr>
          <w:rFonts w:ascii="Times New Roman" w:eastAsia="Calibri" w:hAnsi="Times New Roman" w:cs="Times New Roman"/>
          <w:sz w:val="24"/>
          <w:szCs w:val="24"/>
        </w:rPr>
        <w:t>tros</w:t>
      </w:r>
      <w:proofErr w:type="spellEnd"/>
      <w:r w:rsidRPr="00DC7EA0">
        <w:rPr>
          <w:rFonts w:ascii="Times New Roman" w:eastAsia="Calibri" w:hAnsi="Times New Roman" w:cs="Times New Roman"/>
          <w:sz w:val="24"/>
          <w:szCs w:val="24"/>
        </w:rPr>
        <w:t xml:space="preserve"> klasės mokinių, dalyvaujančių projekte „Mokausi plaukti ir saugiai elgtis vandenyje</w:t>
      </w:r>
      <w:proofErr w:type="gramStart"/>
      <w:r w:rsidRPr="00DC7EA0">
        <w:rPr>
          <w:rFonts w:ascii="Times New Roman" w:eastAsia="Calibri" w:hAnsi="Times New Roman" w:cs="Times New Roman"/>
          <w:sz w:val="24"/>
          <w:szCs w:val="24"/>
        </w:rPr>
        <w:t>“</w:t>
      </w:r>
      <w:r w:rsidR="00C21E46" w:rsidRPr="00DC7EA0">
        <w:rPr>
          <w:rFonts w:ascii="Times New Roman" w:eastAsia="Calibri" w:hAnsi="Times New Roman" w:cs="Times New Roman"/>
          <w:sz w:val="24"/>
          <w:szCs w:val="24"/>
        </w:rPr>
        <w:t xml:space="preserve"> (</w:t>
      </w:r>
      <w:proofErr w:type="gramEnd"/>
      <w:r w:rsidR="00DC7EA0">
        <w:rPr>
          <w:rFonts w:ascii="Times New Roman" w:eastAsia="Calibri" w:hAnsi="Times New Roman" w:cs="Times New Roman"/>
          <w:sz w:val="24"/>
          <w:szCs w:val="24"/>
        </w:rPr>
        <w:t>toliau – Projektas</w:t>
      </w:r>
      <w:r w:rsidR="00C21E46" w:rsidRPr="00DC7EA0">
        <w:rPr>
          <w:rFonts w:ascii="Times New Roman" w:eastAsia="Calibri" w:hAnsi="Times New Roman" w:cs="Times New Roman"/>
          <w:sz w:val="24"/>
          <w:szCs w:val="24"/>
        </w:rPr>
        <w:t>)</w:t>
      </w:r>
      <w:r w:rsidR="00BA784F" w:rsidRPr="00DC7EA0">
        <w:rPr>
          <w:rFonts w:ascii="Times New Roman" w:eastAsia="Calibri" w:hAnsi="Times New Roman" w:cs="Times New Roman"/>
          <w:sz w:val="24"/>
          <w:szCs w:val="24"/>
        </w:rPr>
        <w:t>,</w:t>
      </w:r>
      <w:r w:rsidRPr="00DC7EA0">
        <w:rPr>
          <w:rFonts w:ascii="Times New Roman" w:eastAsia="Calibri" w:hAnsi="Times New Roman" w:cs="Times New Roman"/>
          <w:sz w:val="24"/>
          <w:szCs w:val="24"/>
        </w:rPr>
        <w:t xml:space="preserve"> </w:t>
      </w:r>
      <w:r w:rsidR="00974994" w:rsidRPr="00DC7EA0">
        <w:rPr>
          <w:rFonts w:ascii="Times New Roman" w:eastAsia="Calibri" w:hAnsi="Times New Roman" w:cs="Times New Roman"/>
          <w:sz w:val="24"/>
          <w:szCs w:val="24"/>
        </w:rPr>
        <w:t>skaičius</w:t>
      </w:r>
      <w:r w:rsidR="008331FC" w:rsidRPr="00DC7EA0">
        <w:rPr>
          <w:rFonts w:ascii="Times New Roman" w:eastAsia="Calibri" w:hAnsi="Times New Roman" w:cs="Times New Roman"/>
          <w:sz w:val="24"/>
          <w:szCs w:val="24"/>
        </w:rPr>
        <w:t xml:space="preserve"> </w:t>
      </w:r>
      <w:r w:rsidR="00875571" w:rsidRPr="00DC7EA0">
        <w:rPr>
          <w:rFonts w:ascii="Times New Roman" w:eastAsia="Calibri" w:hAnsi="Times New Roman" w:cs="Times New Roman"/>
          <w:sz w:val="24"/>
          <w:szCs w:val="24"/>
        </w:rPr>
        <w:t>(</w:t>
      </w:r>
      <w:r w:rsidR="003E3F28" w:rsidRPr="00DC7EA0">
        <w:rPr>
          <w:rFonts w:ascii="Times New Roman" w:eastAsia="Calibri" w:hAnsi="Times New Roman" w:cs="Times New Roman"/>
          <w:sz w:val="24"/>
          <w:szCs w:val="24"/>
        </w:rPr>
        <w:t>1</w:t>
      </w:r>
      <w:r w:rsidR="00223C82">
        <w:rPr>
          <w:rFonts w:ascii="Times New Roman" w:eastAsia="Calibri" w:hAnsi="Times New Roman" w:cs="Times New Roman"/>
          <w:sz w:val="24"/>
          <w:szCs w:val="24"/>
        </w:rPr>
        <w:t>2</w:t>
      </w:r>
      <w:r w:rsidR="008331FC" w:rsidRPr="00DC7EA0">
        <w:rPr>
          <w:rFonts w:ascii="Times New Roman" w:eastAsia="Calibri" w:hAnsi="Times New Roman" w:cs="Times New Roman"/>
          <w:sz w:val="24"/>
          <w:szCs w:val="24"/>
          <w:lang w:val="en-US"/>
        </w:rPr>
        <w:t xml:space="preserve"> </w:t>
      </w:r>
      <w:proofErr w:type="spellStart"/>
      <w:r w:rsidR="008331FC" w:rsidRPr="00DC7EA0">
        <w:rPr>
          <w:rFonts w:ascii="Times New Roman" w:eastAsia="Calibri" w:hAnsi="Times New Roman" w:cs="Times New Roman"/>
          <w:sz w:val="24"/>
          <w:szCs w:val="24"/>
          <w:lang w:val="en-US"/>
        </w:rPr>
        <w:t>pav</w:t>
      </w:r>
      <w:proofErr w:type="spellEnd"/>
      <w:r w:rsidR="008331FC" w:rsidRPr="00DC7EA0">
        <w:rPr>
          <w:rFonts w:ascii="Times New Roman" w:eastAsia="Calibri" w:hAnsi="Times New Roman" w:cs="Times New Roman"/>
          <w:sz w:val="24"/>
          <w:szCs w:val="24"/>
          <w:lang w:val="en-US"/>
        </w:rPr>
        <w:t>.</w:t>
      </w:r>
      <w:r w:rsidR="00875571" w:rsidRPr="00DC7EA0">
        <w:rPr>
          <w:rFonts w:ascii="Times New Roman" w:eastAsia="Calibri" w:hAnsi="Times New Roman" w:cs="Times New Roman"/>
          <w:sz w:val="24"/>
          <w:szCs w:val="24"/>
          <w:lang w:val="en-US"/>
        </w:rPr>
        <w:t>).</w:t>
      </w:r>
      <w:r w:rsidR="00875571" w:rsidRPr="00DC7EA0">
        <w:rPr>
          <w:rFonts w:ascii="Times New Roman" w:eastAsia="Calibri" w:hAnsi="Times New Roman" w:cs="Times New Roman"/>
          <w:sz w:val="24"/>
          <w:szCs w:val="24"/>
        </w:rPr>
        <w:t xml:space="preserve"> </w:t>
      </w:r>
      <w:r w:rsidR="00974994" w:rsidRPr="00DC7EA0">
        <w:rPr>
          <w:rFonts w:ascii="Times New Roman" w:eastAsia="Calibri" w:hAnsi="Times New Roman" w:cs="Times New Roman"/>
          <w:sz w:val="24"/>
          <w:szCs w:val="24"/>
        </w:rPr>
        <w:t xml:space="preserve">Projektą vykdo šešios įstaigos </w:t>
      </w:r>
      <w:r w:rsidR="00875571" w:rsidRPr="00DC7EA0">
        <w:rPr>
          <w:rFonts w:ascii="Times New Roman" w:eastAsia="Calibri" w:hAnsi="Times New Roman" w:cs="Times New Roman"/>
          <w:sz w:val="24"/>
          <w:szCs w:val="24"/>
        </w:rPr>
        <w:t>–</w:t>
      </w:r>
      <w:r w:rsidR="00974994" w:rsidRPr="00DC7EA0">
        <w:rPr>
          <w:rFonts w:ascii="Times New Roman" w:eastAsia="Calibri" w:hAnsi="Times New Roman" w:cs="Times New Roman"/>
          <w:sz w:val="24"/>
          <w:szCs w:val="24"/>
        </w:rPr>
        <w:t xml:space="preserve"> Plaukimo akademija, </w:t>
      </w:r>
      <w:r w:rsidR="00DC7EA0">
        <w:rPr>
          <w:rFonts w:ascii="Times New Roman" w:eastAsia="Calibri" w:hAnsi="Times New Roman" w:cs="Times New Roman"/>
          <w:sz w:val="24"/>
          <w:szCs w:val="24"/>
        </w:rPr>
        <w:t>„</w:t>
      </w:r>
      <w:r w:rsidR="00974994" w:rsidRPr="00DC7EA0">
        <w:rPr>
          <w:rFonts w:ascii="Times New Roman" w:eastAsia="Calibri" w:hAnsi="Times New Roman" w:cs="Times New Roman"/>
          <w:sz w:val="24"/>
          <w:szCs w:val="24"/>
        </w:rPr>
        <w:t>Žalgirio</w:t>
      </w:r>
      <w:r w:rsidR="00DC7EA0">
        <w:rPr>
          <w:rFonts w:ascii="Times New Roman" w:eastAsia="Calibri" w:hAnsi="Times New Roman" w:cs="Times New Roman"/>
          <w:sz w:val="24"/>
          <w:szCs w:val="24"/>
        </w:rPr>
        <w:t>“</w:t>
      </w:r>
      <w:r w:rsidR="00974994" w:rsidRPr="00DC7EA0">
        <w:rPr>
          <w:rFonts w:ascii="Times New Roman" w:eastAsia="Calibri" w:hAnsi="Times New Roman" w:cs="Times New Roman"/>
          <w:sz w:val="24"/>
          <w:szCs w:val="24"/>
        </w:rPr>
        <w:t xml:space="preserve"> plaukimo akademija, Lietuvos 470 asociacija, </w:t>
      </w:r>
      <w:r w:rsidR="00DC7EA0">
        <w:rPr>
          <w:rFonts w:ascii="Times New Roman" w:eastAsia="Calibri" w:hAnsi="Times New Roman" w:cs="Times New Roman"/>
          <w:sz w:val="24"/>
          <w:szCs w:val="24"/>
        </w:rPr>
        <w:t>VšĮ „</w:t>
      </w:r>
      <w:r w:rsidR="00974994" w:rsidRPr="00DC7EA0">
        <w:rPr>
          <w:rFonts w:ascii="Times New Roman" w:eastAsia="Calibri" w:hAnsi="Times New Roman" w:cs="Times New Roman"/>
          <w:sz w:val="24"/>
          <w:szCs w:val="24"/>
        </w:rPr>
        <w:t>Paskutinis griaustinis</w:t>
      </w:r>
      <w:r w:rsidR="00DC7EA0">
        <w:rPr>
          <w:rFonts w:ascii="Times New Roman" w:eastAsia="Calibri" w:hAnsi="Times New Roman" w:cs="Times New Roman"/>
          <w:sz w:val="24"/>
          <w:szCs w:val="24"/>
        </w:rPr>
        <w:t>“</w:t>
      </w:r>
      <w:r w:rsidR="00974994" w:rsidRPr="00DC7EA0">
        <w:rPr>
          <w:rFonts w:ascii="Times New Roman" w:eastAsia="Calibri" w:hAnsi="Times New Roman" w:cs="Times New Roman"/>
          <w:sz w:val="24"/>
          <w:szCs w:val="24"/>
        </w:rPr>
        <w:t>, plaukimo klubas ,,K</w:t>
      </w:r>
      <w:r w:rsidR="00DC7EA0" w:rsidRPr="00DC7EA0">
        <w:rPr>
          <w:rFonts w:ascii="Times New Roman" w:eastAsia="Calibri" w:hAnsi="Times New Roman" w:cs="Times New Roman"/>
          <w:sz w:val="24"/>
          <w:szCs w:val="24"/>
        </w:rPr>
        <w:t>iras</w:t>
      </w:r>
      <w:r w:rsidR="00DC7EA0">
        <w:rPr>
          <w:rFonts w:ascii="Times New Roman" w:eastAsia="Calibri" w:hAnsi="Times New Roman" w:cs="Times New Roman"/>
          <w:sz w:val="24"/>
          <w:szCs w:val="24"/>
        </w:rPr>
        <w:t>“, plaukimo klubas „Šilainiai“</w:t>
      </w:r>
      <w:r w:rsidR="00974994" w:rsidRPr="00DC7EA0">
        <w:rPr>
          <w:rFonts w:ascii="Times New Roman" w:eastAsia="Calibri" w:hAnsi="Times New Roman" w:cs="Times New Roman"/>
          <w:sz w:val="24"/>
          <w:szCs w:val="24"/>
        </w:rPr>
        <w:t xml:space="preserve">. </w:t>
      </w:r>
      <w:r w:rsidR="00974994" w:rsidRPr="00DC7EA0">
        <w:rPr>
          <w:rFonts w:ascii="Times New Roman" w:eastAsia="Calibri" w:hAnsi="Times New Roman" w:cs="Times New Roman"/>
          <w:sz w:val="24"/>
          <w:szCs w:val="24"/>
          <w:lang w:val="en-US"/>
        </w:rPr>
        <w:t>34</w:t>
      </w:r>
      <w:r w:rsidR="00DC7EA0">
        <w:rPr>
          <w:rFonts w:ascii="Times New Roman" w:eastAsia="Calibri" w:hAnsi="Times New Roman" w:cs="Times New Roman"/>
          <w:sz w:val="24"/>
          <w:szCs w:val="24"/>
          <w:lang w:val="en-US"/>
        </w:rPr>
        <w:t>-ioms</w:t>
      </w:r>
      <w:r w:rsidR="00974994" w:rsidRPr="00DC7EA0">
        <w:rPr>
          <w:rFonts w:ascii="Times New Roman" w:eastAsia="Calibri" w:hAnsi="Times New Roman" w:cs="Times New Roman"/>
          <w:sz w:val="24"/>
          <w:szCs w:val="24"/>
          <w:lang w:val="en-US"/>
        </w:rPr>
        <w:t xml:space="preserve"> </w:t>
      </w:r>
      <w:r w:rsidR="00DC7EA0">
        <w:rPr>
          <w:rFonts w:ascii="Times New Roman" w:eastAsia="Calibri" w:hAnsi="Times New Roman" w:cs="Times New Roman"/>
          <w:sz w:val="24"/>
          <w:szCs w:val="24"/>
          <w:lang w:val="en-US"/>
        </w:rPr>
        <w:t xml:space="preserve">BUM </w:t>
      </w:r>
      <w:r w:rsidR="00974994" w:rsidRPr="00DC7EA0">
        <w:rPr>
          <w:rFonts w:ascii="Times New Roman" w:eastAsia="Calibri" w:hAnsi="Times New Roman" w:cs="Times New Roman"/>
          <w:sz w:val="24"/>
          <w:szCs w:val="24"/>
        </w:rPr>
        <w:t>buvo teikiama</w:t>
      </w:r>
      <w:r w:rsidR="00875571" w:rsidRPr="00DC7EA0">
        <w:rPr>
          <w:rFonts w:ascii="Times New Roman" w:eastAsia="Calibri" w:hAnsi="Times New Roman" w:cs="Times New Roman"/>
          <w:sz w:val="24"/>
          <w:szCs w:val="24"/>
        </w:rPr>
        <w:t xml:space="preserve"> mokinių</w:t>
      </w:r>
      <w:r w:rsidR="00974994" w:rsidRPr="00DC7EA0">
        <w:rPr>
          <w:rFonts w:ascii="Times New Roman" w:eastAsia="Calibri" w:hAnsi="Times New Roman" w:cs="Times New Roman"/>
          <w:sz w:val="24"/>
          <w:szCs w:val="24"/>
        </w:rPr>
        <w:t xml:space="preserve"> pavėžėjimo paslauga. </w:t>
      </w:r>
    </w:p>
    <w:p w14:paraId="1EE26794" w14:textId="77777777" w:rsidR="00757EAD" w:rsidRDefault="00974994" w:rsidP="00946B42">
      <w:pPr>
        <w:spacing w:after="200" w:line="360" w:lineRule="auto"/>
        <w:ind w:firstLine="720"/>
        <w:contextualSpacing/>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 xml:space="preserve"> </w:t>
      </w:r>
      <w:r w:rsidR="00757EAD" w:rsidRPr="00757EAD">
        <w:rPr>
          <w:rFonts w:ascii="Times New Roman" w:hAnsi="Times New Roman" w:cs="Times New Roman"/>
          <w:iCs/>
          <w:noProof/>
          <w:color w:val="242424"/>
          <w:sz w:val="24"/>
          <w:szCs w:val="24"/>
          <w:bdr w:val="none" w:sz="0" w:space="0" w:color="auto" w:frame="1"/>
          <w:shd w:val="clear" w:color="auto" w:fill="FFFFFF"/>
          <w:lang w:eastAsia="lt-LT"/>
        </w:rPr>
        <w:drawing>
          <wp:inline distT="0" distB="0" distL="0" distR="0" wp14:anchorId="26FF5038" wp14:editId="315BF7DA">
            <wp:extent cx="6120130" cy="3458845"/>
            <wp:effectExtent l="0" t="0" r="13970" b="8255"/>
            <wp:docPr id="8" name="Diagrama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EAC5E72" w14:textId="564C62E2" w:rsidR="009466DF" w:rsidRDefault="003E3F28" w:rsidP="00946B42">
      <w:pPr>
        <w:spacing w:after="200" w:line="360" w:lineRule="auto"/>
        <w:ind w:firstLine="720"/>
        <w:contextualSpacing/>
        <w:jc w:val="both"/>
        <w:rPr>
          <w:rFonts w:ascii="Times New Roman" w:eastAsia="Calibri" w:hAnsi="Times New Roman" w:cs="Times New Roman"/>
          <w:color w:val="333333"/>
          <w:sz w:val="24"/>
          <w:szCs w:val="24"/>
        </w:rPr>
      </w:pPr>
      <w:r>
        <w:rPr>
          <w:rFonts w:ascii="Times New Roman" w:eastAsia="Calibri" w:hAnsi="Times New Roman" w:cs="Times New Roman"/>
          <w:color w:val="333333"/>
          <w:sz w:val="24"/>
          <w:szCs w:val="24"/>
        </w:rPr>
        <w:t>1</w:t>
      </w:r>
      <w:r w:rsidR="00911CC3">
        <w:rPr>
          <w:rFonts w:ascii="Times New Roman" w:eastAsia="Calibri" w:hAnsi="Times New Roman" w:cs="Times New Roman"/>
          <w:color w:val="333333"/>
          <w:sz w:val="24"/>
          <w:szCs w:val="24"/>
        </w:rPr>
        <w:t>2</w:t>
      </w:r>
      <w:r w:rsidR="009466DF">
        <w:rPr>
          <w:rFonts w:ascii="Times New Roman" w:eastAsia="Calibri" w:hAnsi="Times New Roman" w:cs="Times New Roman"/>
          <w:color w:val="333333"/>
          <w:sz w:val="24"/>
          <w:szCs w:val="24"/>
        </w:rPr>
        <w:t xml:space="preserve"> pav. Projekte dalyvaujanč</w:t>
      </w:r>
      <w:r w:rsidR="00DC7EA0">
        <w:rPr>
          <w:rFonts w:ascii="Times New Roman" w:eastAsia="Calibri" w:hAnsi="Times New Roman" w:cs="Times New Roman"/>
          <w:color w:val="333333"/>
          <w:sz w:val="24"/>
          <w:szCs w:val="24"/>
        </w:rPr>
        <w:t>ių mokinių skaičiaus kaita 2020–</w:t>
      </w:r>
      <w:r w:rsidR="009466DF">
        <w:rPr>
          <w:rFonts w:ascii="Times New Roman" w:eastAsia="Calibri" w:hAnsi="Times New Roman" w:cs="Times New Roman"/>
          <w:color w:val="333333"/>
          <w:sz w:val="24"/>
          <w:szCs w:val="24"/>
        </w:rPr>
        <w:t>2023 metais</w:t>
      </w:r>
      <w:r w:rsidR="00DC7EA0">
        <w:rPr>
          <w:rFonts w:ascii="Times New Roman" w:eastAsia="Calibri" w:hAnsi="Times New Roman" w:cs="Times New Roman"/>
          <w:color w:val="333333"/>
          <w:sz w:val="24"/>
          <w:szCs w:val="24"/>
        </w:rPr>
        <w:t xml:space="preserve"> (Švietimo skyriaus duomeny</w:t>
      </w:r>
      <w:r w:rsidR="00DE4ECE">
        <w:rPr>
          <w:rFonts w:ascii="Times New Roman" w:eastAsia="Calibri" w:hAnsi="Times New Roman" w:cs="Times New Roman"/>
          <w:color w:val="333333"/>
          <w:sz w:val="24"/>
          <w:szCs w:val="24"/>
        </w:rPr>
        <w:t>s)</w:t>
      </w:r>
      <w:r w:rsidR="00DC7EA0">
        <w:rPr>
          <w:rFonts w:ascii="Times New Roman" w:eastAsia="Calibri" w:hAnsi="Times New Roman" w:cs="Times New Roman"/>
          <w:color w:val="333333"/>
          <w:sz w:val="24"/>
          <w:szCs w:val="24"/>
        </w:rPr>
        <w:t>.</w:t>
      </w:r>
    </w:p>
    <w:p w14:paraId="34E31BBC" w14:textId="77777777" w:rsidR="00DC7EA0" w:rsidRPr="009466DF" w:rsidRDefault="00DC7EA0" w:rsidP="00946B42">
      <w:pPr>
        <w:spacing w:after="200" w:line="360" w:lineRule="auto"/>
        <w:ind w:firstLine="720"/>
        <w:contextualSpacing/>
        <w:jc w:val="both"/>
        <w:rPr>
          <w:rFonts w:ascii="Times New Roman" w:hAnsi="Times New Roman" w:cs="Times New Roman"/>
          <w:iCs/>
          <w:color w:val="242424"/>
          <w:sz w:val="24"/>
          <w:szCs w:val="24"/>
          <w:bdr w:val="none" w:sz="0" w:space="0" w:color="auto" w:frame="1"/>
          <w:shd w:val="clear" w:color="auto" w:fill="FFFFFF"/>
          <w:lang w:val="en-US"/>
        </w:rPr>
      </w:pPr>
    </w:p>
    <w:p w14:paraId="65B038C4" w14:textId="67D9CFAA" w:rsidR="00946B42" w:rsidRPr="00946B42" w:rsidRDefault="000E7027" w:rsidP="00CD52AE">
      <w:pPr>
        <w:spacing w:after="200" w:line="360" w:lineRule="auto"/>
        <w:ind w:firstLine="720"/>
        <w:contextualSpacing/>
        <w:jc w:val="both"/>
        <w:rPr>
          <w:rFonts w:ascii="Times New Roman" w:hAnsi="Times New Roman" w:cs="Times New Roman"/>
          <w:sz w:val="24"/>
          <w:szCs w:val="24"/>
        </w:rPr>
      </w:pPr>
      <w:r w:rsidRPr="005D5665">
        <w:rPr>
          <w:rFonts w:ascii="Times New Roman" w:hAnsi="Times New Roman" w:cs="Times New Roman"/>
          <w:iCs/>
          <w:color w:val="242424"/>
          <w:sz w:val="24"/>
          <w:szCs w:val="24"/>
          <w:bdr w:val="none" w:sz="0" w:space="0" w:color="auto" w:frame="1"/>
          <w:shd w:val="clear" w:color="auto" w:fill="FFFFFF"/>
        </w:rPr>
        <w:t>Siekiant didinti vaikų užimtumą, plėsti neformaliojo vaikų švietim</w:t>
      </w:r>
      <w:r w:rsidR="00ED2F63">
        <w:rPr>
          <w:rFonts w:ascii="Times New Roman" w:hAnsi="Times New Roman" w:cs="Times New Roman"/>
          <w:iCs/>
          <w:color w:val="242424"/>
          <w:sz w:val="24"/>
          <w:szCs w:val="24"/>
          <w:bdr w:val="none" w:sz="0" w:space="0" w:color="auto" w:frame="1"/>
          <w:shd w:val="clear" w:color="auto" w:fill="FFFFFF"/>
        </w:rPr>
        <w:t xml:space="preserve">o </w:t>
      </w:r>
      <w:r w:rsidR="00531458">
        <w:rPr>
          <w:rFonts w:ascii="Times New Roman" w:hAnsi="Times New Roman" w:cs="Times New Roman"/>
          <w:iCs/>
          <w:color w:val="242424"/>
          <w:sz w:val="24"/>
          <w:szCs w:val="24"/>
          <w:bdr w:val="none" w:sz="0" w:space="0" w:color="auto" w:frame="1"/>
          <w:shd w:val="clear" w:color="auto" w:fill="FFFFFF"/>
        </w:rPr>
        <w:t xml:space="preserve">(toliau – NVŠ) </w:t>
      </w:r>
      <w:r w:rsidR="00ED2F63">
        <w:rPr>
          <w:rFonts w:ascii="Times New Roman" w:hAnsi="Times New Roman" w:cs="Times New Roman"/>
          <w:iCs/>
          <w:color w:val="242424"/>
          <w:sz w:val="24"/>
          <w:szCs w:val="24"/>
          <w:bdr w:val="none" w:sz="0" w:space="0" w:color="auto" w:frame="1"/>
          <w:shd w:val="clear" w:color="auto" w:fill="FFFFFF"/>
        </w:rPr>
        <w:t>programų įvairovę ir pasiūlą bei</w:t>
      </w:r>
      <w:r w:rsidR="00531458">
        <w:rPr>
          <w:rFonts w:ascii="Times New Roman" w:hAnsi="Times New Roman" w:cs="Times New Roman"/>
          <w:iCs/>
          <w:color w:val="242424"/>
          <w:sz w:val="24"/>
          <w:szCs w:val="24"/>
          <w:bdr w:val="none" w:sz="0" w:space="0" w:color="auto" w:frame="1"/>
          <w:shd w:val="clear" w:color="auto" w:fill="FFFFFF"/>
        </w:rPr>
        <w:t xml:space="preserve"> efektyviai panaudoti NVŠ </w:t>
      </w:r>
      <w:r w:rsidR="00ED2F63">
        <w:rPr>
          <w:rFonts w:ascii="Times New Roman" w:hAnsi="Times New Roman" w:cs="Times New Roman"/>
          <w:sz w:val="24"/>
          <w:szCs w:val="24"/>
        </w:rPr>
        <w:t>skirtas lėšas</w:t>
      </w:r>
      <w:r w:rsidR="00875571">
        <w:rPr>
          <w:rFonts w:ascii="Times New Roman" w:hAnsi="Times New Roman" w:cs="Times New Roman"/>
          <w:sz w:val="24"/>
          <w:szCs w:val="24"/>
        </w:rPr>
        <w:t>,</w:t>
      </w:r>
      <w:r w:rsidR="00ED2F63">
        <w:rPr>
          <w:rFonts w:ascii="Times New Roman" w:hAnsi="Times New Roman" w:cs="Times New Roman"/>
          <w:sz w:val="24"/>
          <w:szCs w:val="24"/>
        </w:rPr>
        <w:t xml:space="preserve"> </w:t>
      </w:r>
      <w:r w:rsidR="00946B42" w:rsidRPr="00946B42">
        <w:rPr>
          <w:rFonts w:ascii="Times New Roman" w:hAnsi="Times New Roman" w:cs="Times New Roman"/>
          <w:sz w:val="24"/>
          <w:szCs w:val="24"/>
        </w:rPr>
        <w:t>2023 m. fin</w:t>
      </w:r>
      <w:r w:rsidR="00531458">
        <w:rPr>
          <w:rFonts w:ascii="Times New Roman" w:hAnsi="Times New Roman" w:cs="Times New Roman"/>
          <w:sz w:val="24"/>
          <w:szCs w:val="24"/>
        </w:rPr>
        <w:t>ansuotos</w:t>
      </w:r>
      <w:r w:rsidR="005F5D7B">
        <w:rPr>
          <w:rFonts w:ascii="Times New Roman" w:hAnsi="Times New Roman" w:cs="Times New Roman"/>
          <w:sz w:val="24"/>
          <w:szCs w:val="24"/>
        </w:rPr>
        <w:t xml:space="preserve"> iš viso 355 NVŠ </w:t>
      </w:r>
      <w:r w:rsidR="00531458">
        <w:rPr>
          <w:rFonts w:ascii="Times New Roman" w:hAnsi="Times New Roman" w:cs="Times New Roman"/>
          <w:sz w:val="24"/>
          <w:szCs w:val="24"/>
        </w:rPr>
        <w:t>programos</w:t>
      </w:r>
      <w:r w:rsidR="00946B42" w:rsidRPr="00946B42">
        <w:rPr>
          <w:rFonts w:ascii="Times New Roman" w:hAnsi="Times New Roman" w:cs="Times New Roman"/>
          <w:sz w:val="24"/>
          <w:szCs w:val="24"/>
        </w:rPr>
        <w:t>, iš jų 10</w:t>
      </w:r>
      <w:r w:rsidR="00531458">
        <w:rPr>
          <w:rFonts w:ascii="Times New Roman" w:hAnsi="Times New Roman" w:cs="Times New Roman"/>
          <w:sz w:val="24"/>
          <w:szCs w:val="24"/>
        </w:rPr>
        <w:t xml:space="preserve">5 sporto ir 250 kitų krypčių </w:t>
      </w:r>
      <w:r w:rsidR="00946B42" w:rsidRPr="00946B42">
        <w:rPr>
          <w:rFonts w:ascii="Times New Roman" w:hAnsi="Times New Roman" w:cs="Times New Roman"/>
          <w:sz w:val="24"/>
          <w:szCs w:val="24"/>
        </w:rPr>
        <w:t>(finansuotų NVŠ</w:t>
      </w:r>
      <w:r w:rsidR="00531458">
        <w:rPr>
          <w:rFonts w:ascii="Times New Roman" w:hAnsi="Times New Roman" w:cs="Times New Roman"/>
          <w:sz w:val="24"/>
          <w:szCs w:val="24"/>
        </w:rPr>
        <w:t xml:space="preserve"> programų skaičius iš viso 2022 m. </w:t>
      </w:r>
      <w:r w:rsidR="00946B42" w:rsidRPr="00946B42">
        <w:rPr>
          <w:rFonts w:ascii="Times New Roman" w:hAnsi="Times New Roman" w:cs="Times New Roman"/>
          <w:sz w:val="24"/>
          <w:szCs w:val="24"/>
        </w:rPr>
        <w:t xml:space="preserve">– 192, 2021 m. – 180, 2020 m. – 193). NVŠ programas </w:t>
      </w:r>
      <w:r w:rsidR="00875571">
        <w:rPr>
          <w:rFonts w:ascii="Times New Roman" w:hAnsi="Times New Roman" w:cs="Times New Roman"/>
          <w:sz w:val="24"/>
          <w:szCs w:val="24"/>
        </w:rPr>
        <w:t xml:space="preserve">2023 m. </w:t>
      </w:r>
      <w:r w:rsidR="00875571" w:rsidRPr="00946B42">
        <w:rPr>
          <w:rFonts w:ascii="Times New Roman" w:hAnsi="Times New Roman" w:cs="Times New Roman"/>
          <w:sz w:val="24"/>
          <w:szCs w:val="24"/>
        </w:rPr>
        <w:t xml:space="preserve">iš viso </w:t>
      </w:r>
      <w:r w:rsidR="005F5D7B">
        <w:rPr>
          <w:rFonts w:ascii="Times New Roman" w:hAnsi="Times New Roman" w:cs="Times New Roman"/>
          <w:sz w:val="24"/>
          <w:szCs w:val="24"/>
        </w:rPr>
        <w:t xml:space="preserve">vykdė 111 NVŠ teikėjų, iš jų </w:t>
      </w:r>
      <w:r w:rsidR="00946B42" w:rsidRPr="00946B42">
        <w:rPr>
          <w:rFonts w:ascii="Times New Roman" w:hAnsi="Times New Roman" w:cs="Times New Roman"/>
          <w:sz w:val="24"/>
          <w:szCs w:val="24"/>
        </w:rPr>
        <w:t xml:space="preserve">41 vykdė sporto krypties, 69 </w:t>
      </w:r>
      <w:r w:rsidR="005F5D7B">
        <w:rPr>
          <w:rFonts w:ascii="Times New Roman" w:hAnsi="Times New Roman" w:cs="Times New Roman"/>
          <w:sz w:val="24"/>
          <w:szCs w:val="24"/>
        </w:rPr>
        <w:t xml:space="preserve">– </w:t>
      </w:r>
      <w:r w:rsidR="00946B42" w:rsidRPr="00946B42">
        <w:rPr>
          <w:rFonts w:ascii="Times New Roman" w:hAnsi="Times New Roman" w:cs="Times New Roman"/>
          <w:sz w:val="24"/>
          <w:szCs w:val="24"/>
        </w:rPr>
        <w:t>kitos krypties</w:t>
      </w:r>
      <w:r w:rsidR="00946B42" w:rsidRPr="00946B42">
        <w:rPr>
          <w:rFonts w:ascii="Times New Roman" w:hAnsi="Times New Roman" w:cs="Times New Roman"/>
          <w:color w:val="1F497D"/>
          <w:sz w:val="24"/>
          <w:szCs w:val="24"/>
        </w:rPr>
        <w:t xml:space="preserve"> </w:t>
      </w:r>
      <w:r w:rsidR="005F5D7B">
        <w:rPr>
          <w:rFonts w:ascii="Times New Roman" w:hAnsi="Times New Roman" w:cs="Times New Roman"/>
          <w:sz w:val="24"/>
          <w:szCs w:val="24"/>
        </w:rPr>
        <w:t>ir 1 – sporto ir kitų krypčių NVŠ </w:t>
      </w:r>
      <w:r w:rsidR="00946B42" w:rsidRPr="00946B42">
        <w:rPr>
          <w:rFonts w:ascii="Times New Roman" w:hAnsi="Times New Roman" w:cs="Times New Roman"/>
          <w:sz w:val="24"/>
          <w:szCs w:val="24"/>
        </w:rPr>
        <w:t>programas (NVŠ teikėjų skaičius iš viso 2022 m. – 83, 2021 m. – 82 , 2020 m. – 88). Per mėnesį NVŠ programose dalyvavusių mo</w:t>
      </w:r>
      <w:r w:rsidR="005F5D7B">
        <w:rPr>
          <w:rFonts w:ascii="Times New Roman" w:hAnsi="Times New Roman" w:cs="Times New Roman"/>
          <w:sz w:val="24"/>
          <w:szCs w:val="24"/>
        </w:rPr>
        <w:t>kinių vidurkis buvo 13 591 mokinys</w:t>
      </w:r>
      <w:r w:rsidR="00946B42" w:rsidRPr="00946B42">
        <w:rPr>
          <w:rFonts w:ascii="Times New Roman" w:hAnsi="Times New Roman" w:cs="Times New Roman"/>
          <w:color w:val="1F497D"/>
          <w:sz w:val="24"/>
          <w:szCs w:val="24"/>
        </w:rPr>
        <w:t xml:space="preserve">, </w:t>
      </w:r>
      <w:r w:rsidR="00946B42" w:rsidRPr="00946B42">
        <w:rPr>
          <w:rFonts w:ascii="Times New Roman" w:hAnsi="Times New Roman" w:cs="Times New Roman"/>
          <w:sz w:val="24"/>
          <w:szCs w:val="24"/>
        </w:rPr>
        <w:t xml:space="preserve">iš jų </w:t>
      </w:r>
      <w:r w:rsidR="005F5D7B">
        <w:rPr>
          <w:rFonts w:ascii="Times New Roman" w:hAnsi="Times New Roman" w:cs="Times New Roman"/>
          <w:sz w:val="24"/>
          <w:szCs w:val="24"/>
        </w:rPr>
        <w:t>5 </w:t>
      </w:r>
      <w:r w:rsidR="00946B42" w:rsidRPr="00946B42">
        <w:rPr>
          <w:rFonts w:ascii="Times New Roman" w:hAnsi="Times New Roman" w:cs="Times New Roman"/>
          <w:sz w:val="24"/>
          <w:szCs w:val="24"/>
        </w:rPr>
        <w:t>232</w:t>
      </w:r>
      <w:r w:rsidR="005F5D7B">
        <w:rPr>
          <w:rFonts w:ascii="Times New Roman" w:hAnsi="Times New Roman" w:cs="Times New Roman"/>
          <w:sz w:val="24"/>
          <w:szCs w:val="24"/>
        </w:rPr>
        <w:t xml:space="preserve"> – sporto krypties</w:t>
      </w:r>
      <w:r w:rsidR="00946B42" w:rsidRPr="00946B42">
        <w:rPr>
          <w:rFonts w:ascii="Times New Roman" w:hAnsi="Times New Roman" w:cs="Times New Roman"/>
          <w:sz w:val="24"/>
          <w:szCs w:val="24"/>
        </w:rPr>
        <w:t xml:space="preserve">, 8 </w:t>
      </w:r>
      <w:r w:rsidR="00946B42" w:rsidRPr="005F5D7B">
        <w:rPr>
          <w:rFonts w:ascii="Times New Roman" w:hAnsi="Times New Roman" w:cs="Times New Roman"/>
          <w:sz w:val="24"/>
          <w:szCs w:val="24"/>
        </w:rPr>
        <w:t xml:space="preserve">359 </w:t>
      </w:r>
      <w:r w:rsidR="005F5D7B" w:rsidRPr="005F5D7B">
        <w:rPr>
          <w:rFonts w:ascii="Times New Roman" w:hAnsi="Times New Roman" w:cs="Times New Roman"/>
          <w:sz w:val="24"/>
          <w:szCs w:val="24"/>
        </w:rPr>
        <w:t xml:space="preserve">– kitų krypčių </w:t>
      </w:r>
      <w:r w:rsidR="00946B42" w:rsidRPr="005F5D7B">
        <w:rPr>
          <w:rFonts w:ascii="Times New Roman" w:hAnsi="Times New Roman" w:cs="Times New Roman"/>
          <w:sz w:val="24"/>
          <w:szCs w:val="24"/>
        </w:rPr>
        <w:t xml:space="preserve">(NVŠ </w:t>
      </w:r>
      <w:r w:rsidR="00946B42" w:rsidRPr="00946B42">
        <w:rPr>
          <w:rFonts w:ascii="Times New Roman" w:hAnsi="Times New Roman" w:cs="Times New Roman"/>
          <w:sz w:val="24"/>
          <w:szCs w:val="24"/>
        </w:rPr>
        <w:t>programose dalyvavusių mokinių vidurki</w:t>
      </w:r>
      <w:r w:rsidR="005F5D7B">
        <w:rPr>
          <w:rFonts w:ascii="Times New Roman" w:hAnsi="Times New Roman" w:cs="Times New Roman"/>
          <w:sz w:val="24"/>
          <w:szCs w:val="24"/>
        </w:rPr>
        <w:t>s 2022 m. – 11 465, 2021 m. – 9 059, 2020 m. – 9 </w:t>
      </w:r>
      <w:r w:rsidR="00946B42" w:rsidRPr="00946B42">
        <w:rPr>
          <w:rFonts w:ascii="Times New Roman" w:hAnsi="Times New Roman" w:cs="Times New Roman"/>
          <w:sz w:val="24"/>
          <w:szCs w:val="24"/>
        </w:rPr>
        <w:t xml:space="preserve">313 mokinių). </w:t>
      </w:r>
    </w:p>
    <w:p w14:paraId="347EB310" w14:textId="080EE2C7" w:rsidR="00946B42" w:rsidRPr="00946B42" w:rsidRDefault="00946B42" w:rsidP="00C07C31">
      <w:pPr>
        <w:spacing w:after="0" w:line="360" w:lineRule="auto"/>
        <w:ind w:firstLine="567"/>
        <w:contextualSpacing/>
        <w:jc w:val="both"/>
        <w:rPr>
          <w:rFonts w:ascii="Times New Roman" w:hAnsi="Times New Roman" w:cs="Times New Roman"/>
          <w:sz w:val="24"/>
          <w:szCs w:val="24"/>
        </w:rPr>
      </w:pPr>
      <w:r w:rsidRPr="00946B42">
        <w:rPr>
          <w:rFonts w:ascii="Times New Roman" w:hAnsi="Times New Roman" w:cs="Times New Roman"/>
          <w:sz w:val="24"/>
          <w:szCs w:val="24"/>
        </w:rPr>
        <w:t xml:space="preserve">NVŠ lėšų dydis per mėnesį </w:t>
      </w:r>
      <w:r w:rsidR="005F5D7B" w:rsidRPr="00946B42">
        <w:rPr>
          <w:rFonts w:ascii="Times New Roman" w:hAnsi="Times New Roman" w:cs="Times New Roman"/>
          <w:sz w:val="24"/>
          <w:szCs w:val="24"/>
        </w:rPr>
        <w:t xml:space="preserve">(toliau – NVŠ krepšelis) </w:t>
      </w:r>
      <w:r w:rsidR="005F5D7B">
        <w:rPr>
          <w:rFonts w:ascii="Times New Roman" w:hAnsi="Times New Roman" w:cs="Times New Roman"/>
          <w:sz w:val="24"/>
          <w:szCs w:val="24"/>
        </w:rPr>
        <w:t xml:space="preserve">vienam mokiniui, </w:t>
      </w:r>
      <w:r w:rsidRPr="00946B42">
        <w:rPr>
          <w:rFonts w:ascii="Times New Roman" w:hAnsi="Times New Roman" w:cs="Times New Roman"/>
          <w:sz w:val="24"/>
          <w:szCs w:val="24"/>
        </w:rPr>
        <w:t xml:space="preserve">dalyvaujančiam </w:t>
      </w:r>
      <w:r w:rsidRPr="005F5D7B">
        <w:rPr>
          <w:rFonts w:ascii="Times New Roman" w:hAnsi="Times New Roman" w:cs="Times New Roman"/>
          <w:sz w:val="24"/>
          <w:szCs w:val="24"/>
        </w:rPr>
        <w:t>nacionalinius NVŠ programų finansavimo prioritetus  atitinkančioje techninės kūrybos, gamtos ir ekologijos, informacinių technologijų, technologijų, medijų krypties NVŠ programoje, prisidedančioje prie STEAM įgyvendinimo plėtros</w:t>
      </w:r>
      <w:r w:rsidR="005F5D7B">
        <w:rPr>
          <w:rFonts w:ascii="Times New Roman" w:hAnsi="Times New Roman" w:cs="Times New Roman"/>
          <w:sz w:val="24"/>
          <w:szCs w:val="24"/>
        </w:rPr>
        <w:t>,</w:t>
      </w:r>
      <w:r w:rsidRPr="005F5D7B">
        <w:rPr>
          <w:rFonts w:ascii="Times New Roman" w:hAnsi="Times New Roman" w:cs="Times New Roman"/>
          <w:sz w:val="24"/>
          <w:szCs w:val="24"/>
        </w:rPr>
        <w:t xml:space="preserve"> ir NVŠ programoje, orientuotoje į 9–12 klasių (1–4 gimnazijos klasių) m</w:t>
      </w:r>
      <w:r w:rsidR="005F5D7B">
        <w:rPr>
          <w:rFonts w:ascii="Times New Roman" w:hAnsi="Times New Roman" w:cs="Times New Roman"/>
          <w:sz w:val="24"/>
          <w:szCs w:val="24"/>
        </w:rPr>
        <w:t xml:space="preserve">okinių amžiaus tarpsnį, buvo </w:t>
      </w:r>
      <w:r w:rsidRPr="005F5D7B">
        <w:rPr>
          <w:rFonts w:ascii="Times New Roman" w:hAnsi="Times New Roman" w:cs="Times New Roman"/>
          <w:sz w:val="24"/>
          <w:szCs w:val="24"/>
        </w:rPr>
        <w:t xml:space="preserve">20 </w:t>
      </w:r>
      <w:proofErr w:type="spellStart"/>
      <w:r w:rsidRPr="005F5D7B">
        <w:rPr>
          <w:rFonts w:ascii="Times New Roman" w:hAnsi="Times New Roman" w:cs="Times New Roman"/>
          <w:sz w:val="24"/>
          <w:szCs w:val="24"/>
        </w:rPr>
        <w:t>Eur</w:t>
      </w:r>
      <w:proofErr w:type="spellEnd"/>
      <w:r w:rsidRPr="005F5D7B">
        <w:rPr>
          <w:rFonts w:ascii="Times New Roman" w:hAnsi="Times New Roman" w:cs="Times New Roman"/>
          <w:sz w:val="24"/>
          <w:szCs w:val="24"/>
        </w:rPr>
        <w:t>, o dalyvaujančiam nacionalinių NVŠ</w:t>
      </w:r>
      <w:r w:rsidR="005F5D7B">
        <w:rPr>
          <w:rFonts w:ascii="Times New Roman" w:hAnsi="Times New Roman" w:cs="Times New Roman"/>
          <w:sz w:val="24"/>
          <w:szCs w:val="24"/>
        </w:rPr>
        <w:t> </w:t>
      </w:r>
      <w:r w:rsidRPr="005F5D7B">
        <w:rPr>
          <w:rFonts w:ascii="Times New Roman" w:hAnsi="Times New Roman" w:cs="Times New Roman"/>
          <w:sz w:val="24"/>
          <w:szCs w:val="24"/>
        </w:rPr>
        <w:t xml:space="preserve">programų finansavimo prioritetų neatitinkančioje programoje – 15 </w:t>
      </w:r>
      <w:proofErr w:type="spellStart"/>
      <w:r w:rsidRPr="005F5D7B">
        <w:rPr>
          <w:rFonts w:ascii="Times New Roman" w:hAnsi="Times New Roman" w:cs="Times New Roman"/>
          <w:sz w:val="24"/>
          <w:szCs w:val="24"/>
        </w:rPr>
        <w:t>Eur</w:t>
      </w:r>
      <w:proofErr w:type="spellEnd"/>
      <w:r w:rsidRPr="005F5D7B">
        <w:rPr>
          <w:rFonts w:ascii="Times New Roman" w:hAnsi="Times New Roman" w:cs="Times New Roman"/>
          <w:sz w:val="24"/>
          <w:szCs w:val="24"/>
        </w:rPr>
        <w:t>. V</w:t>
      </w:r>
      <w:proofErr w:type="spellStart"/>
      <w:r w:rsidRPr="005F5D7B">
        <w:rPr>
          <w:rFonts w:ascii="Times New Roman" w:hAnsi="Times New Roman" w:cs="Times New Roman"/>
          <w:sz w:val="24"/>
          <w:szCs w:val="24"/>
          <w:lang w:val="en-GB"/>
        </w:rPr>
        <w:t>idutinių</w:t>
      </w:r>
      <w:proofErr w:type="spellEnd"/>
      <w:r w:rsidRPr="005F5D7B">
        <w:rPr>
          <w:rFonts w:ascii="Times New Roman" w:hAnsi="Times New Roman" w:cs="Times New Roman"/>
          <w:sz w:val="24"/>
          <w:szCs w:val="24"/>
          <w:lang w:val="en-GB"/>
        </w:rPr>
        <w:t xml:space="preserve">, </w:t>
      </w:r>
      <w:proofErr w:type="spellStart"/>
      <w:r w:rsidRPr="005F5D7B">
        <w:rPr>
          <w:rFonts w:ascii="Times New Roman" w:hAnsi="Times New Roman" w:cs="Times New Roman"/>
          <w:sz w:val="24"/>
          <w:szCs w:val="24"/>
          <w:lang w:val="en-GB"/>
        </w:rPr>
        <w:t>didelių</w:t>
      </w:r>
      <w:proofErr w:type="spellEnd"/>
      <w:r w:rsidRPr="005F5D7B">
        <w:rPr>
          <w:rFonts w:ascii="Times New Roman" w:hAnsi="Times New Roman" w:cs="Times New Roman"/>
          <w:sz w:val="24"/>
          <w:szCs w:val="24"/>
          <w:lang w:val="en-GB"/>
        </w:rPr>
        <w:t xml:space="preserve"> </w:t>
      </w:r>
      <w:r w:rsidRPr="00946B42">
        <w:rPr>
          <w:rFonts w:ascii="Times New Roman" w:hAnsi="Times New Roman" w:cs="Times New Roman"/>
          <w:sz w:val="24"/>
          <w:szCs w:val="24"/>
          <w:lang w:val="en-GB"/>
        </w:rPr>
        <w:t xml:space="preserve">ir </w:t>
      </w:r>
      <w:proofErr w:type="spellStart"/>
      <w:r w:rsidRPr="00946B42">
        <w:rPr>
          <w:rFonts w:ascii="Times New Roman" w:hAnsi="Times New Roman" w:cs="Times New Roman"/>
          <w:sz w:val="24"/>
          <w:szCs w:val="24"/>
          <w:lang w:val="en-GB"/>
        </w:rPr>
        <w:t>labai</w:t>
      </w:r>
      <w:proofErr w:type="spellEnd"/>
      <w:r w:rsidRPr="00946B42">
        <w:rPr>
          <w:rFonts w:ascii="Times New Roman" w:hAnsi="Times New Roman" w:cs="Times New Roman"/>
          <w:sz w:val="24"/>
          <w:szCs w:val="24"/>
          <w:lang w:val="en-GB"/>
        </w:rPr>
        <w:t xml:space="preserve"> </w:t>
      </w:r>
      <w:proofErr w:type="spellStart"/>
      <w:r w:rsidRPr="00946B42">
        <w:rPr>
          <w:rFonts w:ascii="Times New Roman" w:hAnsi="Times New Roman" w:cs="Times New Roman"/>
          <w:sz w:val="24"/>
          <w:szCs w:val="24"/>
          <w:lang w:val="en-GB"/>
        </w:rPr>
        <w:t>didelių</w:t>
      </w:r>
      <w:proofErr w:type="spellEnd"/>
      <w:r w:rsidRPr="00946B42">
        <w:rPr>
          <w:rFonts w:ascii="Times New Roman" w:hAnsi="Times New Roman" w:cs="Times New Roman"/>
          <w:sz w:val="24"/>
          <w:szCs w:val="24"/>
          <w:lang w:val="en-GB"/>
        </w:rPr>
        <w:t xml:space="preserve"> SUP </w:t>
      </w:r>
      <w:r w:rsidRPr="00946B42">
        <w:rPr>
          <w:rFonts w:ascii="Times New Roman" w:hAnsi="Times New Roman" w:cs="Times New Roman"/>
          <w:sz w:val="24"/>
          <w:szCs w:val="24"/>
        </w:rPr>
        <w:t>turinčiam mokiniui, dalyvaujančiam NVŠ programoje, kuri yra įgyvendinama kasdieniu (kontaktiniu) būdu, jei mokinio SUP yra nurodyti Mokinių registre, skiriami du NVŠ krepšeliai.</w:t>
      </w:r>
    </w:p>
    <w:p w14:paraId="5824F726" w14:textId="0B415705" w:rsidR="00DD2D83" w:rsidRDefault="00DE420F" w:rsidP="004745C8">
      <w:pPr>
        <w:pStyle w:val="prastasiniatinklio"/>
        <w:shd w:val="clear" w:color="auto" w:fill="FFFFFF"/>
        <w:spacing w:before="0" w:beforeAutospacing="0" w:after="0" w:afterAutospacing="0" w:line="360" w:lineRule="auto"/>
        <w:ind w:firstLine="567"/>
        <w:contextualSpacing/>
        <w:jc w:val="both"/>
      </w:pPr>
      <w:r w:rsidRPr="00254989">
        <w:t xml:space="preserve">Siekiant sudaryti tinkamas sąlygas mokinių užimtumui po pamokų, teikti pagalbą šeimai ir sudaryti sąlygas socialiai teisingam, lygias galimybes užtikrinančiam visapusiškam kiekvieno grupės mokinio ugdymui bei saugiam užimtumui po pamokų tenkinant mokinių tėvų (globėjų, rūpintojų) poreikius, </w:t>
      </w:r>
      <w:r w:rsidR="005F5D7B">
        <w:t>S</w:t>
      </w:r>
      <w:r w:rsidRPr="00254989">
        <w:t xml:space="preserve">avivaldybė nusprendė organizuoti </w:t>
      </w:r>
      <w:bookmarkStart w:id="1" w:name="_Hlk125300649"/>
      <w:r w:rsidR="005F5D7B">
        <w:t>v</w:t>
      </w:r>
      <w:r w:rsidRPr="00254989">
        <w:t xml:space="preserve">isos dienos mokyklos (toliau </w:t>
      </w:r>
      <w:r w:rsidR="005F5D7B">
        <w:t xml:space="preserve">– </w:t>
      </w:r>
      <w:r w:rsidRPr="00254989">
        <w:t xml:space="preserve">VDM) veiklą. </w:t>
      </w:r>
      <w:bookmarkEnd w:id="1"/>
      <w:r w:rsidRPr="00254989">
        <w:t xml:space="preserve">VDM veiklai organizuoti, </w:t>
      </w:r>
      <w:r w:rsidR="006179D1">
        <w:t>S</w:t>
      </w:r>
      <w:r w:rsidRPr="00254989">
        <w:t xml:space="preserve">avivaldybės biudžetinėse švietimo įstaigose iš viso </w:t>
      </w:r>
      <w:r w:rsidR="00254989" w:rsidRPr="00254989">
        <w:t>įsteigta</w:t>
      </w:r>
      <w:r w:rsidRPr="00254989">
        <w:t xml:space="preserve"> 22,7 etatų</w:t>
      </w:r>
      <w:r w:rsidR="00254989" w:rsidRPr="00254989">
        <w:t xml:space="preserve">, skirta 300 000 </w:t>
      </w:r>
      <w:proofErr w:type="spellStart"/>
      <w:r w:rsidR="00254989" w:rsidRPr="00254989">
        <w:t>Eur</w:t>
      </w:r>
      <w:proofErr w:type="spellEnd"/>
      <w:r w:rsidR="00254989" w:rsidRPr="00254989">
        <w:t xml:space="preserve"> Savivaldybės lėšų</w:t>
      </w:r>
      <w:r w:rsidRPr="00254989">
        <w:t xml:space="preserve">. </w:t>
      </w:r>
      <w:r w:rsidR="0098116F" w:rsidRPr="003177BA">
        <w:t xml:space="preserve">Gamtos mokslų laboratorijoms </w:t>
      </w:r>
      <w:r w:rsidR="00875571">
        <w:t>aprūpinti</w:t>
      </w:r>
      <w:r w:rsidR="00875571" w:rsidRPr="003177BA">
        <w:t xml:space="preserve"> </w:t>
      </w:r>
      <w:r w:rsidR="0098116F" w:rsidRPr="003177BA">
        <w:t xml:space="preserve">skirta </w:t>
      </w:r>
      <w:r w:rsidR="00875571">
        <w:t>140 000</w:t>
      </w:r>
      <w:r w:rsidR="00DD2D83">
        <w:rPr>
          <w:lang w:val="en-US"/>
        </w:rPr>
        <w:t xml:space="preserve"> </w:t>
      </w:r>
      <w:proofErr w:type="spellStart"/>
      <w:r w:rsidR="003177BA" w:rsidRPr="003177BA">
        <w:t>Eur</w:t>
      </w:r>
      <w:proofErr w:type="spellEnd"/>
      <w:r w:rsidR="003177BA" w:rsidRPr="003177BA">
        <w:t xml:space="preserve"> </w:t>
      </w:r>
      <w:r w:rsidR="0098116F" w:rsidRPr="003177BA">
        <w:t xml:space="preserve">šioms mokykloms: Kauno Vinco Kudirkos progimnazijai, </w:t>
      </w:r>
      <w:r w:rsidR="00934116" w:rsidRPr="003177BA">
        <w:t>Kauno Viktoro Kuprevičiaus progimnazijai, Vytauto Didžiojo klasikinio ugdymo mokyklai</w:t>
      </w:r>
      <w:r w:rsidR="00DE0662" w:rsidRPr="003177BA">
        <w:t xml:space="preserve">, </w:t>
      </w:r>
      <w:r w:rsidR="00DD2D83">
        <w:t xml:space="preserve">Vytauto Didžiojo „Atžalyno“ progimnazijai, </w:t>
      </w:r>
      <w:r w:rsidR="00DE0662" w:rsidRPr="003177BA">
        <w:t>Kauno Žaliakalnio progimnazijai</w:t>
      </w:r>
      <w:r w:rsidR="003177BA" w:rsidRPr="003177BA">
        <w:t>, Kauno Pilėnų progimnazijai, Kauno „Vyturio“ gimnazijai, Vytauto Didžiojo universiteto „Rasos“ gimnazijai</w:t>
      </w:r>
      <w:r w:rsidR="00E52F02">
        <w:t>, Kauno Senamiesčio progimnazijai užsienio kalbų kabinetui;</w:t>
      </w:r>
      <w:r w:rsidR="003177BA" w:rsidRPr="003177BA">
        <w:t xml:space="preserve"> </w:t>
      </w:r>
      <w:r w:rsidR="001671C2" w:rsidRPr="003177BA">
        <w:t xml:space="preserve">Kauno Martyno Mažvydo progimnazija </w:t>
      </w:r>
      <w:r w:rsidR="009B2BC6" w:rsidRPr="003177BA">
        <w:t>įsirengė STEAM matematikos-inžinerijos (</w:t>
      </w:r>
      <w:proofErr w:type="spellStart"/>
      <w:r w:rsidR="009B2BC6" w:rsidRPr="003177BA">
        <w:t>robotikos</w:t>
      </w:r>
      <w:proofErr w:type="spellEnd"/>
      <w:r w:rsidR="009B2BC6" w:rsidRPr="003177BA">
        <w:t>) bei dailės kabinetus.</w:t>
      </w:r>
      <w:r w:rsidR="00DE0662" w:rsidRPr="003177BA">
        <w:t xml:space="preserve"> </w:t>
      </w:r>
      <w:r w:rsidR="00B56E24">
        <w:t xml:space="preserve">Daugiau nei </w:t>
      </w:r>
      <w:r w:rsidR="00522EEB">
        <w:rPr>
          <w:lang w:val="en-US"/>
        </w:rPr>
        <w:t xml:space="preserve">182 000 </w:t>
      </w:r>
      <w:proofErr w:type="spellStart"/>
      <w:r w:rsidR="00522EEB">
        <w:rPr>
          <w:lang w:val="en-US"/>
        </w:rPr>
        <w:t>Eur</w:t>
      </w:r>
      <w:proofErr w:type="spellEnd"/>
      <w:r w:rsidR="00522EEB">
        <w:rPr>
          <w:lang w:val="en-US"/>
        </w:rPr>
        <w:t xml:space="preserve"> </w:t>
      </w:r>
      <w:proofErr w:type="spellStart"/>
      <w:r w:rsidR="00522EEB">
        <w:rPr>
          <w:lang w:val="en-US"/>
        </w:rPr>
        <w:t>padaly</w:t>
      </w:r>
      <w:r w:rsidR="00B56E24">
        <w:rPr>
          <w:lang w:val="en-US"/>
        </w:rPr>
        <w:t>ta</w:t>
      </w:r>
      <w:proofErr w:type="spellEnd"/>
      <w:r w:rsidR="00B56E24">
        <w:rPr>
          <w:lang w:val="en-US"/>
        </w:rPr>
        <w:t xml:space="preserve"> 22 BUM </w:t>
      </w:r>
      <w:proofErr w:type="spellStart"/>
      <w:r w:rsidR="00B56E24">
        <w:rPr>
          <w:lang w:val="en-US"/>
        </w:rPr>
        <w:t>kompiuterinei</w:t>
      </w:r>
      <w:proofErr w:type="spellEnd"/>
      <w:r w:rsidR="00B56E24">
        <w:rPr>
          <w:lang w:val="en-US"/>
        </w:rPr>
        <w:t xml:space="preserve"> </w:t>
      </w:r>
      <w:r w:rsidR="00B56E24">
        <w:t xml:space="preserve">įrangai įsigyti. </w:t>
      </w:r>
    </w:p>
    <w:p w14:paraId="791EA289" w14:textId="70409E0B" w:rsidR="00BF5F79" w:rsidRDefault="00A916E9" w:rsidP="00FB4068">
      <w:pPr>
        <w:pStyle w:val="prastasiniatinklio"/>
        <w:shd w:val="clear" w:color="auto" w:fill="FFFFFF"/>
        <w:spacing w:before="0" w:beforeAutospacing="0" w:after="0" w:afterAutospacing="0" w:line="360" w:lineRule="auto"/>
        <w:ind w:firstLine="567"/>
        <w:contextualSpacing/>
        <w:jc w:val="both"/>
      </w:pPr>
      <w:r>
        <w:t xml:space="preserve">2023 m. baigtas vidaus patalpų remontas Kauno </w:t>
      </w:r>
      <w:r w:rsidR="00E22FA1">
        <w:t xml:space="preserve"> </w:t>
      </w:r>
      <w:proofErr w:type="spellStart"/>
      <w:r w:rsidR="00FB4068">
        <w:t>šv.</w:t>
      </w:r>
      <w:proofErr w:type="spellEnd"/>
      <w:r w:rsidR="00FB4068">
        <w:t xml:space="preserve"> </w:t>
      </w:r>
      <w:r>
        <w:t xml:space="preserve">Roko mokykloje, suremontuotas Kauno 1-osios muzikos mokyklos </w:t>
      </w:r>
      <w:r w:rsidR="006179D1">
        <w:t>fasadas ir apšvietimas.</w:t>
      </w:r>
      <w:r w:rsidR="00370E23">
        <w:t xml:space="preserve"> </w:t>
      </w:r>
      <w:r w:rsidR="006179D1">
        <w:t>Apšiltinti</w:t>
      </w:r>
      <w:r w:rsidR="001143F4">
        <w:t xml:space="preserve"> 14 švietimo įstaigų </w:t>
      </w:r>
      <w:r w:rsidR="006179D1">
        <w:t>pastatų fasadų</w:t>
      </w:r>
      <w:r w:rsidR="001143F4">
        <w:t xml:space="preserve">, 9 įstaigų stogai, </w:t>
      </w:r>
      <w:r w:rsidR="006179D1">
        <w:t xml:space="preserve">atliktas </w:t>
      </w:r>
      <w:r w:rsidR="001143F4">
        <w:t>6 įstaigų šildymo sistemos remontas</w:t>
      </w:r>
      <w:r w:rsidR="000A74CF">
        <w:t>.</w:t>
      </w:r>
      <w:r w:rsidR="00AF1D4A" w:rsidRPr="00AF1D4A">
        <w:t xml:space="preserve"> </w:t>
      </w:r>
      <w:r w:rsidR="006179D1">
        <w:t>Atlikt</w:t>
      </w:r>
      <w:r w:rsidR="00AF1D4A">
        <w:t xml:space="preserve">i teritorijų </w:t>
      </w:r>
      <w:r w:rsidR="006179D1">
        <w:t xml:space="preserve">tvarkymo </w:t>
      </w:r>
      <w:r w:rsidR="00AF1D4A">
        <w:t xml:space="preserve">darbai </w:t>
      </w:r>
      <w:r w:rsidR="006179D1">
        <w:t xml:space="preserve">– </w:t>
      </w:r>
      <w:r w:rsidR="00522EEB" w:rsidRPr="006179D1">
        <w:t xml:space="preserve">daugiafunkcių aikštelių </w:t>
      </w:r>
      <w:r w:rsidR="006179D1" w:rsidRPr="00522EEB">
        <w:t>lietaus drenažas</w:t>
      </w:r>
      <w:r w:rsidR="006179D1">
        <w:t xml:space="preserve">, </w:t>
      </w:r>
      <w:r w:rsidR="00522EEB">
        <w:t>sutvarkyt</w:t>
      </w:r>
      <w:r w:rsidR="006179D1">
        <w:t>i pėsčiųjų takai, 2 stadionai ir sporto aikštynai</w:t>
      </w:r>
      <w:r w:rsidR="00AF1D4A">
        <w:t>. Suremontuotos 3 sporto salės, 4 darželių virtuvės.</w:t>
      </w:r>
    </w:p>
    <w:p w14:paraId="274E4AF8" w14:textId="74473738" w:rsidR="0057545E" w:rsidRDefault="006179D1" w:rsidP="00C32064">
      <w:pPr>
        <w:pStyle w:val="prastasiniatinklio"/>
        <w:shd w:val="clear" w:color="auto" w:fill="FFFFFF"/>
        <w:spacing w:before="0" w:beforeAutospacing="0" w:after="0" w:afterAutospacing="0" w:line="360" w:lineRule="auto"/>
        <w:ind w:firstLine="567"/>
        <w:contextualSpacing/>
        <w:jc w:val="both"/>
      </w:pPr>
      <w:r>
        <w:t>S</w:t>
      </w:r>
      <w:r w:rsidR="0057545E" w:rsidRPr="00471FF5">
        <w:t>avivaldybės administracijos iniciatyva švietimo įstaigoms nuolat d</w:t>
      </w:r>
      <w:r w:rsidR="00522EEB">
        <w:t>idinamas finansavimas.</w:t>
      </w:r>
    </w:p>
    <w:p w14:paraId="09E00DFE" w14:textId="77777777" w:rsidR="00522EEB" w:rsidRPr="00471FF5" w:rsidRDefault="00522EEB" w:rsidP="00C32064">
      <w:pPr>
        <w:pStyle w:val="prastasiniatinklio"/>
        <w:shd w:val="clear" w:color="auto" w:fill="FFFFFF"/>
        <w:spacing w:before="0" w:beforeAutospacing="0" w:after="0" w:afterAutospacing="0" w:line="360" w:lineRule="auto"/>
        <w:ind w:firstLine="567"/>
        <w:contextualSpacing/>
        <w:jc w:val="both"/>
      </w:pPr>
    </w:p>
    <w:p w14:paraId="019EE6D6" w14:textId="4D41AAF7" w:rsidR="0057545E" w:rsidRDefault="003D71F0" w:rsidP="00C32064">
      <w:pPr>
        <w:pStyle w:val="prastasiniatinklio"/>
        <w:shd w:val="clear" w:color="auto" w:fill="FFFFFF"/>
        <w:spacing w:before="0" w:beforeAutospacing="0" w:after="0" w:afterAutospacing="0" w:line="360" w:lineRule="auto"/>
        <w:jc w:val="both"/>
      </w:pPr>
      <w:r>
        <w:rPr>
          <w:noProof/>
        </w:rPr>
        <w:drawing>
          <wp:inline distT="0" distB="0" distL="0" distR="0" wp14:anchorId="73DBD19B" wp14:editId="3040395E">
            <wp:extent cx="5990279" cy="2342489"/>
            <wp:effectExtent l="0" t="0" r="10795" b="1270"/>
            <wp:docPr id="15" name="Diagrama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0ECF0CD" w14:textId="77777777" w:rsidR="00522EEB" w:rsidRDefault="0091394F" w:rsidP="00222D06">
      <w:pPr>
        <w:pStyle w:val="prastasiniatinklio"/>
        <w:shd w:val="clear" w:color="auto" w:fill="FFFFFF"/>
        <w:spacing w:before="0" w:beforeAutospacing="0" w:line="360" w:lineRule="auto"/>
        <w:jc w:val="center"/>
      </w:pPr>
      <w:r w:rsidRPr="006E499A">
        <w:t>1</w:t>
      </w:r>
      <w:r w:rsidR="00BA41E6">
        <w:t>3</w:t>
      </w:r>
      <w:r w:rsidR="0057545E" w:rsidRPr="006E499A">
        <w:t xml:space="preserve"> pav. </w:t>
      </w:r>
      <w:r w:rsidR="001C32C1">
        <w:t>Švietimo</w:t>
      </w:r>
      <w:r w:rsidR="0057545E" w:rsidRPr="005E3CEA">
        <w:t xml:space="preserve"> </w:t>
      </w:r>
      <w:r w:rsidR="00522EEB">
        <w:t>įstaigoms skirtų lėšų 2019–</w:t>
      </w:r>
      <w:r w:rsidR="0057545E" w:rsidRPr="00261212">
        <w:t>2023 metais palyginimas</w:t>
      </w:r>
      <w:r w:rsidR="00522EEB">
        <w:t>.</w:t>
      </w:r>
    </w:p>
    <w:p w14:paraId="617B3F2A" w14:textId="6CA7B4C5" w:rsidR="00302109" w:rsidRPr="004B001C" w:rsidRDefault="00330DC7" w:rsidP="004B001C">
      <w:pPr>
        <w:pStyle w:val="prastasiniatinklio"/>
        <w:shd w:val="clear" w:color="auto" w:fill="FFFFFF"/>
        <w:spacing w:before="0" w:beforeAutospacing="0" w:line="360" w:lineRule="auto"/>
        <w:jc w:val="center"/>
      </w:pPr>
      <w:r>
        <w:rPr>
          <w:noProof/>
        </w:rPr>
        <w:drawing>
          <wp:inline distT="0" distB="0" distL="0" distR="0" wp14:anchorId="06FB7D28" wp14:editId="2AE59674">
            <wp:extent cx="6120130" cy="2574290"/>
            <wp:effectExtent l="0" t="0" r="13970" b="16510"/>
            <wp:docPr id="16" name="Diagrama 16">
              <a:extLst xmlns:a="http://schemas.openxmlformats.org/drawingml/2006/main">
                <a:ext uri="{FF2B5EF4-FFF2-40B4-BE49-F238E27FC236}">
                  <a16:creationId xmlns:a16="http://schemas.microsoft.com/office/drawing/2014/main" id="{7BB23FAE-2073-41E1-A2AF-C032B2AD3C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8B0603" w:rsidRPr="00713693">
        <w:t>1</w:t>
      </w:r>
      <w:r w:rsidR="00BA41E6">
        <w:t>4</w:t>
      </w:r>
      <w:r w:rsidR="00522EEB">
        <w:t xml:space="preserve"> pav. 2023 metais skirt</w:t>
      </w:r>
      <w:r w:rsidR="0057545E" w:rsidRPr="00713693">
        <w:t xml:space="preserve">os lėšos </w:t>
      </w:r>
      <w:r w:rsidR="001C32C1" w:rsidRPr="000F3313">
        <w:t>švietimo įstaigoms</w:t>
      </w:r>
      <w:r w:rsidR="00522EEB">
        <w:t>.</w:t>
      </w:r>
    </w:p>
    <w:p w14:paraId="50331476" w14:textId="3A53478F" w:rsidR="00246E5B" w:rsidRDefault="00302109" w:rsidP="00522EEB">
      <w:pPr>
        <w:pStyle w:val="prastasiniatinklio"/>
        <w:shd w:val="clear" w:color="auto" w:fill="FFFFFF"/>
        <w:spacing w:before="0" w:beforeAutospacing="0" w:line="360" w:lineRule="auto"/>
        <w:ind w:firstLine="709"/>
        <w:contextualSpacing/>
        <w:jc w:val="both"/>
      </w:pPr>
      <w:r w:rsidRPr="00522EEB">
        <w:t>2</w:t>
      </w:r>
      <w:r w:rsidR="00F304FC" w:rsidRPr="00522EEB">
        <w:t>023</w:t>
      </w:r>
      <w:r w:rsidR="00F304FC">
        <w:t xml:space="preserve"> metais vaikams organizuotas </w:t>
      </w:r>
      <w:r w:rsidR="001C32C1">
        <w:t xml:space="preserve">vasaros </w:t>
      </w:r>
      <w:r w:rsidR="00F304FC">
        <w:t>poilsis</w:t>
      </w:r>
      <w:r w:rsidR="00F9765F">
        <w:t>:</w:t>
      </w:r>
    </w:p>
    <w:p w14:paraId="52A4C36A" w14:textId="6A1F17D1" w:rsidR="00F304FC" w:rsidRPr="004907C9" w:rsidRDefault="00F304FC" w:rsidP="00522EEB">
      <w:pPr>
        <w:pStyle w:val="prastasiniatinklio"/>
        <w:shd w:val="clear" w:color="auto" w:fill="FFFFFF"/>
        <w:spacing w:before="0" w:beforeAutospacing="0" w:line="360" w:lineRule="auto"/>
        <w:ind w:firstLine="709"/>
        <w:contextualSpacing/>
        <w:jc w:val="both"/>
      </w:pPr>
      <w:r>
        <w:t>„</w:t>
      </w:r>
      <w:r w:rsidRPr="004907C9">
        <w:t>Iniciatyvos Kaunui“ programa</w:t>
      </w:r>
      <w:r w:rsidR="00522EEB" w:rsidRPr="004907C9">
        <w:t xml:space="preserve"> (NVO, S</w:t>
      </w:r>
      <w:r w:rsidRPr="004907C9">
        <w:t>avivaldybės dalinis finansavimas)</w:t>
      </w:r>
      <w:r w:rsidR="003660C9" w:rsidRPr="004907C9">
        <w:t xml:space="preserve"> </w:t>
      </w:r>
      <w:r w:rsidR="00C3148E" w:rsidRPr="004907C9">
        <w:t>–</w:t>
      </w:r>
      <w:r w:rsidR="003660C9" w:rsidRPr="004907C9">
        <w:t xml:space="preserve"> </w:t>
      </w:r>
      <w:r w:rsidR="00522EEB" w:rsidRPr="004907C9">
        <w:t>S</w:t>
      </w:r>
      <w:r w:rsidR="00C3148E" w:rsidRPr="004907C9">
        <w:t xml:space="preserve">avivaldybės skirtas finansavimas 290 000 </w:t>
      </w:r>
      <w:proofErr w:type="spellStart"/>
      <w:r w:rsidR="00C3148E" w:rsidRPr="004907C9">
        <w:t>Eur</w:t>
      </w:r>
      <w:proofErr w:type="spellEnd"/>
      <w:r w:rsidR="00522EEB" w:rsidRPr="004907C9">
        <w:t xml:space="preserve"> (2022 m.</w:t>
      </w:r>
      <w:r w:rsidR="00BC0D57" w:rsidRPr="004907C9">
        <w:t xml:space="preserve"> – 200 000 </w:t>
      </w:r>
      <w:proofErr w:type="spellStart"/>
      <w:r w:rsidR="00BC0D57" w:rsidRPr="004907C9">
        <w:t>Eur</w:t>
      </w:r>
      <w:proofErr w:type="spellEnd"/>
      <w:r w:rsidR="00BC0D57" w:rsidRPr="004907C9">
        <w:t>)</w:t>
      </w:r>
      <w:r w:rsidR="00522EEB" w:rsidRPr="004907C9">
        <w:t>. Programas birželio–</w:t>
      </w:r>
      <w:r w:rsidR="00C3148E" w:rsidRPr="004907C9">
        <w:t>rugpjūčio mėnesiais vykdė 20 NVO</w:t>
      </w:r>
      <w:r w:rsidR="001C32C1" w:rsidRPr="004907C9">
        <w:t xml:space="preserve"> </w:t>
      </w:r>
      <w:r w:rsidR="00C3148E" w:rsidRPr="004907C9">
        <w:t>(viešosios įstaigos</w:t>
      </w:r>
      <w:r w:rsidR="00522EEB" w:rsidRPr="004907C9">
        <w:t xml:space="preserve">, asociacijos, klubai, labdaros ir </w:t>
      </w:r>
      <w:r w:rsidR="00C3148E" w:rsidRPr="004907C9">
        <w:t>paramos fondai).</w:t>
      </w:r>
      <w:r w:rsidR="00B34F67" w:rsidRPr="004907C9">
        <w:t xml:space="preserve"> Dalyvauti</w:t>
      </w:r>
      <w:r w:rsidR="00ED71F6" w:rsidRPr="004907C9">
        <w:t xml:space="preserve"> 90-yje</w:t>
      </w:r>
      <w:r w:rsidR="00B34F67" w:rsidRPr="004907C9">
        <w:t xml:space="preserve"> </w:t>
      </w:r>
      <w:r w:rsidR="00B813A3" w:rsidRPr="004907C9">
        <w:t xml:space="preserve">stovyklų </w:t>
      </w:r>
      <w:r w:rsidR="00B34F67" w:rsidRPr="004907C9">
        <w:t xml:space="preserve">buvo kviečiami Kauno BUM </w:t>
      </w:r>
      <w:r w:rsidR="00522EEB" w:rsidRPr="004907C9">
        <w:t>1–</w:t>
      </w:r>
      <w:r w:rsidR="00B34F67" w:rsidRPr="004907C9">
        <w:t>11 klasi</w:t>
      </w:r>
      <w:r w:rsidR="007C21AB" w:rsidRPr="004907C9">
        <w:t>ų</w:t>
      </w:r>
      <w:r w:rsidR="004907C9" w:rsidRPr="004907C9">
        <w:t xml:space="preserve"> </w:t>
      </w:r>
      <w:r w:rsidR="00B34F67" w:rsidRPr="004907C9">
        <w:t xml:space="preserve">mokiniai – </w:t>
      </w:r>
      <w:r w:rsidR="00522EEB" w:rsidRPr="004907C9">
        <w:t xml:space="preserve">dalyvavo 2468 </w:t>
      </w:r>
      <w:r w:rsidR="004907C9" w:rsidRPr="004907C9">
        <w:t xml:space="preserve">mokiniai </w:t>
      </w:r>
      <w:r w:rsidR="00522EEB" w:rsidRPr="004907C9">
        <w:t>(907 iš sociali</w:t>
      </w:r>
      <w:r w:rsidR="00BB5BD3">
        <w:t xml:space="preserve">ai jautresnės </w:t>
      </w:r>
      <w:r w:rsidR="00B34F67" w:rsidRPr="004907C9">
        <w:t>grupės)</w:t>
      </w:r>
      <w:r w:rsidR="004907C9" w:rsidRPr="004907C9">
        <w:t>; 2022 m. atitinkamai 2163 (</w:t>
      </w:r>
      <w:r w:rsidR="00BC0D57" w:rsidRPr="004907C9">
        <w:t>852)</w:t>
      </w:r>
      <w:r w:rsidR="004907C9" w:rsidRPr="004907C9">
        <w:t xml:space="preserve"> mokiniai</w:t>
      </w:r>
      <w:r w:rsidR="00B34F67" w:rsidRPr="004907C9">
        <w:t xml:space="preserve">. </w:t>
      </w:r>
    </w:p>
    <w:p w14:paraId="15E99D77" w14:textId="4FF20760" w:rsidR="00F304FC" w:rsidRPr="004907C9" w:rsidRDefault="00952611" w:rsidP="004907C9">
      <w:pPr>
        <w:pStyle w:val="prastasiniatinklio"/>
        <w:shd w:val="clear" w:color="auto" w:fill="FFFFFF"/>
        <w:spacing w:before="0" w:beforeAutospacing="0" w:after="0" w:afterAutospacing="0" w:line="360" w:lineRule="auto"/>
        <w:ind w:firstLine="709"/>
        <w:jc w:val="both"/>
      </w:pPr>
      <w:r w:rsidRPr="004907C9">
        <w:t>Nemokamus vasaros užsiėmimus</w:t>
      </w:r>
      <w:r w:rsidR="00F304FC" w:rsidRPr="004907C9">
        <w:t xml:space="preserve"> (</w:t>
      </w:r>
      <w:r w:rsidR="004907C9" w:rsidRPr="004907C9">
        <w:t>2–</w:t>
      </w:r>
      <w:r w:rsidR="00F304FC" w:rsidRPr="004907C9">
        <w:t>4 val.)</w:t>
      </w:r>
      <w:r w:rsidRPr="004907C9">
        <w:t xml:space="preserve"> mokiniams organizavo: </w:t>
      </w:r>
      <w:r w:rsidR="00E94974" w:rsidRPr="004907C9">
        <w:t>Kauno Algio Ži</w:t>
      </w:r>
      <w:r w:rsidRPr="004907C9">
        <w:t xml:space="preserve">kevičiaus saugaus vaiko mokykla, </w:t>
      </w:r>
      <w:r w:rsidR="00E94974" w:rsidRPr="004907C9">
        <w:t>Kauno Antano Martinaičio dailės mokykla</w:t>
      </w:r>
      <w:r w:rsidRPr="004907C9">
        <w:t xml:space="preserve">, </w:t>
      </w:r>
      <w:r w:rsidR="00E94974" w:rsidRPr="004907C9">
        <w:t>Kauno Aleksandro Kačanausko m</w:t>
      </w:r>
      <w:r w:rsidRPr="004907C9">
        <w:t xml:space="preserve">uzikos mokykla, </w:t>
      </w:r>
      <w:r w:rsidR="00E94974" w:rsidRPr="004907C9">
        <w:t>K</w:t>
      </w:r>
      <w:r w:rsidRPr="004907C9">
        <w:t xml:space="preserve">auno sakralinės muzikos mokykla, Kauno tautinės kultūros centras, Kauno 1-oji muzikos mokykla, </w:t>
      </w:r>
      <w:r w:rsidR="00E94974" w:rsidRPr="004907C9">
        <w:t xml:space="preserve">Kauno berniukų chorinio dainavimo mokykla </w:t>
      </w:r>
      <w:r w:rsidR="004907C9" w:rsidRPr="004907C9">
        <w:t>„</w:t>
      </w:r>
      <w:r w:rsidR="00E94974" w:rsidRPr="004907C9">
        <w:t>Varpelis</w:t>
      </w:r>
      <w:r w:rsidR="004907C9" w:rsidRPr="004907C9">
        <w:t>“</w:t>
      </w:r>
      <w:r w:rsidR="00E94974" w:rsidRPr="004907C9">
        <w:t>.</w:t>
      </w:r>
    </w:p>
    <w:p w14:paraId="3E4A9D8C" w14:textId="49EE3680" w:rsidR="00F304FC" w:rsidRDefault="00F304FC" w:rsidP="004907C9">
      <w:pPr>
        <w:pStyle w:val="prastasiniatinklio"/>
        <w:shd w:val="clear" w:color="auto" w:fill="FFFFFF"/>
        <w:spacing w:before="0" w:beforeAutospacing="0" w:after="0" w:afterAutospacing="0" w:line="360" w:lineRule="auto"/>
        <w:ind w:firstLine="709"/>
        <w:jc w:val="both"/>
      </w:pPr>
      <w:r w:rsidRPr="004907C9">
        <w:t>Mokyklų organizuoja</w:t>
      </w:r>
      <w:r w:rsidR="00634410" w:rsidRPr="004907C9">
        <w:t>mos vasaros poilsio stovyklos (</w:t>
      </w:r>
      <w:r w:rsidRPr="004907C9">
        <w:t>nemokamo maitinimo centrai)</w:t>
      </w:r>
      <w:r w:rsidR="004907C9">
        <w:t>:</w:t>
      </w:r>
      <w:r w:rsidR="00D120AF" w:rsidRPr="004907C9">
        <w:t xml:space="preserve"> liep</w:t>
      </w:r>
      <w:r w:rsidR="004907C9">
        <w:t xml:space="preserve">os mėnesį stovyklos vyko Kauno </w:t>
      </w:r>
      <w:proofErr w:type="spellStart"/>
      <w:r w:rsidR="004907C9">
        <w:t>š</w:t>
      </w:r>
      <w:r w:rsidR="00D120AF" w:rsidRPr="004907C9">
        <w:t>v.</w:t>
      </w:r>
      <w:proofErr w:type="spellEnd"/>
      <w:r w:rsidR="00D120AF" w:rsidRPr="004907C9">
        <w:t xml:space="preserve"> Kazimiero progimnazijoje, Kauno Bernardo Brazdžionio mokykloje, Kauno Žaliakalnio progimnazijoje; rugpjūčio mėnesį vaikų poilsį ir maitinimą organizavo Kauno Aleksandro Stulginskio mokykla ir Kauno </w:t>
      </w:r>
      <w:proofErr w:type="spellStart"/>
      <w:r w:rsidR="00D120AF" w:rsidRPr="004907C9">
        <w:t>Veršvų</w:t>
      </w:r>
      <w:proofErr w:type="spellEnd"/>
      <w:r w:rsidR="00D120AF" w:rsidRPr="004907C9">
        <w:t xml:space="preserve"> gimnazija.</w:t>
      </w:r>
      <w:r w:rsidR="00FA7242" w:rsidRPr="004907C9">
        <w:t xml:space="preserve"> Edukacijom</w:t>
      </w:r>
      <w:r w:rsidR="002205FE" w:rsidRPr="004907C9">
        <w:t>s</w:t>
      </w:r>
      <w:r w:rsidR="00FA7242" w:rsidRPr="004907C9">
        <w:t xml:space="preserve"> skirta 10 000 </w:t>
      </w:r>
      <w:proofErr w:type="spellStart"/>
      <w:r w:rsidR="00FA7242" w:rsidRPr="004907C9">
        <w:t>Eur</w:t>
      </w:r>
      <w:proofErr w:type="spellEnd"/>
      <w:r w:rsidR="00FA7242" w:rsidRPr="004907C9">
        <w:t>, galėjo dalyvauti 260 mokinių.</w:t>
      </w:r>
    </w:p>
    <w:p w14:paraId="6CBFFC2C" w14:textId="77777777" w:rsidR="00AB5F1C" w:rsidRPr="00F83329" w:rsidRDefault="00AB5F1C" w:rsidP="004907C9">
      <w:pPr>
        <w:ind w:firstLine="709"/>
        <w:rPr>
          <w:rFonts w:ascii="Times New Roman" w:hAnsi="Times New Roman" w:cs="Times New Roman"/>
          <w:b/>
          <w:i/>
          <w:sz w:val="24"/>
          <w:szCs w:val="24"/>
        </w:rPr>
      </w:pPr>
      <w:r w:rsidRPr="00F83329">
        <w:rPr>
          <w:rFonts w:ascii="Times New Roman" w:hAnsi="Times New Roman" w:cs="Times New Roman"/>
          <w:b/>
          <w:i/>
          <w:sz w:val="24"/>
          <w:szCs w:val="24"/>
        </w:rPr>
        <w:t>Pažangos vertinimas:</w:t>
      </w:r>
    </w:p>
    <w:p w14:paraId="3D58CB32" w14:textId="7CF5C4EE" w:rsidR="003C2279" w:rsidRDefault="00B94B54" w:rsidP="00F83329">
      <w:pPr>
        <w:spacing w:line="360" w:lineRule="auto"/>
        <w:ind w:firstLine="709"/>
        <w:jc w:val="both"/>
        <w:rPr>
          <w:lang w:val="en-US"/>
        </w:rPr>
      </w:pPr>
      <w:r w:rsidRPr="00574FA6">
        <w:rPr>
          <w:rFonts w:ascii="Times New Roman" w:hAnsi="Times New Roman" w:cs="Times New Roman"/>
          <w:i/>
          <w:sz w:val="24"/>
          <w:szCs w:val="24"/>
        </w:rPr>
        <w:t>Įvertinus pateiktą informaciją galima d</w:t>
      </w:r>
      <w:r w:rsidR="00F83329">
        <w:rPr>
          <w:rFonts w:ascii="Times New Roman" w:hAnsi="Times New Roman" w:cs="Times New Roman"/>
          <w:i/>
          <w:sz w:val="24"/>
          <w:szCs w:val="24"/>
        </w:rPr>
        <w:t>aryti išvadą, kad S</w:t>
      </w:r>
      <w:r w:rsidRPr="00574FA6">
        <w:rPr>
          <w:rFonts w:ascii="Times New Roman" w:hAnsi="Times New Roman" w:cs="Times New Roman"/>
          <w:i/>
          <w:sz w:val="24"/>
          <w:szCs w:val="24"/>
        </w:rPr>
        <w:t xml:space="preserve">avivaldybė </w:t>
      </w:r>
      <w:r w:rsidR="001C32C1">
        <w:rPr>
          <w:rFonts w:ascii="Times New Roman" w:hAnsi="Times New Roman" w:cs="Times New Roman"/>
          <w:i/>
          <w:sz w:val="24"/>
          <w:szCs w:val="24"/>
        </w:rPr>
        <w:t xml:space="preserve">skiria </w:t>
      </w:r>
      <w:r w:rsidR="001C32C1" w:rsidRPr="00574FA6">
        <w:rPr>
          <w:rFonts w:ascii="Times New Roman" w:hAnsi="Times New Roman" w:cs="Times New Roman"/>
          <w:i/>
          <w:sz w:val="24"/>
          <w:szCs w:val="24"/>
        </w:rPr>
        <w:t>finan</w:t>
      </w:r>
      <w:r w:rsidR="001C32C1">
        <w:rPr>
          <w:rFonts w:ascii="Times New Roman" w:hAnsi="Times New Roman" w:cs="Times New Roman"/>
          <w:i/>
          <w:sz w:val="24"/>
          <w:szCs w:val="24"/>
        </w:rPr>
        <w:t>savimą</w:t>
      </w:r>
      <w:r w:rsidR="001C32C1" w:rsidRPr="00574FA6">
        <w:rPr>
          <w:rFonts w:ascii="Times New Roman" w:hAnsi="Times New Roman" w:cs="Times New Roman"/>
          <w:i/>
          <w:sz w:val="24"/>
          <w:szCs w:val="24"/>
        </w:rPr>
        <w:t xml:space="preserve"> </w:t>
      </w:r>
      <w:r w:rsidRPr="00574FA6">
        <w:rPr>
          <w:rFonts w:ascii="Times New Roman" w:hAnsi="Times New Roman" w:cs="Times New Roman"/>
          <w:i/>
          <w:sz w:val="24"/>
          <w:szCs w:val="24"/>
        </w:rPr>
        <w:t>ug</w:t>
      </w:r>
      <w:r w:rsidR="00F83329">
        <w:rPr>
          <w:rFonts w:ascii="Times New Roman" w:hAnsi="Times New Roman" w:cs="Times New Roman"/>
          <w:i/>
          <w:sz w:val="24"/>
          <w:szCs w:val="24"/>
        </w:rPr>
        <w:t>dymo(</w:t>
      </w:r>
      <w:proofErr w:type="spellStart"/>
      <w:r w:rsidRPr="00574FA6">
        <w:rPr>
          <w:rFonts w:ascii="Times New Roman" w:hAnsi="Times New Roman" w:cs="Times New Roman"/>
          <w:i/>
          <w:sz w:val="24"/>
          <w:szCs w:val="24"/>
        </w:rPr>
        <w:t>si</w:t>
      </w:r>
      <w:proofErr w:type="spellEnd"/>
      <w:r w:rsidR="00F83329">
        <w:rPr>
          <w:rFonts w:ascii="Times New Roman" w:hAnsi="Times New Roman" w:cs="Times New Roman"/>
          <w:i/>
          <w:sz w:val="24"/>
          <w:szCs w:val="24"/>
        </w:rPr>
        <w:t>)</w:t>
      </w:r>
      <w:r w:rsidRPr="00574FA6">
        <w:rPr>
          <w:rFonts w:ascii="Times New Roman" w:hAnsi="Times New Roman" w:cs="Times New Roman"/>
          <w:i/>
          <w:sz w:val="24"/>
          <w:szCs w:val="24"/>
        </w:rPr>
        <w:t xml:space="preserve"> aplink</w:t>
      </w:r>
      <w:r w:rsidR="00F83329">
        <w:rPr>
          <w:rFonts w:ascii="Times New Roman" w:hAnsi="Times New Roman" w:cs="Times New Roman"/>
          <w:i/>
          <w:sz w:val="24"/>
          <w:szCs w:val="24"/>
        </w:rPr>
        <w:t>ai</w:t>
      </w:r>
      <w:r w:rsidR="00EF6EBF">
        <w:rPr>
          <w:rFonts w:ascii="Times New Roman" w:hAnsi="Times New Roman" w:cs="Times New Roman"/>
          <w:i/>
          <w:sz w:val="24"/>
          <w:szCs w:val="24"/>
        </w:rPr>
        <w:t xml:space="preserve">, </w:t>
      </w:r>
      <w:r w:rsidR="00F83329">
        <w:rPr>
          <w:rFonts w:ascii="Times New Roman" w:hAnsi="Times New Roman" w:cs="Times New Roman"/>
          <w:i/>
          <w:sz w:val="24"/>
          <w:szCs w:val="24"/>
        </w:rPr>
        <w:t>užtikrindama</w:t>
      </w:r>
      <w:r w:rsidRPr="00574FA6">
        <w:rPr>
          <w:rFonts w:ascii="Times New Roman" w:hAnsi="Times New Roman" w:cs="Times New Roman"/>
          <w:i/>
          <w:sz w:val="24"/>
          <w:szCs w:val="24"/>
        </w:rPr>
        <w:t xml:space="preserve"> </w:t>
      </w:r>
      <w:r w:rsidR="001C32C1">
        <w:rPr>
          <w:rFonts w:ascii="Times New Roman" w:hAnsi="Times New Roman" w:cs="Times New Roman"/>
          <w:i/>
          <w:sz w:val="24"/>
          <w:szCs w:val="24"/>
        </w:rPr>
        <w:t>kokybišką ug</w:t>
      </w:r>
      <w:r w:rsidR="003336A9">
        <w:rPr>
          <w:rFonts w:ascii="Times New Roman" w:hAnsi="Times New Roman" w:cs="Times New Roman"/>
          <w:i/>
          <w:sz w:val="24"/>
          <w:szCs w:val="24"/>
        </w:rPr>
        <w:t>d</w:t>
      </w:r>
      <w:r w:rsidR="001C32C1">
        <w:rPr>
          <w:rFonts w:ascii="Times New Roman" w:hAnsi="Times New Roman" w:cs="Times New Roman"/>
          <w:i/>
          <w:sz w:val="24"/>
          <w:szCs w:val="24"/>
        </w:rPr>
        <w:t>ymą kiekvienam.</w:t>
      </w:r>
      <w:r w:rsidR="001C32C1" w:rsidRPr="00574FA6">
        <w:rPr>
          <w:rFonts w:ascii="Times New Roman" w:hAnsi="Times New Roman" w:cs="Times New Roman"/>
          <w:i/>
          <w:sz w:val="24"/>
          <w:szCs w:val="24"/>
        </w:rPr>
        <w:t xml:space="preserve"> </w:t>
      </w:r>
      <w:r w:rsidR="001C32C1">
        <w:rPr>
          <w:rFonts w:ascii="Times New Roman" w:hAnsi="Times New Roman" w:cs="Times New Roman"/>
          <w:i/>
          <w:sz w:val="24"/>
          <w:szCs w:val="24"/>
        </w:rPr>
        <w:t>A</w:t>
      </w:r>
      <w:r w:rsidR="00F83329">
        <w:rPr>
          <w:rFonts w:ascii="Times New Roman" w:hAnsi="Times New Roman" w:cs="Times New Roman"/>
          <w:i/>
          <w:sz w:val="24"/>
          <w:szCs w:val="24"/>
        </w:rPr>
        <w:t>tliepiant</w:t>
      </w:r>
      <w:r w:rsidRPr="00574FA6">
        <w:rPr>
          <w:rFonts w:ascii="Times New Roman" w:hAnsi="Times New Roman" w:cs="Times New Roman"/>
          <w:i/>
          <w:sz w:val="24"/>
          <w:szCs w:val="24"/>
        </w:rPr>
        <w:t xml:space="preserve"> mokinių individualius poreikius, </w:t>
      </w:r>
      <w:r w:rsidR="001C32C1">
        <w:rPr>
          <w:rFonts w:ascii="Times New Roman" w:hAnsi="Times New Roman" w:cs="Times New Roman"/>
          <w:i/>
          <w:sz w:val="24"/>
          <w:szCs w:val="24"/>
        </w:rPr>
        <w:t>sukuriamas</w:t>
      </w:r>
      <w:r w:rsidRPr="00574FA6">
        <w:rPr>
          <w:rFonts w:ascii="Times New Roman" w:hAnsi="Times New Roman" w:cs="Times New Roman"/>
          <w:i/>
          <w:sz w:val="24"/>
          <w:szCs w:val="24"/>
        </w:rPr>
        <w:t xml:space="preserve"> </w:t>
      </w:r>
      <w:r w:rsidR="001C32C1">
        <w:rPr>
          <w:rFonts w:ascii="Times New Roman" w:hAnsi="Times New Roman" w:cs="Times New Roman"/>
          <w:i/>
          <w:sz w:val="24"/>
          <w:szCs w:val="24"/>
        </w:rPr>
        <w:t xml:space="preserve">platus </w:t>
      </w:r>
      <w:r w:rsidRPr="00574FA6">
        <w:rPr>
          <w:rFonts w:ascii="Times New Roman" w:hAnsi="Times New Roman" w:cs="Times New Roman"/>
          <w:i/>
          <w:sz w:val="24"/>
          <w:szCs w:val="24"/>
        </w:rPr>
        <w:t xml:space="preserve">NVŠ programų pasirinkimas, </w:t>
      </w:r>
      <w:r w:rsidR="001C32C1">
        <w:rPr>
          <w:rFonts w:ascii="Times New Roman" w:hAnsi="Times New Roman" w:cs="Times New Roman"/>
          <w:i/>
          <w:sz w:val="24"/>
          <w:szCs w:val="24"/>
        </w:rPr>
        <w:t xml:space="preserve">įgyvendinama </w:t>
      </w:r>
      <w:r w:rsidRPr="00574FA6">
        <w:rPr>
          <w:rFonts w:ascii="Times New Roman" w:hAnsi="Times New Roman" w:cs="Times New Roman"/>
          <w:i/>
          <w:sz w:val="24"/>
          <w:szCs w:val="24"/>
        </w:rPr>
        <w:t xml:space="preserve">programa gabiesiems mokiniams, </w:t>
      </w:r>
      <w:r w:rsidR="001C32C1">
        <w:rPr>
          <w:rFonts w:ascii="Times New Roman" w:hAnsi="Times New Roman" w:cs="Times New Roman"/>
          <w:i/>
          <w:sz w:val="24"/>
          <w:szCs w:val="24"/>
        </w:rPr>
        <w:t>plėtoja</w:t>
      </w:r>
      <w:r w:rsidR="001C32C1" w:rsidRPr="00574FA6">
        <w:rPr>
          <w:rFonts w:ascii="Times New Roman" w:hAnsi="Times New Roman" w:cs="Times New Roman"/>
          <w:i/>
          <w:sz w:val="24"/>
          <w:szCs w:val="24"/>
        </w:rPr>
        <w:t xml:space="preserve">mas </w:t>
      </w:r>
      <w:r w:rsidRPr="00574FA6">
        <w:rPr>
          <w:rFonts w:ascii="Times New Roman" w:hAnsi="Times New Roman" w:cs="Times New Roman"/>
          <w:i/>
          <w:sz w:val="24"/>
          <w:szCs w:val="24"/>
        </w:rPr>
        <w:t>STEAM</w:t>
      </w:r>
      <w:r w:rsidR="00FD408E">
        <w:rPr>
          <w:rFonts w:ascii="Times New Roman" w:hAnsi="Times New Roman" w:cs="Times New Roman"/>
          <w:i/>
          <w:sz w:val="24"/>
          <w:szCs w:val="24"/>
        </w:rPr>
        <w:t xml:space="preserve"> </w:t>
      </w:r>
      <w:r w:rsidR="001C32C1">
        <w:rPr>
          <w:rFonts w:ascii="Times New Roman" w:hAnsi="Times New Roman" w:cs="Times New Roman"/>
          <w:i/>
          <w:sz w:val="24"/>
          <w:szCs w:val="24"/>
        </w:rPr>
        <w:t>ugdymas</w:t>
      </w:r>
      <w:r w:rsidRPr="00574FA6">
        <w:rPr>
          <w:rFonts w:ascii="Times New Roman" w:hAnsi="Times New Roman" w:cs="Times New Roman"/>
          <w:i/>
          <w:sz w:val="24"/>
          <w:szCs w:val="24"/>
        </w:rPr>
        <w:t xml:space="preserve">, </w:t>
      </w:r>
      <w:r w:rsidR="00F83329">
        <w:rPr>
          <w:rFonts w:ascii="Times New Roman" w:hAnsi="Times New Roman" w:cs="Times New Roman"/>
          <w:i/>
          <w:sz w:val="24"/>
          <w:szCs w:val="24"/>
        </w:rPr>
        <w:t>atnaujinamos (</w:t>
      </w:r>
      <w:r w:rsidR="001C32C1">
        <w:rPr>
          <w:rFonts w:ascii="Times New Roman" w:hAnsi="Times New Roman" w:cs="Times New Roman"/>
          <w:i/>
          <w:sz w:val="24"/>
          <w:szCs w:val="24"/>
        </w:rPr>
        <w:t>įrengiamos</w:t>
      </w:r>
      <w:r w:rsidR="00F83329">
        <w:rPr>
          <w:rFonts w:ascii="Times New Roman" w:hAnsi="Times New Roman" w:cs="Times New Roman"/>
          <w:i/>
          <w:sz w:val="24"/>
          <w:szCs w:val="24"/>
        </w:rPr>
        <w:t>)</w:t>
      </w:r>
      <w:r w:rsidR="001C32C1">
        <w:rPr>
          <w:rFonts w:ascii="Times New Roman" w:hAnsi="Times New Roman" w:cs="Times New Roman"/>
          <w:i/>
          <w:sz w:val="24"/>
          <w:szCs w:val="24"/>
        </w:rPr>
        <w:t xml:space="preserve"> </w:t>
      </w:r>
      <w:r w:rsidRPr="00574FA6">
        <w:rPr>
          <w:rFonts w:ascii="Times New Roman" w:hAnsi="Times New Roman" w:cs="Times New Roman"/>
          <w:i/>
          <w:sz w:val="24"/>
          <w:szCs w:val="24"/>
        </w:rPr>
        <w:t xml:space="preserve">erdvės SUP turintiems mokiniams, </w:t>
      </w:r>
      <w:r w:rsidR="001C32C1">
        <w:rPr>
          <w:rFonts w:ascii="Times New Roman" w:hAnsi="Times New Roman" w:cs="Times New Roman"/>
          <w:i/>
          <w:sz w:val="24"/>
          <w:szCs w:val="24"/>
        </w:rPr>
        <w:t>atsižvelgiant į vaikų ir jų</w:t>
      </w:r>
      <w:r w:rsidR="00F83329">
        <w:rPr>
          <w:rFonts w:ascii="Times New Roman" w:hAnsi="Times New Roman" w:cs="Times New Roman"/>
          <w:i/>
          <w:sz w:val="24"/>
          <w:szCs w:val="24"/>
        </w:rPr>
        <w:t xml:space="preserve"> tėvų poreikius, didesniu mastu</w:t>
      </w:r>
      <w:r w:rsidR="001C32C1">
        <w:rPr>
          <w:rFonts w:ascii="Times New Roman" w:hAnsi="Times New Roman" w:cs="Times New Roman"/>
          <w:i/>
          <w:sz w:val="24"/>
          <w:szCs w:val="24"/>
        </w:rPr>
        <w:t xml:space="preserve"> įgyvendinamas vaikų vasaros poilsio užimtumas.</w:t>
      </w:r>
      <w:r w:rsidRPr="00574FA6">
        <w:rPr>
          <w:rFonts w:ascii="Times New Roman" w:hAnsi="Times New Roman" w:cs="Times New Roman"/>
          <w:i/>
          <w:sz w:val="24"/>
          <w:szCs w:val="24"/>
        </w:rPr>
        <w:t xml:space="preserve">  </w:t>
      </w:r>
    </w:p>
    <w:p w14:paraId="12781FFF" w14:textId="06704573" w:rsidR="003C2279" w:rsidRDefault="008E38FF" w:rsidP="003C2279">
      <w:pPr>
        <w:spacing w:after="0" w:line="360" w:lineRule="auto"/>
        <w:ind w:firstLine="720"/>
        <w:contextualSpacing/>
        <w:jc w:val="center"/>
        <w:rPr>
          <w:rFonts w:ascii="Times New Roman" w:hAnsi="Times New Roman"/>
          <w:b/>
          <w:sz w:val="24"/>
          <w:szCs w:val="24"/>
        </w:rPr>
      </w:pPr>
      <w:r w:rsidRPr="00023835">
        <w:rPr>
          <w:rFonts w:ascii="Times New Roman" w:hAnsi="Times New Roman"/>
          <w:b/>
          <w:sz w:val="24"/>
          <w:szCs w:val="24"/>
        </w:rPr>
        <w:t>S</w:t>
      </w:r>
      <w:r w:rsidR="003C2279" w:rsidRPr="00023835">
        <w:rPr>
          <w:rFonts w:ascii="Times New Roman" w:hAnsi="Times New Roman"/>
          <w:b/>
          <w:sz w:val="24"/>
          <w:szCs w:val="24"/>
        </w:rPr>
        <w:t xml:space="preserve">avivaldybės </w:t>
      </w:r>
      <w:r w:rsidR="00414DA4" w:rsidRPr="00023835">
        <w:rPr>
          <w:rFonts w:ascii="Times New Roman" w:hAnsi="Times New Roman"/>
          <w:b/>
          <w:sz w:val="24"/>
          <w:szCs w:val="24"/>
        </w:rPr>
        <w:t xml:space="preserve">švietimo </w:t>
      </w:r>
      <w:r w:rsidR="003C2279" w:rsidRPr="001F7464">
        <w:rPr>
          <w:rFonts w:ascii="Times New Roman" w:hAnsi="Times New Roman"/>
          <w:b/>
          <w:sz w:val="24"/>
          <w:szCs w:val="24"/>
        </w:rPr>
        <w:t>pažangos ataskaitos apibendrinimas</w:t>
      </w:r>
    </w:p>
    <w:p w14:paraId="25704385" w14:textId="77777777" w:rsidR="003C2279" w:rsidRDefault="003C2279" w:rsidP="003C2279">
      <w:pPr>
        <w:spacing w:after="0" w:line="360" w:lineRule="auto"/>
        <w:ind w:firstLine="720"/>
        <w:contextualSpacing/>
        <w:jc w:val="center"/>
        <w:rPr>
          <w:rFonts w:ascii="Times New Roman" w:hAnsi="Times New Roman"/>
          <w:b/>
          <w:sz w:val="24"/>
          <w:szCs w:val="24"/>
        </w:rPr>
      </w:pPr>
    </w:p>
    <w:p w14:paraId="5EDAFC89" w14:textId="5899669E" w:rsidR="003C2279" w:rsidRDefault="003C2279" w:rsidP="00F83329">
      <w:pPr>
        <w:spacing w:after="0" w:line="360" w:lineRule="auto"/>
        <w:ind w:firstLine="720"/>
        <w:contextualSpacing/>
        <w:jc w:val="both"/>
        <w:rPr>
          <w:rFonts w:ascii="Times New Roman" w:hAnsi="Times New Roman"/>
          <w:sz w:val="24"/>
          <w:szCs w:val="24"/>
        </w:rPr>
      </w:pPr>
      <w:r>
        <w:rPr>
          <w:rFonts w:ascii="Times New Roman" w:hAnsi="Times New Roman"/>
          <w:sz w:val="24"/>
          <w:szCs w:val="24"/>
        </w:rPr>
        <w:t>S</w:t>
      </w:r>
      <w:r w:rsidRPr="001767B8">
        <w:rPr>
          <w:rFonts w:ascii="Times New Roman" w:hAnsi="Times New Roman"/>
          <w:sz w:val="24"/>
          <w:szCs w:val="24"/>
        </w:rPr>
        <w:t xml:space="preserve">avivaldybė </w:t>
      </w:r>
      <w:r>
        <w:rPr>
          <w:rFonts w:ascii="Times New Roman" w:hAnsi="Times New Roman"/>
          <w:sz w:val="24"/>
          <w:szCs w:val="24"/>
        </w:rPr>
        <w:t xml:space="preserve">iš esmės atliepė pagrindinius </w:t>
      </w:r>
      <w:r w:rsidRPr="001767B8">
        <w:rPr>
          <w:rFonts w:ascii="Times New Roman" w:hAnsi="Times New Roman"/>
          <w:sz w:val="24"/>
          <w:szCs w:val="24"/>
        </w:rPr>
        <w:t>202</w:t>
      </w:r>
      <w:r>
        <w:rPr>
          <w:rFonts w:ascii="Times New Roman" w:hAnsi="Times New Roman"/>
          <w:sz w:val="24"/>
          <w:szCs w:val="24"/>
        </w:rPr>
        <w:t>3</w:t>
      </w:r>
      <w:r w:rsidRPr="001767B8">
        <w:rPr>
          <w:rFonts w:ascii="Times New Roman" w:hAnsi="Times New Roman"/>
          <w:sz w:val="24"/>
          <w:szCs w:val="24"/>
        </w:rPr>
        <w:t xml:space="preserve"> metų </w:t>
      </w:r>
      <w:r w:rsidRPr="00B75E28">
        <w:rPr>
          <w:rFonts w:ascii="Times New Roman" w:hAnsi="Times New Roman"/>
          <w:sz w:val="24"/>
          <w:szCs w:val="24"/>
        </w:rPr>
        <w:t xml:space="preserve">strateginio veiklos plano </w:t>
      </w:r>
      <w:r>
        <w:rPr>
          <w:rFonts w:ascii="Times New Roman" w:hAnsi="Times New Roman"/>
          <w:sz w:val="24"/>
          <w:szCs w:val="24"/>
        </w:rPr>
        <w:t>uždavinius – užtikrino kokybiškų švietim</w:t>
      </w:r>
      <w:r w:rsidR="0047415D">
        <w:rPr>
          <w:rFonts w:ascii="Times New Roman" w:hAnsi="Times New Roman"/>
          <w:sz w:val="24"/>
          <w:szCs w:val="24"/>
        </w:rPr>
        <w:t>o</w:t>
      </w:r>
      <w:r>
        <w:rPr>
          <w:rFonts w:ascii="Times New Roman" w:hAnsi="Times New Roman"/>
          <w:sz w:val="24"/>
          <w:szCs w:val="24"/>
        </w:rPr>
        <w:t xml:space="preserve"> paslaugų prieinamumą ir </w:t>
      </w:r>
      <w:r w:rsidR="0047415D">
        <w:rPr>
          <w:rFonts w:ascii="Times New Roman" w:hAnsi="Times New Roman"/>
          <w:sz w:val="24"/>
          <w:szCs w:val="24"/>
        </w:rPr>
        <w:t>plėtojo švietimo įstaigų infrastruktūrą</w:t>
      </w:r>
      <w:r w:rsidR="001C32C1">
        <w:rPr>
          <w:rFonts w:ascii="Times New Roman" w:hAnsi="Times New Roman"/>
          <w:sz w:val="24"/>
          <w:szCs w:val="24"/>
        </w:rPr>
        <w:t>,</w:t>
      </w:r>
      <w:r w:rsidR="0047415D">
        <w:rPr>
          <w:rFonts w:ascii="Times New Roman" w:hAnsi="Times New Roman"/>
          <w:sz w:val="24"/>
          <w:szCs w:val="24"/>
        </w:rPr>
        <w:t xml:space="preserve"> kurdama efektyvų švietimo įstaigų tinklą. </w:t>
      </w:r>
    </w:p>
    <w:p w14:paraId="1002AE31" w14:textId="5934DA19" w:rsidR="00702234" w:rsidRDefault="00357469" w:rsidP="00F83329">
      <w:pPr>
        <w:spacing w:after="0" w:line="360" w:lineRule="auto"/>
        <w:ind w:firstLine="720"/>
        <w:contextualSpacing/>
        <w:jc w:val="both"/>
        <w:rPr>
          <w:rFonts w:ascii="Times New Roman" w:hAnsi="Times New Roman"/>
          <w:sz w:val="24"/>
          <w:szCs w:val="24"/>
        </w:rPr>
      </w:pPr>
      <w:r w:rsidRPr="00023835">
        <w:rPr>
          <w:rFonts w:ascii="Times New Roman" w:hAnsi="Times New Roman"/>
          <w:sz w:val="24"/>
          <w:szCs w:val="24"/>
        </w:rPr>
        <w:t>Kokybiškų</w:t>
      </w:r>
      <w:r w:rsidR="00702234" w:rsidRPr="00023835">
        <w:rPr>
          <w:rFonts w:ascii="Times New Roman" w:hAnsi="Times New Roman"/>
          <w:sz w:val="24"/>
          <w:szCs w:val="24"/>
        </w:rPr>
        <w:t xml:space="preserve"> švietimo paslaugų įgyvendinimo procese </w:t>
      </w:r>
      <w:r w:rsidR="0027700F" w:rsidRPr="00023835">
        <w:rPr>
          <w:rFonts w:ascii="Times New Roman" w:hAnsi="Times New Roman"/>
          <w:sz w:val="24"/>
          <w:szCs w:val="24"/>
        </w:rPr>
        <w:t xml:space="preserve">matoma </w:t>
      </w:r>
      <w:r w:rsidR="00702234" w:rsidRPr="00023835">
        <w:rPr>
          <w:rFonts w:ascii="Times New Roman" w:hAnsi="Times New Roman"/>
          <w:sz w:val="24"/>
          <w:szCs w:val="24"/>
        </w:rPr>
        <w:t>pažanga bei padarytos</w:t>
      </w:r>
      <w:r w:rsidR="00702234">
        <w:rPr>
          <w:rFonts w:ascii="Times New Roman" w:hAnsi="Times New Roman"/>
          <w:sz w:val="24"/>
          <w:szCs w:val="24"/>
        </w:rPr>
        <w:t xml:space="preserve"> tokios duomenų analize grįstos išvados:</w:t>
      </w:r>
      <w:r w:rsidRPr="00357469">
        <w:rPr>
          <w:rFonts w:ascii="Times New Roman" w:hAnsi="Times New Roman"/>
          <w:sz w:val="24"/>
          <w:szCs w:val="24"/>
          <w:highlight w:val="cyan"/>
        </w:rPr>
        <w:t xml:space="preserve"> </w:t>
      </w:r>
    </w:p>
    <w:p w14:paraId="7B0B59B3" w14:textId="5D2CF5F0" w:rsidR="003C2279" w:rsidRPr="00F83329" w:rsidRDefault="003C2279" w:rsidP="00F83329">
      <w:pPr>
        <w:spacing w:after="0" w:line="360" w:lineRule="auto"/>
        <w:ind w:firstLine="720"/>
        <w:contextualSpacing/>
        <w:jc w:val="both"/>
        <w:rPr>
          <w:rFonts w:ascii="Times New Roman" w:hAnsi="Times New Roman" w:cs="Times New Roman"/>
          <w:sz w:val="24"/>
          <w:szCs w:val="24"/>
        </w:rPr>
      </w:pPr>
      <w:r w:rsidRPr="00F83329">
        <w:rPr>
          <w:rFonts w:ascii="Times New Roman" w:hAnsi="Times New Roman" w:cs="Times New Roman"/>
          <w:sz w:val="24"/>
          <w:szCs w:val="24"/>
        </w:rPr>
        <w:t xml:space="preserve">Kauno miesto savivaldybėje bendrojo ugdymo mokyklų tinklas valdomas efektyviai – </w:t>
      </w:r>
      <w:r w:rsidR="00F83329">
        <w:rPr>
          <w:rFonts w:ascii="Times New Roman" w:hAnsi="Times New Roman" w:cs="Times New Roman"/>
          <w:sz w:val="24"/>
          <w:szCs w:val="24"/>
        </w:rPr>
        <w:t xml:space="preserve"> 0,7 </w:t>
      </w:r>
      <w:r w:rsidR="00484AE1" w:rsidRPr="00F83329">
        <w:rPr>
          <w:rFonts w:ascii="Times New Roman" w:hAnsi="Times New Roman" w:cs="Times New Roman"/>
          <w:sz w:val="24"/>
          <w:szCs w:val="24"/>
        </w:rPr>
        <w:t xml:space="preserve">proc. </w:t>
      </w:r>
      <w:r w:rsidRPr="00F83329">
        <w:rPr>
          <w:rFonts w:ascii="Times New Roman" w:hAnsi="Times New Roman" w:cs="Times New Roman"/>
          <w:sz w:val="24"/>
          <w:szCs w:val="24"/>
        </w:rPr>
        <w:t>didėja</w:t>
      </w:r>
      <w:r w:rsidR="00E66045" w:rsidRPr="00F83329">
        <w:rPr>
          <w:rFonts w:ascii="Times New Roman" w:hAnsi="Times New Roman" w:cs="Times New Roman"/>
          <w:sz w:val="24"/>
          <w:szCs w:val="24"/>
        </w:rPr>
        <w:t xml:space="preserve">nt mokinių skaičiui </w:t>
      </w:r>
      <w:r w:rsidR="00BC7343" w:rsidRPr="00F83329">
        <w:rPr>
          <w:rFonts w:ascii="Times New Roman" w:hAnsi="Times New Roman" w:cs="Times New Roman"/>
          <w:sz w:val="24"/>
          <w:szCs w:val="24"/>
        </w:rPr>
        <w:t xml:space="preserve">1,9 proc. didėja komplektų skaičius. </w:t>
      </w:r>
      <w:r w:rsidR="00876B71" w:rsidRPr="00F83329">
        <w:rPr>
          <w:rFonts w:ascii="Times New Roman" w:hAnsi="Times New Roman" w:cs="Times New Roman"/>
          <w:sz w:val="24"/>
          <w:szCs w:val="24"/>
        </w:rPr>
        <w:t xml:space="preserve"> </w:t>
      </w:r>
    </w:p>
    <w:p w14:paraId="7D7D29E0" w14:textId="723F27FE" w:rsidR="00876B71" w:rsidRPr="00AB568B" w:rsidRDefault="00876B71" w:rsidP="00F83329">
      <w:pPr>
        <w:spacing w:after="0" w:line="360" w:lineRule="auto"/>
        <w:ind w:firstLine="709"/>
        <w:jc w:val="both"/>
        <w:rPr>
          <w:rFonts w:ascii="Times New Roman" w:hAnsi="Times New Roman" w:cs="Times New Roman"/>
        </w:rPr>
      </w:pPr>
      <w:r w:rsidRPr="00F83329">
        <w:rPr>
          <w:rFonts w:ascii="Times New Roman" w:hAnsi="Times New Roman" w:cs="Times New Roman"/>
          <w:sz w:val="24"/>
          <w:szCs w:val="24"/>
        </w:rPr>
        <w:t>Pagal Kauno miesto gyventojų poreikį reorganizuojamos ir plečiamos BUM, suda</w:t>
      </w:r>
      <w:r w:rsidR="00A133FE" w:rsidRPr="00F83329">
        <w:rPr>
          <w:rFonts w:ascii="Times New Roman" w:hAnsi="Times New Roman" w:cs="Times New Roman"/>
          <w:sz w:val="24"/>
          <w:szCs w:val="24"/>
        </w:rPr>
        <w:t>romos sąlygos BUM išskirtinumui</w:t>
      </w:r>
      <w:r w:rsidR="003751C4" w:rsidRPr="00F83329">
        <w:rPr>
          <w:rFonts w:ascii="Times New Roman" w:hAnsi="Times New Roman" w:cs="Times New Roman"/>
          <w:sz w:val="24"/>
          <w:szCs w:val="24"/>
        </w:rPr>
        <w:t xml:space="preserve"> –</w:t>
      </w:r>
      <w:r w:rsidR="00AB568B">
        <w:rPr>
          <w:rFonts w:ascii="Times New Roman" w:hAnsi="Times New Roman" w:cs="Times New Roman"/>
          <w:sz w:val="24"/>
          <w:szCs w:val="24"/>
        </w:rPr>
        <w:t xml:space="preserve"> įsteigtas </w:t>
      </w:r>
      <w:r w:rsidR="00F83329">
        <w:rPr>
          <w:rFonts w:ascii="Times New Roman" w:hAnsi="Times New Roman" w:cs="Times New Roman"/>
          <w:sz w:val="24"/>
          <w:szCs w:val="24"/>
        </w:rPr>
        <w:t>vienas naujas lopšelis-</w:t>
      </w:r>
      <w:r w:rsidR="003751C4" w:rsidRPr="00F83329">
        <w:rPr>
          <w:rFonts w:ascii="Times New Roman" w:hAnsi="Times New Roman" w:cs="Times New Roman"/>
          <w:sz w:val="24"/>
          <w:szCs w:val="24"/>
        </w:rPr>
        <w:t>darželis, viena įstaiga reorganizuota, vienai įstaigai sudarytos sąlygos tapti TB kandidate</w:t>
      </w:r>
      <w:r w:rsidR="00AB568B">
        <w:rPr>
          <w:rFonts w:ascii="Times New Roman" w:hAnsi="Times New Roman" w:cs="Times New Roman"/>
          <w:sz w:val="24"/>
          <w:szCs w:val="24"/>
        </w:rPr>
        <w:t>, įsteigtas r</w:t>
      </w:r>
      <w:r w:rsidR="00762B8E" w:rsidRPr="00F83329">
        <w:rPr>
          <w:rFonts w:ascii="Times New Roman" w:hAnsi="Times New Roman" w:cs="Times New Roman"/>
          <w:sz w:val="24"/>
          <w:szCs w:val="24"/>
        </w:rPr>
        <w:t>egioninis specialiojo ugdymo centra</w:t>
      </w:r>
      <w:r w:rsidR="00762B8E">
        <w:t>s</w:t>
      </w:r>
      <w:r w:rsidR="00AB568B">
        <w:rPr>
          <w:rFonts w:ascii="Times New Roman" w:hAnsi="Times New Roman" w:cs="Times New Roman"/>
        </w:rPr>
        <w:t>.</w:t>
      </w:r>
    </w:p>
    <w:p w14:paraId="45BC6E56" w14:textId="7430FF93" w:rsidR="003C2279" w:rsidRPr="00AB0545" w:rsidRDefault="0047415D" w:rsidP="00F83329">
      <w:pPr>
        <w:spacing w:after="0" w:line="360" w:lineRule="auto"/>
        <w:ind w:firstLine="709"/>
        <w:jc w:val="both"/>
        <w:rPr>
          <w:rFonts w:ascii="Times New Roman" w:hAnsi="Times New Roman"/>
          <w:bCs/>
          <w:sz w:val="24"/>
          <w:szCs w:val="24"/>
        </w:rPr>
      </w:pPr>
      <w:r>
        <w:rPr>
          <w:rFonts w:ascii="Times New Roman" w:hAnsi="Times New Roman"/>
          <w:bCs/>
          <w:sz w:val="24"/>
          <w:szCs w:val="24"/>
        </w:rPr>
        <w:t>Švietimo įstaigų tinklas kuriamas</w:t>
      </w:r>
      <w:r w:rsidR="003C2279">
        <w:rPr>
          <w:rFonts w:ascii="Times New Roman" w:hAnsi="Times New Roman"/>
          <w:bCs/>
          <w:sz w:val="24"/>
          <w:szCs w:val="24"/>
        </w:rPr>
        <w:t xml:space="preserve"> sudarant palankias galimybes atskleisti individualius gebėjimus ir tenkinti</w:t>
      </w:r>
      <w:r w:rsidR="00AB568B">
        <w:rPr>
          <w:rFonts w:ascii="Times New Roman" w:hAnsi="Times New Roman"/>
          <w:bCs/>
          <w:sz w:val="24"/>
          <w:szCs w:val="24"/>
        </w:rPr>
        <w:t xml:space="preserve"> SUP</w:t>
      </w:r>
      <w:r w:rsidR="003C2279">
        <w:rPr>
          <w:rFonts w:ascii="Times New Roman" w:hAnsi="Times New Roman"/>
          <w:bCs/>
          <w:sz w:val="24"/>
          <w:szCs w:val="24"/>
        </w:rPr>
        <w:t>. Savivaldybė skatina mokyklas siekti rezultatų, atnaujindama ugdymo turinį, stiprindama teikiamo švietimo kokybę</w:t>
      </w:r>
      <w:r w:rsidR="00762B8E">
        <w:rPr>
          <w:rFonts w:ascii="Times New Roman" w:hAnsi="Times New Roman"/>
          <w:bCs/>
          <w:sz w:val="24"/>
          <w:szCs w:val="24"/>
        </w:rPr>
        <w:t>,</w:t>
      </w:r>
      <w:r w:rsidR="003C2279">
        <w:rPr>
          <w:rFonts w:ascii="Times New Roman" w:hAnsi="Times New Roman"/>
          <w:bCs/>
          <w:sz w:val="24"/>
          <w:szCs w:val="24"/>
        </w:rPr>
        <w:t xml:space="preserve"> aprūpindama mokyklas mokymosi priemonėmis, vykdo įstaigų atnaujinimo darbus, pagerino sąlygas vaikams atskleisti gebėjimus per neformalųjį švietimą. </w:t>
      </w:r>
    </w:p>
    <w:p w14:paraId="68E1ABBC" w14:textId="62BBA058" w:rsidR="006355E5" w:rsidRPr="006355E5" w:rsidRDefault="003C2279" w:rsidP="00AB568B">
      <w:pPr>
        <w:pStyle w:val="Sraopastraipa"/>
        <w:spacing w:line="360" w:lineRule="auto"/>
        <w:ind w:left="0" w:firstLine="709"/>
        <w:jc w:val="both"/>
        <w:rPr>
          <w:bCs/>
        </w:rPr>
      </w:pPr>
      <w:r w:rsidRPr="00872857">
        <w:rPr>
          <w:bCs/>
        </w:rPr>
        <w:t xml:space="preserve">PUPP rezultatams gerinti </w:t>
      </w:r>
      <w:r>
        <w:rPr>
          <w:bCs/>
        </w:rPr>
        <w:t xml:space="preserve">buvo įgyvendinamas matematikos pasiekimų gerinimo planas, vykdomi </w:t>
      </w:r>
      <w:r w:rsidRPr="00872857">
        <w:rPr>
          <w:bCs/>
        </w:rPr>
        <w:t xml:space="preserve">NVŠ projektai, </w:t>
      </w:r>
      <w:r>
        <w:rPr>
          <w:bCs/>
        </w:rPr>
        <w:t xml:space="preserve">stiprinamas </w:t>
      </w:r>
      <w:r w:rsidRPr="00872857">
        <w:rPr>
          <w:bCs/>
        </w:rPr>
        <w:t>psichologų, matematikos dėstytojų, metodinio būrelio, mokyklų vadovų bendradarbiavimas ir konsultacijos</w:t>
      </w:r>
      <w:r>
        <w:rPr>
          <w:bCs/>
        </w:rPr>
        <w:t>.</w:t>
      </w:r>
      <w:r w:rsidRPr="00872857">
        <w:rPr>
          <w:bCs/>
        </w:rPr>
        <w:t xml:space="preserve"> </w:t>
      </w:r>
      <w:r>
        <w:rPr>
          <w:bCs/>
        </w:rPr>
        <w:t xml:space="preserve">Kauno miesto mokyklų </w:t>
      </w:r>
      <w:r w:rsidRPr="00872857">
        <w:rPr>
          <w:bCs/>
        </w:rPr>
        <w:t xml:space="preserve">PUPP </w:t>
      </w:r>
      <w:r w:rsidR="00AB568B">
        <w:rPr>
          <w:bCs/>
          <w:lang w:val="en-US"/>
        </w:rPr>
        <w:t>7–</w:t>
      </w:r>
      <w:r w:rsidR="006355E5">
        <w:rPr>
          <w:bCs/>
          <w:lang w:val="en-US"/>
        </w:rPr>
        <w:t xml:space="preserve">10 </w:t>
      </w:r>
      <w:proofErr w:type="spellStart"/>
      <w:r w:rsidR="006355E5">
        <w:rPr>
          <w:bCs/>
          <w:lang w:val="en-US"/>
        </w:rPr>
        <w:t>bal</w:t>
      </w:r>
      <w:proofErr w:type="spellEnd"/>
      <w:r w:rsidR="006355E5">
        <w:rPr>
          <w:bCs/>
        </w:rPr>
        <w:t xml:space="preserve">ų </w:t>
      </w:r>
      <w:proofErr w:type="spellStart"/>
      <w:r w:rsidR="006355E5">
        <w:rPr>
          <w:bCs/>
        </w:rPr>
        <w:t>įvertinimus</w:t>
      </w:r>
      <w:proofErr w:type="spellEnd"/>
      <w:r w:rsidR="006355E5">
        <w:rPr>
          <w:bCs/>
        </w:rPr>
        <w:t xml:space="preserve"> gavusių mokinių pasiekimai </w:t>
      </w:r>
      <w:r w:rsidR="00AB568B" w:rsidRPr="00AB568B">
        <w:rPr>
          <w:bCs/>
        </w:rPr>
        <w:t>(</w:t>
      </w:r>
      <w:r w:rsidR="006355E5" w:rsidRPr="00AB568B">
        <w:t xml:space="preserve">lietuvių kalbos ir literatūros </w:t>
      </w:r>
      <w:r w:rsidR="00AB568B" w:rsidRPr="00AB568B">
        <w:t>–</w:t>
      </w:r>
      <w:r w:rsidR="006355E5" w:rsidRPr="00AB568B">
        <w:t xml:space="preserve"> 4,41 proc., matematikos – 21,24 proc.</w:t>
      </w:r>
      <w:r w:rsidR="00AB568B" w:rsidRPr="00AB568B">
        <w:rPr>
          <w:bCs/>
        </w:rPr>
        <w:t xml:space="preserve">) </w:t>
      </w:r>
      <w:r w:rsidRPr="006355E5">
        <w:rPr>
          <w:bCs/>
        </w:rPr>
        <w:t xml:space="preserve">aukštesni nei šalies. </w:t>
      </w:r>
    </w:p>
    <w:p w14:paraId="34864AFA" w14:textId="75317F6A" w:rsidR="003C2279" w:rsidRPr="00AB568B" w:rsidRDefault="00EE3147" w:rsidP="00AB568B">
      <w:pPr>
        <w:pStyle w:val="Sraopastraipa"/>
        <w:shd w:val="clear" w:color="auto" w:fill="FFFFFF"/>
        <w:spacing w:line="360" w:lineRule="auto"/>
        <w:ind w:left="0" w:firstLine="709"/>
        <w:jc w:val="both"/>
      </w:pPr>
      <w:r w:rsidRPr="00EE3147">
        <w:t xml:space="preserve">Kauno miesto abiturientų </w:t>
      </w:r>
      <w:r w:rsidR="003C2279" w:rsidRPr="00EE3147">
        <w:rPr>
          <w:bCs/>
        </w:rPr>
        <w:t>202</w:t>
      </w:r>
      <w:r w:rsidR="000E256D" w:rsidRPr="00EE3147">
        <w:rPr>
          <w:bCs/>
        </w:rPr>
        <w:t>3</w:t>
      </w:r>
      <w:r w:rsidR="003C2279" w:rsidRPr="00EE3147">
        <w:rPr>
          <w:bCs/>
        </w:rPr>
        <w:t xml:space="preserve"> m. VBE rezultatai atspindi paskutiniųjų metų tendencijas </w:t>
      </w:r>
      <w:r w:rsidR="00FD328D" w:rsidRPr="00EE3147">
        <w:rPr>
          <w:bCs/>
        </w:rPr>
        <w:t>–</w:t>
      </w:r>
      <w:r w:rsidR="003C2279" w:rsidRPr="00EE3147">
        <w:rPr>
          <w:bCs/>
        </w:rPr>
        <w:t xml:space="preserve"> </w:t>
      </w:r>
      <w:r w:rsidR="00FD328D" w:rsidRPr="00EE3147">
        <w:rPr>
          <w:bCs/>
        </w:rPr>
        <w:t xml:space="preserve">visų dalykų </w:t>
      </w:r>
      <w:r w:rsidRPr="00EE3147">
        <w:t xml:space="preserve">rezultatai aukštesni  už šalies. Lietuvių kalbos ir literatūros bei matematikos valstybinių brandos </w:t>
      </w:r>
      <w:r w:rsidRPr="00AB568B">
        <w:t>egzaminų darbų įvertinimai yra aukštesni nei Lietuvos vidurkis</w:t>
      </w:r>
      <w:r w:rsidR="00762B8E" w:rsidRPr="00AB568B">
        <w:t xml:space="preserve">, atitinkamai </w:t>
      </w:r>
      <w:r w:rsidR="00AB568B" w:rsidRPr="00AB568B">
        <w:t>4,15 proc. ir 6,3 </w:t>
      </w:r>
      <w:r w:rsidRPr="00AB568B">
        <w:t>proc</w:t>
      </w:r>
      <w:r w:rsidRPr="00AB568B">
        <w:rPr>
          <w:i/>
        </w:rPr>
        <w:t>.</w:t>
      </w:r>
      <w:r w:rsidR="00FD328D" w:rsidRPr="00AB568B">
        <w:t xml:space="preserve"> </w:t>
      </w:r>
      <w:r w:rsidR="00762B8E" w:rsidRPr="00AB568B">
        <w:t xml:space="preserve">Padidėjo </w:t>
      </w:r>
      <w:proofErr w:type="spellStart"/>
      <w:r w:rsidR="003F38CF" w:rsidRPr="00AB568B">
        <w:t>šimtukininkų</w:t>
      </w:r>
      <w:proofErr w:type="spellEnd"/>
      <w:r w:rsidR="003F38CF" w:rsidRPr="00AB568B">
        <w:t xml:space="preserve"> skaičius</w:t>
      </w:r>
      <w:r w:rsidR="007F3D56" w:rsidRPr="00AB568B">
        <w:t xml:space="preserve">: lietuvių kalbos ir literatūros </w:t>
      </w:r>
      <w:r w:rsidR="00AB568B" w:rsidRPr="00AB568B">
        <w:t xml:space="preserve">– 41 proc., matematikos – 57 proc., </w:t>
      </w:r>
      <w:r w:rsidR="007F3D56" w:rsidRPr="00AB568B">
        <w:t xml:space="preserve">lyginant su šalies </w:t>
      </w:r>
      <w:proofErr w:type="spellStart"/>
      <w:r w:rsidR="007F3D56" w:rsidRPr="00AB568B">
        <w:t>šimtukininkų</w:t>
      </w:r>
      <w:proofErr w:type="spellEnd"/>
      <w:r w:rsidR="007F3D56" w:rsidRPr="00AB568B">
        <w:t xml:space="preserve"> vidurkiu. </w:t>
      </w:r>
    </w:p>
    <w:p w14:paraId="1EF72014" w14:textId="03B9DE28" w:rsidR="00762B8E" w:rsidRDefault="00AB568B" w:rsidP="00AB568B">
      <w:pPr>
        <w:pStyle w:val="Sraopastraipa"/>
        <w:spacing w:line="360" w:lineRule="auto"/>
        <w:ind w:left="0" w:firstLine="709"/>
        <w:jc w:val="both"/>
      </w:pPr>
      <w:r>
        <w:t>S</w:t>
      </w:r>
      <w:r w:rsidR="003C2279" w:rsidRPr="00030387">
        <w:t xml:space="preserve">avivaldybės įstaigose </w:t>
      </w:r>
      <w:r w:rsidR="003C2279">
        <w:t>kuriamos kiekvienam vaikui palankios ugdymo(</w:t>
      </w:r>
      <w:proofErr w:type="spellStart"/>
      <w:r w:rsidR="003C2279">
        <w:t>si</w:t>
      </w:r>
      <w:proofErr w:type="spellEnd"/>
      <w:r w:rsidR="003C2279">
        <w:t>) sąlygos</w:t>
      </w:r>
      <w:r w:rsidR="00762B8E">
        <w:t>.</w:t>
      </w:r>
      <w:r w:rsidR="003C2279">
        <w:t xml:space="preserve"> </w:t>
      </w:r>
      <w:r w:rsidR="00762B8E">
        <w:t>A</w:t>
      </w:r>
      <w:r w:rsidR="003C2279">
        <w:t>tsižvelgiant į augantį mokinių, turinčių SUP</w:t>
      </w:r>
      <w:r>
        <w:t>, skaičių</w:t>
      </w:r>
      <w:r w:rsidR="003C2279">
        <w:t xml:space="preserve"> </w:t>
      </w:r>
      <w:r w:rsidR="003C2279" w:rsidRPr="00776CBC">
        <w:t xml:space="preserve">papildomai </w:t>
      </w:r>
      <w:r w:rsidR="003227F6" w:rsidRPr="00776CBC">
        <w:t>steigiamos</w:t>
      </w:r>
      <w:r w:rsidR="008A59BF" w:rsidRPr="00776CBC">
        <w:t xml:space="preserve"> mokytojų padėjėjų</w:t>
      </w:r>
      <w:r w:rsidR="003227F6" w:rsidRPr="00776CBC">
        <w:t xml:space="preserve"> pareigybės</w:t>
      </w:r>
      <w:r>
        <w:t>, atnaujinamos ugdymosi aplinka</w:t>
      </w:r>
      <w:r w:rsidR="003C2279">
        <w:t xml:space="preserve"> ir ugdymo(</w:t>
      </w:r>
      <w:proofErr w:type="spellStart"/>
      <w:r w:rsidR="003C2279">
        <w:t>si</w:t>
      </w:r>
      <w:proofErr w:type="spellEnd"/>
      <w:r w:rsidR="003C2279">
        <w:t>) priemonės, keliama pedagogų kvalifikacija, ruošiamasi atnaujintam ugdymo turiniui</w:t>
      </w:r>
      <w:r w:rsidR="00762B8E">
        <w:t>.</w:t>
      </w:r>
    </w:p>
    <w:p w14:paraId="09966F25" w14:textId="3EA6D4EA" w:rsidR="003C2279" w:rsidRDefault="00E807C3" w:rsidP="00AB568B">
      <w:pPr>
        <w:pStyle w:val="Sraopastraipa"/>
        <w:spacing w:line="360" w:lineRule="auto"/>
        <w:ind w:left="0" w:firstLine="709"/>
        <w:jc w:val="both"/>
      </w:pPr>
      <w:r>
        <w:t xml:space="preserve">Įgyvendinamas </w:t>
      </w:r>
      <w:r w:rsidR="00AB568B">
        <w:t>a</w:t>
      </w:r>
      <w:r w:rsidR="00CE4453">
        <w:t>tvirųjų klasių projekta</w:t>
      </w:r>
      <w:r>
        <w:t>s</w:t>
      </w:r>
      <w:r w:rsidR="005D6CE6">
        <w:t xml:space="preserve">, kuriame dalyvauja </w:t>
      </w:r>
      <w:r w:rsidR="005D6CE6">
        <w:rPr>
          <w:lang w:val="en-US"/>
        </w:rPr>
        <w:t>16 BUM</w:t>
      </w:r>
      <w:r w:rsidR="003C2279">
        <w:t>.</w:t>
      </w:r>
    </w:p>
    <w:p w14:paraId="6B3283AE" w14:textId="5EF8FDEC" w:rsidR="003C2279" w:rsidRPr="00C834ED" w:rsidRDefault="003C2279" w:rsidP="00AB568B">
      <w:pPr>
        <w:pStyle w:val="Sraopastraipa"/>
        <w:spacing w:line="360" w:lineRule="auto"/>
        <w:ind w:left="0" w:firstLine="709"/>
        <w:jc w:val="both"/>
      </w:pPr>
      <w:r w:rsidRPr="00C834ED">
        <w:t>NVŠ veiklose dalyvaujančių mokinių skaičius</w:t>
      </w:r>
      <w:r w:rsidR="00AB568B">
        <w:t xml:space="preserve"> </w:t>
      </w:r>
      <w:r w:rsidR="00AB568B" w:rsidRPr="00C834ED">
        <w:t>2023</w:t>
      </w:r>
      <w:r w:rsidR="00AB568B">
        <w:t xml:space="preserve"> m. </w:t>
      </w:r>
      <w:r w:rsidR="00AB568B" w:rsidRPr="00C834ED">
        <w:t>padidėjo 18,54 proc.</w:t>
      </w:r>
    </w:p>
    <w:p w14:paraId="0BF28E9E" w14:textId="6D0B820F" w:rsidR="003C2279" w:rsidRDefault="003C2279" w:rsidP="00AB568B">
      <w:pPr>
        <w:pStyle w:val="Sraopastraipa"/>
        <w:spacing w:line="360" w:lineRule="auto"/>
        <w:ind w:left="0" w:firstLine="709"/>
        <w:jc w:val="both"/>
      </w:pPr>
      <w:r w:rsidRPr="0012713C">
        <w:t>Vasaros poilsio stovyklo</w:t>
      </w:r>
      <w:r w:rsidR="007A4422">
        <w:t xml:space="preserve">se </w:t>
      </w:r>
      <w:r w:rsidR="006E25BF">
        <w:t>b</w:t>
      </w:r>
      <w:r w:rsidR="003227F6">
        <w:t>uvo užimti 2</w:t>
      </w:r>
      <w:r w:rsidR="007A4422">
        <w:rPr>
          <w:lang w:val="en-US"/>
        </w:rPr>
        <w:t>468</w:t>
      </w:r>
      <w:r w:rsidR="00BB5BD3">
        <w:t xml:space="preserve"> vaikai (</w:t>
      </w:r>
      <w:r w:rsidR="003227F6">
        <w:t xml:space="preserve">tai net </w:t>
      </w:r>
      <w:r w:rsidR="0013091D">
        <w:t>14</w:t>
      </w:r>
      <w:r w:rsidR="003227F6">
        <w:t xml:space="preserve"> proc. daugiau nei 2022 m.</w:t>
      </w:r>
      <w:r w:rsidR="00BB5BD3">
        <w:t>)</w:t>
      </w:r>
      <w:r w:rsidR="003227F6">
        <w:t xml:space="preserve">, iš kurių </w:t>
      </w:r>
      <w:r w:rsidR="0013091D">
        <w:t>907</w:t>
      </w:r>
      <w:r w:rsidR="003227F6">
        <w:t xml:space="preserve"> </w:t>
      </w:r>
      <w:r w:rsidR="00BB5BD3">
        <w:t>mokiniai iš socialiai jautresnės grupės</w:t>
      </w:r>
      <w:r w:rsidRPr="0012713C">
        <w:t xml:space="preserve"> ir mokiniai, turintys SUP</w:t>
      </w:r>
      <w:r w:rsidR="00BB5BD3">
        <w:t xml:space="preserve"> (tai </w:t>
      </w:r>
      <w:r w:rsidR="0013091D">
        <w:t>6</w:t>
      </w:r>
      <w:r w:rsidR="00BB5BD3">
        <w:t>,5 proc. daugiau nei 2022 m.)</w:t>
      </w:r>
      <w:r w:rsidR="0013091D">
        <w:t>.</w:t>
      </w:r>
      <w:r w:rsidR="003227F6">
        <w:t xml:space="preserve"> </w:t>
      </w:r>
      <w:r w:rsidR="00D326A1">
        <w:t xml:space="preserve">Stovyklas mokiniams iš socialiai jautresnės grupės organizavo </w:t>
      </w:r>
      <w:r w:rsidR="00BB5BD3">
        <w:t>5 BUM</w:t>
      </w:r>
      <w:r w:rsidR="00D326A1">
        <w:t xml:space="preserve">. </w:t>
      </w:r>
    </w:p>
    <w:p w14:paraId="463726AA" w14:textId="5D42A669" w:rsidR="006355E5" w:rsidRPr="00F83329" w:rsidRDefault="00F83329" w:rsidP="00F83329">
      <w:pPr>
        <w:pStyle w:val="prastasiniatinklio"/>
        <w:shd w:val="clear" w:color="auto" w:fill="FFFFFF"/>
        <w:spacing w:before="0" w:beforeAutospacing="0" w:after="0" w:afterAutospacing="0" w:line="360" w:lineRule="auto"/>
        <w:jc w:val="center"/>
        <w:rPr>
          <w:b/>
          <w:lang w:val="en-US"/>
        </w:rPr>
      </w:pPr>
      <w:r>
        <w:rPr>
          <w:b/>
          <w:lang w:val="en-US"/>
        </w:rPr>
        <w:t>______________________________</w:t>
      </w:r>
    </w:p>
    <w:sectPr w:rsidR="006355E5" w:rsidRPr="00F83329" w:rsidSect="00741B7E">
      <w:headerReference w:type="default" r:id="rId22"/>
      <w:pgSz w:w="11906" w:h="16838"/>
      <w:pgMar w:top="1701"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522AF" w14:textId="77777777" w:rsidR="00F16735" w:rsidRDefault="00F16735" w:rsidP="00741B7E">
      <w:pPr>
        <w:spacing w:after="0" w:line="240" w:lineRule="auto"/>
      </w:pPr>
      <w:r>
        <w:separator/>
      </w:r>
    </w:p>
  </w:endnote>
  <w:endnote w:type="continuationSeparator" w:id="0">
    <w:p w14:paraId="732F3BA5" w14:textId="77777777" w:rsidR="00F16735" w:rsidRDefault="00F16735" w:rsidP="00741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EFD4F" w14:textId="77777777" w:rsidR="00F16735" w:rsidRDefault="00F16735" w:rsidP="00741B7E">
      <w:pPr>
        <w:spacing w:after="0" w:line="240" w:lineRule="auto"/>
      </w:pPr>
      <w:r>
        <w:separator/>
      </w:r>
    </w:p>
  </w:footnote>
  <w:footnote w:type="continuationSeparator" w:id="0">
    <w:p w14:paraId="47EEED52" w14:textId="77777777" w:rsidR="00F16735" w:rsidRDefault="00F16735" w:rsidP="00741B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156170"/>
      <w:docPartObj>
        <w:docPartGallery w:val="Page Numbers (Top of Page)"/>
        <w:docPartUnique/>
      </w:docPartObj>
    </w:sdtPr>
    <w:sdtEndPr/>
    <w:sdtContent>
      <w:p w14:paraId="1274880B" w14:textId="5D2A8612" w:rsidR="00DC7EA0" w:rsidRDefault="00DC7EA0">
        <w:pPr>
          <w:pStyle w:val="Antrats"/>
          <w:jc w:val="center"/>
        </w:pPr>
        <w:r>
          <w:fldChar w:fldCharType="begin"/>
        </w:r>
        <w:r>
          <w:instrText>PAGE   \* MERGEFORMAT</w:instrText>
        </w:r>
        <w:r>
          <w:fldChar w:fldCharType="separate"/>
        </w:r>
        <w:r w:rsidR="00A26BEB">
          <w:rPr>
            <w:noProof/>
          </w:rPr>
          <w:t>20</w:t>
        </w:r>
        <w:r>
          <w:fldChar w:fldCharType="end"/>
        </w:r>
      </w:p>
    </w:sdtContent>
  </w:sdt>
  <w:p w14:paraId="1B93B7A9" w14:textId="77777777" w:rsidR="00DC7EA0" w:rsidRDefault="00DC7EA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F1D25"/>
    <w:multiLevelType w:val="hybridMultilevel"/>
    <w:tmpl w:val="9B582B8E"/>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 w15:restartNumberingAfterBreak="0">
    <w:nsid w:val="207736E8"/>
    <w:multiLevelType w:val="hybridMultilevel"/>
    <w:tmpl w:val="2FA4353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 w15:restartNumberingAfterBreak="0">
    <w:nsid w:val="21AA3809"/>
    <w:multiLevelType w:val="hybridMultilevel"/>
    <w:tmpl w:val="2D28AA6E"/>
    <w:lvl w:ilvl="0" w:tplc="F2425132">
      <w:start w:val="1"/>
      <w:numFmt w:val="decimal"/>
      <w:lvlText w:val="%1)"/>
      <w:lvlJc w:val="left"/>
      <w:pPr>
        <w:ind w:left="1440" w:hanging="360"/>
      </w:pPr>
      <w:rPr>
        <w:b w:val="0"/>
      </w:rPr>
    </w:lvl>
    <w:lvl w:ilvl="1" w:tplc="04270003">
      <w:start w:val="1"/>
      <w:numFmt w:val="bullet"/>
      <w:lvlText w:val="o"/>
      <w:lvlJc w:val="left"/>
      <w:pPr>
        <w:ind w:left="2160" w:hanging="360"/>
      </w:pPr>
      <w:rPr>
        <w:rFonts w:ascii="Courier New" w:hAnsi="Courier New" w:cs="Courier New" w:hint="default"/>
      </w:rPr>
    </w:lvl>
    <w:lvl w:ilvl="2" w:tplc="04270005">
      <w:start w:val="1"/>
      <w:numFmt w:val="bullet"/>
      <w:lvlText w:val=""/>
      <w:lvlJc w:val="left"/>
      <w:pPr>
        <w:ind w:left="2880" w:hanging="360"/>
      </w:pPr>
      <w:rPr>
        <w:rFonts w:ascii="Wingdings" w:hAnsi="Wingdings" w:hint="default"/>
      </w:rPr>
    </w:lvl>
    <w:lvl w:ilvl="3" w:tplc="04270001">
      <w:start w:val="1"/>
      <w:numFmt w:val="bullet"/>
      <w:lvlText w:val=""/>
      <w:lvlJc w:val="left"/>
      <w:pPr>
        <w:ind w:left="3600" w:hanging="360"/>
      </w:pPr>
      <w:rPr>
        <w:rFonts w:ascii="Symbol" w:hAnsi="Symbol" w:hint="default"/>
      </w:rPr>
    </w:lvl>
    <w:lvl w:ilvl="4" w:tplc="04270003">
      <w:start w:val="1"/>
      <w:numFmt w:val="bullet"/>
      <w:lvlText w:val="o"/>
      <w:lvlJc w:val="left"/>
      <w:pPr>
        <w:ind w:left="4320" w:hanging="360"/>
      </w:pPr>
      <w:rPr>
        <w:rFonts w:ascii="Courier New" w:hAnsi="Courier New" w:cs="Courier New" w:hint="default"/>
      </w:rPr>
    </w:lvl>
    <w:lvl w:ilvl="5" w:tplc="04270005">
      <w:start w:val="1"/>
      <w:numFmt w:val="bullet"/>
      <w:lvlText w:val=""/>
      <w:lvlJc w:val="left"/>
      <w:pPr>
        <w:ind w:left="5040" w:hanging="360"/>
      </w:pPr>
      <w:rPr>
        <w:rFonts w:ascii="Wingdings" w:hAnsi="Wingdings" w:hint="default"/>
      </w:rPr>
    </w:lvl>
    <w:lvl w:ilvl="6" w:tplc="04270001">
      <w:start w:val="1"/>
      <w:numFmt w:val="bullet"/>
      <w:lvlText w:val=""/>
      <w:lvlJc w:val="left"/>
      <w:pPr>
        <w:ind w:left="5760" w:hanging="360"/>
      </w:pPr>
      <w:rPr>
        <w:rFonts w:ascii="Symbol" w:hAnsi="Symbol" w:hint="default"/>
      </w:rPr>
    </w:lvl>
    <w:lvl w:ilvl="7" w:tplc="04270003">
      <w:start w:val="1"/>
      <w:numFmt w:val="bullet"/>
      <w:lvlText w:val="o"/>
      <w:lvlJc w:val="left"/>
      <w:pPr>
        <w:ind w:left="6480" w:hanging="360"/>
      </w:pPr>
      <w:rPr>
        <w:rFonts w:ascii="Courier New" w:hAnsi="Courier New" w:cs="Courier New" w:hint="default"/>
      </w:rPr>
    </w:lvl>
    <w:lvl w:ilvl="8" w:tplc="04270005">
      <w:start w:val="1"/>
      <w:numFmt w:val="bullet"/>
      <w:lvlText w:val=""/>
      <w:lvlJc w:val="left"/>
      <w:pPr>
        <w:ind w:left="7200" w:hanging="360"/>
      </w:pPr>
      <w:rPr>
        <w:rFonts w:ascii="Wingdings" w:hAnsi="Wingdings" w:hint="default"/>
      </w:rPr>
    </w:lvl>
  </w:abstractNum>
  <w:abstractNum w:abstractNumId="3" w15:restartNumberingAfterBreak="0">
    <w:nsid w:val="32616301"/>
    <w:multiLevelType w:val="hybridMultilevel"/>
    <w:tmpl w:val="CB587B40"/>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4" w15:restartNumberingAfterBreak="0">
    <w:nsid w:val="3B5019F7"/>
    <w:multiLevelType w:val="hybridMultilevel"/>
    <w:tmpl w:val="DB3C2C20"/>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 w15:restartNumberingAfterBreak="0">
    <w:nsid w:val="477D3B62"/>
    <w:multiLevelType w:val="hybridMultilevel"/>
    <w:tmpl w:val="7CF0753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50E80F8F"/>
    <w:multiLevelType w:val="hybridMultilevel"/>
    <w:tmpl w:val="201ACEAC"/>
    <w:lvl w:ilvl="0" w:tplc="344A7834">
      <w:start w:val="1"/>
      <w:numFmt w:val="decimal"/>
      <w:lvlText w:val="%1."/>
      <w:lvlJc w:val="left"/>
      <w:pPr>
        <w:tabs>
          <w:tab w:val="num" w:pos="720"/>
        </w:tabs>
        <w:ind w:left="720" w:hanging="360"/>
      </w:pPr>
    </w:lvl>
    <w:lvl w:ilvl="1" w:tplc="EC7A8BDA" w:tentative="1">
      <w:start w:val="1"/>
      <w:numFmt w:val="decimal"/>
      <w:lvlText w:val="%2."/>
      <w:lvlJc w:val="left"/>
      <w:pPr>
        <w:tabs>
          <w:tab w:val="num" w:pos="1440"/>
        </w:tabs>
        <w:ind w:left="1440" w:hanging="360"/>
      </w:pPr>
    </w:lvl>
    <w:lvl w:ilvl="2" w:tplc="A6E0738C" w:tentative="1">
      <w:start w:val="1"/>
      <w:numFmt w:val="decimal"/>
      <w:lvlText w:val="%3."/>
      <w:lvlJc w:val="left"/>
      <w:pPr>
        <w:tabs>
          <w:tab w:val="num" w:pos="2160"/>
        </w:tabs>
        <w:ind w:left="2160" w:hanging="360"/>
      </w:pPr>
    </w:lvl>
    <w:lvl w:ilvl="3" w:tplc="266078F0" w:tentative="1">
      <w:start w:val="1"/>
      <w:numFmt w:val="decimal"/>
      <w:lvlText w:val="%4."/>
      <w:lvlJc w:val="left"/>
      <w:pPr>
        <w:tabs>
          <w:tab w:val="num" w:pos="2880"/>
        </w:tabs>
        <w:ind w:left="2880" w:hanging="360"/>
      </w:pPr>
    </w:lvl>
    <w:lvl w:ilvl="4" w:tplc="F10E5DD6" w:tentative="1">
      <w:start w:val="1"/>
      <w:numFmt w:val="decimal"/>
      <w:lvlText w:val="%5."/>
      <w:lvlJc w:val="left"/>
      <w:pPr>
        <w:tabs>
          <w:tab w:val="num" w:pos="3600"/>
        </w:tabs>
        <w:ind w:left="3600" w:hanging="360"/>
      </w:pPr>
    </w:lvl>
    <w:lvl w:ilvl="5" w:tplc="5776CD36" w:tentative="1">
      <w:start w:val="1"/>
      <w:numFmt w:val="decimal"/>
      <w:lvlText w:val="%6."/>
      <w:lvlJc w:val="left"/>
      <w:pPr>
        <w:tabs>
          <w:tab w:val="num" w:pos="4320"/>
        </w:tabs>
        <w:ind w:left="4320" w:hanging="360"/>
      </w:pPr>
    </w:lvl>
    <w:lvl w:ilvl="6" w:tplc="41BC29F6" w:tentative="1">
      <w:start w:val="1"/>
      <w:numFmt w:val="decimal"/>
      <w:lvlText w:val="%7."/>
      <w:lvlJc w:val="left"/>
      <w:pPr>
        <w:tabs>
          <w:tab w:val="num" w:pos="5040"/>
        </w:tabs>
        <w:ind w:left="5040" w:hanging="360"/>
      </w:pPr>
    </w:lvl>
    <w:lvl w:ilvl="7" w:tplc="3C3878F4" w:tentative="1">
      <w:start w:val="1"/>
      <w:numFmt w:val="decimal"/>
      <w:lvlText w:val="%8."/>
      <w:lvlJc w:val="left"/>
      <w:pPr>
        <w:tabs>
          <w:tab w:val="num" w:pos="5760"/>
        </w:tabs>
        <w:ind w:left="5760" w:hanging="360"/>
      </w:pPr>
    </w:lvl>
    <w:lvl w:ilvl="8" w:tplc="A11A010A" w:tentative="1">
      <w:start w:val="1"/>
      <w:numFmt w:val="decimal"/>
      <w:lvlText w:val="%9."/>
      <w:lvlJc w:val="left"/>
      <w:pPr>
        <w:tabs>
          <w:tab w:val="num" w:pos="6480"/>
        </w:tabs>
        <w:ind w:left="6480" w:hanging="360"/>
      </w:pPr>
    </w:lvl>
  </w:abstractNum>
  <w:abstractNum w:abstractNumId="7" w15:restartNumberingAfterBreak="0">
    <w:nsid w:val="5AE971B2"/>
    <w:multiLevelType w:val="hybridMultilevel"/>
    <w:tmpl w:val="410CE520"/>
    <w:lvl w:ilvl="0" w:tplc="04270001">
      <w:start w:val="1"/>
      <w:numFmt w:val="bullet"/>
      <w:lvlText w:val=""/>
      <w:lvlJc w:val="left"/>
      <w:pPr>
        <w:ind w:left="2016" w:hanging="360"/>
      </w:pPr>
      <w:rPr>
        <w:rFonts w:ascii="Symbol" w:hAnsi="Symbol" w:hint="default"/>
      </w:rPr>
    </w:lvl>
    <w:lvl w:ilvl="1" w:tplc="04270003" w:tentative="1">
      <w:start w:val="1"/>
      <w:numFmt w:val="bullet"/>
      <w:lvlText w:val="o"/>
      <w:lvlJc w:val="left"/>
      <w:pPr>
        <w:ind w:left="2736" w:hanging="360"/>
      </w:pPr>
      <w:rPr>
        <w:rFonts w:ascii="Courier New" w:hAnsi="Courier New" w:cs="Courier New" w:hint="default"/>
      </w:rPr>
    </w:lvl>
    <w:lvl w:ilvl="2" w:tplc="04270005" w:tentative="1">
      <w:start w:val="1"/>
      <w:numFmt w:val="bullet"/>
      <w:lvlText w:val=""/>
      <w:lvlJc w:val="left"/>
      <w:pPr>
        <w:ind w:left="3456" w:hanging="360"/>
      </w:pPr>
      <w:rPr>
        <w:rFonts w:ascii="Wingdings" w:hAnsi="Wingdings" w:hint="default"/>
      </w:rPr>
    </w:lvl>
    <w:lvl w:ilvl="3" w:tplc="04270001" w:tentative="1">
      <w:start w:val="1"/>
      <w:numFmt w:val="bullet"/>
      <w:lvlText w:val=""/>
      <w:lvlJc w:val="left"/>
      <w:pPr>
        <w:ind w:left="4176" w:hanging="360"/>
      </w:pPr>
      <w:rPr>
        <w:rFonts w:ascii="Symbol" w:hAnsi="Symbol" w:hint="default"/>
      </w:rPr>
    </w:lvl>
    <w:lvl w:ilvl="4" w:tplc="04270003" w:tentative="1">
      <w:start w:val="1"/>
      <w:numFmt w:val="bullet"/>
      <w:lvlText w:val="o"/>
      <w:lvlJc w:val="left"/>
      <w:pPr>
        <w:ind w:left="4896" w:hanging="360"/>
      </w:pPr>
      <w:rPr>
        <w:rFonts w:ascii="Courier New" w:hAnsi="Courier New" w:cs="Courier New" w:hint="default"/>
      </w:rPr>
    </w:lvl>
    <w:lvl w:ilvl="5" w:tplc="04270005" w:tentative="1">
      <w:start w:val="1"/>
      <w:numFmt w:val="bullet"/>
      <w:lvlText w:val=""/>
      <w:lvlJc w:val="left"/>
      <w:pPr>
        <w:ind w:left="5616" w:hanging="360"/>
      </w:pPr>
      <w:rPr>
        <w:rFonts w:ascii="Wingdings" w:hAnsi="Wingdings" w:hint="default"/>
      </w:rPr>
    </w:lvl>
    <w:lvl w:ilvl="6" w:tplc="04270001" w:tentative="1">
      <w:start w:val="1"/>
      <w:numFmt w:val="bullet"/>
      <w:lvlText w:val=""/>
      <w:lvlJc w:val="left"/>
      <w:pPr>
        <w:ind w:left="6336" w:hanging="360"/>
      </w:pPr>
      <w:rPr>
        <w:rFonts w:ascii="Symbol" w:hAnsi="Symbol" w:hint="default"/>
      </w:rPr>
    </w:lvl>
    <w:lvl w:ilvl="7" w:tplc="04270003" w:tentative="1">
      <w:start w:val="1"/>
      <w:numFmt w:val="bullet"/>
      <w:lvlText w:val="o"/>
      <w:lvlJc w:val="left"/>
      <w:pPr>
        <w:ind w:left="7056" w:hanging="360"/>
      </w:pPr>
      <w:rPr>
        <w:rFonts w:ascii="Courier New" w:hAnsi="Courier New" w:cs="Courier New" w:hint="default"/>
      </w:rPr>
    </w:lvl>
    <w:lvl w:ilvl="8" w:tplc="04270005" w:tentative="1">
      <w:start w:val="1"/>
      <w:numFmt w:val="bullet"/>
      <w:lvlText w:val=""/>
      <w:lvlJc w:val="left"/>
      <w:pPr>
        <w:ind w:left="7776" w:hanging="360"/>
      </w:pPr>
      <w:rPr>
        <w:rFonts w:ascii="Wingdings" w:hAnsi="Wingdings" w:hint="default"/>
      </w:rPr>
    </w:lvl>
  </w:abstractNum>
  <w:abstractNum w:abstractNumId="8" w15:restartNumberingAfterBreak="0">
    <w:nsid w:val="7A8A48E4"/>
    <w:multiLevelType w:val="hybridMultilevel"/>
    <w:tmpl w:val="4AD8CC4E"/>
    <w:lvl w:ilvl="0" w:tplc="89341CF4">
      <w:start w:val="1"/>
      <w:numFmt w:val="bullet"/>
      <w:lvlText w:val="•"/>
      <w:lvlJc w:val="left"/>
      <w:pPr>
        <w:tabs>
          <w:tab w:val="num" w:pos="720"/>
        </w:tabs>
        <w:ind w:left="720" w:hanging="360"/>
      </w:pPr>
      <w:rPr>
        <w:rFonts w:ascii="Arial" w:hAnsi="Arial" w:hint="default"/>
      </w:rPr>
    </w:lvl>
    <w:lvl w:ilvl="1" w:tplc="3E7CAF82" w:tentative="1">
      <w:start w:val="1"/>
      <w:numFmt w:val="bullet"/>
      <w:lvlText w:val="•"/>
      <w:lvlJc w:val="left"/>
      <w:pPr>
        <w:tabs>
          <w:tab w:val="num" w:pos="1440"/>
        </w:tabs>
        <w:ind w:left="1440" w:hanging="360"/>
      </w:pPr>
      <w:rPr>
        <w:rFonts w:ascii="Arial" w:hAnsi="Arial" w:hint="default"/>
      </w:rPr>
    </w:lvl>
    <w:lvl w:ilvl="2" w:tplc="B4C0DD76" w:tentative="1">
      <w:start w:val="1"/>
      <w:numFmt w:val="bullet"/>
      <w:lvlText w:val="•"/>
      <w:lvlJc w:val="left"/>
      <w:pPr>
        <w:tabs>
          <w:tab w:val="num" w:pos="2160"/>
        </w:tabs>
        <w:ind w:left="2160" w:hanging="360"/>
      </w:pPr>
      <w:rPr>
        <w:rFonts w:ascii="Arial" w:hAnsi="Arial" w:hint="default"/>
      </w:rPr>
    </w:lvl>
    <w:lvl w:ilvl="3" w:tplc="77F6AFF0" w:tentative="1">
      <w:start w:val="1"/>
      <w:numFmt w:val="bullet"/>
      <w:lvlText w:val="•"/>
      <w:lvlJc w:val="left"/>
      <w:pPr>
        <w:tabs>
          <w:tab w:val="num" w:pos="2880"/>
        </w:tabs>
        <w:ind w:left="2880" w:hanging="360"/>
      </w:pPr>
      <w:rPr>
        <w:rFonts w:ascii="Arial" w:hAnsi="Arial" w:hint="default"/>
      </w:rPr>
    </w:lvl>
    <w:lvl w:ilvl="4" w:tplc="34CE43AC" w:tentative="1">
      <w:start w:val="1"/>
      <w:numFmt w:val="bullet"/>
      <w:lvlText w:val="•"/>
      <w:lvlJc w:val="left"/>
      <w:pPr>
        <w:tabs>
          <w:tab w:val="num" w:pos="3600"/>
        </w:tabs>
        <w:ind w:left="3600" w:hanging="360"/>
      </w:pPr>
      <w:rPr>
        <w:rFonts w:ascii="Arial" w:hAnsi="Arial" w:hint="default"/>
      </w:rPr>
    </w:lvl>
    <w:lvl w:ilvl="5" w:tplc="7EBC76B8" w:tentative="1">
      <w:start w:val="1"/>
      <w:numFmt w:val="bullet"/>
      <w:lvlText w:val="•"/>
      <w:lvlJc w:val="left"/>
      <w:pPr>
        <w:tabs>
          <w:tab w:val="num" w:pos="4320"/>
        </w:tabs>
        <w:ind w:left="4320" w:hanging="360"/>
      </w:pPr>
      <w:rPr>
        <w:rFonts w:ascii="Arial" w:hAnsi="Arial" w:hint="default"/>
      </w:rPr>
    </w:lvl>
    <w:lvl w:ilvl="6" w:tplc="F7C86B82" w:tentative="1">
      <w:start w:val="1"/>
      <w:numFmt w:val="bullet"/>
      <w:lvlText w:val="•"/>
      <w:lvlJc w:val="left"/>
      <w:pPr>
        <w:tabs>
          <w:tab w:val="num" w:pos="5040"/>
        </w:tabs>
        <w:ind w:left="5040" w:hanging="360"/>
      </w:pPr>
      <w:rPr>
        <w:rFonts w:ascii="Arial" w:hAnsi="Arial" w:hint="default"/>
      </w:rPr>
    </w:lvl>
    <w:lvl w:ilvl="7" w:tplc="B2806F94" w:tentative="1">
      <w:start w:val="1"/>
      <w:numFmt w:val="bullet"/>
      <w:lvlText w:val="•"/>
      <w:lvlJc w:val="left"/>
      <w:pPr>
        <w:tabs>
          <w:tab w:val="num" w:pos="5760"/>
        </w:tabs>
        <w:ind w:left="5760" w:hanging="360"/>
      </w:pPr>
      <w:rPr>
        <w:rFonts w:ascii="Arial" w:hAnsi="Arial" w:hint="default"/>
      </w:rPr>
    </w:lvl>
    <w:lvl w:ilvl="8" w:tplc="1138FB4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F0B23A0"/>
    <w:multiLevelType w:val="hybridMultilevel"/>
    <w:tmpl w:val="D764921A"/>
    <w:lvl w:ilvl="0" w:tplc="9986102A">
      <w:start w:val="1"/>
      <w:numFmt w:val="decimal"/>
      <w:lvlText w:val="%1."/>
      <w:lvlJc w:val="left"/>
      <w:pPr>
        <w:tabs>
          <w:tab w:val="num" w:pos="720"/>
        </w:tabs>
        <w:ind w:left="720" w:hanging="360"/>
      </w:pPr>
    </w:lvl>
    <w:lvl w:ilvl="1" w:tplc="5ADE7478" w:tentative="1">
      <w:start w:val="1"/>
      <w:numFmt w:val="decimal"/>
      <w:lvlText w:val="%2."/>
      <w:lvlJc w:val="left"/>
      <w:pPr>
        <w:tabs>
          <w:tab w:val="num" w:pos="1440"/>
        </w:tabs>
        <w:ind w:left="1440" w:hanging="360"/>
      </w:pPr>
    </w:lvl>
    <w:lvl w:ilvl="2" w:tplc="B2C25308" w:tentative="1">
      <w:start w:val="1"/>
      <w:numFmt w:val="decimal"/>
      <w:lvlText w:val="%3."/>
      <w:lvlJc w:val="left"/>
      <w:pPr>
        <w:tabs>
          <w:tab w:val="num" w:pos="2160"/>
        </w:tabs>
        <w:ind w:left="2160" w:hanging="360"/>
      </w:pPr>
    </w:lvl>
    <w:lvl w:ilvl="3" w:tplc="D40A0BC4" w:tentative="1">
      <w:start w:val="1"/>
      <w:numFmt w:val="decimal"/>
      <w:lvlText w:val="%4."/>
      <w:lvlJc w:val="left"/>
      <w:pPr>
        <w:tabs>
          <w:tab w:val="num" w:pos="2880"/>
        </w:tabs>
        <w:ind w:left="2880" w:hanging="360"/>
      </w:pPr>
    </w:lvl>
    <w:lvl w:ilvl="4" w:tplc="9828DBE4" w:tentative="1">
      <w:start w:val="1"/>
      <w:numFmt w:val="decimal"/>
      <w:lvlText w:val="%5."/>
      <w:lvlJc w:val="left"/>
      <w:pPr>
        <w:tabs>
          <w:tab w:val="num" w:pos="3600"/>
        </w:tabs>
        <w:ind w:left="3600" w:hanging="360"/>
      </w:pPr>
    </w:lvl>
    <w:lvl w:ilvl="5" w:tplc="4B8CD1F6" w:tentative="1">
      <w:start w:val="1"/>
      <w:numFmt w:val="decimal"/>
      <w:lvlText w:val="%6."/>
      <w:lvlJc w:val="left"/>
      <w:pPr>
        <w:tabs>
          <w:tab w:val="num" w:pos="4320"/>
        </w:tabs>
        <w:ind w:left="4320" w:hanging="360"/>
      </w:pPr>
    </w:lvl>
    <w:lvl w:ilvl="6" w:tplc="6CC06168" w:tentative="1">
      <w:start w:val="1"/>
      <w:numFmt w:val="decimal"/>
      <w:lvlText w:val="%7."/>
      <w:lvlJc w:val="left"/>
      <w:pPr>
        <w:tabs>
          <w:tab w:val="num" w:pos="5040"/>
        </w:tabs>
        <w:ind w:left="5040" w:hanging="360"/>
      </w:pPr>
    </w:lvl>
    <w:lvl w:ilvl="7" w:tplc="69624DAA" w:tentative="1">
      <w:start w:val="1"/>
      <w:numFmt w:val="decimal"/>
      <w:lvlText w:val="%8."/>
      <w:lvlJc w:val="left"/>
      <w:pPr>
        <w:tabs>
          <w:tab w:val="num" w:pos="5760"/>
        </w:tabs>
        <w:ind w:left="5760" w:hanging="360"/>
      </w:pPr>
    </w:lvl>
    <w:lvl w:ilvl="8" w:tplc="07C8F11C" w:tentative="1">
      <w:start w:val="1"/>
      <w:numFmt w:val="decimal"/>
      <w:lvlText w:val="%9."/>
      <w:lvlJc w:val="left"/>
      <w:pPr>
        <w:tabs>
          <w:tab w:val="num" w:pos="6480"/>
        </w:tabs>
        <w:ind w:left="6480" w:hanging="360"/>
      </w:pPr>
    </w:lvl>
  </w:abstractNum>
  <w:num w:numId="1">
    <w:abstractNumId w:val="6"/>
  </w:num>
  <w:num w:numId="2">
    <w:abstractNumId w:val="8"/>
  </w:num>
  <w:num w:numId="3">
    <w:abstractNumId w:val="5"/>
  </w:num>
  <w:num w:numId="4">
    <w:abstractNumId w:val="9"/>
  </w:num>
  <w:num w:numId="5">
    <w:abstractNumId w:val="7"/>
  </w:num>
  <w:num w:numId="6">
    <w:abstractNumId w:val="1"/>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2"/>
  </w:num>
  <w:num w:numId="9">
    <w:abstractNumId w:val="4"/>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1296"/>
  <w:hyphenationZone w:val="396"/>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A18"/>
    <w:rsid w:val="0000001D"/>
    <w:rsid w:val="000021E3"/>
    <w:rsid w:val="000131A1"/>
    <w:rsid w:val="00023835"/>
    <w:rsid w:val="00024981"/>
    <w:rsid w:val="00024FBE"/>
    <w:rsid w:val="00030842"/>
    <w:rsid w:val="00034C8C"/>
    <w:rsid w:val="00037DDB"/>
    <w:rsid w:val="00040F1D"/>
    <w:rsid w:val="00041BB5"/>
    <w:rsid w:val="000436FB"/>
    <w:rsid w:val="00043A2A"/>
    <w:rsid w:val="00044BA5"/>
    <w:rsid w:val="00046ABF"/>
    <w:rsid w:val="00046B52"/>
    <w:rsid w:val="000534B4"/>
    <w:rsid w:val="00053566"/>
    <w:rsid w:val="0005685D"/>
    <w:rsid w:val="000572CB"/>
    <w:rsid w:val="000677D8"/>
    <w:rsid w:val="000719D0"/>
    <w:rsid w:val="00075DAB"/>
    <w:rsid w:val="00082A79"/>
    <w:rsid w:val="00092155"/>
    <w:rsid w:val="000976F9"/>
    <w:rsid w:val="000A0C2C"/>
    <w:rsid w:val="000A405F"/>
    <w:rsid w:val="000A4152"/>
    <w:rsid w:val="000A74CF"/>
    <w:rsid w:val="000B2E6F"/>
    <w:rsid w:val="000B567A"/>
    <w:rsid w:val="000B6B50"/>
    <w:rsid w:val="000C0FB3"/>
    <w:rsid w:val="000C2F4B"/>
    <w:rsid w:val="000D3A74"/>
    <w:rsid w:val="000D5950"/>
    <w:rsid w:val="000E07FB"/>
    <w:rsid w:val="000E256D"/>
    <w:rsid w:val="000E7027"/>
    <w:rsid w:val="000F080C"/>
    <w:rsid w:val="000F2AD5"/>
    <w:rsid w:val="000F3313"/>
    <w:rsid w:val="000F6A56"/>
    <w:rsid w:val="000F7632"/>
    <w:rsid w:val="00102EF9"/>
    <w:rsid w:val="00105E88"/>
    <w:rsid w:val="00106119"/>
    <w:rsid w:val="001062C2"/>
    <w:rsid w:val="00111CCD"/>
    <w:rsid w:val="001143F4"/>
    <w:rsid w:val="00114B24"/>
    <w:rsid w:val="0011668A"/>
    <w:rsid w:val="00127F6D"/>
    <w:rsid w:val="0013091D"/>
    <w:rsid w:val="001329AF"/>
    <w:rsid w:val="00137098"/>
    <w:rsid w:val="00142DB0"/>
    <w:rsid w:val="00145436"/>
    <w:rsid w:val="00145CCA"/>
    <w:rsid w:val="00152B2F"/>
    <w:rsid w:val="00155671"/>
    <w:rsid w:val="0015593E"/>
    <w:rsid w:val="00156FB0"/>
    <w:rsid w:val="00156FC8"/>
    <w:rsid w:val="00157BD9"/>
    <w:rsid w:val="00164263"/>
    <w:rsid w:val="001643A4"/>
    <w:rsid w:val="001669C1"/>
    <w:rsid w:val="001671C2"/>
    <w:rsid w:val="00167BE1"/>
    <w:rsid w:val="00170D1F"/>
    <w:rsid w:val="001721E8"/>
    <w:rsid w:val="0017339A"/>
    <w:rsid w:val="0018425E"/>
    <w:rsid w:val="001843F2"/>
    <w:rsid w:val="00184EBA"/>
    <w:rsid w:val="00185915"/>
    <w:rsid w:val="00192683"/>
    <w:rsid w:val="001A7990"/>
    <w:rsid w:val="001B1A48"/>
    <w:rsid w:val="001B31CD"/>
    <w:rsid w:val="001B63AF"/>
    <w:rsid w:val="001C32C1"/>
    <w:rsid w:val="001C63C7"/>
    <w:rsid w:val="001D05A7"/>
    <w:rsid w:val="001E17C3"/>
    <w:rsid w:val="001E28B4"/>
    <w:rsid w:val="001E43C5"/>
    <w:rsid w:val="001E5A94"/>
    <w:rsid w:val="001F14CA"/>
    <w:rsid w:val="001F20CA"/>
    <w:rsid w:val="001F2457"/>
    <w:rsid w:val="001F268B"/>
    <w:rsid w:val="001F4345"/>
    <w:rsid w:val="001F701A"/>
    <w:rsid w:val="00200A81"/>
    <w:rsid w:val="002205FE"/>
    <w:rsid w:val="00222899"/>
    <w:rsid w:val="00222987"/>
    <w:rsid w:val="00222D06"/>
    <w:rsid w:val="00222F91"/>
    <w:rsid w:val="002236EF"/>
    <w:rsid w:val="00223C82"/>
    <w:rsid w:val="00227CD1"/>
    <w:rsid w:val="002343B1"/>
    <w:rsid w:val="00234A03"/>
    <w:rsid w:val="00234F40"/>
    <w:rsid w:val="002353B8"/>
    <w:rsid w:val="00241F14"/>
    <w:rsid w:val="00245D18"/>
    <w:rsid w:val="00246E5B"/>
    <w:rsid w:val="002476A0"/>
    <w:rsid w:val="002511FE"/>
    <w:rsid w:val="00254989"/>
    <w:rsid w:val="0025550D"/>
    <w:rsid w:val="00255ACB"/>
    <w:rsid w:val="00261212"/>
    <w:rsid w:val="00272508"/>
    <w:rsid w:val="00272C45"/>
    <w:rsid w:val="00274F0A"/>
    <w:rsid w:val="00275F36"/>
    <w:rsid w:val="0027700F"/>
    <w:rsid w:val="002837EF"/>
    <w:rsid w:val="002844EB"/>
    <w:rsid w:val="00293D4B"/>
    <w:rsid w:val="00295C1A"/>
    <w:rsid w:val="00295D49"/>
    <w:rsid w:val="002A3E57"/>
    <w:rsid w:val="002A677B"/>
    <w:rsid w:val="002A6915"/>
    <w:rsid w:val="002B4E2F"/>
    <w:rsid w:val="002B7AB7"/>
    <w:rsid w:val="002C4D98"/>
    <w:rsid w:val="002C6B54"/>
    <w:rsid w:val="002D21F5"/>
    <w:rsid w:val="002D5832"/>
    <w:rsid w:val="002E1A68"/>
    <w:rsid w:val="002E4AF5"/>
    <w:rsid w:val="002E51B2"/>
    <w:rsid w:val="002E6410"/>
    <w:rsid w:val="002E7F42"/>
    <w:rsid w:val="002F3105"/>
    <w:rsid w:val="00302109"/>
    <w:rsid w:val="003073B5"/>
    <w:rsid w:val="00310BD7"/>
    <w:rsid w:val="003144B9"/>
    <w:rsid w:val="00315796"/>
    <w:rsid w:val="00315B60"/>
    <w:rsid w:val="00315F00"/>
    <w:rsid w:val="003160A5"/>
    <w:rsid w:val="003177BA"/>
    <w:rsid w:val="003221B5"/>
    <w:rsid w:val="003227F6"/>
    <w:rsid w:val="00323DFB"/>
    <w:rsid w:val="003247E3"/>
    <w:rsid w:val="00324CDD"/>
    <w:rsid w:val="00325A52"/>
    <w:rsid w:val="00330DC7"/>
    <w:rsid w:val="003336A9"/>
    <w:rsid w:val="00334B98"/>
    <w:rsid w:val="00336820"/>
    <w:rsid w:val="003402CB"/>
    <w:rsid w:val="00345A48"/>
    <w:rsid w:val="00353B50"/>
    <w:rsid w:val="00356BC2"/>
    <w:rsid w:val="00356E8E"/>
    <w:rsid w:val="00357469"/>
    <w:rsid w:val="00357CBA"/>
    <w:rsid w:val="00360457"/>
    <w:rsid w:val="00360A80"/>
    <w:rsid w:val="003660C9"/>
    <w:rsid w:val="00367BBA"/>
    <w:rsid w:val="00370E23"/>
    <w:rsid w:val="0037222F"/>
    <w:rsid w:val="003751C4"/>
    <w:rsid w:val="00376489"/>
    <w:rsid w:val="0037670D"/>
    <w:rsid w:val="00376BA0"/>
    <w:rsid w:val="003923A7"/>
    <w:rsid w:val="003937EA"/>
    <w:rsid w:val="00393C25"/>
    <w:rsid w:val="00394C3B"/>
    <w:rsid w:val="0039580A"/>
    <w:rsid w:val="003A03FD"/>
    <w:rsid w:val="003A3238"/>
    <w:rsid w:val="003B0F98"/>
    <w:rsid w:val="003B3815"/>
    <w:rsid w:val="003B6E7B"/>
    <w:rsid w:val="003C2279"/>
    <w:rsid w:val="003C3881"/>
    <w:rsid w:val="003D0D3F"/>
    <w:rsid w:val="003D1F1F"/>
    <w:rsid w:val="003D2802"/>
    <w:rsid w:val="003D4052"/>
    <w:rsid w:val="003D555C"/>
    <w:rsid w:val="003D71F0"/>
    <w:rsid w:val="003E0F90"/>
    <w:rsid w:val="003E2EA3"/>
    <w:rsid w:val="003E3F28"/>
    <w:rsid w:val="003E5A00"/>
    <w:rsid w:val="003F38CF"/>
    <w:rsid w:val="003F3CCB"/>
    <w:rsid w:val="003F7213"/>
    <w:rsid w:val="003F77E7"/>
    <w:rsid w:val="00401EDD"/>
    <w:rsid w:val="00402CDB"/>
    <w:rsid w:val="00403DD0"/>
    <w:rsid w:val="00414DA4"/>
    <w:rsid w:val="00416265"/>
    <w:rsid w:val="00417455"/>
    <w:rsid w:val="00423696"/>
    <w:rsid w:val="004240E8"/>
    <w:rsid w:val="00424BC6"/>
    <w:rsid w:val="00424FC7"/>
    <w:rsid w:val="00427A0C"/>
    <w:rsid w:val="00432416"/>
    <w:rsid w:val="0043292B"/>
    <w:rsid w:val="00443080"/>
    <w:rsid w:val="00446425"/>
    <w:rsid w:val="00450973"/>
    <w:rsid w:val="00451C0B"/>
    <w:rsid w:val="00463DDB"/>
    <w:rsid w:val="00465C11"/>
    <w:rsid w:val="004714DA"/>
    <w:rsid w:val="00473CCE"/>
    <w:rsid w:val="0047415D"/>
    <w:rsid w:val="004745C8"/>
    <w:rsid w:val="004746F8"/>
    <w:rsid w:val="0047481C"/>
    <w:rsid w:val="0048032B"/>
    <w:rsid w:val="004814AA"/>
    <w:rsid w:val="00482802"/>
    <w:rsid w:val="0048337E"/>
    <w:rsid w:val="00484AE1"/>
    <w:rsid w:val="004854B9"/>
    <w:rsid w:val="0048652B"/>
    <w:rsid w:val="004907C9"/>
    <w:rsid w:val="00490B4E"/>
    <w:rsid w:val="0049239A"/>
    <w:rsid w:val="0049250E"/>
    <w:rsid w:val="00493EE4"/>
    <w:rsid w:val="00496B93"/>
    <w:rsid w:val="004A5953"/>
    <w:rsid w:val="004B001C"/>
    <w:rsid w:val="004B3F3C"/>
    <w:rsid w:val="004B4284"/>
    <w:rsid w:val="004B62CF"/>
    <w:rsid w:val="004B72BC"/>
    <w:rsid w:val="004C2C03"/>
    <w:rsid w:val="004D0A99"/>
    <w:rsid w:val="004E1820"/>
    <w:rsid w:val="004E2CE2"/>
    <w:rsid w:val="004E2F8A"/>
    <w:rsid w:val="004F32FA"/>
    <w:rsid w:val="004F65C1"/>
    <w:rsid w:val="004F6E60"/>
    <w:rsid w:val="005062F8"/>
    <w:rsid w:val="00513708"/>
    <w:rsid w:val="00515DBE"/>
    <w:rsid w:val="00520C79"/>
    <w:rsid w:val="00522EEB"/>
    <w:rsid w:val="00531458"/>
    <w:rsid w:val="005333A4"/>
    <w:rsid w:val="00533544"/>
    <w:rsid w:val="00533B3D"/>
    <w:rsid w:val="00536BF5"/>
    <w:rsid w:val="005437CD"/>
    <w:rsid w:val="00543D05"/>
    <w:rsid w:val="00545172"/>
    <w:rsid w:val="00550016"/>
    <w:rsid w:val="005608F4"/>
    <w:rsid w:val="00566989"/>
    <w:rsid w:val="005716A5"/>
    <w:rsid w:val="00574FA6"/>
    <w:rsid w:val="0057545E"/>
    <w:rsid w:val="00582A18"/>
    <w:rsid w:val="00585B00"/>
    <w:rsid w:val="005922CC"/>
    <w:rsid w:val="0059341A"/>
    <w:rsid w:val="00594681"/>
    <w:rsid w:val="0059485F"/>
    <w:rsid w:val="00597399"/>
    <w:rsid w:val="00597B9D"/>
    <w:rsid w:val="005A1247"/>
    <w:rsid w:val="005A16CD"/>
    <w:rsid w:val="005B04C8"/>
    <w:rsid w:val="005B60E6"/>
    <w:rsid w:val="005B71C0"/>
    <w:rsid w:val="005B7DAC"/>
    <w:rsid w:val="005C03B3"/>
    <w:rsid w:val="005C0DB4"/>
    <w:rsid w:val="005C17F9"/>
    <w:rsid w:val="005C45F5"/>
    <w:rsid w:val="005D6CE6"/>
    <w:rsid w:val="005D6D69"/>
    <w:rsid w:val="005E22D6"/>
    <w:rsid w:val="005E3CEA"/>
    <w:rsid w:val="005F2BD2"/>
    <w:rsid w:val="005F5D7B"/>
    <w:rsid w:val="005F7F5B"/>
    <w:rsid w:val="00603824"/>
    <w:rsid w:val="0060455F"/>
    <w:rsid w:val="006132B2"/>
    <w:rsid w:val="00613E9B"/>
    <w:rsid w:val="00615BDC"/>
    <w:rsid w:val="006179D1"/>
    <w:rsid w:val="00620795"/>
    <w:rsid w:val="00622F5B"/>
    <w:rsid w:val="00624D35"/>
    <w:rsid w:val="00624D92"/>
    <w:rsid w:val="00626544"/>
    <w:rsid w:val="006273DE"/>
    <w:rsid w:val="00634410"/>
    <w:rsid w:val="006355E5"/>
    <w:rsid w:val="00637056"/>
    <w:rsid w:val="00642FF8"/>
    <w:rsid w:val="00644018"/>
    <w:rsid w:val="00644537"/>
    <w:rsid w:val="0066614C"/>
    <w:rsid w:val="006719E7"/>
    <w:rsid w:val="00672300"/>
    <w:rsid w:val="00672A88"/>
    <w:rsid w:val="006732C2"/>
    <w:rsid w:val="006A2203"/>
    <w:rsid w:val="006A6762"/>
    <w:rsid w:val="006B0FB7"/>
    <w:rsid w:val="006B3BF2"/>
    <w:rsid w:val="006C1414"/>
    <w:rsid w:val="006C2D52"/>
    <w:rsid w:val="006D090C"/>
    <w:rsid w:val="006D737E"/>
    <w:rsid w:val="006D7FD4"/>
    <w:rsid w:val="006E25BF"/>
    <w:rsid w:val="006E499A"/>
    <w:rsid w:val="006E7E6C"/>
    <w:rsid w:val="006F11E2"/>
    <w:rsid w:val="006F2347"/>
    <w:rsid w:val="00702234"/>
    <w:rsid w:val="00704748"/>
    <w:rsid w:val="0071243E"/>
    <w:rsid w:val="00712E29"/>
    <w:rsid w:val="00713693"/>
    <w:rsid w:val="00717856"/>
    <w:rsid w:val="0072038A"/>
    <w:rsid w:val="00726904"/>
    <w:rsid w:val="00733770"/>
    <w:rsid w:val="00735FF5"/>
    <w:rsid w:val="00736919"/>
    <w:rsid w:val="00740D8D"/>
    <w:rsid w:val="00741B7E"/>
    <w:rsid w:val="00756DF9"/>
    <w:rsid w:val="00757EAD"/>
    <w:rsid w:val="0076181E"/>
    <w:rsid w:val="00761AB0"/>
    <w:rsid w:val="00761CA6"/>
    <w:rsid w:val="00762B8E"/>
    <w:rsid w:val="00764325"/>
    <w:rsid w:val="007679F6"/>
    <w:rsid w:val="007705E9"/>
    <w:rsid w:val="00772E25"/>
    <w:rsid w:val="00776CBC"/>
    <w:rsid w:val="0078071A"/>
    <w:rsid w:val="00780DC3"/>
    <w:rsid w:val="00797A9B"/>
    <w:rsid w:val="007A0BC8"/>
    <w:rsid w:val="007A4422"/>
    <w:rsid w:val="007A7DC0"/>
    <w:rsid w:val="007B6A89"/>
    <w:rsid w:val="007C1007"/>
    <w:rsid w:val="007C21AB"/>
    <w:rsid w:val="007D3259"/>
    <w:rsid w:val="007D73A7"/>
    <w:rsid w:val="007E1A33"/>
    <w:rsid w:val="007E1EB6"/>
    <w:rsid w:val="007E439E"/>
    <w:rsid w:val="007E7473"/>
    <w:rsid w:val="007F0A34"/>
    <w:rsid w:val="007F1354"/>
    <w:rsid w:val="007F3D56"/>
    <w:rsid w:val="00804D83"/>
    <w:rsid w:val="0080766E"/>
    <w:rsid w:val="00813782"/>
    <w:rsid w:val="00817A54"/>
    <w:rsid w:val="00824438"/>
    <w:rsid w:val="00831445"/>
    <w:rsid w:val="008331FC"/>
    <w:rsid w:val="00834370"/>
    <w:rsid w:val="00847F15"/>
    <w:rsid w:val="00852FC8"/>
    <w:rsid w:val="00853396"/>
    <w:rsid w:val="00854BF8"/>
    <w:rsid w:val="0086028A"/>
    <w:rsid w:val="00864508"/>
    <w:rsid w:val="00865399"/>
    <w:rsid w:val="00865E62"/>
    <w:rsid w:val="00871BE4"/>
    <w:rsid w:val="00873FE8"/>
    <w:rsid w:val="00875571"/>
    <w:rsid w:val="00876B71"/>
    <w:rsid w:val="008770F3"/>
    <w:rsid w:val="00877E72"/>
    <w:rsid w:val="00881CE4"/>
    <w:rsid w:val="00892446"/>
    <w:rsid w:val="008932B7"/>
    <w:rsid w:val="00897564"/>
    <w:rsid w:val="008977D4"/>
    <w:rsid w:val="008A59BF"/>
    <w:rsid w:val="008B0603"/>
    <w:rsid w:val="008B19EE"/>
    <w:rsid w:val="008B5BBB"/>
    <w:rsid w:val="008C06EF"/>
    <w:rsid w:val="008C38E3"/>
    <w:rsid w:val="008C52A7"/>
    <w:rsid w:val="008D287D"/>
    <w:rsid w:val="008D554E"/>
    <w:rsid w:val="008D69F7"/>
    <w:rsid w:val="008E00DA"/>
    <w:rsid w:val="008E0A10"/>
    <w:rsid w:val="008E1EE5"/>
    <w:rsid w:val="008E38FF"/>
    <w:rsid w:val="008E523B"/>
    <w:rsid w:val="008E79DA"/>
    <w:rsid w:val="008F5716"/>
    <w:rsid w:val="008F7C20"/>
    <w:rsid w:val="00910F47"/>
    <w:rsid w:val="00911CC3"/>
    <w:rsid w:val="0091394F"/>
    <w:rsid w:val="00913C4D"/>
    <w:rsid w:val="00916E2A"/>
    <w:rsid w:val="00921106"/>
    <w:rsid w:val="00925089"/>
    <w:rsid w:val="0092723B"/>
    <w:rsid w:val="0093379E"/>
    <w:rsid w:val="00934116"/>
    <w:rsid w:val="0094069C"/>
    <w:rsid w:val="00941140"/>
    <w:rsid w:val="009466DF"/>
    <w:rsid w:val="00946B42"/>
    <w:rsid w:val="00947BAA"/>
    <w:rsid w:val="00950E3F"/>
    <w:rsid w:val="00951697"/>
    <w:rsid w:val="0095253A"/>
    <w:rsid w:val="00952611"/>
    <w:rsid w:val="00954A37"/>
    <w:rsid w:val="009570E7"/>
    <w:rsid w:val="00965249"/>
    <w:rsid w:val="00966521"/>
    <w:rsid w:val="00970940"/>
    <w:rsid w:val="00972E65"/>
    <w:rsid w:val="009734D4"/>
    <w:rsid w:val="00974994"/>
    <w:rsid w:val="0097640C"/>
    <w:rsid w:val="00977EB9"/>
    <w:rsid w:val="0098116F"/>
    <w:rsid w:val="009820E9"/>
    <w:rsid w:val="009822C2"/>
    <w:rsid w:val="0099172B"/>
    <w:rsid w:val="00994C3B"/>
    <w:rsid w:val="0099533A"/>
    <w:rsid w:val="009A349B"/>
    <w:rsid w:val="009A40EB"/>
    <w:rsid w:val="009A41A0"/>
    <w:rsid w:val="009A60B4"/>
    <w:rsid w:val="009A7C81"/>
    <w:rsid w:val="009B05B4"/>
    <w:rsid w:val="009B10FD"/>
    <w:rsid w:val="009B2BC6"/>
    <w:rsid w:val="009B5314"/>
    <w:rsid w:val="009B55F8"/>
    <w:rsid w:val="009C019F"/>
    <w:rsid w:val="009C057E"/>
    <w:rsid w:val="009C1998"/>
    <w:rsid w:val="009C57B6"/>
    <w:rsid w:val="009C5CC5"/>
    <w:rsid w:val="009C6074"/>
    <w:rsid w:val="009C65DA"/>
    <w:rsid w:val="009D0164"/>
    <w:rsid w:val="009D13A8"/>
    <w:rsid w:val="009D3622"/>
    <w:rsid w:val="009D7C3D"/>
    <w:rsid w:val="009E3EEE"/>
    <w:rsid w:val="009E761E"/>
    <w:rsid w:val="009F1D5B"/>
    <w:rsid w:val="009F3C66"/>
    <w:rsid w:val="009F68F8"/>
    <w:rsid w:val="00A00A5E"/>
    <w:rsid w:val="00A056AC"/>
    <w:rsid w:val="00A11141"/>
    <w:rsid w:val="00A12843"/>
    <w:rsid w:val="00A133FE"/>
    <w:rsid w:val="00A149F4"/>
    <w:rsid w:val="00A14E27"/>
    <w:rsid w:val="00A16C1D"/>
    <w:rsid w:val="00A20972"/>
    <w:rsid w:val="00A20ED0"/>
    <w:rsid w:val="00A22613"/>
    <w:rsid w:val="00A26BEB"/>
    <w:rsid w:val="00A3444B"/>
    <w:rsid w:val="00A51819"/>
    <w:rsid w:val="00A52195"/>
    <w:rsid w:val="00A54EF9"/>
    <w:rsid w:val="00A60DD0"/>
    <w:rsid w:val="00A628FD"/>
    <w:rsid w:val="00A739B0"/>
    <w:rsid w:val="00A7650C"/>
    <w:rsid w:val="00A76E16"/>
    <w:rsid w:val="00A76F87"/>
    <w:rsid w:val="00A845B6"/>
    <w:rsid w:val="00A916E9"/>
    <w:rsid w:val="00A925B7"/>
    <w:rsid w:val="00A93398"/>
    <w:rsid w:val="00A934D0"/>
    <w:rsid w:val="00A9447E"/>
    <w:rsid w:val="00A94E9F"/>
    <w:rsid w:val="00A956B0"/>
    <w:rsid w:val="00A9761D"/>
    <w:rsid w:val="00AA6563"/>
    <w:rsid w:val="00AA6C86"/>
    <w:rsid w:val="00AB096E"/>
    <w:rsid w:val="00AB0F07"/>
    <w:rsid w:val="00AB217B"/>
    <w:rsid w:val="00AB32B8"/>
    <w:rsid w:val="00AB568B"/>
    <w:rsid w:val="00AB5F1C"/>
    <w:rsid w:val="00AB5F54"/>
    <w:rsid w:val="00AC03E4"/>
    <w:rsid w:val="00AC6130"/>
    <w:rsid w:val="00AC7A50"/>
    <w:rsid w:val="00AD0D55"/>
    <w:rsid w:val="00AD23C2"/>
    <w:rsid w:val="00AD59A2"/>
    <w:rsid w:val="00AE020C"/>
    <w:rsid w:val="00AE7000"/>
    <w:rsid w:val="00AF185D"/>
    <w:rsid w:val="00AF1D4A"/>
    <w:rsid w:val="00AF2076"/>
    <w:rsid w:val="00AF35EC"/>
    <w:rsid w:val="00AF5894"/>
    <w:rsid w:val="00B01215"/>
    <w:rsid w:val="00B02F77"/>
    <w:rsid w:val="00B03770"/>
    <w:rsid w:val="00B06610"/>
    <w:rsid w:val="00B15E51"/>
    <w:rsid w:val="00B15EB8"/>
    <w:rsid w:val="00B16969"/>
    <w:rsid w:val="00B17E56"/>
    <w:rsid w:val="00B2093B"/>
    <w:rsid w:val="00B22891"/>
    <w:rsid w:val="00B22A56"/>
    <w:rsid w:val="00B23E0A"/>
    <w:rsid w:val="00B342E2"/>
    <w:rsid w:val="00B34F67"/>
    <w:rsid w:val="00B36FE9"/>
    <w:rsid w:val="00B447C0"/>
    <w:rsid w:val="00B565F4"/>
    <w:rsid w:val="00B56E24"/>
    <w:rsid w:val="00B675FF"/>
    <w:rsid w:val="00B71D7A"/>
    <w:rsid w:val="00B7397C"/>
    <w:rsid w:val="00B7451D"/>
    <w:rsid w:val="00B75E28"/>
    <w:rsid w:val="00B800C0"/>
    <w:rsid w:val="00B813A3"/>
    <w:rsid w:val="00B82C37"/>
    <w:rsid w:val="00B842CC"/>
    <w:rsid w:val="00B84421"/>
    <w:rsid w:val="00B845E3"/>
    <w:rsid w:val="00B8463E"/>
    <w:rsid w:val="00B852B4"/>
    <w:rsid w:val="00B859CB"/>
    <w:rsid w:val="00B87C9A"/>
    <w:rsid w:val="00B90CBC"/>
    <w:rsid w:val="00B94B54"/>
    <w:rsid w:val="00BA0FF9"/>
    <w:rsid w:val="00BA41E6"/>
    <w:rsid w:val="00BA6549"/>
    <w:rsid w:val="00BA784F"/>
    <w:rsid w:val="00BB346E"/>
    <w:rsid w:val="00BB37E8"/>
    <w:rsid w:val="00BB3F70"/>
    <w:rsid w:val="00BB5BD3"/>
    <w:rsid w:val="00BB5D7D"/>
    <w:rsid w:val="00BB5E56"/>
    <w:rsid w:val="00BB7332"/>
    <w:rsid w:val="00BC0D57"/>
    <w:rsid w:val="00BC7343"/>
    <w:rsid w:val="00BE05D3"/>
    <w:rsid w:val="00BE38E5"/>
    <w:rsid w:val="00BE5DB0"/>
    <w:rsid w:val="00BF0392"/>
    <w:rsid w:val="00BF3B74"/>
    <w:rsid w:val="00BF5376"/>
    <w:rsid w:val="00BF5F79"/>
    <w:rsid w:val="00BF6B93"/>
    <w:rsid w:val="00BF6BA9"/>
    <w:rsid w:val="00C05AF6"/>
    <w:rsid w:val="00C07C31"/>
    <w:rsid w:val="00C109C8"/>
    <w:rsid w:val="00C21E46"/>
    <w:rsid w:val="00C22CB5"/>
    <w:rsid w:val="00C2375B"/>
    <w:rsid w:val="00C24BF1"/>
    <w:rsid w:val="00C26E9D"/>
    <w:rsid w:val="00C30AFC"/>
    <w:rsid w:val="00C3148E"/>
    <w:rsid w:val="00C32064"/>
    <w:rsid w:val="00C340BC"/>
    <w:rsid w:val="00C47B92"/>
    <w:rsid w:val="00C54CF1"/>
    <w:rsid w:val="00C56C87"/>
    <w:rsid w:val="00C5735C"/>
    <w:rsid w:val="00C64451"/>
    <w:rsid w:val="00C64A4B"/>
    <w:rsid w:val="00C71356"/>
    <w:rsid w:val="00C72D10"/>
    <w:rsid w:val="00C738AE"/>
    <w:rsid w:val="00C7508B"/>
    <w:rsid w:val="00C77DC5"/>
    <w:rsid w:val="00C80911"/>
    <w:rsid w:val="00C818C2"/>
    <w:rsid w:val="00C81FCF"/>
    <w:rsid w:val="00C8237A"/>
    <w:rsid w:val="00C834ED"/>
    <w:rsid w:val="00C8484F"/>
    <w:rsid w:val="00C969BC"/>
    <w:rsid w:val="00C969D0"/>
    <w:rsid w:val="00CB3A9F"/>
    <w:rsid w:val="00CC092E"/>
    <w:rsid w:val="00CC1548"/>
    <w:rsid w:val="00CC206C"/>
    <w:rsid w:val="00CC2FBA"/>
    <w:rsid w:val="00CC6800"/>
    <w:rsid w:val="00CD35F4"/>
    <w:rsid w:val="00CD473B"/>
    <w:rsid w:val="00CD52AE"/>
    <w:rsid w:val="00CE18D2"/>
    <w:rsid w:val="00CE3864"/>
    <w:rsid w:val="00CE3CC4"/>
    <w:rsid w:val="00CE3F30"/>
    <w:rsid w:val="00CE4453"/>
    <w:rsid w:val="00CF31CC"/>
    <w:rsid w:val="00CF6A93"/>
    <w:rsid w:val="00D011A4"/>
    <w:rsid w:val="00D01FD3"/>
    <w:rsid w:val="00D120AF"/>
    <w:rsid w:val="00D1237A"/>
    <w:rsid w:val="00D12D37"/>
    <w:rsid w:val="00D137DF"/>
    <w:rsid w:val="00D1661B"/>
    <w:rsid w:val="00D207BC"/>
    <w:rsid w:val="00D22A19"/>
    <w:rsid w:val="00D26214"/>
    <w:rsid w:val="00D2769A"/>
    <w:rsid w:val="00D27712"/>
    <w:rsid w:val="00D30B48"/>
    <w:rsid w:val="00D326A1"/>
    <w:rsid w:val="00D3511B"/>
    <w:rsid w:val="00D3662C"/>
    <w:rsid w:val="00D3761A"/>
    <w:rsid w:val="00D447CF"/>
    <w:rsid w:val="00D5216C"/>
    <w:rsid w:val="00D533D1"/>
    <w:rsid w:val="00D5497B"/>
    <w:rsid w:val="00D6445A"/>
    <w:rsid w:val="00D712BD"/>
    <w:rsid w:val="00D74C99"/>
    <w:rsid w:val="00D75CBA"/>
    <w:rsid w:val="00D76676"/>
    <w:rsid w:val="00D77E28"/>
    <w:rsid w:val="00D81873"/>
    <w:rsid w:val="00D81CEC"/>
    <w:rsid w:val="00D833A9"/>
    <w:rsid w:val="00D839FE"/>
    <w:rsid w:val="00D90290"/>
    <w:rsid w:val="00D9049D"/>
    <w:rsid w:val="00D94027"/>
    <w:rsid w:val="00D950B8"/>
    <w:rsid w:val="00D967D4"/>
    <w:rsid w:val="00DB04E7"/>
    <w:rsid w:val="00DB5DD6"/>
    <w:rsid w:val="00DC0305"/>
    <w:rsid w:val="00DC2F70"/>
    <w:rsid w:val="00DC5B66"/>
    <w:rsid w:val="00DC68B1"/>
    <w:rsid w:val="00DC74C4"/>
    <w:rsid w:val="00DC7EA0"/>
    <w:rsid w:val="00DD228E"/>
    <w:rsid w:val="00DD2D83"/>
    <w:rsid w:val="00DE0662"/>
    <w:rsid w:val="00DE420F"/>
    <w:rsid w:val="00DE4ECE"/>
    <w:rsid w:val="00DE54C7"/>
    <w:rsid w:val="00DE77BA"/>
    <w:rsid w:val="00DF2646"/>
    <w:rsid w:val="00DF3F51"/>
    <w:rsid w:val="00DF4C44"/>
    <w:rsid w:val="00E00D4D"/>
    <w:rsid w:val="00E14103"/>
    <w:rsid w:val="00E1488F"/>
    <w:rsid w:val="00E14C8C"/>
    <w:rsid w:val="00E16B66"/>
    <w:rsid w:val="00E1746F"/>
    <w:rsid w:val="00E22FA1"/>
    <w:rsid w:val="00E2461E"/>
    <w:rsid w:val="00E247E6"/>
    <w:rsid w:val="00E25B4B"/>
    <w:rsid w:val="00E261C5"/>
    <w:rsid w:val="00E3129D"/>
    <w:rsid w:val="00E35021"/>
    <w:rsid w:val="00E37709"/>
    <w:rsid w:val="00E42C8C"/>
    <w:rsid w:val="00E43DF6"/>
    <w:rsid w:val="00E46AC6"/>
    <w:rsid w:val="00E50846"/>
    <w:rsid w:val="00E52F02"/>
    <w:rsid w:val="00E53420"/>
    <w:rsid w:val="00E545ED"/>
    <w:rsid w:val="00E606A4"/>
    <w:rsid w:val="00E66045"/>
    <w:rsid w:val="00E736DC"/>
    <w:rsid w:val="00E74ABF"/>
    <w:rsid w:val="00E7628D"/>
    <w:rsid w:val="00E8077A"/>
    <w:rsid w:val="00E807C3"/>
    <w:rsid w:val="00E84FDE"/>
    <w:rsid w:val="00E8534C"/>
    <w:rsid w:val="00E86A12"/>
    <w:rsid w:val="00E94974"/>
    <w:rsid w:val="00E94BA5"/>
    <w:rsid w:val="00E97B4C"/>
    <w:rsid w:val="00EA007B"/>
    <w:rsid w:val="00EA27CF"/>
    <w:rsid w:val="00EA4351"/>
    <w:rsid w:val="00EB0626"/>
    <w:rsid w:val="00EB0D43"/>
    <w:rsid w:val="00EB60F3"/>
    <w:rsid w:val="00EB61AD"/>
    <w:rsid w:val="00EC12BF"/>
    <w:rsid w:val="00EC7722"/>
    <w:rsid w:val="00ED1AA0"/>
    <w:rsid w:val="00ED1DE3"/>
    <w:rsid w:val="00ED2F63"/>
    <w:rsid w:val="00ED71F6"/>
    <w:rsid w:val="00EE3147"/>
    <w:rsid w:val="00EE3771"/>
    <w:rsid w:val="00EE46C8"/>
    <w:rsid w:val="00EF2693"/>
    <w:rsid w:val="00EF6EBF"/>
    <w:rsid w:val="00F04301"/>
    <w:rsid w:val="00F06B94"/>
    <w:rsid w:val="00F1171D"/>
    <w:rsid w:val="00F12207"/>
    <w:rsid w:val="00F13ABF"/>
    <w:rsid w:val="00F16735"/>
    <w:rsid w:val="00F24577"/>
    <w:rsid w:val="00F2535C"/>
    <w:rsid w:val="00F25DC8"/>
    <w:rsid w:val="00F304FC"/>
    <w:rsid w:val="00F37C04"/>
    <w:rsid w:val="00F40401"/>
    <w:rsid w:val="00F40AB3"/>
    <w:rsid w:val="00F42AA9"/>
    <w:rsid w:val="00F45C6F"/>
    <w:rsid w:val="00F641CB"/>
    <w:rsid w:val="00F64FFA"/>
    <w:rsid w:val="00F663CC"/>
    <w:rsid w:val="00F67491"/>
    <w:rsid w:val="00F67F8D"/>
    <w:rsid w:val="00F72362"/>
    <w:rsid w:val="00F754CD"/>
    <w:rsid w:val="00F81357"/>
    <w:rsid w:val="00F8293C"/>
    <w:rsid w:val="00F83329"/>
    <w:rsid w:val="00F871B3"/>
    <w:rsid w:val="00F9464A"/>
    <w:rsid w:val="00F9765F"/>
    <w:rsid w:val="00FA03D7"/>
    <w:rsid w:val="00FA2322"/>
    <w:rsid w:val="00FA4CCE"/>
    <w:rsid w:val="00FA7242"/>
    <w:rsid w:val="00FB117C"/>
    <w:rsid w:val="00FB1F24"/>
    <w:rsid w:val="00FB4068"/>
    <w:rsid w:val="00FB694B"/>
    <w:rsid w:val="00FD2758"/>
    <w:rsid w:val="00FD328D"/>
    <w:rsid w:val="00FD408E"/>
    <w:rsid w:val="00FE04FB"/>
    <w:rsid w:val="00FE19A4"/>
    <w:rsid w:val="00FE4635"/>
    <w:rsid w:val="00FE76D1"/>
    <w:rsid w:val="00FF215D"/>
    <w:rsid w:val="00FF3675"/>
    <w:rsid w:val="00FF45F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BCB077"/>
  <w15:chartTrackingRefBased/>
  <w15:docId w15:val="{94585DFB-C10D-4223-B6BF-8D3B11DBE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unhideWhenUsed/>
    <w:rsid w:val="008D69F7"/>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8D69F7"/>
    <w:rPr>
      <w:b/>
      <w:bCs/>
    </w:rPr>
  </w:style>
  <w:style w:type="paragraph" w:styleId="Sraopastraipa">
    <w:name w:val="List Paragraph"/>
    <w:basedOn w:val="prastasis"/>
    <w:uiPriority w:val="34"/>
    <w:qFormat/>
    <w:rsid w:val="00AE020C"/>
    <w:pPr>
      <w:spacing w:after="0" w:line="240" w:lineRule="auto"/>
      <w:ind w:left="720"/>
      <w:contextualSpacing/>
    </w:pPr>
    <w:rPr>
      <w:rFonts w:ascii="Times New Roman" w:eastAsia="Times New Roman" w:hAnsi="Times New Roman" w:cs="Times New Roman"/>
      <w:sz w:val="24"/>
      <w:szCs w:val="24"/>
      <w:lang w:eastAsia="lt-LT"/>
    </w:rPr>
  </w:style>
  <w:style w:type="paragraph" w:customStyle="1" w:styleId="xmsonormal">
    <w:name w:val="x_msonormal"/>
    <w:basedOn w:val="prastasis"/>
    <w:rsid w:val="009A41A0"/>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xmsobodytext2">
    <w:name w:val="x_msobodytext2"/>
    <w:basedOn w:val="prastasis"/>
    <w:rsid w:val="009A41A0"/>
    <w:pPr>
      <w:spacing w:before="100" w:beforeAutospacing="1" w:after="100" w:afterAutospacing="1" w:line="240" w:lineRule="auto"/>
    </w:pPr>
    <w:rPr>
      <w:rFonts w:ascii="Times New Roman" w:eastAsia="Times New Roman" w:hAnsi="Times New Roman" w:cs="Times New Roman"/>
      <w:sz w:val="24"/>
      <w:szCs w:val="24"/>
      <w:lang w:eastAsia="lt-LT"/>
    </w:rPr>
  </w:style>
  <w:style w:type="table" w:styleId="Lentelstinklelis">
    <w:name w:val="Table Grid"/>
    <w:basedOn w:val="prastojilentel"/>
    <w:uiPriority w:val="39"/>
    <w:rsid w:val="00357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741B7E"/>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741B7E"/>
  </w:style>
  <w:style w:type="paragraph" w:styleId="Porat">
    <w:name w:val="footer"/>
    <w:basedOn w:val="prastasis"/>
    <w:link w:val="PoratDiagrama"/>
    <w:uiPriority w:val="99"/>
    <w:unhideWhenUsed/>
    <w:rsid w:val="00741B7E"/>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741B7E"/>
  </w:style>
  <w:style w:type="paragraph" w:styleId="Pataisymai">
    <w:name w:val="Revision"/>
    <w:hidden/>
    <w:uiPriority w:val="99"/>
    <w:semiHidden/>
    <w:rsid w:val="00741B7E"/>
    <w:pPr>
      <w:spacing w:after="0" w:line="240" w:lineRule="auto"/>
    </w:pPr>
  </w:style>
  <w:style w:type="character" w:styleId="Komentaronuoroda">
    <w:name w:val="annotation reference"/>
    <w:basedOn w:val="Numatytasispastraiposriftas"/>
    <w:uiPriority w:val="99"/>
    <w:semiHidden/>
    <w:unhideWhenUsed/>
    <w:rsid w:val="003402CB"/>
    <w:rPr>
      <w:sz w:val="16"/>
      <w:szCs w:val="16"/>
    </w:rPr>
  </w:style>
  <w:style w:type="paragraph" w:styleId="Komentarotekstas">
    <w:name w:val="annotation text"/>
    <w:basedOn w:val="prastasis"/>
    <w:link w:val="KomentarotekstasDiagrama"/>
    <w:uiPriority w:val="99"/>
    <w:semiHidden/>
    <w:unhideWhenUsed/>
    <w:rsid w:val="003402CB"/>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3402CB"/>
    <w:rPr>
      <w:sz w:val="20"/>
      <w:szCs w:val="20"/>
    </w:rPr>
  </w:style>
  <w:style w:type="paragraph" w:styleId="Komentarotema">
    <w:name w:val="annotation subject"/>
    <w:basedOn w:val="Komentarotekstas"/>
    <w:next w:val="Komentarotekstas"/>
    <w:link w:val="KomentarotemaDiagrama"/>
    <w:uiPriority w:val="99"/>
    <w:semiHidden/>
    <w:unhideWhenUsed/>
    <w:rsid w:val="003402CB"/>
    <w:rPr>
      <w:b/>
      <w:bCs/>
    </w:rPr>
  </w:style>
  <w:style w:type="character" w:customStyle="1" w:styleId="KomentarotemaDiagrama">
    <w:name w:val="Komentaro tema Diagrama"/>
    <w:basedOn w:val="KomentarotekstasDiagrama"/>
    <w:link w:val="Komentarotema"/>
    <w:uiPriority w:val="99"/>
    <w:semiHidden/>
    <w:rsid w:val="003402CB"/>
    <w:rPr>
      <w:b/>
      <w:bCs/>
      <w:sz w:val="20"/>
      <w:szCs w:val="20"/>
    </w:rPr>
  </w:style>
  <w:style w:type="paragraph" w:styleId="Debesliotekstas">
    <w:name w:val="Balloon Text"/>
    <w:basedOn w:val="prastasis"/>
    <w:link w:val="DebesliotekstasDiagrama"/>
    <w:uiPriority w:val="99"/>
    <w:semiHidden/>
    <w:unhideWhenUsed/>
    <w:rsid w:val="003402CB"/>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402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80389">
      <w:bodyDiv w:val="1"/>
      <w:marLeft w:val="0"/>
      <w:marRight w:val="0"/>
      <w:marTop w:val="0"/>
      <w:marBottom w:val="0"/>
      <w:divBdr>
        <w:top w:val="none" w:sz="0" w:space="0" w:color="auto"/>
        <w:left w:val="none" w:sz="0" w:space="0" w:color="auto"/>
        <w:bottom w:val="none" w:sz="0" w:space="0" w:color="auto"/>
        <w:right w:val="none" w:sz="0" w:space="0" w:color="auto"/>
      </w:divBdr>
      <w:divsChild>
        <w:div w:id="913314358">
          <w:marLeft w:val="547"/>
          <w:marRight w:val="0"/>
          <w:marTop w:val="0"/>
          <w:marBottom w:val="0"/>
          <w:divBdr>
            <w:top w:val="none" w:sz="0" w:space="0" w:color="auto"/>
            <w:left w:val="none" w:sz="0" w:space="0" w:color="auto"/>
            <w:bottom w:val="none" w:sz="0" w:space="0" w:color="auto"/>
            <w:right w:val="none" w:sz="0" w:space="0" w:color="auto"/>
          </w:divBdr>
        </w:div>
        <w:div w:id="534512556">
          <w:marLeft w:val="547"/>
          <w:marRight w:val="0"/>
          <w:marTop w:val="0"/>
          <w:marBottom w:val="0"/>
          <w:divBdr>
            <w:top w:val="none" w:sz="0" w:space="0" w:color="auto"/>
            <w:left w:val="none" w:sz="0" w:space="0" w:color="auto"/>
            <w:bottom w:val="none" w:sz="0" w:space="0" w:color="auto"/>
            <w:right w:val="none" w:sz="0" w:space="0" w:color="auto"/>
          </w:divBdr>
        </w:div>
        <w:div w:id="884752529">
          <w:marLeft w:val="547"/>
          <w:marRight w:val="0"/>
          <w:marTop w:val="0"/>
          <w:marBottom w:val="0"/>
          <w:divBdr>
            <w:top w:val="none" w:sz="0" w:space="0" w:color="auto"/>
            <w:left w:val="none" w:sz="0" w:space="0" w:color="auto"/>
            <w:bottom w:val="none" w:sz="0" w:space="0" w:color="auto"/>
            <w:right w:val="none" w:sz="0" w:space="0" w:color="auto"/>
          </w:divBdr>
        </w:div>
        <w:div w:id="667824971">
          <w:marLeft w:val="547"/>
          <w:marRight w:val="0"/>
          <w:marTop w:val="0"/>
          <w:marBottom w:val="0"/>
          <w:divBdr>
            <w:top w:val="none" w:sz="0" w:space="0" w:color="auto"/>
            <w:left w:val="none" w:sz="0" w:space="0" w:color="auto"/>
            <w:bottom w:val="none" w:sz="0" w:space="0" w:color="auto"/>
            <w:right w:val="none" w:sz="0" w:space="0" w:color="auto"/>
          </w:divBdr>
        </w:div>
        <w:div w:id="1078794451">
          <w:marLeft w:val="547"/>
          <w:marRight w:val="0"/>
          <w:marTop w:val="0"/>
          <w:marBottom w:val="0"/>
          <w:divBdr>
            <w:top w:val="none" w:sz="0" w:space="0" w:color="auto"/>
            <w:left w:val="none" w:sz="0" w:space="0" w:color="auto"/>
            <w:bottom w:val="none" w:sz="0" w:space="0" w:color="auto"/>
            <w:right w:val="none" w:sz="0" w:space="0" w:color="auto"/>
          </w:divBdr>
        </w:div>
        <w:div w:id="248537855">
          <w:marLeft w:val="547"/>
          <w:marRight w:val="0"/>
          <w:marTop w:val="0"/>
          <w:marBottom w:val="0"/>
          <w:divBdr>
            <w:top w:val="none" w:sz="0" w:space="0" w:color="auto"/>
            <w:left w:val="none" w:sz="0" w:space="0" w:color="auto"/>
            <w:bottom w:val="none" w:sz="0" w:space="0" w:color="auto"/>
            <w:right w:val="none" w:sz="0" w:space="0" w:color="auto"/>
          </w:divBdr>
        </w:div>
        <w:div w:id="1563903334">
          <w:marLeft w:val="547"/>
          <w:marRight w:val="0"/>
          <w:marTop w:val="0"/>
          <w:marBottom w:val="0"/>
          <w:divBdr>
            <w:top w:val="none" w:sz="0" w:space="0" w:color="auto"/>
            <w:left w:val="none" w:sz="0" w:space="0" w:color="auto"/>
            <w:bottom w:val="none" w:sz="0" w:space="0" w:color="auto"/>
            <w:right w:val="none" w:sz="0" w:space="0" w:color="auto"/>
          </w:divBdr>
        </w:div>
      </w:divsChild>
    </w:div>
    <w:div w:id="160853559">
      <w:bodyDiv w:val="1"/>
      <w:marLeft w:val="0"/>
      <w:marRight w:val="0"/>
      <w:marTop w:val="0"/>
      <w:marBottom w:val="0"/>
      <w:divBdr>
        <w:top w:val="none" w:sz="0" w:space="0" w:color="auto"/>
        <w:left w:val="none" w:sz="0" w:space="0" w:color="auto"/>
        <w:bottom w:val="none" w:sz="0" w:space="0" w:color="auto"/>
        <w:right w:val="none" w:sz="0" w:space="0" w:color="auto"/>
      </w:divBdr>
    </w:div>
    <w:div w:id="266079938">
      <w:bodyDiv w:val="1"/>
      <w:marLeft w:val="0"/>
      <w:marRight w:val="0"/>
      <w:marTop w:val="0"/>
      <w:marBottom w:val="0"/>
      <w:divBdr>
        <w:top w:val="none" w:sz="0" w:space="0" w:color="auto"/>
        <w:left w:val="none" w:sz="0" w:space="0" w:color="auto"/>
        <w:bottom w:val="none" w:sz="0" w:space="0" w:color="auto"/>
        <w:right w:val="none" w:sz="0" w:space="0" w:color="auto"/>
      </w:divBdr>
      <w:divsChild>
        <w:div w:id="386732184">
          <w:marLeft w:val="360"/>
          <w:marRight w:val="0"/>
          <w:marTop w:val="200"/>
          <w:marBottom w:val="0"/>
          <w:divBdr>
            <w:top w:val="none" w:sz="0" w:space="0" w:color="auto"/>
            <w:left w:val="none" w:sz="0" w:space="0" w:color="auto"/>
            <w:bottom w:val="none" w:sz="0" w:space="0" w:color="auto"/>
            <w:right w:val="none" w:sz="0" w:space="0" w:color="auto"/>
          </w:divBdr>
        </w:div>
        <w:div w:id="1431241498">
          <w:marLeft w:val="360"/>
          <w:marRight w:val="0"/>
          <w:marTop w:val="200"/>
          <w:marBottom w:val="0"/>
          <w:divBdr>
            <w:top w:val="none" w:sz="0" w:space="0" w:color="auto"/>
            <w:left w:val="none" w:sz="0" w:space="0" w:color="auto"/>
            <w:bottom w:val="none" w:sz="0" w:space="0" w:color="auto"/>
            <w:right w:val="none" w:sz="0" w:space="0" w:color="auto"/>
          </w:divBdr>
        </w:div>
        <w:div w:id="1217202547">
          <w:marLeft w:val="360"/>
          <w:marRight w:val="0"/>
          <w:marTop w:val="200"/>
          <w:marBottom w:val="0"/>
          <w:divBdr>
            <w:top w:val="none" w:sz="0" w:space="0" w:color="auto"/>
            <w:left w:val="none" w:sz="0" w:space="0" w:color="auto"/>
            <w:bottom w:val="none" w:sz="0" w:space="0" w:color="auto"/>
            <w:right w:val="none" w:sz="0" w:space="0" w:color="auto"/>
          </w:divBdr>
        </w:div>
      </w:divsChild>
    </w:div>
    <w:div w:id="323825411">
      <w:bodyDiv w:val="1"/>
      <w:marLeft w:val="0"/>
      <w:marRight w:val="0"/>
      <w:marTop w:val="0"/>
      <w:marBottom w:val="0"/>
      <w:divBdr>
        <w:top w:val="none" w:sz="0" w:space="0" w:color="auto"/>
        <w:left w:val="none" w:sz="0" w:space="0" w:color="auto"/>
        <w:bottom w:val="none" w:sz="0" w:space="0" w:color="auto"/>
        <w:right w:val="none" w:sz="0" w:space="0" w:color="auto"/>
      </w:divBdr>
    </w:div>
    <w:div w:id="378170240">
      <w:bodyDiv w:val="1"/>
      <w:marLeft w:val="0"/>
      <w:marRight w:val="0"/>
      <w:marTop w:val="0"/>
      <w:marBottom w:val="0"/>
      <w:divBdr>
        <w:top w:val="none" w:sz="0" w:space="0" w:color="auto"/>
        <w:left w:val="none" w:sz="0" w:space="0" w:color="auto"/>
        <w:bottom w:val="none" w:sz="0" w:space="0" w:color="auto"/>
        <w:right w:val="none" w:sz="0" w:space="0" w:color="auto"/>
      </w:divBdr>
    </w:div>
    <w:div w:id="477918588">
      <w:bodyDiv w:val="1"/>
      <w:marLeft w:val="0"/>
      <w:marRight w:val="0"/>
      <w:marTop w:val="0"/>
      <w:marBottom w:val="0"/>
      <w:divBdr>
        <w:top w:val="none" w:sz="0" w:space="0" w:color="auto"/>
        <w:left w:val="none" w:sz="0" w:space="0" w:color="auto"/>
        <w:bottom w:val="none" w:sz="0" w:space="0" w:color="auto"/>
        <w:right w:val="none" w:sz="0" w:space="0" w:color="auto"/>
      </w:divBdr>
      <w:divsChild>
        <w:div w:id="325019085">
          <w:marLeft w:val="720"/>
          <w:marRight w:val="0"/>
          <w:marTop w:val="200"/>
          <w:marBottom w:val="0"/>
          <w:divBdr>
            <w:top w:val="none" w:sz="0" w:space="0" w:color="auto"/>
            <w:left w:val="none" w:sz="0" w:space="0" w:color="auto"/>
            <w:bottom w:val="none" w:sz="0" w:space="0" w:color="auto"/>
            <w:right w:val="none" w:sz="0" w:space="0" w:color="auto"/>
          </w:divBdr>
        </w:div>
      </w:divsChild>
    </w:div>
    <w:div w:id="582490610">
      <w:bodyDiv w:val="1"/>
      <w:marLeft w:val="0"/>
      <w:marRight w:val="0"/>
      <w:marTop w:val="0"/>
      <w:marBottom w:val="0"/>
      <w:divBdr>
        <w:top w:val="none" w:sz="0" w:space="0" w:color="auto"/>
        <w:left w:val="none" w:sz="0" w:space="0" w:color="auto"/>
        <w:bottom w:val="none" w:sz="0" w:space="0" w:color="auto"/>
        <w:right w:val="none" w:sz="0" w:space="0" w:color="auto"/>
      </w:divBdr>
    </w:div>
    <w:div w:id="706374285">
      <w:bodyDiv w:val="1"/>
      <w:marLeft w:val="0"/>
      <w:marRight w:val="0"/>
      <w:marTop w:val="0"/>
      <w:marBottom w:val="0"/>
      <w:divBdr>
        <w:top w:val="none" w:sz="0" w:space="0" w:color="auto"/>
        <w:left w:val="none" w:sz="0" w:space="0" w:color="auto"/>
        <w:bottom w:val="none" w:sz="0" w:space="0" w:color="auto"/>
        <w:right w:val="none" w:sz="0" w:space="0" w:color="auto"/>
      </w:divBdr>
    </w:div>
    <w:div w:id="713194942">
      <w:bodyDiv w:val="1"/>
      <w:marLeft w:val="0"/>
      <w:marRight w:val="0"/>
      <w:marTop w:val="0"/>
      <w:marBottom w:val="0"/>
      <w:divBdr>
        <w:top w:val="none" w:sz="0" w:space="0" w:color="auto"/>
        <w:left w:val="none" w:sz="0" w:space="0" w:color="auto"/>
        <w:bottom w:val="none" w:sz="0" w:space="0" w:color="auto"/>
        <w:right w:val="none" w:sz="0" w:space="0" w:color="auto"/>
      </w:divBdr>
    </w:div>
    <w:div w:id="816532473">
      <w:bodyDiv w:val="1"/>
      <w:marLeft w:val="0"/>
      <w:marRight w:val="0"/>
      <w:marTop w:val="0"/>
      <w:marBottom w:val="0"/>
      <w:divBdr>
        <w:top w:val="none" w:sz="0" w:space="0" w:color="auto"/>
        <w:left w:val="none" w:sz="0" w:space="0" w:color="auto"/>
        <w:bottom w:val="none" w:sz="0" w:space="0" w:color="auto"/>
        <w:right w:val="none" w:sz="0" w:space="0" w:color="auto"/>
      </w:divBdr>
    </w:div>
    <w:div w:id="1239091325">
      <w:bodyDiv w:val="1"/>
      <w:marLeft w:val="0"/>
      <w:marRight w:val="0"/>
      <w:marTop w:val="0"/>
      <w:marBottom w:val="0"/>
      <w:divBdr>
        <w:top w:val="none" w:sz="0" w:space="0" w:color="auto"/>
        <w:left w:val="none" w:sz="0" w:space="0" w:color="auto"/>
        <w:bottom w:val="none" w:sz="0" w:space="0" w:color="auto"/>
        <w:right w:val="none" w:sz="0" w:space="0" w:color="auto"/>
      </w:divBdr>
    </w:div>
    <w:div w:id="1365711083">
      <w:bodyDiv w:val="1"/>
      <w:marLeft w:val="0"/>
      <w:marRight w:val="0"/>
      <w:marTop w:val="0"/>
      <w:marBottom w:val="0"/>
      <w:divBdr>
        <w:top w:val="none" w:sz="0" w:space="0" w:color="auto"/>
        <w:left w:val="none" w:sz="0" w:space="0" w:color="auto"/>
        <w:bottom w:val="none" w:sz="0" w:space="0" w:color="auto"/>
        <w:right w:val="none" w:sz="0" w:space="0" w:color="auto"/>
      </w:divBdr>
    </w:div>
    <w:div w:id="1429933333">
      <w:bodyDiv w:val="1"/>
      <w:marLeft w:val="0"/>
      <w:marRight w:val="0"/>
      <w:marTop w:val="0"/>
      <w:marBottom w:val="0"/>
      <w:divBdr>
        <w:top w:val="none" w:sz="0" w:space="0" w:color="auto"/>
        <w:left w:val="none" w:sz="0" w:space="0" w:color="auto"/>
        <w:bottom w:val="none" w:sz="0" w:space="0" w:color="auto"/>
        <w:right w:val="none" w:sz="0" w:space="0" w:color="auto"/>
      </w:divBdr>
    </w:div>
    <w:div w:id="1585869763">
      <w:bodyDiv w:val="1"/>
      <w:marLeft w:val="0"/>
      <w:marRight w:val="0"/>
      <w:marTop w:val="0"/>
      <w:marBottom w:val="0"/>
      <w:divBdr>
        <w:top w:val="none" w:sz="0" w:space="0" w:color="auto"/>
        <w:left w:val="none" w:sz="0" w:space="0" w:color="auto"/>
        <w:bottom w:val="none" w:sz="0" w:space="0" w:color="auto"/>
        <w:right w:val="none" w:sz="0" w:space="0" w:color="auto"/>
      </w:divBdr>
    </w:div>
    <w:div w:id="2068255528">
      <w:bodyDiv w:val="1"/>
      <w:marLeft w:val="0"/>
      <w:marRight w:val="0"/>
      <w:marTop w:val="0"/>
      <w:marBottom w:val="0"/>
      <w:divBdr>
        <w:top w:val="none" w:sz="0" w:space="0" w:color="auto"/>
        <w:left w:val="none" w:sz="0" w:space="0" w:color="auto"/>
        <w:bottom w:val="none" w:sz="0" w:space="0" w:color="auto"/>
        <w:right w:val="none" w:sz="0" w:space="0" w:color="auto"/>
      </w:divBdr>
    </w:div>
    <w:div w:id="208005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fl01.kaunas.lt\ramumar\pa&#382;angos%20ataskaitai%202022\Mokini&#371;%20skai&#269;ius%202016-2022.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fl01.kaunas.lt\ramumar\Knyga1.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fl01.kaunas.lt\ramumar\Knyga1.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darbalapis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ramumar\AppData\Local\Microsoft\Windows\INetCache\Content.Outlook\OLGES4S2\BUM%20l&#279;&#353;os%202019-2023.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4.xml"/><Relationship Id="rId1" Type="http://schemas.microsoft.com/office/2011/relationships/chartStyle" Target="style14.xml"/></Relationships>
</file>

<file path=word/charts/_rels/chart2.xml.rels><?xml version="1.0" encoding="UTF-8" standalone="yes"?>
<Relationships xmlns="http://schemas.openxmlformats.org/package/2006/relationships"><Relationship Id="rId3" Type="http://schemas.openxmlformats.org/officeDocument/2006/relationships/oleObject" Target="file:///\\fl01.kaunas.lt\ramumar\pa&#382;angos%20ataskaitai%202022\komplektai,%20&#303;staig&#371;%20sk..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l01.kaunas.lt\ramumar\eNMPP\2023\4\4%20kl%20NMPP%20analiz&#279;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l01.kaunas.lt\ramumar\eNMPP\2023\8\8%20kl%20NMPP%20savivaldyb&#279;s%20lygmens%20ataskaita%202022-2023mm.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fl01.kaunas.lt\ramumar\PUPP\2023\sav_mat_rezultatai_pupp_rez%202023-06-15.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darbalapis.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ramumar\AppData\Local\Microsoft\Windows\INetCache\Content.Outlook\OLGES4S2\Palyginima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ramumar\AppData\Local\Microsoft\Windows\INetCache\Content.Outlook\OLGES4S2\Palyginima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ramumar\AppData\Local\Microsoft\Windows\INetCache\Content.Outlook\OLGES4S2\Palyginima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2898821440625859E-2"/>
          <c:y val="3.8170544305317966E-2"/>
          <c:w val="0.89052831984769154"/>
          <c:h val="0.83530944625407166"/>
        </c:manualLayout>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xVal>
            <c:numRef>
              <c:f>Lapas1!$D$39:$D$46</c:f>
              <c:numCache>
                <c:formatCode>General</c:formatCode>
                <c:ptCount val="8"/>
                <c:pt idx="0">
                  <c:v>2016</c:v>
                </c:pt>
                <c:pt idx="1">
                  <c:v>2017</c:v>
                </c:pt>
                <c:pt idx="2">
                  <c:v>2018</c:v>
                </c:pt>
                <c:pt idx="3">
                  <c:v>2019</c:v>
                </c:pt>
                <c:pt idx="4">
                  <c:v>2020</c:v>
                </c:pt>
                <c:pt idx="5">
                  <c:v>2021</c:v>
                </c:pt>
                <c:pt idx="6">
                  <c:v>2022</c:v>
                </c:pt>
                <c:pt idx="7">
                  <c:v>2023</c:v>
                </c:pt>
              </c:numCache>
            </c:numRef>
          </c:xVal>
          <c:yVal>
            <c:numRef>
              <c:f>Lapas1!$E$39:$E$46</c:f>
              <c:numCache>
                <c:formatCode>General</c:formatCode>
                <c:ptCount val="8"/>
                <c:pt idx="0">
                  <c:v>27609</c:v>
                </c:pt>
                <c:pt idx="1">
                  <c:v>28909</c:v>
                </c:pt>
                <c:pt idx="2">
                  <c:v>30221</c:v>
                </c:pt>
                <c:pt idx="3">
                  <c:v>31533</c:v>
                </c:pt>
                <c:pt idx="4">
                  <c:v>32130</c:v>
                </c:pt>
                <c:pt idx="5">
                  <c:v>32533</c:v>
                </c:pt>
                <c:pt idx="6">
                  <c:v>34095</c:v>
                </c:pt>
                <c:pt idx="7">
                  <c:v>34317</c:v>
                </c:pt>
              </c:numCache>
            </c:numRef>
          </c:yVal>
          <c:smooth val="0"/>
          <c:extLst>
            <c:ext xmlns:c16="http://schemas.microsoft.com/office/drawing/2014/chart" uri="{C3380CC4-5D6E-409C-BE32-E72D297353CC}">
              <c16:uniqueId val="{00000000-C6EC-4D4A-8F80-8544BB1D1719}"/>
            </c:ext>
          </c:extLst>
        </c:ser>
        <c:dLbls>
          <c:dLblPos val="t"/>
          <c:showLegendKey val="0"/>
          <c:showVal val="1"/>
          <c:showCatName val="0"/>
          <c:showSerName val="0"/>
          <c:showPercent val="0"/>
          <c:showBubbleSize val="0"/>
        </c:dLbls>
        <c:axId val="433184064"/>
        <c:axId val="433185048"/>
      </c:scatterChart>
      <c:valAx>
        <c:axId val="433184064"/>
        <c:scaling>
          <c:orientation val="minMax"/>
          <c:max val="2023"/>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433185048"/>
        <c:crosses val="autoZero"/>
        <c:crossBetween val="midCat"/>
      </c:valAx>
      <c:valAx>
        <c:axId val="433185048"/>
        <c:scaling>
          <c:orientation val="minMax"/>
          <c:min val="25000"/>
        </c:scaling>
        <c:delete val="1"/>
        <c:axPos val="l"/>
        <c:numFmt formatCode="General" sourceLinked="1"/>
        <c:majorTickMark val="none"/>
        <c:minorTickMark val="none"/>
        <c:tickLblPos val="nextTo"/>
        <c:crossAx val="43318406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Lapas1!$C$28</c:f>
              <c:strCache>
                <c:ptCount val="1"/>
                <c:pt idx="0">
                  <c:v>Bendras mokinių skaičius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Lapas1!$B$29:$B$33</c:f>
              <c:strCache>
                <c:ptCount val="5"/>
                <c:pt idx="0">
                  <c:v>2019–2020 m. m. </c:v>
                </c:pt>
                <c:pt idx="1">
                  <c:v>2020–2021 m. m.</c:v>
                </c:pt>
                <c:pt idx="2">
                  <c:v>2021–2022 m. m.</c:v>
                </c:pt>
                <c:pt idx="3">
                  <c:v>2022–2023 m. m.</c:v>
                </c:pt>
                <c:pt idx="4">
                  <c:v>2023–2024 m. m.</c:v>
                </c:pt>
              </c:strCache>
            </c:strRef>
          </c:cat>
          <c:val>
            <c:numRef>
              <c:f>Lapas1!$C$29:$C$33</c:f>
              <c:numCache>
                <c:formatCode>General</c:formatCode>
                <c:ptCount val="5"/>
                <c:pt idx="0">
                  <c:v>31533</c:v>
                </c:pt>
                <c:pt idx="1">
                  <c:v>32130</c:v>
                </c:pt>
                <c:pt idx="2">
                  <c:v>32533</c:v>
                </c:pt>
                <c:pt idx="3">
                  <c:v>34095</c:v>
                </c:pt>
                <c:pt idx="4">
                  <c:v>34317</c:v>
                </c:pt>
              </c:numCache>
            </c:numRef>
          </c:val>
          <c:extLst>
            <c:ext xmlns:c16="http://schemas.microsoft.com/office/drawing/2014/chart" uri="{C3380CC4-5D6E-409C-BE32-E72D297353CC}">
              <c16:uniqueId val="{00000000-1D11-431D-BDB4-CE7AB69E4630}"/>
            </c:ext>
          </c:extLst>
        </c:ser>
        <c:ser>
          <c:idx val="1"/>
          <c:order val="1"/>
          <c:tx>
            <c:strRef>
              <c:f>Lapas1!$D$28</c:f>
              <c:strCache>
                <c:ptCount val="1"/>
                <c:pt idx="0">
                  <c:v>SUP turinčių mokinių skaičius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Lapas1!$B$29:$B$33</c:f>
              <c:strCache>
                <c:ptCount val="5"/>
                <c:pt idx="0">
                  <c:v>2019–2020 m. m. </c:v>
                </c:pt>
                <c:pt idx="1">
                  <c:v>2020–2021 m. m.</c:v>
                </c:pt>
                <c:pt idx="2">
                  <c:v>2021–2022 m. m.</c:v>
                </c:pt>
                <c:pt idx="3">
                  <c:v>2022–2023 m. m.</c:v>
                </c:pt>
                <c:pt idx="4">
                  <c:v>2023–2024 m. m.</c:v>
                </c:pt>
              </c:strCache>
            </c:strRef>
          </c:cat>
          <c:val>
            <c:numRef>
              <c:f>Lapas1!$D$29:$D$33</c:f>
              <c:numCache>
                <c:formatCode>General</c:formatCode>
                <c:ptCount val="5"/>
                <c:pt idx="0">
                  <c:v>4022</c:v>
                </c:pt>
                <c:pt idx="1">
                  <c:v>4278</c:v>
                </c:pt>
                <c:pt idx="2">
                  <c:v>4442</c:v>
                </c:pt>
                <c:pt idx="3">
                  <c:v>4633</c:v>
                </c:pt>
                <c:pt idx="4">
                  <c:v>4906</c:v>
                </c:pt>
              </c:numCache>
            </c:numRef>
          </c:val>
          <c:extLst>
            <c:ext xmlns:c16="http://schemas.microsoft.com/office/drawing/2014/chart" uri="{C3380CC4-5D6E-409C-BE32-E72D297353CC}">
              <c16:uniqueId val="{00000001-1D11-431D-BDB4-CE7AB69E4630}"/>
            </c:ext>
          </c:extLst>
        </c:ser>
        <c:dLbls>
          <c:dLblPos val="ctr"/>
          <c:showLegendKey val="0"/>
          <c:showVal val="1"/>
          <c:showCatName val="0"/>
          <c:showSerName val="0"/>
          <c:showPercent val="0"/>
          <c:showBubbleSize val="0"/>
        </c:dLbls>
        <c:gapWidth val="150"/>
        <c:overlap val="100"/>
        <c:axId val="405186632"/>
        <c:axId val="405182040"/>
      </c:barChart>
      <c:catAx>
        <c:axId val="405186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405182040"/>
        <c:crosses val="autoZero"/>
        <c:auto val="1"/>
        <c:lblAlgn val="ctr"/>
        <c:lblOffset val="100"/>
        <c:noMultiLvlLbl val="0"/>
      </c:catAx>
      <c:valAx>
        <c:axId val="405182040"/>
        <c:scaling>
          <c:orientation val="minMax"/>
        </c:scaling>
        <c:delete val="1"/>
        <c:axPos val="l"/>
        <c:numFmt formatCode="General" sourceLinked="1"/>
        <c:majorTickMark val="none"/>
        <c:minorTickMark val="none"/>
        <c:tickLblPos val="nextTo"/>
        <c:crossAx val="40518663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7777777777777776E-2"/>
          <c:y val="3.5320088300220751E-2"/>
          <c:w val="0.93888888888888888"/>
          <c:h val="0.68013905546574893"/>
        </c:manualLayout>
      </c:layout>
      <c:barChart>
        <c:barDir val="col"/>
        <c:grouping val="clustered"/>
        <c:varyColors val="0"/>
        <c:ser>
          <c:idx val="0"/>
          <c:order val="0"/>
          <c:tx>
            <c:strRef>
              <c:f>Lapas1!$C$2</c:f>
              <c:strCache>
                <c:ptCount val="1"/>
                <c:pt idx="0">
                  <c:v>SUP (didelių ir labai didelių) turinčių mokinių dalis BUM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Lapas1!$B$3:$B$7</c:f>
              <c:strCache>
                <c:ptCount val="5"/>
                <c:pt idx="0">
                  <c:v>2019–2020 m. m.</c:v>
                </c:pt>
                <c:pt idx="1">
                  <c:v>2020–2021 m. m.</c:v>
                </c:pt>
                <c:pt idx="2">
                  <c:v>2021–2022 m. m.</c:v>
                </c:pt>
                <c:pt idx="3">
                  <c:v>2022–2023 m. m.</c:v>
                </c:pt>
                <c:pt idx="4">
                  <c:v>2023–2024 m. m.</c:v>
                </c:pt>
              </c:strCache>
            </c:strRef>
          </c:cat>
          <c:val>
            <c:numRef>
              <c:f>Lapas1!$C$3:$C$7</c:f>
              <c:numCache>
                <c:formatCode>General</c:formatCode>
                <c:ptCount val="5"/>
                <c:pt idx="0">
                  <c:v>54.6</c:v>
                </c:pt>
                <c:pt idx="1">
                  <c:v>47.26</c:v>
                </c:pt>
                <c:pt idx="2">
                  <c:v>49.65</c:v>
                </c:pt>
                <c:pt idx="3">
                  <c:v>51.74</c:v>
                </c:pt>
                <c:pt idx="4">
                  <c:v>54.8</c:v>
                </c:pt>
              </c:numCache>
            </c:numRef>
          </c:val>
          <c:extLst>
            <c:ext xmlns:c16="http://schemas.microsoft.com/office/drawing/2014/chart" uri="{C3380CC4-5D6E-409C-BE32-E72D297353CC}">
              <c16:uniqueId val="{00000000-BE90-4C1D-AD88-CAE4B70DC794}"/>
            </c:ext>
          </c:extLst>
        </c:ser>
        <c:ser>
          <c:idx val="1"/>
          <c:order val="1"/>
          <c:tx>
            <c:strRef>
              <c:f>Lapas1!$D$2</c:f>
              <c:strCache>
                <c:ptCount val="1"/>
                <c:pt idx="0">
                  <c:v>SUP (didelių ir labai didelių) turinčių mokinių dalis specialiosiose mokyklose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Lapas1!$B$3:$B$7</c:f>
              <c:strCache>
                <c:ptCount val="5"/>
                <c:pt idx="0">
                  <c:v>2019–2020 m. m.</c:v>
                </c:pt>
                <c:pt idx="1">
                  <c:v>2020–2021 m. m.</c:v>
                </c:pt>
                <c:pt idx="2">
                  <c:v>2021–2022 m. m.</c:v>
                </c:pt>
                <c:pt idx="3">
                  <c:v>2022–2023 m. m.</c:v>
                </c:pt>
                <c:pt idx="4">
                  <c:v>2023–2024 m. m.</c:v>
                </c:pt>
              </c:strCache>
            </c:strRef>
          </c:cat>
          <c:val>
            <c:numRef>
              <c:f>Lapas1!$D$3:$D$7</c:f>
              <c:numCache>
                <c:formatCode>General</c:formatCode>
                <c:ptCount val="5"/>
                <c:pt idx="0">
                  <c:v>45.39</c:v>
                </c:pt>
                <c:pt idx="1">
                  <c:v>52.74</c:v>
                </c:pt>
                <c:pt idx="2">
                  <c:v>50.35</c:v>
                </c:pt>
                <c:pt idx="3">
                  <c:v>48.26</c:v>
                </c:pt>
                <c:pt idx="4">
                  <c:v>45.2</c:v>
                </c:pt>
              </c:numCache>
            </c:numRef>
          </c:val>
          <c:extLst>
            <c:ext xmlns:c16="http://schemas.microsoft.com/office/drawing/2014/chart" uri="{C3380CC4-5D6E-409C-BE32-E72D297353CC}">
              <c16:uniqueId val="{00000001-BE90-4C1D-AD88-CAE4B70DC794}"/>
            </c:ext>
          </c:extLst>
        </c:ser>
        <c:dLbls>
          <c:dLblPos val="outEnd"/>
          <c:showLegendKey val="0"/>
          <c:showVal val="1"/>
          <c:showCatName val="0"/>
          <c:showSerName val="0"/>
          <c:showPercent val="0"/>
          <c:showBubbleSize val="0"/>
        </c:dLbls>
        <c:gapWidth val="219"/>
        <c:overlap val="-27"/>
        <c:axId val="432914424"/>
        <c:axId val="432915080"/>
      </c:barChart>
      <c:catAx>
        <c:axId val="432914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mn-cs"/>
              </a:defRPr>
            </a:pPr>
            <a:endParaRPr lang="lt-LT"/>
          </a:p>
        </c:txPr>
        <c:crossAx val="432915080"/>
        <c:crosses val="autoZero"/>
        <c:auto val="1"/>
        <c:lblAlgn val="ctr"/>
        <c:lblOffset val="100"/>
        <c:noMultiLvlLbl val="0"/>
      </c:catAx>
      <c:valAx>
        <c:axId val="432915080"/>
        <c:scaling>
          <c:orientation val="minMax"/>
        </c:scaling>
        <c:delete val="1"/>
        <c:axPos val="l"/>
        <c:numFmt formatCode="General" sourceLinked="1"/>
        <c:majorTickMark val="none"/>
        <c:minorTickMark val="none"/>
        <c:tickLblPos val="nextTo"/>
        <c:crossAx val="432914424"/>
        <c:crosses val="autoZero"/>
        <c:crossBetween val="between"/>
      </c:valAx>
      <c:spPr>
        <a:noFill/>
        <a:ln>
          <a:noFill/>
        </a:ln>
        <a:effectLst/>
      </c:spPr>
    </c:plotArea>
    <c:legend>
      <c:legendPos val="b"/>
      <c:layout>
        <c:manualLayout>
          <c:xMode val="edge"/>
          <c:yMode val="edge"/>
          <c:x val="6.5658710469410506E-2"/>
          <c:y val="0.81035079860094061"/>
          <c:w val="0.86868237360740863"/>
          <c:h val="0.16545706335395163"/>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4154388877360447E-2"/>
          <c:y val="0.1262800637143201"/>
          <c:w val="0.95409885084140367"/>
          <c:h val="0.76534995363001124"/>
        </c:manualLayout>
      </c:layout>
      <c:barChart>
        <c:barDir val="col"/>
        <c:grouping val="clustered"/>
        <c:varyColors val="0"/>
        <c:ser>
          <c:idx val="0"/>
          <c:order val="0"/>
          <c:tx>
            <c:strRef>
              <c:f>Lapas1!$Q$11</c:f>
              <c:strCache>
                <c:ptCount val="1"/>
                <c:pt idx="0">
                  <c:v>Mokinių skaičius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Lapas1!$P$12:$P$15</c:f>
              <c:numCache>
                <c:formatCode>General</c:formatCode>
                <c:ptCount val="4"/>
                <c:pt idx="0">
                  <c:v>2020</c:v>
                </c:pt>
                <c:pt idx="1">
                  <c:v>2021</c:v>
                </c:pt>
                <c:pt idx="2">
                  <c:v>2022</c:v>
                </c:pt>
                <c:pt idx="3">
                  <c:v>2023</c:v>
                </c:pt>
              </c:numCache>
            </c:numRef>
          </c:cat>
          <c:val>
            <c:numRef>
              <c:f>Lapas1!$Q$12:$Q$15</c:f>
              <c:numCache>
                <c:formatCode>General</c:formatCode>
                <c:ptCount val="4"/>
                <c:pt idx="0">
                  <c:v>2673</c:v>
                </c:pt>
                <c:pt idx="1">
                  <c:v>1484</c:v>
                </c:pt>
                <c:pt idx="2">
                  <c:v>2436</c:v>
                </c:pt>
                <c:pt idx="3">
                  <c:v>2754</c:v>
                </c:pt>
              </c:numCache>
            </c:numRef>
          </c:val>
          <c:extLst>
            <c:ext xmlns:c16="http://schemas.microsoft.com/office/drawing/2014/chart" uri="{C3380CC4-5D6E-409C-BE32-E72D297353CC}">
              <c16:uniqueId val="{00000000-7F53-47E8-9A97-97968FE5C9FA}"/>
            </c:ext>
          </c:extLst>
        </c:ser>
        <c:dLbls>
          <c:showLegendKey val="0"/>
          <c:showVal val="0"/>
          <c:showCatName val="0"/>
          <c:showSerName val="0"/>
          <c:showPercent val="0"/>
          <c:showBubbleSize val="0"/>
        </c:dLbls>
        <c:gapWidth val="219"/>
        <c:overlap val="-27"/>
        <c:axId val="454006728"/>
        <c:axId val="454007384"/>
      </c:barChart>
      <c:catAx>
        <c:axId val="454006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454007384"/>
        <c:crosses val="autoZero"/>
        <c:auto val="1"/>
        <c:lblAlgn val="ctr"/>
        <c:lblOffset val="100"/>
        <c:noMultiLvlLbl val="0"/>
      </c:catAx>
      <c:valAx>
        <c:axId val="454007384"/>
        <c:scaling>
          <c:orientation val="minMax"/>
        </c:scaling>
        <c:delete val="1"/>
        <c:axPos val="l"/>
        <c:numFmt formatCode="General" sourceLinked="1"/>
        <c:majorTickMark val="none"/>
        <c:minorTickMark val="none"/>
        <c:tickLblPos val="nextTo"/>
        <c:crossAx val="4540067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Suvestinė!$G$44</c:f>
              <c:strCache>
                <c:ptCount val="1"/>
                <c:pt idx="0">
                  <c:v>Iš viso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Suvestinė!$F$45:$F$49</c:f>
              <c:strCache>
                <c:ptCount val="5"/>
                <c:pt idx="0">
                  <c:v>2019 metai</c:v>
                </c:pt>
                <c:pt idx="1">
                  <c:v>2020 metai</c:v>
                </c:pt>
                <c:pt idx="2">
                  <c:v>2021 metai</c:v>
                </c:pt>
                <c:pt idx="3">
                  <c:v>2022 metai</c:v>
                </c:pt>
                <c:pt idx="4">
                  <c:v>2023 metai</c:v>
                </c:pt>
              </c:strCache>
            </c:strRef>
          </c:cat>
          <c:val>
            <c:numRef>
              <c:f>Suvestinė!$G$45:$G$49</c:f>
              <c:numCache>
                <c:formatCode>[$-10427]#\ ##0;\-#\ ##0</c:formatCode>
                <c:ptCount val="5"/>
                <c:pt idx="0">
                  <c:v>71874623.150000006</c:v>
                </c:pt>
                <c:pt idx="1">
                  <c:v>79297176.769999996</c:v>
                </c:pt>
                <c:pt idx="2">
                  <c:v>88045101.200000003</c:v>
                </c:pt>
                <c:pt idx="3">
                  <c:v>100810049.94</c:v>
                </c:pt>
                <c:pt idx="4">
                  <c:v>117242371.95</c:v>
                </c:pt>
              </c:numCache>
            </c:numRef>
          </c:val>
          <c:extLst>
            <c:ext xmlns:c16="http://schemas.microsoft.com/office/drawing/2014/chart" uri="{C3380CC4-5D6E-409C-BE32-E72D297353CC}">
              <c16:uniqueId val="{00000000-38FA-4C01-8F2B-EDFC7B3C29B0}"/>
            </c:ext>
          </c:extLst>
        </c:ser>
        <c:ser>
          <c:idx val="1"/>
          <c:order val="1"/>
          <c:tx>
            <c:strRef>
              <c:f>Suvestinė!$H$44</c:f>
              <c:strCache>
                <c:ptCount val="1"/>
                <c:pt idx="0">
                  <c:v>Savivaldybės biudžeto lėšos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Suvestinė!$F$45:$F$49</c:f>
              <c:strCache>
                <c:ptCount val="5"/>
                <c:pt idx="0">
                  <c:v>2019 metai</c:v>
                </c:pt>
                <c:pt idx="1">
                  <c:v>2020 metai</c:v>
                </c:pt>
                <c:pt idx="2">
                  <c:v>2021 metai</c:v>
                </c:pt>
                <c:pt idx="3">
                  <c:v>2022 metai</c:v>
                </c:pt>
                <c:pt idx="4">
                  <c:v>2023 metai</c:v>
                </c:pt>
              </c:strCache>
            </c:strRef>
          </c:cat>
          <c:val>
            <c:numRef>
              <c:f>Suvestinė!$H$45:$H$49</c:f>
              <c:numCache>
                <c:formatCode>[$-10427]#\ ##0;\-#\ ##0</c:formatCode>
                <c:ptCount val="5"/>
                <c:pt idx="0">
                  <c:v>20010002.66</c:v>
                </c:pt>
                <c:pt idx="1">
                  <c:v>20328803.449999996</c:v>
                </c:pt>
                <c:pt idx="2">
                  <c:v>22274009.550000004</c:v>
                </c:pt>
                <c:pt idx="3">
                  <c:v>22497070.369999997</c:v>
                </c:pt>
                <c:pt idx="4">
                  <c:v>30589653.950000003</c:v>
                </c:pt>
              </c:numCache>
            </c:numRef>
          </c:val>
          <c:extLst>
            <c:ext xmlns:c16="http://schemas.microsoft.com/office/drawing/2014/chart" uri="{C3380CC4-5D6E-409C-BE32-E72D297353CC}">
              <c16:uniqueId val="{00000001-38FA-4C01-8F2B-EDFC7B3C29B0}"/>
            </c:ext>
          </c:extLst>
        </c:ser>
        <c:ser>
          <c:idx val="2"/>
          <c:order val="2"/>
          <c:tx>
            <c:strRef>
              <c:f>Suvestinė!$I$44</c:f>
              <c:strCache>
                <c:ptCount val="1"/>
                <c:pt idx="0">
                  <c:v>Lėšos iš valstybės biudžeto</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Suvestinė!$F$45:$F$49</c:f>
              <c:strCache>
                <c:ptCount val="5"/>
                <c:pt idx="0">
                  <c:v>2019 metai</c:v>
                </c:pt>
                <c:pt idx="1">
                  <c:v>2020 metai</c:v>
                </c:pt>
                <c:pt idx="2">
                  <c:v>2021 metai</c:v>
                </c:pt>
                <c:pt idx="3">
                  <c:v>2022 metai</c:v>
                </c:pt>
                <c:pt idx="4">
                  <c:v>2023 metai</c:v>
                </c:pt>
              </c:strCache>
            </c:strRef>
          </c:cat>
          <c:val>
            <c:numRef>
              <c:f>Suvestinė!$I$45:$I$49</c:f>
              <c:numCache>
                <c:formatCode>[$-10427]#\ ##0;\-#\ ##0</c:formatCode>
                <c:ptCount val="5"/>
                <c:pt idx="0">
                  <c:v>51864620.49000001</c:v>
                </c:pt>
                <c:pt idx="1">
                  <c:v>58968373.32</c:v>
                </c:pt>
                <c:pt idx="2">
                  <c:v>65771091.649999999</c:v>
                </c:pt>
                <c:pt idx="3">
                  <c:v>78312979.569999993</c:v>
                </c:pt>
                <c:pt idx="4">
                  <c:v>86652718</c:v>
                </c:pt>
              </c:numCache>
            </c:numRef>
          </c:val>
          <c:extLst>
            <c:ext xmlns:c16="http://schemas.microsoft.com/office/drawing/2014/chart" uri="{C3380CC4-5D6E-409C-BE32-E72D297353CC}">
              <c16:uniqueId val="{00000002-38FA-4C01-8F2B-EDFC7B3C29B0}"/>
            </c:ext>
          </c:extLst>
        </c:ser>
        <c:dLbls>
          <c:showLegendKey val="0"/>
          <c:showVal val="0"/>
          <c:showCatName val="0"/>
          <c:showSerName val="0"/>
          <c:showPercent val="0"/>
          <c:showBubbleSize val="0"/>
        </c:dLbls>
        <c:gapWidth val="219"/>
        <c:overlap val="-27"/>
        <c:axId val="521418616"/>
        <c:axId val="521414024"/>
      </c:barChart>
      <c:catAx>
        <c:axId val="521418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521414024"/>
        <c:crosses val="autoZero"/>
        <c:auto val="1"/>
        <c:lblAlgn val="ctr"/>
        <c:lblOffset val="100"/>
        <c:noMultiLvlLbl val="0"/>
      </c:catAx>
      <c:valAx>
        <c:axId val="521414024"/>
        <c:scaling>
          <c:orientation val="minMax"/>
        </c:scaling>
        <c:delete val="1"/>
        <c:axPos val="l"/>
        <c:numFmt formatCode="[$-10427]#\ ##0;\-#\ ##0" sourceLinked="1"/>
        <c:majorTickMark val="none"/>
        <c:minorTickMark val="none"/>
        <c:tickLblPos val="nextTo"/>
        <c:crossAx val="5214186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1994304042561186E-2"/>
          <c:y val="6.908650636679893E-2"/>
          <c:w val="0.94336362136098417"/>
          <c:h val="0.73921268350370306"/>
        </c:manualLayout>
      </c:layout>
      <c:barChart>
        <c:barDir val="col"/>
        <c:grouping val="clustered"/>
        <c:varyColors val="0"/>
        <c:ser>
          <c:idx val="0"/>
          <c:order val="0"/>
          <c:tx>
            <c:strRef>
              <c:f>Suvestinė!$B$10</c:f>
              <c:strCache>
                <c:ptCount val="1"/>
                <c:pt idx="0">
                  <c:v>5101  Savivaldybės biudžeto lėšos </c:v>
                </c:pt>
              </c:strCache>
            </c:strRef>
          </c:tx>
          <c:spPr>
            <a:solidFill>
              <a:schemeClr val="accent1"/>
            </a:solidFill>
            <a:ln>
              <a:noFill/>
            </a:ln>
            <a:effectLst/>
          </c:spPr>
          <c:invertIfNegative val="0"/>
          <c:dLbls>
            <c:dLbl>
              <c:idx val="0"/>
              <c:layout>
                <c:manualLayout>
                  <c:x val="-1.7321543412272099E-17"/>
                  <c:y val="7.2568940493468572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8CCA-4356-841D-40BE29E073E5}"/>
                </c:ext>
              </c:extLst>
            </c:dLbl>
            <c:dLbl>
              <c:idx val="1"/>
              <c:layout>
                <c:manualLayout>
                  <c:x val="-1.922337562476006E-3"/>
                  <c:y val="1.08049702863316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CCA-4356-841D-40BE29E073E5}"/>
                </c:ext>
              </c:extLst>
            </c:dLbl>
            <c:dLbl>
              <c:idx val="2"/>
              <c:layout>
                <c:manualLayout>
                  <c:x val="0"/>
                  <c:y val="7.256894049346857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CCA-4356-841D-40BE29E073E5}"/>
                </c:ext>
              </c:extLst>
            </c:dLbl>
            <c:dLbl>
              <c:idx val="4"/>
              <c:layout>
                <c:manualLayout>
                  <c:x val="-1.6482757994351054E-2"/>
                  <c:y val="1.24663408159879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CCA-4356-841D-40BE29E073E5}"/>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Suvestinė!$A$11</c:f>
              <c:strCache>
                <c:ptCount val="1"/>
                <c:pt idx="0">
                  <c:v>2023 metai</c:v>
                </c:pt>
              </c:strCache>
            </c:strRef>
          </c:cat>
          <c:val>
            <c:numRef>
              <c:f>Suvestinė!$B$11</c:f>
              <c:numCache>
                <c:formatCode>[$-10427]#\ ##0.00;\-#\ ##0.00</c:formatCode>
                <c:ptCount val="1"/>
                <c:pt idx="0">
                  <c:v>26651316.950000003</c:v>
                </c:pt>
              </c:numCache>
            </c:numRef>
          </c:val>
          <c:extLst>
            <c:ext xmlns:c16="http://schemas.microsoft.com/office/drawing/2014/chart" uri="{C3380CC4-5D6E-409C-BE32-E72D297353CC}">
              <c16:uniqueId val="{00000004-8CCA-4356-841D-40BE29E073E5}"/>
            </c:ext>
          </c:extLst>
        </c:ser>
        <c:ser>
          <c:idx val="1"/>
          <c:order val="1"/>
          <c:tx>
            <c:strRef>
              <c:f>Suvestinė!$C$10</c:f>
              <c:strCache>
                <c:ptCount val="1"/>
                <c:pt idx="0">
                  <c:v>4101  Mokymo lėšos iš valstybės biudžeto</c:v>
                </c:pt>
              </c:strCache>
            </c:strRef>
          </c:tx>
          <c:spPr>
            <a:solidFill>
              <a:schemeClr val="accent2"/>
            </a:solidFill>
            <a:ln>
              <a:noFill/>
            </a:ln>
            <a:effectLst/>
          </c:spPr>
          <c:invertIfNegative val="0"/>
          <c:dLbls>
            <c:dLbl>
              <c:idx val="0"/>
              <c:layout>
                <c:manualLayout>
                  <c:x val="1.703953672457606E-2"/>
                  <c:y val="1.6936562175011143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8CCA-4356-841D-40BE29E073E5}"/>
                </c:ext>
              </c:extLst>
            </c:dLbl>
            <c:dLbl>
              <c:idx val="1"/>
              <c:layout>
                <c:manualLayout>
                  <c:x val="2.2675736961451178E-2"/>
                  <c:y val="2.418964683115626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CCA-4356-841D-40BE29E073E5}"/>
                </c:ext>
              </c:extLst>
            </c:dLbl>
            <c:dLbl>
              <c:idx val="2"/>
              <c:layout>
                <c:manualLayout>
                  <c:x val="1.3663516419421783E-2"/>
                  <c:y val="4.837972839601921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CCA-4356-841D-40BE29E073E5}"/>
                </c:ext>
              </c:extLst>
            </c:dLbl>
            <c:dLbl>
              <c:idx val="4"/>
              <c:layout>
                <c:manualLayout>
                  <c:x val="-3.5146990709207741E-3"/>
                  <c:y val="2.596596008967274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CCA-4356-841D-40BE29E073E5}"/>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Suvestinė!$A$11</c:f>
              <c:strCache>
                <c:ptCount val="1"/>
                <c:pt idx="0">
                  <c:v>2023 metai</c:v>
                </c:pt>
              </c:strCache>
            </c:strRef>
          </c:cat>
          <c:val>
            <c:numRef>
              <c:f>Suvestinė!$C$11</c:f>
              <c:numCache>
                <c:formatCode>[$-10427]#\ ##0.00;\-#\ ##0.00</c:formatCode>
                <c:ptCount val="1"/>
                <c:pt idx="0">
                  <c:v>80224323</c:v>
                </c:pt>
              </c:numCache>
            </c:numRef>
          </c:val>
          <c:extLst>
            <c:ext xmlns:c16="http://schemas.microsoft.com/office/drawing/2014/chart" uri="{C3380CC4-5D6E-409C-BE32-E72D297353CC}">
              <c16:uniqueId val="{00000009-8CCA-4356-841D-40BE29E073E5}"/>
            </c:ext>
          </c:extLst>
        </c:ser>
        <c:ser>
          <c:idx val="2"/>
          <c:order val="2"/>
          <c:tx>
            <c:strRef>
              <c:f>Suvestinė!$D$10</c:f>
              <c:strCache>
                <c:ptCount val="1"/>
                <c:pt idx="0">
                  <c:v>4102  Mokymo lėšos iš valstybės biudžeto (ukrainiečiams)</c:v>
                </c:pt>
              </c:strCache>
            </c:strRef>
          </c:tx>
          <c:spPr>
            <a:solidFill>
              <a:schemeClr val="accent3"/>
            </a:solidFill>
            <a:ln>
              <a:noFill/>
            </a:ln>
            <a:effectLst/>
          </c:spPr>
          <c:invertIfNegative val="0"/>
          <c:dLbls>
            <c:dLbl>
              <c:idx val="0"/>
              <c:layout>
                <c:manualLayout>
                  <c:x val="-9.0083187226099373E-4"/>
                  <c:y val="1.0522646429064737E-2"/>
                </c:manualLayout>
              </c:layout>
              <c:tx>
                <c:rich>
                  <a:bodyPr/>
                  <a:lstStyle/>
                  <a:p>
                    <a:fld id="{45186B15-3F5D-4EBE-9FC4-BACF58645892}" type="VALUE">
                      <a:rPr lang="en-US"/>
                      <a:pPr/>
                      <a:t>[REIKŠMĖ]</a:t>
                    </a:fld>
                    <a:endParaRPr lang="lt-LT"/>
                  </a:p>
                </c:rich>
              </c:tx>
              <c:dLblPos val="out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A-8CCA-4356-841D-40BE29E073E5}"/>
                </c:ext>
              </c:extLst>
            </c:dLbl>
            <c:dLbl>
              <c:idx val="1"/>
              <c:layout>
                <c:manualLayout>
                  <c:x val="1.1337868480725554E-2"/>
                  <c:y val="7.256894049346835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8CCA-4356-841D-40BE29E073E5}"/>
                </c:ext>
              </c:extLst>
            </c:dLbl>
            <c:dLbl>
              <c:idx val="2"/>
              <c:layout>
                <c:manualLayout>
                  <c:x val="9.4482237339380201E-3"/>
                  <c:y val="2.418964683115626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8CCA-4356-841D-40BE29E073E5}"/>
                </c:ext>
              </c:extLst>
            </c:dLbl>
            <c:dLbl>
              <c:idx val="4"/>
              <c:tx>
                <c:rich>
                  <a:bodyPr/>
                  <a:lstStyle/>
                  <a:p>
                    <a:fld id="{926823EF-4D02-4393-9977-37915544E284}" type="VALUE">
                      <a:rPr lang="en-US" sz="800" baseline="0"/>
                      <a:pPr/>
                      <a:t>[REIKŠMĖ]</a:t>
                    </a:fld>
                    <a:endParaRPr lang="lt-LT"/>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8CCA-4356-841D-40BE29E073E5}"/>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Suvestinė!$A$11</c:f>
              <c:strCache>
                <c:ptCount val="1"/>
                <c:pt idx="0">
                  <c:v>2023 metai</c:v>
                </c:pt>
              </c:strCache>
            </c:strRef>
          </c:cat>
          <c:val>
            <c:numRef>
              <c:f>Suvestinė!$D$11</c:f>
              <c:numCache>
                <c:formatCode>[$-10427]#\ ##0.00;\-#\ ##0.00</c:formatCode>
                <c:ptCount val="1"/>
                <c:pt idx="0">
                  <c:v>2688200</c:v>
                </c:pt>
              </c:numCache>
            </c:numRef>
          </c:val>
          <c:extLst>
            <c:ext xmlns:c16="http://schemas.microsoft.com/office/drawing/2014/chart" uri="{C3380CC4-5D6E-409C-BE32-E72D297353CC}">
              <c16:uniqueId val="{0000000E-8CCA-4356-841D-40BE29E073E5}"/>
            </c:ext>
          </c:extLst>
        </c:ser>
        <c:ser>
          <c:idx val="3"/>
          <c:order val="3"/>
          <c:tx>
            <c:strRef>
              <c:f>Suvestinė!$E$10</c:f>
              <c:strCache>
                <c:ptCount val="1"/>
                <c:pt idx="0">
                  <c:v>Pastatų remontui ir modernizavimui, energetinio efektyvumo didinimui, sporto aikštynams</c:v>
                </c:pt>
              </c:strCache>
            </c:strRef>
          </c:tx>
          <c:spPr>
            <a:solidFill>
              <a:schemeClr val="accent4"/>
            </a:solidFill>
            <a:ln>
              <a:noFill/>
            </a:ln>
            <a:effectLst/>
          </c:spPr>
          <c:invertIfNegative val="0"/>
          <c:dLbls>
            <c:dLbl>
              <c:idx val="0"/>
              <c:layout>
                <c:manualLayout>
                  <c:x val="8.5861476817400903E-3"/>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8CCA-4356-841D-40BE29E073E5}"/>
                </c:ext>
              </c:extLst>
            </c:dLbl>
            <c:dLbl>
              <c:idx val="1"/>
              <c:layout>
                <c:manualLayout>
                  <c:x val="5.6689342403628117E-3"/>
                  <c:y val="4.837929366231164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8CCA-4356-841D-40BE29E073E5}"/>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Suvestinė!$A$11</c:f>
              <c:strCache>
                <c:ptCount val="1"/>
                <c:pt idx="0">
                  <c:v>2023 metai</c:v>
                </c:pt>
              </c:strCache>
            </c:strRef>
          </c:cat>
          <c:val>
            <c:numRef>
              <c:f>Suvestinė!$E$11</c:f>
              <c:numCache>
                <c:formatCode>[$-10427]#\ ##0.00;\-#\ ##0.00</c:formatCode>
                <c:ptCount val="1"/>
                <c:pt idx="0">
                  <c:v>3938337</c:v>
                </c:pt>
              </c:numCache>
            </c:numRef>
          </c:val>
          <c:extLst>
            <c:ext xmlns:c16="http://schemas.microsoft.com/office/drawing/2014/chart" uri="{C3380CC4-5D6E-409C-BE32-E72D297353CC}">
              <c16:uniqueId val="{00000011-8CCA-4356-841D-40BE29E073E5}"/>
            </c:ext>
          </c:extLst>
        </c:ser>
        <c:ser>
          <c:idx val="4"/>
          <c:order val="4"/>
          <c:tx>
            <c:strRef>
              <c:f>Suvestinė!$F$10</c:f>
              <c:strCache>
                <c:ptCount val="1"/>
                <c:pt idx="0">
                  <c:v>4502  Savivaldybės švietimo įstaigų klasėms, skirtoms mokiniams, turintiems specialiųjų ugdymosi poreikių, išlaikyti</c:v>
                </c:pt>
              </c:strCache>
            </c:strRef>
          </c:tx>
          <c:spPr>
            <a:solidFill>
              <a:schemeClr val="accent5"/>
            </a:solidFill>
            <a:ln>
              <a:noFill/>
            </a:ln>
            <a:effectLst/>
          </c:spPr>
          <c:invertIfNegative val="0"/>
          <c:dLbls>
            <c:dLbl>
              <c:idx val="2"/>
              <c:layout>
                <c:manualLayout>
                  <c:x val="-1.3857234729817679E-16"/>
                  <c:y val="7.256894049346879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8CCA-4356-841D-40BE29E073E5}"/>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Suvestinė!$A$11</c:f>
              <c:strCache>
                <c:ptCount val="1"/>
                <c:pt idx="0">
                  <c:v>2023 metai</c:v>
                </c:pt>
              </c:strCache>
            </c:strRef>
          </c:cat>
          <c:val>
            <c:numRef>
              <c:f>Suvestinė!$F$11</c:f>
              <c:numCache>
                <c:formatCode>[$-10427]#\ ##0.00;\-#\ ##0.00</c:formatCode>
                <c:ptCount val="1"/>
                <c:pt idx="0">
                  <c:v>225488</c:v>
                </c:pt>
              </c:numCache>
            </c:numRef>
          </c:val>
          <c:extLst>
            <c:ext xmlns:c16="http://schemas.microsoft.com/office/drawing/2014/chart" uri="{C3380CC4-5D6E-409C-BE32-E72D297353CC}">
              <c16:uniqueId val="{00000013-8CCA-4356-841D-40BE29E073E5}"/>
            </c:ext>
          </c:extLst>
        </c:ser>
        <c:ser>
          <c:idx val="5"/>
          <c:order val="5"/>
          <c:tx>
            <c:strRef>
              <c:f>Suvestinė!$G$10</c:f>
              <c:strCache>
                <c:ptCount val="1"/>
                <c:pt idx="0">
                  <c:v>4501  Iš apskričių perduotoms įstaigoms išlaikyti (švietimo)</c:v>
                </c:pt>
              </c:strCache>
            </c:strRef>
          </c:tx>
          <c:spPr>
            <a:solidFill>
              <a:schemeClr val="accent6"/>
            </a:solidFill>
            <a:ln>
              <a:noFill/>
            </a:ln>
            <a:effectLst/>
          </c:spPr>
          <c:invertIfNegative val="0"/>
          <c:dLbls>
            <c:dLbl>
              <c:idx val="2"/>
              <c:layout>
                <c:manualLayout>
                  <c:x val="-5.4244643341471027E-3"/>
                  <c:y val="1.64473684210526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8CCA-4356-841D-40BE29E073E5}"/>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Suvestinė!$A$11</c:f>
              <c:strCache>
                <c:ptCount val="1"/>
                <c:pt idx="0">
                  <c:v>2023 metai</c:v>
                </c:pt>
              </c:strCache>
            </c:strRef>
          </c:cat>
          <c:val>
            <c:numRef>
              <c:f>Suvestinė!$G$11</c:f>
              <c:numCache>
                <c:formatCode>[$-10427]#\ ##0.00;\-#\ ##0.00</c:formatCode>
                <c:ptCount val="1"/>
                <c:pt idx="0">
                  <c:v>3403800</c:v>
                </c:pt>
              </c:numCache>
            </c:numRef>
          </c:val>
          <c:extLst>
            <c:ext xmlns:c16="http://schemas.microsoft.com/office/drawing/2014/chart" uri="{C3380CC4-5D6E-409C-BE32-E72D297353CC}">
              <c16:uniqueId val="{00000015-8CCA-4356-841D-40BE29E073E5}"/>
            </c:ext>
          </c:extLst>
        </c:ser>
        <c:ser>
          <c:idx val="6"/>
          <c:order val="6"/>
          <c:tx>
            <c:strRef>
              <c:f>Suvestinė!$H$10</c:f>
              <c:strCache>
                <c:ptCount val="1"/>
                <c:pt idx="0">
                  <c:v>4646  Vaikų, atvykusių iš Ukrainos, ugdymas ir pavežėjimas</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Suvestinė!$A$11</c:f>
              <c:strCache>
                <c:ptCount val="1"/>
                <c:pt idx="0">
                  <c:v>2023 metai</c:v>
                </c:pt>
              </c:strCache>
            </c:strRef>
          </c:cat>
          <c:val>
            <c:numRef>
              <c:f>Suvestinė!$H$11</c:f>
              <c:numCache>
                <c:formatCode>[$-10427]#\ ##0;\-#\ ##0</c:formatCode>
                <c:ptCount val="1"/>
                <c:pt idx="0">
                  <c:v>110907</c:v>
                </c:pt>
              </c:numCache>
            </c:numRef>
          </c:val>
          <c:extLst>
            <c:ext xmlns:c16="http://schemas.microsoft.com/office/drawing/2014/chart" uri="{C3380CC4-5D6E-409C-BE32-E72D297353CC}">
              <c16:uniqueId val="{00000016-8CCA-4356-841D-40BE29E073E5}"/>
            </c:ext>
          </c:extLst>
        </c:ser>
        <c:dLbls>
          <c:showLegendKey val="0"/>
          <c:showVal val="0"/>
          <c:showCatName val="0"/>
          <c:showSerName val="0"/>
          <c:showPercent val="0"/>
          <c:showBubbleSize val="0"/>
        </c:dLbls>
        <c:gapWidth val="219"/>
        <c:overlap val="-27"/>
        <c:axId val="750379183"/>
        <c:axId val="750376687"/>
      </c:barChart>
      <c:catAx>
        <c:axId val="750379183"/>
        <c:scaling>
          <c:orientation val="minMax"/>
        </c:scaling>
        <c:delete val="1"/>
        <c:axPos val="b"/>
        <c:numFmt formatCode="General" sourceLinked="1"/>
        <c:majorTickMark val="none"/>
        <c:minorTickMark val="none"/>
        <c:tickLblPos val="nextTo"/>
        <c:crossAx val="750376687"/>
        <c:crosses val="autoZero"/>
        <c:auto val="1"/>
        <c:lblAlgn val="ctr"/>
        <c:lblOffset val="100"/>
        <c:noMultiLvlLbl val="0"/>
      </c:catAx>
      <c:valAx>
        <c:axId val="750376687"/>
        <c:scaling>
          <c:logBase val="10"/>
          <c:orientation val="minMax"/>
          <c:max val="100000000"/>
          <c:min val="10000"/>
        </c:scaling>
        <c:delete val="1"/>
        <c:axPos val="l"/>
        <c:numFmt formatCode="[$-10427]#\ ##0.00;\-#\ ##0.00" sourceLinked="1"/>
        <c:majorTickMark val="none"/>
        <c:minorTickMark val="none"/>
        <c:tickLblPos val="nextTo"/>
        <c:crossAx val="750379183"/>
        <c:crosses val="autoZero"/>
        <c:crossBetween val="between"/>
        <c:majorUnit val="10"/>
        <c:minorUnit val="10"/>
      </c:valAx>
      <c:spPr>
        <a:noFill/>
        <a:ln>
          <a:noFill/>
        </a:ln>
        <a:effectLst/>
      </c:spPr>
    </c:plotArea>
    <c:legend>
      <c:legendPos val="b"/>
      <c:layout>
        <c:manualLayout>
          <c:xMode val="edge"/>
          <c:yMode val="edge"/>
          <c:x val="7.9238492624319392E-3"/>
          <c:y val="0.86052418334756353"/>
          <c:w val="0.99207618008825027"/>
          <c:h val="0.13947584265782567"/>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0093434442788942"/>
          <c:y val="0.11373303107753734"/>
          <c:w val="0.46550657650522342"/>
          <c:h val="0.75151776083077182"/>
        </c:manualLayout>
      </c:layout>
      <c:barChart>
        <c:barDir val="bar"/>
        <c:grouping val="clustered"/>
        <c:varyColors val="0"/>
        <c:ser>
          <c:idx val="0"/>
          <c:order val="0"/>
          <c:tx>
            <c:strRef>
              <c:f>'įstaigų sk. '!$B$8</c:f>
              <c:strCache>
                <c:ptCount val="1"/>
                <c:pt idx="0">
                  <c:v>2016 m.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'įstaigų sk. '!$C$7:$M$7</c:f>
              <c:strCache>
                <c:ptCount val="11"/>
                <c:pt idx="0">
                  <c:v>Lopšeliai-darželiai</c:v>
                </c:pt>
                <c:pt idx="1">
                  <c:v>Mokyklos-darželiai</c:v>
                </c:pt>
                <c:pt idx="2">
                  <c:v>Pradinės mokyklos</c:v>
                </c:pt>
                <c:pt idx="3">
                  <c:v>Progimnazijos</c:v>
                </c:pt>
                <c:pt idx="4">
                  <c:v>Pagrindinės mokyklos</c:v>
                </c:pt>
                <c:pt idx="5">
                  <c:v>Mokyklos-daugiafunkciai centrai</c:v>
                </c:pt>
                <c:pt idx="6">
                  <c:v>Jaunimo mokyklos</c:v>
                </c:pt>
                <c:pt idx="7">
                  <c:v>Vidurinės mokyklos</c:v>
                </c:pt>
                <c:pt idx="8">
                  <c:v>Suaugusiųjų mokyklos</c:v>
                </c:pt>
                <c:pt idx="9">
                  <c:v>Gimnazijos</c:v>
                </c:pt>
                <c:pt idx="10">
                  <c:v>Specialiosios įstaigos </c:v>
                </c:pt>
              </c:strCache>
            </c:strRef>
          </c:cat>
          <c:val>
            <c:numRef>
              <c:f>'įstaigų sk. '!$C$8:$M$8</c:f>
              <c:numCache>
                <c:formatCode>General</c:formatCode>
                <c:ptCount val="11"/>
                <c:pt idx="0">
                  <c:v>84</c:v>
                </c:pt>
                <c:pt idx="1">
                  <c:v>5</c:v>
                </c:pt>
                <c:pt idx="2">
                  <c:v>8</c:v>
                </c:pt>
                <c:pt idx="3">
                  <c:v>12</c:v>
                </c:pt>
                <c:pt idx="4">
                  <c:v>7</c:v>
                </c:pt>
                <c:pt idx="5">
                  <c:v>7</c:v>
                </c:pt>
                <c:pt idx="6">
                  <c:v>2</c:v>
                </c:pt>
                <c:pt idx="7">
                  <c:v>1</c:v>
                </c:pt>
                <c:pt idx="8">
                  <c:v>1</c:v>
                </c:pt>
                <c:pt idx="9">
                  <c:v>20</c:v>
                </c:pt>
                <c:pt idx="10">
                  <c:v>6</c:v>
                </c:pt>
              </c:numCache>
            </c:numRef>
          </c:val>
          <c:extLst>
            <c:ext xmlns:c16="http://schemas.microsoft.com/office/drawing/2014/chart" uri="{C3380CC4-5D6E-409C-BE32-E72D297353CC}">
              <c16:uniqueId val="{00000000-EAEE-424D-9EA6-439909CD9179}"/>
            </c:ext>
          </c:extLst>
        </c:ser>
        <c:ser>
          <c:idx val="2"/>
          <c:order val="2"/>
          <c:tx>
            <c:strRef>
              <c:f>'įstaigų sk. '!$B$10</c:f>
              <c:strCache>
                <c:ptCount val="1"/>
                <c:pt idx="0">
                  <c:v>2023 m.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'įstaigų sk. '!$C$7:$M$7</c:f>
              <c:strCache>
                <c:ptCount val="11"/>
                <c:pt idx="0">
                  <c:v>Lopšeliai-darželiai</c:v>
                </c:pt>
                <c:pt idx="1">
                  <c:v>Mokyklos-darželiai</c:v>
                </c:pt>
                <c:pt idx="2">
                  <c:v>Pradinės mokyklos</c:v>
                </c:pt>
                <c:pt idx="3">
                  <c:v>Progimnazijos</c:v>
                </c:pt>
                <c:pt idx="4">
                  <c:v>Pagrindinės mokyklos</c:v>
                </c:pt>
                <c:pt idx="5">
                  <c:v>Mokyklos-daugiafunkciai centrai</c:v>
                </c:pt>
                <c:pt idx="6">
                  <c:v>Jaunimo mokyklos</c:v>
                </c:pt>
                <c:pt idx="7">
                  <c:v>Vidurinės mokyklos</c:v>
                </c:pt>
                <c:pt idx="8">
                  <c:v>Suaugusiųjų mokyklos</c:v>
                </c:pt>
                <c:pt idx="9">
                  <c:v>Gimnazijos</c:v>
                </c:pt>
                <c:pt idx="10">
                  <c:v>Specialiosios įstaigos </c:v>
                </c:pt>
              </c:strCache>
            </c:strRef>
          </c:cat>
          <c:val>
            <c:numRef>
              <c:f>'įstaigų sk. '!$C$10:$M$10</c:f>
              <c:numCache>
                <c:formatCode>General</c:formatCode>
                <c:ptCount val="11"/>
                <c:pt idx="0">
                  <c:v>76</c:v>
                </c:pt>
                <c:pt idx="1">
                  <c:v>5</c:v>
                </c:pt>
                <c:pt idx="2">
                  <c:v>6</c:v>
                </c:pt>
                <c:pt idx="3">
                  <c:v>17</c:v>
                </c:pt>
                <c:pt idx="4">
                  <c:v>0</c:v>
                </c:pt>
                <c:pt idx="5">
                  <c:v>6</c:v>
                </c:pt>
                <c:pt idx="6">
                  <c:v>0</c:v>
                </c:pt>
                <c:pt idx="7">
                  <c:v>0</c:v>
                </c:pt>
                <c:pt idx="8">
                  <c:v>1</c:v>
                </c:pt>
                <c:pt idx="9">
                  <c:v>20</c:v>
                </c:pt>
                <c:pt idx="10">
                  <c:v>4</c:v>
                </c:pt>
              </c:numCache>
            </c:numRef>
          </c:val>
          <c:extLst>
            <c:ext xmlns:c16="http://schemas.microsoft.com/office/drawing/2014/chart" uri="{C3380CC4-5D6E-409C-BE32-E72D297353CC}">
              <c16:uniqueId val="{00000001-EAEE-424D-9EA6-439909CD9179}"/>
            </c:ext>
          </c:extLst>
        </c:ser>
        <c:dLbls>
          <c:dLblPos val="outEnd"/>
          <c:showLegendKey val="0"/>
          <c:showVal val="1"/>
          <c:showCatName val="0"/>
          <c:showSerName val="0"/>
          <c:showPercent val="0"/>
          <c:showBubbleSize val="0"/>
        </c:dLbls>
        <c:gapWidth val="182"/>
        <c:axId val="492945776"/>
        <c:axId val="492938232"/>
        <c:extLst>
          <c:ext xmlns:c15="http://schemas.microsoft.com/office/drawing/2012/chart" uri="{02D57815-91ED-43cb-92C2-25804820EDAC}">
            <c15:filteredBarSeries>
              <c15:ser>
                <c:idx val="1"/>
                <c:order val="1"/>
                <c:tx>
                  <c:strRef>
                    <c:extLst>
                      <c:ext uri="{02D57815-91ED-43cb-92C2-25804820EDAC}">
                        <c15:formulaRef>
                          <c15:sqref>'įstaigų sk. '!$B$9</c15:sqref>
                        </c15:formulaRef>
                      </c:ext>
                    </c:extLst>
                    <c:strCache>
                      <c:ptCount val="1"/>
                      <c:pt idx="0">
                        <c:v>2022 m. Kauno m.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'įstaigų sk. '!$C$7:$M$7</c15:sqref>
                        </c15:formulaRef>
                      </c:ext>
                    </c:extLst>
                    <c:strCache>
                      <c:ptCount val="11"/>
                      <c:pt idx="0">
                        <c:v>Lopšeliai-darželiai</c:v>
                      </c:pt>
                      <c:pt idx="1">
                        <c:v>Mokyklos-darželiai</c:v>
                      </c:pt>
                      <c:pt idx="2">
                        <c:v>Pradinės mokyklos</c:v>
                      </c:pt>
                      <c:pt idx="3">
                        <c:v>Progimnazijos</c:v>
                      </c:pt>
                      <c:pt idx="4">
                        <c:v>Pagrindinės mokyklos</c:v>
                      </c:pt>
                      <c:pt idx="5">
                        <c:v>Mokyklos-daugiafunkciai centrai</c:v>
                      </c:pt>
                      <c:pt idx="6">
                        <c:v>Jaunimo mokyklos</c:v>
                      </c:pt>
                      <c:pt idx="7">
                        <c:v>Vidurinės mokyklos</c:v>
                      </c:pt>
                      <c:pt idx="8">
                        <c:v>Suaugusiųjų mokyklos</c:v>
                      </c:pt>
                      <c:pt idx="9">
                        <c:v>Gimnazijos</c:v>
                      </c:pt>
                      <c:pt idx="10">
                        <c:v>Specialiosios įstaigos </c:v>
                      </c:pt>
                    </c:strCache>
                  </c:strRef>
                </c:cat>
                <c:val>
                  <c:numRef>
                    <c:extLst>
                      <c:ext uri="{02D57815-91ED-43cb-92C2-25804820EDAC}">
                        <c15:formulaRef>
                          <c15:sqref>'įstaigų sk. '!$C$9:$M$9</c15:sqref>
                        </c15:formulaRef>
                      </c:ext>
                    </c:extLst>
                    <c:numCache>
                      <c:formatCode>General</c:formatCode>
                      <c:ptCount val="11"/>
                      <c:pt idx="0">
                        <c:v>75</c:v>
                      </c:pt>
                      <c:pt idx="1">
                        <c:v>5</c:v>
                      </c:pt>
                      <c:pt idx="2">
                        <c:v>6</c:v>
                      </c:pt>
                      <c:pt idx="3">
                        <c:v>17</c:v>
                      </c:pt>
                      <c:pt idx="4">
                        <c:v>0</c:v>
                      </c:pt>
                      <c:pt idx="5">
                        <c:v>6</c:v>
                      </c:pt>
                      <c:pt idx="6">
                        <c:v>0</c:v>
                      </c:pt>
                      <c:pt idx="7">
                        <c:v>0</c:v>
                      </c:pt>
                      <c:pt idx="8">
                        <c:v>1</c:v>
                      </c:pt>
                      <c:pt idx="9">
                        <c:v>20</c:v>
                      </c:pt>
                      <c:pt idx="10">
                        <c:v>5</c:v>
                      </c:pt>
                    </c:numCache>
                  </c:numRef>
                </c:val>
                <c:extLst>
                  <c:ext xmlns:c16="http://schemas.microsoft.com/office/drawing/2014/chart" uri="{C3380CC4-5D6E-409C-BE32-E72D297353CC}">
                    <c16:uniqueId val="{00000002-EAEE-424D-9EA6-439909CD9179}"/>
                  </c:ext>
                </c:extLst>
              </c15:ser>
            </c15:filteredBarSeries>
          </c:ext>
        </c:extLst>
      </c:barChart>
      <c:catAx>
        <c:axId val="4929457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just">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492938232"/>
        <c:crosses val="autoZero"/>
        <c:auto val="1"/>
        <c:lblAlgn val="l"/>
        <c:lblOffset val="100"/>
        <c:noMultiLvlLbl val="0"/>
      </c:catAx>
      <c:valAx>
        <c:axId val="4929382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929457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395370686570385"/>
          <c:y val="4.2902402969922622E-4"/>
          <c:w val="0.72226897141073798"/>
          <c:h val="0.87779069100405982"/>
        </c:manualLayout>
      </c:layout>
      <c:barChart>
        <c:barDir val="bar"/>
        <c:grouping val="clustered"/>
        <c:varyColors val="0"/>
        <c:ser>
          <c:idx val="0"/>
          <c:order val="0"/>
          <c:tx>
            <c:strRef>
              <c:f>Analize_Skaitymas_!$D$74</c:f>
              <c:strCache>
                <c:ptCount val="1"/>
                <c:pt idx="0">
                  <c:v>2022–2023 m. m.</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Analize_Skaitymas_!$E$73:$H$73</c:f>
              <c:strCache>
                <c:ptCount val="4"/>
                <c:pt idx="0">
                  <c:v>Matematika, Kauno m. </c:v>
                </c:pt>
                <c:pt idx="1">
                  <c:v> Matematika, šalies vidurkis</c:v>
                </c:pt>
                <c:pt idx="2">
                  <c:v>Skaitymas, Kauno m. </c:v>
                </c:pt>
                <c:pt idx="3">
                  <c:v>Skaitymas, šalies vidurkis</c:v>
                </c:pt>
              </c:strCache>
            </c:strRef>
          </c:cat>
          <c:val>
            <c:numRef>
              <c:f>Analize_Skaitymas_!$E$74:$H$74</c:f>
              <c:numCache>
                <c:formatCode>General</c:formatCode>
                <c:ptCount val="4"/>
                <c:pt idx="0">
                  <c:v>71.099999999999994</c:v>
                </c:pt>
                <c:pt idx="1">
                  <c:v>61.9</c:v>
                </c:pt>
                <c:pt idx="2">
                  <c:v>68.5</c:v>
                </c:pt>
                <c:pt idx="3">
                  <c:v>62.3</c:v>
                </c:pt>
              </c:numCache>
            </c:numRef>
          </c:val>
          <c:extLst>
            <c:ext xmlns:c16="http://schemas.microsoft.com/office/drawing/2014/chart" uri="{C3380CC4-5D6E-409C-BE32-E72D297353CC}">
              <c16:uniqueId val="{00000000-F5BC-4635-A31E-6934FEFAFE40}"/>
            </c:ext>
          </c:extLst>
        </c:ser>
        <c:ser>
          <c:idx val="1"/>
          <c:order val="1"/>
          <c:tx>
            <c:strRef>
              <c:f>Analize_Skaitymas_!$D$75</c:f>
              <c:strCache>
                <c:ptCount val="1"/>
                <c:pt idx="0">
                  <c:v>2021–2022 m. m.</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Analize_Skaitymas_!$E$73:$H$73</c:f>
              <c:strCache>
                <c:ptCount val="4"/>
                <c:pt idx="0">
                  <c:v>Matematika, Kauno m. </c:v>
                </c:pt>
                <c:pt idx="1">
                  <c:v> Matematika, šalies vidurkis</c:v>
                </c:pt>
                <c:pt idx="2">
                  <c:v>Skaitymas, Kauno m. </c:v>
                </c:pt>
                <c:pt idx="3">
                  <c:v>Skaitymas, šalies vidurkis</c:v>
                </c:pt>
              </c:strCache>
            </c:strRef>
          </c:cat>
          <c:val>
            <c:numRef>
              <c:f>Analize_Skaitymas_!$E$75:$H$75</c:f>
              <c:numCache>
                <c:formatCode>General</c:formatCode>
                <c:ptCount val="4"/>
                <c:pt idx="0">
                  <c:v>70.8</c:v>
                </c:pt>
                <c:pt idx="1">
                  <c:v>63.3</c:v>
                </c:pt>
                <c:pt idx="2">
                  <c:v>63.4</c:v>
                </c:pt>
                <c:pt idx="3">
                  <c:v>54.6</c:v>
                </c:pt>
              </c:numCache>
            </c:numRef>
          </c:val>
          <c:extLst>
            <c:ext xmlns:c16="http://schemas.microsoft.com/office/drawing/2014/chart" uri="{C3380CC4-5D6E-409C-BE32-E72D297353CC}">
              <c16:uniqueId val="{00000001-F5BC-4635-A31E-6934FEFAFE40}"/>
            </c:ext>
          </c:extLst>
        </c:ser>
        <c:ser>
          <c:idx val="2"/>
          <c:order val="2"/>
          <c:tx>
            <c:strRef>
              <c:f>Analize_Skaitymas_!$D$76</c:f>
              <c:strCache>
                <c:ptCount val="1"/>
                <c:pt idx="0">
                  <c:v>2020–2021 m. m.</c:v>
                </c:pt>
              </c:strCache>
            </c:strRef>
          </c:tx>
          <c:spPr>
            <a:solidFill>
              <a:srgbClr val="FFC000"/>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Analize_Skaitymas_!$E$73:$H$73</c:f>
              <c:strCache>
                <c:ptCount val="4"/>
                <c:pt idx="0">
                  <c:v>Matematika, Kauno m. </c:v>
                </c:pt>
                <c:pt idx="1">
                  <c:v> Matematika, šalies vidurkis</c:v>
                </c:pt>
                <c:pt idx="2">
                  <c:v>Skaitymas, Kauno m. </c:v>
                </c:pt>
                <c:pt idx="3">
                  <c:v>Skaitymas, šalies vidurkis</c:v>
                </c:pt>
              </c:strCache>
            </c:strRef>
          </c:cat>
          <c:val>
            <c:numRef>
              <c:f>Analize_Skaitymas_!$E$76:$H$76</c:f>
              <c:numCache>
                <c:formatCode>General</c:formatCode>
                <c:ptCount val="4"/>
                <c:pt idx="0">
                  <c:v>29.5</c:v>
                </c:pt>
                <c:pt idx="1">
                  <c:v>27</c:v>
                </c:pt>
                <c:pt idx="2">
                  <c:v>23</c:v>
                </c:pt>
                <c:pt idx="3">
                  <c:v>21.9</c:v>
                </c:pt>
              </c:numCache>
            </c:numRef>
          </c:val>
          <c:extLst>
            <c:ext xmlns:c16="http://schemas.microsoft.com/office/drawing/2014/chart" uri="{C3380CC4-5D6E-409C-BE32-E72D297353CC}">
              <c16:uniqueId val="{00000002-F5BC-4635-A31E-6934FEFAFE40}"/>
            </c:ext>
          </c:extLst>
        </c:ser>
        <c:dLbls>
          <c:showLegendKey val="0"/>
          <c:showVal val="0"/>
          <c:showCatName val="0"/>
          <c:showSerName val="0"/>
          <c:showPercent val="0"/>
          <c:showBubbleSize val="0"/>
        </c:dLbls>
        <c:gapWidth val="182"/>
        <c:axId val="581673680"/>
        <c:axId val="581673024"/>
      </c:barChart>
      <c:catAx>
        <c:axId val="5816736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581673024"/>
        <c:crosses val="autoZero"/>
        <c:auto val="1"/>
        <c:lblAlgn val="ctr"/>
        <c:lblOffset val="100"/>
        <c:noMultiLvlLbl val="0"/>
      </c:catAx>
      <c:valAx>
        <c:axId val="581673024"/>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58167368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lt-LT"/>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9700316823335452"/>
          <c:y val="4.5237496858507163E-2"/>
          <c:w val="0.56033237856058615"/>
          <c:h val="0.70165692721433193"/>
        </c:manualLayout>
      </c:layout>
      <c:barChart>
        <c:barDir val="bar"/>
        <c:grouping val="clustered"/>
        <c:varyColors val="0"/>
        <c:ser>
          <c:idx val="0"/>
          <c:order val="0"/>
          <c:tx>
            <c:strRef>
              <c:f>ANALIZE_LIET!$B$46</c:f>
              <c:strCache>
                <c:ptCount val="1"/>
                <c:pt idx="0">
                  <c:v>2022–2023 m. 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ANALIZE_LIET!$C$45:$F$45</c:f>
              <c:strCache>
                <c:ptCount val="4"/>
                <c:pt idx="0">
                  <c:v>Matematika, Kauno m. </c:v>
                </c:pt>
                <c:pt idx="1">
                  <c:v>Matematika, šalies  vidurkis </c:v>
                </c:pt>
                <c:pt idx="2">
                  <c:v>Lietuvių kalba ir literatūra, Kauno m. </c:v>
                </c:pt>
                <c:pt idx="3">
                  <c:v>Lietuvių kalba ir literatūra, šalies </c:v>
                </c:pt>
              </c:strCache>
            </c:strRef>
          </c:cat>
          <c:val>
            <c:numRef>
              <c:f>ANALIZE_LIET!$C$46:$F$46</c:f>
              <c:numCache>
                <c:formatCode>General</c:formatCode>
                <c:ptCount val="4"/>
                <c:pt idx="0">
                  <c:v>56.2</c:v>
                </c:pt>
                <c:pt idx="1">
                  <c:v>48.7</c:v>
                </c:pt>
                <c:pt idx="2">
                  <c:v>72.599999999999994</c:v>
                </c:pt>
                <c:pt idx="3">
                  <c:v>67.599999999999994</c:v>
                </c:pt>
              </c:numCache>
            </c:numRef>
          </c:val>
          <c:extLst>
            <c:ext xmlns:c16="http://schemas.microsoft.com/office/drawing/2014/chart" uri="{C3380CC4-5D6E-409C-BE32-E72D297353CC}">
              <c16:uniqueId val="{00000000-81D8-4CEA-9F37-E287F1B26FAE}"/>
            </c:ext>
          </c:extLst>
        </c:ser>
        <c:ser>
          <c:idx val="1"/>
          <c:order val="1"/>
          <c:tx>
            <c:strRef>
              <c:f>ANALIZE_LIET!$B$47</c:f>
              <c:strCache>
                <c:ptCount val="1"/>
                <c:pt idx="0">
                  <c:v>2021–2022 m. m.</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ANALIZE_LIET!$C$45:$F$45</c:f>
              <c:strCache>
                <c:ptCount val="4"/>
                <c:pt idx="0">
                  <c:v>Matematika, Kauno m. </c:v>
                </c:pt>
                <c:pt idx="1">
                  <c:v>Matematika, šalies  vidurkis </c:v>
                </c:pt>
                <c:pt idx="2">
                  <c:v>Lietuvių kalba ir literatūra, Kauno m. </c:v>
                </c:pt>
                <c:pt idx="3">
                  <c:v>Lietuvių kalba ir literatūra, šalies </c:v>
                </c:pt>
              </c:strCache>
            </c:strRef>
          </c:cat>
          <c:val>
            <c:numRef>
              <c:f>ANALIZE_LIET!$C$47:$F$47</c:f>
              <c:numCache>
                <c:formatCode>General</c:formatCode>
                <c:ptCount val="4"/>
                <c:pt idx="0">
                  <c:v>49.4</c:v>
                </c:pt>
                <c:pt idx="1">
                  <c:v>41</c:v>
                </c:pt>
                <c:pt idx="2">
                  <c:v>70.099999999999994</c:v>
                </c:pt>
                <c:pt idx="3">
                  <c:v>66.2</c:v>
                </c:pt>
              </c:numCache>
            </c:numRef>
          </c:val>
          <c:extLst>
            <c:ext xmlns:c16="http://schemas.microsoft.com/office/drawing/2014/chart" uri="{C3380CC4-5D6E-409C-BE32-E72D297353CC}">
              <c16:uniqueId val="{00000001-81D8-4CEA-9F37-E287F1B26FAE}"/>
            </c:ext>
          </c:extLst>
        </c:ser>
        <c:ser>
          <c:idx val="2"/>
          <c:order val="2"/>
          <c:tx>
            <c:strRef>
              <c:f>ANALIZE_LIET!$B$48</c:f>
              <c:strCache>
                <c:ptCount val="1"/>
                <c:pt idx="0">
                  <c:v>2020–2021 m. m. </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ANALIZE_LIET!$C$45:$F$45</c:f>
              <c:strCache>
                <c:ptCount val="4"/>
                <c:pt idx="0">
                  <c:v>Matematika, Kauno m. </c:v>
                </c:pt>
                <c:pt idx="1">
                  <c:v>Matematika, šalies  vidurkis </c:v>
                </c:pt>
                <c:pt idx="2">
                  <c:v>Lietuvių kalba ir literatūra, Kauno m. </c:v>
                </c:pt>
                <c:pt idx="3">
                  <c:v>Lietuvių kalba ir literatūra, šalies </c:v>
                </c:pt>
              </c:strCache>
            </c:strRef>
          </c:cat>
          <c:val>
            <c:numRef>
              <c:f>ANALIZE_LIET!$C$48:$F$48</c:f>
              <c:numCache>
                <c:formatCode>General</c:formatCode>
                <c:ptCount val="4"/>
                <c:pt idx="0">
                  <c:v>31.7</c:v>
                </c:pt>
                <c:pt idx="1">
                  <c:v>28.5</c:v>
                </c:pt>
                <c:pt idx="2">
                  <c:v>29</c:v>
                </c:pt>
                <c:pt idx="3">
                  <c:v>27</c:v>
                </c:pt>
              </c:numCache>
            </c:numRef>
          </c:val>
          <c:extLst>
            <c:ext xmlns:c16="http://schemas.microsoft.com/office/drawing/2014/chart" uri="{C3380CC4-5D6E-409C-BE32-E72D297353CC}">
              <c16:uniqueId val="{00000002-81D8-4CEA-9F37-E287F1B26FAE}"/>
            </c:ext>
          </c:extLst>
        </c:ser>
        <c:dLbls>
          <c:dLblPos val="outEnd"/>
          <c:showLegendKey val="0"/>
          <c:showVal val="1"/>
          <c:showCatName val="0"/>
          <c:showSerName val="0"/>
          <c:showPercent val="0"/>
          <c:showBubbleSize val="0"/>
        </c:dLbls>
        <c:gapWidth val="182"/>
        <c:axId val="572833400"/>
        <c:axId val="572837664"/>
      </c:barChart>
      <c:catAx>
        <c:axId val="5728334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t-LT"/>
          </a:p>
        </c:txPr>
        <c:crossAx val="572837664"/>
        <c:crosses val="autoZero"/>
        <c:auto val="1"/>
        <c:lblAlgn val="ctr"/>
        <c:lblOffset val="100"/>
        <c:noMultiLvlLbl val="0"/>
      </c:catAx>
      <c:valAx>
        <c:axId val="5728376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5728334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'Sav. BUM'!$U$45</c:f>
              <c:strCache>
                <c:ptCount val="1"/>
                <c:pt idx="0">
                  <c:v>2023 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'Sav. BUM'!$V$44:$Y$44</c:f>
              <c:strCache>
                <c:ptCount val="4"/>
                <c:pt idx="0">
                  <c:v>Lietuvių k., Kauno m. </c:v>
                </c:pt>
                <c:pt idx="1">
                  <c:v>Lietuvių k., šalies</c:v>
                </c:pt>
                <c:pt idx="2">
                  <c:v>Matematika, Kauno m. </c:v>
                </c:pt>
                <c:pt idx="3">
                  <c:v>Matematika, šalies</c:v>
                </c:pt>
              </c:strCache>
            </c:strRef>
          </c:cat>
          <c:val>
            <c:numRef>
              <c:f>'Sav. BUM'!$V$45:$Y$45</c:f>
              <c:numCache>
                <c:formatCode>General</c:formatCode>
                <c:ptCount val="4"/>
                <c:pt idx="0">
                  <c:v>7.03</c:v>
                </c:pt>
                <c:pt idx="1">
                  <c:v>6.59</c:v>
                </c:pt>
                <c:pt idx="2">
                  <c:v>6.04</c:v>
                </c:pt>
                <c:pt idx="3">
                  <c:v>5.39</c:v>
                </c:pt>
              </c:numCache>
            </c:numRef>
          </c:val>
          <c:extLst>
            <c:ext xmlns:c16="http://schemas.microsoft.com/office/drawing/2014/chart" uri="{C3380CC4-5D6E-409C-BE32-E72D297353CC}">
              <c16:uniqueId val="{00000000-2A2B-4B4D-94EA-3791B73768A2}"/>
            </c:ext>
          </c:extLst>
        </c:ser>
        <c:ser>
          <c:idx val="1"/>
          <c:order val="1"/>
          <c:tx>
            <c:strRef>
              <c:f>'Sav. BUM'!$U$46</c:f>
              <c:strCache>
                <c:ptCount val="1"/>
                <c:pt idx="0">
                  <c:v>2022 m.</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'Sav. BUM'!$V$44:$Y$44</c:f>
              <c:strCache>
                <c:ptCount val="4"/>
                <c:pt idx="0">
                  <c:v>Lietuvių k., Kauno m. </c:v>
                </c:pt>
                <c:pt idx="1">
                  <c:v>Lietuvių k., šalies</c:v>
                </c:pt>
                <c:pt idx="2">
                  <c:v>Matematika, Kauno m. </c:v>
                </c:pt>
                <c:pt idx="3">
                  <c:v>Matematika, šalies</c:v>
                </c:pt>
              </c:strCache>
            </c:strRef>
          </c:cat>
          <c:val>
            <c:numRef>
              <c:f>'Sav. BUM'!$V$46:$Y$46</c:f>
              <c:numCache>
                <c:formatCode>General</c:formatCode>
                <c:ptCount val="4"/>
                <c:pt idx="0">
                  <c:v>6.85</c:v>
                </c:pt>
                <c:pt idx="1">
                  <c:v>6.35</c:v>
                </c:pt>
                <c:pt idx="2">
                  <c:v>4.88</c:v>
                </c:pt>
                <c:pt idx="3">
                  <c:v>4.22</c:v>
                </c:pt>
              </c:numCache>
            </c:numRef>
          </c:val>
          <c:extLst>
            <c:ext xmlns:c16="http://schemas.microsoft.com/office/drawing/2014/chart" uri="{C3380CC4-5D6E-409C-BE32-E72D297353CC}">
              <c16:uniqueId val="{00000001-2A2B-4B4D-94EA-3791B73768A2}"/>
            </c:ext>
          </c:extLst>
        </c:ser>
        <c:ser>
          <c:idx val="2"/>
          <c:order val="2"/>
          <c:tx>
            <c:strRef>
              <c:f>'Sav. BUM'!$U$47</c:f>
              <c:strCache>
                <c:ptCount val="1"/>
                <c:pt idx="0">
                  <c:v>2021 m.</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'Sav. BUM'!$V$44:$Y$44</c:f>
              <c:strCache>
                <c:ptCount val="4"/>
                <c:pt idx="0">
                  <c:v>Lietuvių k., Kauno m. </c:v>
                </c:pt>
                <c:pt idx="1">
                  <c:v>Lietuvių k., šalies</c:v>
                </c:pt>
                <c:pt idx="2">
                  <c:v>Matematika, Kauno m. </c:v>
                </c:pt>
                <c:pt idx="3">
                  <c:v>Matematika, šalies</c:v>
                </c:pt>
              </c:strCache>
            </c:strRef>
          </c:cat>
          <c:val>
            <c:numRef>
              <c:f>'Sav. BUM'!$V$47:$Y$47</c:f>
              <c:numCache>
                <c:formatCode>General</c:formatCode>
                <c:ptCount val="4"/>
                <c:pt idx="0">
                  <c:v>7.02</c:v>
                </c:pt>
                <c:pt idx="1">
                  <c:v>6.5</c:v>
                </c:pt>
                <c:pt idx="2">
                  <c:v>6.67</c:v>
                </c:pt>
                <c:pt idx="3">
                  <c:v>6.12</c:v>
                </c:pt>
              </c:numCache>
            </c:numRef>
          </c:val>
          <c:extLst>
            <c:ext xmlns:c16="http://schemas.microsoft.com/office/drawing/2014/chart" uri="{C3380CC4-5D6E-409C-BE32-E72D297353CC}">
              <c16:uniqueId val="{00000002-2A2B-4B4D-94EA-3791B73768A2}"/>
            </c:ext>
          </c:extLst>
        </c:ser>
        <c:ser>
          <c:idx val="3"/>
          <c:order val="3"/>
          <c:tx>
            <c:strRef>
              <c:f>'Sav. BUM'!$U$48</c:f>
              <c:strCache>
                <c:ptCount val="1"/>
                <c:pt idx="0">
                  <c:v>2019 m. </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'Sav. BUM'!$V$44:$Y$44</c:f>
              <c:strCache>
                <c:ptCount val="4"/>
                <c:pt idx="0">
                  <c:v>Lietuvių k., Kauno m. </c:v>
                </c:pt>
                <c:pt idx="1">
                  <c:v>Lietuvių k., šalies</c:v>
                </c:pt>
                <c:pt idx="2">
                  <c:v>Matematika, Kauno m. </c:v>
                </c:pt>
                <c:pt idx="3">
                  <c:v>Matematika, šalies</c:v>
                </c:pt>
              </c:strCache>
            </c:strRef>
          </c:cat>
          <c:val>
            <c:numRef>
              <c:f>'Sav. BUM'!$V$48:$Y$48</c:f>
              <c:numCache>
                <c:formatCode>General</c:formatCode>
                <c:ptCount val="4"/>
                <c:pt idx="0">
                  <c:v>6.87</c:v>
                </c:pt>
                <c:pt idx="1">
                  <c:v>6.28</c:v>
                </c:pt>
                <c:pt idx="2">
                  <c:v>6.07</c:v>
                </c:pt>
                <c:pt idx="3">
                  <c:v>5.29</c:v>
                </c:pt>
              </c:numCache>
            </c:numRef>
          </c:val>
          <c:extLst>
            <c:ext xmlns:c16="http://schemas.microsoft.com/office/drawing/2014/chart" uri="{C3380CC4-5D6E-409C-BE32-E72D297353CC}">
              <c16:uniqueId val="{00000003-2A2B-4B4D-94EA-3791B73768A2}"/>
            </c:ext>
          </c:extLst>
        </c:ser>
        <c:dLbls>
          <c:dLblPos val="ctr"/>
          <c:showLegendKey val="0"/>
          <c:showVal val="1"/>
          <c:showCatName val="0"/>
          <c:showSerName val="0"/>
          <c:showPercent val="0"/>
          <c:showBubbleSize val="0"/>
        </c:dLbls>
        <c:gapWidth val="150"/>
        <c:overlap val="100"/>
        <c:axId val="529484968"/>
        <c:axId val="529485624"/>
      </c:barChart>
      <c:catAx>
        <c:axId val="5294849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529485624"/>
        <c:crosses val="autoZero"/>
        <c:auto val="1"/>
        <c:lblAlgn val="ctr"/>
        <c:lblOffset val="100"/>
        <c:noMultiLvlLbl val="0"/>
      </c:catAx>
      <c:valAx>
        <c:axId val="5294856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5294849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'Lietuvių k. graf'!$A$3:$C$3</c:f>
              <c:strCache>
                <c:ptCount val="3"/>
                <c:pt idx="0">
                  <c:v>Vidurkis</c:v>
                </c:pt>
                <c:pt idx="1">
                  <c:v>46,38</c:v>
                </c:pt>
                <c:pt idx="2">
                  <c:v>51,03</c:v>
                </c:pt>
              </c:strCache>
            </c:strRef>
          </c:tx>
          <c:spPr>
            <a:solidFill>
              <a:schemeClr val="accent1"/>
            </a:solidFill>
            <a:ln>
              <a:noFill/>
            </a:ln>
            <a:effectLst/>
          </c:spPr>
          <c:invertIfNegative val="0"/>
          <c:dPt>
            <c:idx val="1"/>
            <c:invertIfNegative val="0"/>
            <c:bubble3D val="0"/>
            <c:spPr>
              <a:solidFill>
                <a:srgbClr val="00B050"/>
              </a:solidFill>
              <a:ln>
                <a:solidFill>
                  <a:srgbClr val="00B050"/>
                </a:solidFill>
              </a:ln>
              <a:effectLst/>
            </c:spPr>
            <c:extLst>
              <c:ext xmlns:c16="http://schemas.microsoft.com/office/drawing/2014/chart" uri="{C3380CC4-5D6E-409C-BE32-E72D297353CC}">
                <c16:uniqueId val="{00000001-5A47-4820-BD23-496046DDA8C4}"/>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'Lietuvių k. graf'!$D$1:$G$2</c:f>
              <c:multiLvlStrCache>
                <c:ptCount val="4"/>
                <c:lvl>
                  <c:pt idx="0">
                    <c:v>Lietuva</c:v>
                  </c:pt>
                  <c:pt idx="1">
                    <c:v>Kaunas</c:v>
                  </c:pt>
                  <c:pt idx="2">
                    <c:v>Lietuva</c:v>
                  </c:pt>
                  <c:pt idx="3">
                    <c:v>Kaunas</c:v>
                  </c:pt>
                </c:lvl>
                <c:lvl>
                  <c:pt idx="0">
                    <c:v>2022 m.</c:v>
                  </c:pt>
                  <c:pt idx="2">
                    <c:v>2023 m.</c:v>
                  </c:pt>
                </c:lvl>
              </c:multiLvlStrCache>
            </c:multiLvlStrRef>
          </c:cat>
          <c:val>
            <c:numRef>
              <c:f>'Lietuvių k. graf'!$D$3:$G$3</c:f>
              <c:numCache>
                <c:formatCode>General</c:formatCode>
                <c:ptCount val="4"/>
                <c:pt idx="0">
                  <c:v>48.26</c:v>
                </c:pt>
                <c:pt idx="1">
                  <c:v>54.83</c:v>
                </c:pt>
                <c:pt idx="2">
                  <c:v>49.02</c:v>
                </c:pt>
                <c:pt idx="3">
                  <c:v>53.17</c:v>
                </c:pt>
              </c:numCache>
            </c:numRef>
          </c:val>
          <c:extLst>
            <c:ext xmlns:c16="http://schemas.microsoft.com/office/drawing/2014/chart" uri="{C3380CC4-5D6E-409C-BE32-E72D297353CC}">
              <c16:uniqueId val="{00000002-5A47-4820-BD23-496046DDA8C4}"/>
            </c:ext>
          </c:extLst>
        </c:ser>
        <c:dLbls>
          <c:showLegendKey val="0"/>
          <c:showVal val="0"/>
          <c:showCatName val="0"/>
          <c:showSerName val="0"/>
          <c:showPercent val="0"/>
          <c:showBubbleSize val="0"/>
        </c:dLbls>
        <c:gapWidth val="182"/>
        <c:axId val="349941704"/>
        <c:axId val="349938096"/>
      </c:barChart>
      <c:catAx>
        <c:axId val="3499417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349938096"/>
        <c:crosses val="autoZero"/>
        <c:auto val="1"/>
        <c:lblAlgn val="ctr"/>
        <c:lblOffset val="100"/>
        <c:noMultiLvlLbl val="0"/>
      </c:catAx>
      <c:valAx>
        <c:axId val="3499380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349941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'Lietuvių k. graf'!$A$5</c:f>
              <c:strCache>
                <c:ptCount val="1"/>
                <c:pt idx="0">
                  <c:v>%</c:v>
                </c:pt>
              </c:strCache>
            </c:strRef>
          </c:tx>
          <c:spPr>
            <a:solidFill>
              <a:schemeClr val="accent1"/>
            </a:solidFill>
            <a:ln>
              <a:noFill/>
            </a:ln>
            <a:effectLst/>
          </c:spPr>
          <c:invertIfNegative val="0"/>
          <c:dPt>
            <c:idx val="1"/>
            <c:invertIfNegative val="0"/>
            <c:bubble3D val="0"/>
            <c:spPr>
              <a:solidFill>
                <a:srgbClr val="00B050"/>
              </a:solidFill>
              <a:ln>
                <a:solidFill>
                  <a:srgbClr val="00B050"/>
                </a:solidFill>
              </a:ln>
              <a:effectLst/>
            </c:spPr>
            <c:extLst>
              <c:ext xmlns:c16="http://schemas.microsoft.com/office/drawing/2014/chart" uri="{C3380CC4-5D6E-409C-BE32-E72D297353CC}">
                <c16:uniqueId val="{00000001-E2B6-4C28-8BE3-153229B6DB34}"/>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'Lietuvių k. graf'!$D$1:$G$2</c:f>
              <c:multiLvlStrCache>
                <c:ptCount val="4"/>
                <c:lvl>
                  <c:pt idx="0">
                    <c:v>Lietuva</c:v>
                  </c:pt>
                  <c:pt idx="1">
                    <c:v>Kaunas</c:v>
                  </c:pt>
                  <c:pt idx="2">
                    <c:v>Lietuva</c:v>
                  </c:pt>
                  <c:pt idx="3">
                    <c:v>Kaunas</c:v>
                  </c:pt>
                </c:lvl>
                <c:lvl>
                  <c:pt idx="0">
                    <c:v>2022 m.</c:v>
                  </c:pt>
                  <c:pt idx="2">
                    <c:v>2023 m.</c:v>
                  </c:pt>
                </c:lvl>
              </c:multiLvlStrCache>
            </c:multiLvlStrRef>
          </c:cat>
          <c:val>
            <c:numRef>
              <c:f>'Lietuvių k. graf'!$D$5:$G$5</c:f>
              <c:numCache>
                <c:formatCode>General</c:formatCode>
                <c:ptCount val="4"/>
                <c:pt idx="0">
                  <c:v>2.2400000000000002</c:v>
                </c:pt>
                <c:pt idx="1">
                  <c:v>4.8600000000000003</c:v>
                </c:pt>
                <c:pt idx="2">
                  <c:v>2.02</c:v>
                </c:pt>
                <c:pt idx="3">
                  <c:v>2.85</c:v>
                </c:pt>
              </c:numCache>
            </c:numRef>
          </c:val>
          <c:extLst>
            <c:ext xmlns:c16="http://schemas.microsoft.com/office/drawing/2014/chart" uri="{C3380CC4-5D6E-409C-BE32-E72D297353CC}">
              <c16:uniqueId val="{00000002-E2B6-4C28-8BE3-153229B6DB34}"/>
            </c:ext>
          </c:extLst>
        </c:ser>
        <c:dLbls>
          <c:showLegendKey val="0"/>
          <c:showVal val="0"/>
          <c:showCatName val="0"/>
          <c:showSerName val="0"/>
          <c:showPercent val="0"/>
          <c:showBubbleSize val="0"/>
        </c:dLbls>
        <c:gapWidth val="182"/>
        <c:axId val="418063200"/>
        <c:axId val="418056640"/>
      </c:barChart>
      <c:catAx>
        <c:axId val="4180632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418056640"/>
        <c:crosses val="autoZero"/>
        <c:auto val="1"/>
        <c:lblAlgn val="ctr"/>
        <c:lblOffset val="100"/>
        <c:noMultiLvlLbl val="0"/>
      </c:catAx>
      <c:valAx>
        <c:axId val="4180566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4180632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'Matematika graf.'!$A$3</c:f>
              <c:strCache>
                <c:ptCount val="1"/>
                <c:pt idx="0">
                  <c:v>Vidurkis</c:v>
                </c:pt>
              </c:strCache>
            </c:strRef>
          </c:tx>
          <c:spPr>
            <a:solidFill>
              <a:schemeClr val="accent1"/>
            </a:solidFill>
            <a:ln>
              <a:noFill/>
            </a:ln>
            <a:effectLst/>
          </c:spPr>
          <c:invertIfNegative val="0"/>
          <c:dPt>
            <c:idx val="1"/>
            <c:invertIfNegative val="0"/>
            <c:bubble3D val="0"/>
            <c:spPr>
              <a:solidFill>
                <a:srgbClr val="00B050"/>
              </a:solidFill>
              <a:ln>
                <a:solidFill>
                  <a:srgbClr val="00B050"/>
                </a:solidFill>
              </a:ln>
              <a:effectLst/>
            </c:spPr>
            <c:extLst>
              <c:ext xmlns:c16="http://schemas.microsoft.com/office/drawing/2014/chart" uri="{C3380CC4-5D6E-409C-BE32-E72D297353CC}">
                <c16:uniqueId val="{00000001-4978-46AA-8E4B-FC70A35E3B0E}"/>
              </c:ext>
            </c:extLst>
          </c:dPt>
          <c:dPt>
            <c:idx val="3"/>
            <c:invertIfNegative val="0"/>
            <c:bubble3D val="0"/>
            <c:spPr>
              <a:solidFill>
                <a:srgbClr val="00B050"/>
              </a:solidFill>
              <a:ln>
                <a:solidFill>
                  <a:srgbClr val="00B050"/>
                </a:solidFill>
              </a:ln>
              <a:effectLst/>
            </c:spPr>
            <c:extLst>
              <c:ext xmlns:c16="http://schemas.microsoft.com/office/drawing/2014/chart" uri="{C3380CC4-5D6E-409C-BE32-E72D297353CC}">
                <c16:uniqueId val="{00000003-4978-46AA-8E4B-FC70A35E3B0E}"/>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'Matematika graf.'!$D$1:$G$2</c:f>
              <c:multiLvlStrCache>
                <c:ptCount val="4"/>
                <c:lvl>
                  <c:pt idx="0">
                    <c:v>Lietuva</c:v>
                  </c:pt>
                  <c:pt idx="1">
                    <c:v>Kaunas</c:v>
                  </c:pt>
                  <c:pt idx="2">
                    <c:v>Lietuva</c:v>
                  </c:pt>
                  <c:pt idx="3">
                    <c:v>Kaunas</c:v>
                  </c:pt>
                </c:lvl>
                <c:lvl>
                  <c:pt idx="0">
                    <c:v>2022 m.</c:v>
                  </c:pt>
                  <c:pt idx="2">
                    <c:v>2023 m.</c:v>
                  </c:pt>
                </c:lvl>
              </c:multiLvlStrCache>
            </c:multiLvlStrRef>
          </c:cat>
          <c:val>
            <c:numRef>
              <c:f>'Matematika graf.'!$D$3:$G$3</c:f>
              <c:numCache>
                <c:formatCode>General</c:formatCode>
                <c:ptCount val="4"/>
                <c:pt idx="0">
                  <c:v>24.29</c:v>
                </c:pt>
                <c:pt idx="1">
                  <c:v>30.55</c:v>
                </c:pt>
                <c:pt idx="2">
                  <c:v>37.35</c:v>
                </c:pt>
                <c:pt idx="3">
                  <c:v>43.65</c:v>
                </c:pt>
              </c:numCache>
            </c:numRef>
          </c:val>
          <c:extLst>
            <c:ext xmlns:c16="http://schemas.microsoft.com/office/drawing/2014/chart" uri="{C3380CC4-5D6E-409C-BE32-E72D297353CC}">
              <c16:uniqueId val="{00000004-4978-46AA-8E4B-FC70A35E3B0E}"/>
            </c:ext>
          </c:extLst>
        </c:ser>
        <c:dLbls>
          <c:showLegendKey val="0"/>
          <c:showVal val="0"/>
          <c:showCatName val="0"/>
          <c:showSerName val="0"/>
          <c:showPercent val="0"/>
          <c:showBubbleSize val="0"/>
        </c:dLbls>
        <c:gapWidth val="182"/>
        <c:axId val="349945640"/>
        <c:axId val="349946296"/>
      </c:barChart>
      <c:catAx>
        <c:axId val="3499456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349946296"/>
        <c:crosses val="autoZero"/>
        <c:auto val="1"/>
        <c:lblAlgn val="ctr"/>
        <c:lblOffset val="100"/>
        <c:noMultiLvlLbl val="0"/>
      </c:catAx>
      <c:valAx>
        <c:axId val="3499462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3499456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'Matematika graf.'!$A$5</c:f>
              <c:strCache>
                <c:ptCount val="1"/>
                <c:pt idx="0">
                  <c:v>%</c:v>
                </c:pt>
              </c:strCache>
            </c:strRef>
          </c:tx>
          <c:spPr>
            <a:solidFill>
              <a:schemeClr val="accent1"/>
            </a:solidFill>
            <a:ln>
              <a:noFill/>
            </a:ln>
            <a:effectLst/>
          </c:spPr>
          <c:invertIfNegative val="0"/>
          <c:dPt>
            <c:idx val="1"/>
            <c:invertIfNegative val="0"/>
            <c:bubble3D val="0"/>
            <c:extLst>
              <c:ext xmlns:c16="http://schemas.microsoft.com/office/drawing/2014/chart" uri="{C3380CC4-5D6E-409C-BE32-E72D297353CC}">
                <c16:uniqueId val="{00000001-9539-48EB-AA73-7CCC7DC0AB54}"/>
              </c:ext>
            </c:extLst>
          </c:dPt>
          <c:dPt>
            <c:idx val="3"/>
            <c:invertIfNegative val="0"/>
            <c:bubble3D val="0"/>
            <c:extLst>
              <c:ext xmlns:c16="http://schemas.microsoft.com/office/drawing/2014/chart" uri="{C3380CC4-5D6E-409C-BE32-E72D297353CC}">
                <c16:uniqueId val="{00000003-9539-48EB-AA73-7CCC7DC0AB5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'Matematika graf.'!$D$1:$G$2</c:f>
              <c:multiLvlStrCache>
                <c:ptCount val="4"/>
                <c:lvl>
                  <c:pt idx="0">
                    <c:v>Lietuva</c:v>
                  </c:pt>
                  <c:pt idx="1">
                    <c:v>Kaunas</c:v>
                  </c:pt>
                  <c:pt idx="2">
                    <c:v>Lietuva</c:v>
                  </c:pt>
                  <c:pt idx="3">
                    <c:v>Kaunas</c:v>
                  </c:pt>
                </c:lvl>
                <c:lvl>
                  <c:pt idx="0">
                    <c:v>2022 m.</c:v>
                  </c:pt>
                  <c:pt idx="2">
                    <c:v>2023 m.</c:v>
                  </c:pt>
                </c:lvl>
              </c:multiLvlStrCache>
            </c:multiLvlStrRef>
          </c:cat>
          <c:val>
            <c:numRef>
              <c:f>'Matematika graf.'!$D$5:$G$5</c:f>
              <c:numCache>
                <c:formatCode>General</c:formatCode>
                <c:ptCount val="4"/>
                <c:pt idx="0">
                  <c:v>0.79</c:v>
                </c:pt>
                <c:pt idx="1">
                  <c:v>0.93</c:v>
                </c:pt>
                <c:pt idx="2">
                  <c:v>1.25</c:v>
                </c:pt>
                <c:pt idx="3">
                  <c:v>1.96</c:v>
                </c:pt>
              </c:numCache>
            </c:numRef>
          </c:val>
          <c:extLst>
            <c:ext xmlns:c16="http://schemas.microsoft.com/office/drawing/2014/chart" uri="{C3380CC4-5D6E-409C-BE32-E72D297353CC}">
              <c16:uniqueId val="{00000004-9539-48EB-AA73-7CCC7DC0AB54}"/>
            </c:ext>
          </c:extLst>
        </c:ser>
        <c:dLbls>
          <c:showLegendKey val="0"/>
          <c:showVal val="0"/>
          <c:showCatName val="0"/>
          <c:showSerName val="0"/>
          <c:showPercent val="0"/>
          <c:showBubbleSize val="0"/>
        </c:dLbls>
        <c:gapWidth val="182"/>
        <c:axId val="416337048"/>
        <c:axId val="416340656"/>
      </c:barChart>
      <c:catAx>
        <c:axId val="4163370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16340656"/>
        <c:crosses val="autoZero"/>
        <c:auto val="1"/>
        <c:lblAlgn val="ctr"/>
        <c:lblOffset val="100"/>
        <c:noMultiLvlLbl val="0"/>
      </c:catAx>
      <c:valAx>
        <c:axId val="4163406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163370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A808E-07AD-44DB-89D8-C569A1B37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22767</Words>
  <Characters>12978</Characters>
  <Application>Microsoft Office Word</Application>
  <DocSecurity>0</DocSecurity>
  <Lines>108</Lines>
  <Paragraphs>71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Kauno miesto savivaldybės administracija</Company>
  <LinksUpToDate>false</LinksUpToDate>
  <CharactersWithSpaces>35674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Ramunė Martinkienė</dc:creator>
  <cp:keywords/>
  <dc:description/>
  <cp:lastModifiedBy>Ramunė Martinkienė</cp:lastModifiedBy>
  <cp:revision>2</cp:revision>
  <cp:lastPrinted>2024-05-13T13:00:00Z</cp:lastPrinted>
  <dcterms:created xsi:type="dcterms:W3CDTF">2024-05-16T12:21:00Z</dcterms:created>
  <dcterms:modified xsi:type="dcterms:W3CDTF">2024-05-16T12:21:00Z</dcterms:modified>
</cp:coreProperties>
</file>