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DA6728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UPPERCASE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A672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B2906" w:rsidRPr="00DA6728">
              <w:rPr>
                <w:b/>
                <w:noProof/>
              </w:rPr>
              <w:t>DĖL KAUNO MIESTO SAVIVALDYBĖS TERITORIJOS BENDROJO PLANO              20</w:t>
            </w:r>
            <w:r w:rsidR="007B2906">
              <w:rPr>
                <w:b/>
                <w:noProof/>
              </w:rPr>
              <w:t>20</w:t>
            </w:r>
            <w:r w:rsidR="007B2906" w:rsidRPr="00DA6728">
              <w:rPr>
                <w:b/>
                <w:noProof/>
              </w:rPr>
              <w:t>–20</w:t>
            </w:r>
            <w:r w:rsidR="007B2906">
              <w:rPr>
                <w:b/>
                <w:noProof/>
              </w:rPr>
              <w:t>21</w:t>
            </w:r>
            <w:r w:rsidR="007B2906" w:rsidRPr="00DA6728">
              <w:rPr>
                <w:b/>
                <w:noProof/>
              </w:rPr>
              <w:t xml:space="preserve"> M. SPRENDINIŲ ĮGYVENDINIMO STEBĖSENOS ATASKAITOS 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495FB8">
              <w:t> </w:t>
            </w:r>
            <w:r w:rsidR="00495FB8">
              <w:t> </w:t>
            </w:r>
            <w:r w:rsidR="00495FB8">
              <w:t> </w:t>
            </w:r>
            <w:r w:rsidR="00495FB8">
              <w:t> </w:t>
            </w:r>
            <w:r w:rsidR="00495FB8">
              <w:t> 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A0872">
              <w:rPr>
                <w:noProof/>
              </w:rPr>
              <w:t> </w:t>
            </w:r>
            <w:r w:rsidR="004A0872">
              <w:rPr>
                <w:noProof/>
              </w:rPr>
              <w:t> </w:t>
            </w:r>
            <w:r w:rsidR="004A0872">
              <w:rPr>
                <w:noProof/>
              </w:rPr>
              <w:t> </w:t>
            </w:r>
            <w:r w:rsidR="004A0872">
              <w:rPr>
                <w:noProof/>
              </w:rPr>
              <w:t> </w:t>
            </w:r>
            <w:r w:rsidR="004A0872">
              <w:rPr>
                <w:noProof/>
              </w:rPr>
              <w:t> 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DA6728" w:rsidRDefault="00DA6728" w:rsidP="00DA6728">
      <w:pPr>
        <w:pStyle w:val="Pagrindinistekstas"/>
        <w:ind w:firstLine="1276"/>
        <w:jc w:val="both"/>
      </w:pPr>
      <w:bookmarkStart w:id="10" w:name="r18"/>
      <w:r w:rsidRPr="000D0EEE">
        <w:t>Vadovaudamasis Kompleksinio teritorijų planavimo dokumentų sprendinių įgyvendinimo stebėsenos turinio ir stebėsenos atlikimo tvarkos aprašo, patvirtinto Lietuvos Respublikos aplinkos ministro 2014 m. sausio 7 d. įsakymu Nr. D1-21 „Dėl Kompleksinio teritorijų planavimo dokumentų sprendinių įgyvendinimo stebėsenos turinio ir stebėsenos atlikimo tvarkos aprašo patvirtinimo“, 21 punktu ir 23.5 papunkčiu,  Kauno miesto savivaldybės tarybos 20</w:t>
      </w:r>
      <w:r>
        <w:t>2</w:t>
      </w:r>
      <w:r>
        <w:t>2</w:t>
      </w:r>
      <w:r w:rsidRPr="000D0EEE">
        <w:t xml:space="preserve"> m. </w:t>
      </w:r>
      <w:r>
        <w:t xml:space="preserve">liepos 19 </w:t>
      </w:r>
      <w:r w:rsidRPr="000D0EEE">
        <w:t>d. sprendimu Nr. T-</w:t>
      </w:r>
      <w:r>
        <w:t>370</w:t>
      </w:r>
      <w:r w:rsidRPr="000D0EEE">
        <w:t xml:space="preserve"> „Dėl pritarimo Kauno miesto savivaldybės teritorijos bendrojo plano 20</w:t>
      </w:r>
      <w:r>
        <w:t>20</w:t>
      </w:r>
      <w:r w:rsidRPr="000D0EEE">
        <w:t>–20</w:t>
      </w:r>
      <w:r>
        <w:t>21</w:t>
      </w:r>
      <w:r w:rsidRPr="000D0EEE">
        <w:t xml:space="preserve"> m. sprendinių įgyv</w:t>
      </w:r>
      <w:r>
        <w:t>endinimo stebėsenos ataskaitai“:</w:t>
      </w:r>
    </w:p>
    <w:p w:rsidR="00DA6728" w:rsidRDefault="00DA6728" w:rsidP="00DA6728">
      <w:pPr>
        <w:pStyle w:val="Pagrindinistekstas"/>
        <w:ind w:firstLine="1276"/>
        <w:jc w:val="both"/>
      </w:pPr>
      <w:r>
        <w:t>1. T v i r t i n u  Kauno miesto savivaldy</w:t>
      </w:r>
      <w:bookmarkStart w:id="11" w:name="_GoBack"/>
      <w:bookmarkEnd w:id="11"/>
      <w:r>
        <w:t>bės teritorijos bendrojo plano 20</w:t>
      </w:r>
      <w:r>
        <w:t>20</w:t>
      </w:r>
      <w:r>
        <w:t>–20</w:t>
      </w:r>
      <w:r>
        <w:t>21</w:t>
      </w:r>
      <w:r>
        <w:t xml:space="preserve"> m. sprendinių įgyvendinimo stebėsenos ataskaitą (pridedama).</w:t>
      </w:r>
    </w:p>
    <w:p w:rsidR="00DA6728" w:rsidRDefault="00DA6728" w:rsidP="00DA6728">
      <w:pPr>
        <w:pStyle w:val="Pagrindinistekstas"/>
        <w:ind w:firstLine="1276"/>
        <w:jc w:val="both"/>
      </w:pPr>
      <w:r w:rsidRPr="004D2470">
        <w:t xml:space="preserve">2. Šis įsakymas per vieną mėnesį nuo </w:t>
      </w:r>
      <w:r>
        <w:t xml:space="preserve">paskelbimo ar </w:t>
      </w:r>
      <w:r w:rsidRPr="004D2470">
        <w:t>informacijos apie jį gavimo dienos gali būti skundžiamas Regionų apygardos administracinio teismo Kauno rūmams (A.</w:t>
      </w:r>
      <w:r>
        <w:t> </w:t>
      </w:r>
      <w:r w:rsidRPr="004D2470">
        <w:t>Mickevičiaus</w:t>
      </w:r>
      <w:r>
        <w:t> </w:t>
      </w:r>
      <w:r w:rsidRPr="004D2470">
        <w:t>g. 8A, Kaunas) Lietuvos Respublikos administracinių bylų teisenos įstatymo nustatyta tvarka.</w:t>
      </w:r>
    </w:p>
    <w:p w:rsidR="008A22C3" w:rsidRDefault="008A22C3">
      <w:pPr>
        <w:pStyle w:val="Pagrindinistekstas"/>
      </w:pPr>
    </w:p>
    <w:bookmarkEnd w:id="10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DA6728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DA6728">
              <w:rPr>
                <w:noProof/>
              </w:rPr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DA6728">
              <w:rPr>
                <w:noProof/>
              </w:rPr>
              <w:t>Metelionis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28" w:rsidRDefault="00DA6728">
      <w:r>
        <w:separator/>
      </w:r>
    </w:p>
  </w:endnote>
  <w:endnote w:type="continuationSeparator" w:id="0">
    <w:p w:rsidR="00DA6728" w:rsidRDefault="00D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28" w:rsidRDefault="00DA6728">
      <w:pPr>
        <w:pStyle w:val="Porat"/>
        <w:spacing w:before="240"/>
      </w:pPr>
    </w:p>
  </w:footnote>
  <w:footnote w:type="continuationSeparator" w:id="0">
    <w:p w:rsidR="00DA6728" w:rsidRDefault="00DA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DA6728"/>
    <w:rsid w:val="0008063D"/>
    <w:rsid w:val="000E4C96"/>
    <w:rsid w:val="000F5BD4"/>
    <w:rsid w:val="001276ED"/>
    <w:rsid w:val="001455F7"/>
    <w:rsid w:val="00207F41"/>
    <w:rsid w:val="002F7319"/>
    <w:rsid w:val="0031058C"/>
    <w:rsid w:val="00363F96"/>
    <w:rsid w:val="003820E4"/>
    <w:rsid w:val="004116A3"/>
    <w:rsid w:val="00495FB8"/>
    <w:rsid w:val="004A0872"/>
    <w:rsid w:val="004A2345"/>
    <w:rsid w:val="004B29EB"/>
    <w:rsid w:val="004C2536"/>
    <w:rsid w:val="004C56FD"/>
    <w:rsid w:val="00513A0C"/>
    <w:rsid w:val="00555321"/>
    <w:rsid w:val="005B3A76"/>
    <w:rsid w:val="005C37B2"/>
    <w:rsid w:val="005E0B5E"/>
    <w:rsid w:val="005F7D81"/>
    <w:rsid w:val="00606F0C"/>
    <w:rsid w:val="00657764"/>
    <w:rsid w:val="00663C4E"/>
    <w:rsid w:val="006A169F"/>
    <w:rsid w:val="006B0B13"/>
    <w:rsid w:val="007131E0"/>
    <w:rsid w:val="007641B0"/>
    <w:rsid w:val="007B2906"/>
    <w:rsid w:val="008019AF"/>
    <w:rsid w:val="00844EB4"/>
    <w:rsid w:val="008A22C3"/>
    <w:rsid w:val="008B6BD4"/>
    <w:rsid w:val="008D0198"/>
    <w:rsid w:val="009973C6"/>
    <w:rsid w:val="009B3CF1"/>
    <w:rsid w:val="009B6960"/>
    <w:rsid w:val="009D2EDD"/>
    <w:rsid w:val="009F4E26"/>
    <w:rsid w:val="00A006F5"/>
    <w:rsid w:val="00A06A95"/>
    <w:rsid w:val="00A15B24"/>
    <w:rsid w:val="00A276C6"/>
    <w:rsid w:val="00A44A6D"/>
    <w:rsid w:val="00AB470F"/>
    <w:rsid w:val="00AB6A55"/>
    <w:rsid w:val="00AF778B"/>
    <w:rsid w:val="00C944F9"/>
    <w:rsid w:val="00CA5586"/>
    <w:rsid w:val="00CC76CF"/>
    <w:rsid w:val="00CE3DCB"/>
    <w:rsid w:val="00D06F30"/>
    <w:rsid w:val="00D870A3"/>
    <w:rsid w:val="00DA6728"/>
    <w:rsid w:val="00E94004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FA0A65"/>
  <w15:chartTrackingRefBased/>
  <w15:docId w15:val="{E2CA6DE2-1212-4FC9-8C39-ACC54857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38FA1-1FA4-4D1E-84C8-92BCC67A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6</TotalTime>
  <Pages>1</Pages>
  <Words>164</Words>
  <Characters>1321</Characters>
  <Application>Microsoft Office Word</Application>
  <DocSecurity>0</DocSecurity>
  <Lines>38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   ĮSAKYMAS   Nr.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 </dc:title>
  <dc:subject>DĖL KAUNO MIESTO SAVIVALDYBĖS TERITORIJOS BENDROJO PLANO              2020–2021 M. SPRENDINIŲ ĮGYVENDINIMO STEBĖSENOS ATASKAITOS PATVIRTINIMO</dc:subject>
  <dc:creator>Windows User</dc:creator>
  <cp:keywords/>
  <cp:lastModifiedBy>Lina Urbonienė</cp:lastModifiedBy>
  <cp:revision>2</cp:revision>
  <cp:lastPrinted>2001-05-16T08:19:00Z</cp:lastPrinted>
  <dcterms:created xsi:type="dcterms:W3CDTF">2022-07-26T07:55:00Z</dcterms:created>
  <dcterms:modified xsi:type="dcterms:W3CDTF">2022-07-26T13:43:00Z</dcterms:modified>
</cp:coreProperties>
</file>