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EB7C0" w14:textId="0BD8364A" w:rsidR="00FB70E2" w:rsidRDefault="00B430CA" w:rsidP="00B430CA">
      <w:pPr>
        <w:tabs>
          <w:tab w:val="center" w:pos="4986"/>
          <w:tab w:val="right" w:pos="9972"/>
        </w:tabs>
        <w:jc w:val="center"/>
        <w:rPr>
          <w:b/>
          <w:caps/>
          <w:lang w:bidi="he-IL"/>
        </w:rPr>
      </w:pPr>
      <w:bookmarkStart w:id="0" w:name="_GoBack"/>
      <w:bookmarkEnd w:id="0"/>
      <w:r>
        <w:rPr>
          <w:b/>
          <w:caps/>
          <w:noProof/>
          <w:lang w:eastAsia="lt-LT"/>
        </w:rPr>
        <w:drawing>
          <wp:inline distT="0" distB="0" distL="0" distR="0" wp14:anchorId="279EB802" wp14:editId="279EB803">
            <wp:extent cx="524510" cy="494030"/>
            <wp:effectExtent l="0" t="0" r="0"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494030"/>
                    </a:xfrm>
                    <a:prstGeom prst="rect">
                      <a:avLst/>
                    </a:prstGeom>
                    <a:noFill/>
                  </pic:spPr>
                </pic:pic>
              </a:graphicData>
            </a:graphic>
          </wp:inline>
        </w:drawing>
      </w:r>
    </w:p>
    <w:p w14:paraId="279EB7C1" w14:textId="77777777" w:rsidR="00FB70E2" w:rsidRDefault="00B430CA">
      <w:pPr>
        <w:tabs>
          <w:tab w:val="left" w:pos="5244"/>
        </w:tabs>
        <w:jc w:val="center"/>
        <w:rPr>
          <w:b/>
          <w:caps/>
          <w:lang w:bidi="he-IL"/>
        </w:rPr>
      </w:pPr>
      <w:r>
        <w:rPr>
          <w:b/>
          <w:caps/>
          <w:lang w:bidi="he-IL"/>
        </w:rPr>
        <w:t>KAUNO MIESTO SAVIVALDYBĖS TARYBA</w:t>
      </w:r>
    </w:p>
    <w:p w14:paraId="279EB7C2" w14:textId="77777777" w:rsidR="00FB70E2" w:rsidRDefault="00FB70E2">
      <w:pPr>
        <w:tabs>
          <w:tab w:val="left" w:pos="5244"/>
        </w:tabs>
        <w:jc w:val="center"/>
        <w:rPr>
          <w:b/>
          <w:caps/>
          <w:lang w:bidi="he-IL"/>
        </w:rPr>
      </w:pPr>
    </w:p>
    <w:p w14:paraId="279EB7C3" w14:textId="77777777" w:rsidR="00FB70E2" w:rsidRDefault="00B430CA">
      <w:pPr>
        <w:tabs>
          <w:tab w:val="left" w:pos="5244"/>
        </w:tabs>
        <w:jc w:val="center"/>
        <w:rPr>
          <w:b/>
          <w:caps/>
          <w:lang w:bidi="he-IL"/>
        </w:rPr>
      </w:pPr>
      <w:r>
        <w:rPr>
          <w:b/>
          <w:lang w:bidi="he-IL"/>
        </w:rPr>
        <w:t>SPRENDIMAS</w:t>
      </w:r>
    </w:p>
    <w:p w14:paraId="279EB7C4" w14:textId="77777777" w:rsidR="00FB70E2" w:rsidRDefault="00B430CA">
      <w:pPr>
        <w:tabs>
          <w:tab w:val="left" w:pos="5244"/>
        </w:tabs>
        <w:jc w:val="center"/>
        <w:rPr>
          <w:b/>
          <w:lang w:bidi="he-IL"/>
        </w:rPr>
      </w:pPr>
      <w:r>
        <w:rPr>
          <w:b/>
          <w:lang w:bidi="he-IL"/>
        </w:rPr>
        <w:t>DĖL KAUNO MIESTO SAVIVALDYBĖS TARYBOS 2016 M. VASARIO 23 D. SPRENDIMO NR. T-81 „DĖL KAUNO MIESTO SAVIVALDYBĖS BENDROJO UGDYMO MOKYKLŲ TINKLO PERTVARKOS 2016–2020 METŲ BENDROJO PLANO PATVIRTINIMO“ PAKEITIMO</w:t>
      </w:r>
    </w:p>
    <w:p w14:paraId="279EB7C5" w14:textId="77777777" w:rsidR="00FB70E2" w:rsidRDefault="00FB70E2">
      <w:pPr>
        <w:tabs>
          <w:tab w:val="left" w:pos="5244"/>
        </w:tabs>
        <w:jc w:val="center"/>
        <w:rPr>
          <w:b/>
          <w:caps/>
          <w:lang w:bidi="he-IL"/>
        </w:rPr>
      </w:pPr>
    </w:p>
    <w:p w14:paraId="279EB7C6" w14:textId="77777777" w:rsidR="00FB70E2" w:rsidRDefault="00B430CA">
      <w:pPr>
        <w:tabs>
          <w:tab w:val="right" w:pos="2410"/>
          <w:tab w:val="right" w:pos="3544"/>
          <w:tab w:val="left" w:pos="5670"/>
        </w:tabs>
        <w:jc w:val="center"/>
        <w:rPr>
          <w:lang w:bidi="he-IL"/>
        </w:rPr>
      </w:pPr>
      <w:r>
        <w:rPr>
          <w:lang w:bidi="he-IL"/>
        </w:rPr>
        <w:t>2017 m. kovo 28 d. Nr. T-174</w:t>
      </w:r>
    </w:p>
    <w:p w14:paraId="279EB7C7" w14:textId="77777777" w:rsidR="00FB70E2" w:rsidRDefault="00B430CA">
      <w:pPr>
        <w:tabs>
          <w:tab w:val="left" w:pos="5244"/>
        </w:tabs>
        <w:suppressAutoHyphens/>
        <w:jc w:val="center"/>
        <w:rPr>
          <w:lang w:bidi="he-IL"/>
        </w:rPr>
      </w:pPr>
      <w:r>
        <w:rPr>
          <w:lang w:bidi="he-IL"/>
        </w:rPr>
        <w:t>Kaunas</w:t>
      </w:r>
    </w:p>
    <w:p w14:paraId="279EB7C8" w14:textId="77777777" w:rsidR="00FB70E2" w:rsidRDefault="00FB70E2">
      <w:pPr>
        <w:tabs>
          <w:tab w:val="left" w:pos="1701"/>
        </w:tabs>
        <w:spacing w:line="336" w:lineRule="auto"/>
        <w:ind w:firstLine="1276"/>
        <w:jc w:val="both"/>
        <w:rPr>
          <w:spacing w:val="-2"/>
          <w:lang w:bidi="he-IL"/>
        </w:rPr>
      </w:pPr>
    </w:p>
    <w:p w14:paraId="279EB7C9" w14:textId="62F101EA" w:rsidR="00FB70E2" w:rsidRDefault="00FB70E2">
      <w:pPr>
        <w:tabs>
          <w:tab w:val="left" w:pos="1701"/>
        </w:tabs>
        <w:spacing w:line="336" w:lineRule="auto"/>
        <w:ind w:firstLine="1276"/>
        <w:jc w:val="both"/>
        <w:rPr>
          <w:spacing w:val="-2"/>
          <w:lang w:bidi="he-IL"/>
        </w:rPr>
      </w:pPr>
    </w:p>
    <w:p w14:paraId="279EB7CA" w14:textId="4620F972" w:rsidR="00FB70E2" w:rsidRDefault="00B430CA">
      <w:pPr>
        <w:tabs>
          <w:tab w:val="left" w:pos="1701"/>
        </w:tabs>
        <w:spacing w:line="336" w:lineRule="auto"/>
        <w:ind w:firstLine="1276"/>
        <w:jc w:val="both"/>
        <w:rPr>
          <w:lang w:val="x-none" w:bidi="he-IL"/>
        </w:rPr>
      </w:pPr>
      <w:r>
        <w:rPr>
          <w:spacing w:val="-2"/>
          <w:lang w:val="x-none" w:bidi="he-IL"/>
        </w:rPr>
        <w:t>Vadovaudamasi Lietuvos Respublikos vietos savivaldos įstatymo 18 straipsnio 1 dalimi</w:t>
      </w:r>
      <w:r>
        <w:rPr>
          <w:spacing w:val="-2"/>
          <w:lang w:bidi="he-IL"/>
        </w:rPr>
        <w:t>,</w:t>
      </w:r>
      <w:r>
        <w:rPr>
          <w:lang w:bidi="he-IL"/>
        </w:rPr>
        <w:t xml:space="preserve"> Lietuvos Respublikos švietimo įstatymo 28 straipsniu, 58 straipsnio 1 dalies 3 punktu</w:t>
      </w:r>
      <w:r>
        <w:rPr>
          <w:lang w:val="x-none" w:bidi="he-IL"/>
        </w:rPr>
        <w:t xml:space="preserve"> ir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p>
    <w:p w14:paraId="279EB7CB" w14:textId="38C7F1DE" w:rsidR="00FB70E2" w:rsidRDefault="00B430CA">
      <w:pPr>
        <w:tabs>
          <w:tab w:val="left" w:pos="0"/>
          <w:tab w:val="left" w:pos="1276"/>
          <w:tab w:val="left" w:pos="1560"/>
        </w:tabs>
        <w:spacing w:line="336" w:lineRule="auto"/>
        <w:ind w:firstLine="1276"/>
        <w:jc w:val="both"/>
        <w:rPr>
          <w:lang w:bidi="he-IL"/>
        </w:rPr>
      </w:pPr>
      <w:r>
        <w:rPr>
          <w:lang w:val="x-none" w:bidi="he-IL"/>
        </w:rPr>
        <w:t xml:space="preserve">Pakeisti Kauno miesto savivaldybės bendrojo ugdymo mokyklų tinklo pertvarkos </w:t>
      </w:r>
      <w:r>
        <w:rPr>
          <w:spacing w:val="-4"/>
          <w:lang w:val="x-none" w:bidi="he-IL"/>
        </w:rPr>
        <w:t>201</w:t>
      </w:r>
      <w:r>
        <w:rPr>
          <w:spacing w:val="-4"/>
          <w:lang w:bidi="he-IL"/>
        </w:rPr>
        <w:t>6</w:t>
      </w:r>
      <w:r>
        <w:rPr>
          <w:spacing w:val="-4"/>
          <w:lang w:val="x-none" w:bidi="he-IL"/>
        </w:rPr>
        <w:t>–20</w:t>
      </w:r>
      <w:r>
        <w:rPr>
          <w:spacing w:val="-4"/>
          <w:lang w:bidi="he-IL"/>
        </w:rPr>
        <w:t>20</w:t>
      </w:r>
      <w:r>
        <w:rPr>
          <w:spacing w:val="-4"/>
          <w:lang w:val="x-none" w:bidi="he-IL"/>
        </w:rPr>
        <w:t xml:space="preserve"> metų bendrojo plano, patvirtinto Kauno miesto savivaldybės tarybos 201</w:t>
      </w:r>
      <w:r>
        <w:rPr>
          <w:spacing w:val="-4"/>
          <w:lang w:bidi="he-IL"/>
        </w:rPr>
        <w:t>6</w:t>
      </w:r>
      <w:r>
        <w:rPr>
          <w:spacing w:val="-4"/>
          <w:lang w:val="x-none" w:bidi="he-IL"/>
        </w:rPr>
        <w:t xml:space="preserve"> m. </w:t>
      </w:r>
      <w:r>
        <w:rPr>
          <w:spacing w:val="-4"/>
          <w:lang w:bidi="he-IL"/>
        </w:rPr>
        <w:t>vasario</w:t>
      </w:r>
      <w:r>
        <w:rPr>
          <w:spacing w:val="-4"/>
          <w:lang w:val="x-none" w:bidi="he-IL"/>
        </w:rPr>
        <w:t xml:space="preserve"> 2</w:t>
      </w:r>
      <w:r>
        <w:rPr>
          <w:spacing w:val="-4"/>
          <w:lang w:bidi="he-IL"/>
        </w:rPr>
        <w:t>3</w:t>
      </w:r>
      <w:r>
        <w:rPr>
          <w:spacing w:val="-4"/>
          <w:lang w:val="x-none" w:bidi="he-IL"/>
        </w:rPr>
        <w:t xml:space="preserve"> d.</w:t>
      </w:r>
      <w:r>
        <w:rPr>
          <w:lang w:val="x-none" w:bidi="he-IL"/>
        </w:rPr>
        <w:t xml:space="preserve"> sprendimu Nr. T-</w:t>
      </w:r>
      <w:r>
        <w:rPr>
          <w:lang w:bidi="he-IL"/>
        </w:rPr>
        <w:t>81</w:t>
      </w:r>
      <w:r>
        <w:rPr>
          <w:lang w:val="x-none" w:bidi="he-IL"/>
        </w:rPr>
        <w:t xml:space="preserve"> „Dėl Kauno miesto savivaldybės bendrojo ugdymo mokyklų tinklo pertvarkos 201</w:t>
      </w:r>
      <w:r>
        <w:rPr>
          <w:lang w:bidi="he-IL"/>
        </w:rPr>
        <w:t>6</w:t>
      </w:r>
      <w:r>
        <w:rPr>
          <w:lang w:val="x-none" w:bidi="he-IL"/>
        </w:rPr>
        <w:t>–20</w:t>
      </w:r>
      <w:r>
        <w:rPr>
          <w:lang w:bidi="he-IL"/>
        </w:rPr>
        <w:t>20</w:t>
      </w:r>
      <w:r>
        <w:rPr>
          <w:lang w:val="x-none" w:bidi="he-IL"/>
        </w:rPr>
        <w:t xml:space="preserve"> metų bendrojo plano patvirtinimo“, 1 pried</w:t>
      </w:r>
      <w:r>
        <w:rPr>
          <w:lang w:bidi="he-IL"/>
        </w:rPr>
        <w:t>o lentelę:</w:t>
      </w:r>
    </w:p>
    <w:p w14:paraId="279EB7CC" w14:textId="3F04DE10" w:rsidR="00FB70E2" w:rsidRDefault="00FB70E2">
      <w:pPr>
        <w:tabs>
          <w:tab w:val="left" w:pos="0"/>
          <w:tab w:val="left" w:pos="1276"/>
          <w:tab w:val="left" w:pos="1560"/>
        </w:tabs>
        <w:ind w:firstLine="1276"/>
        <w:jc w:val="both"/>
        <w:rPr>
          <w:sz w:val="16"/>
          <w:szCs w:val="16"/>
          <w:lang w:val="x-none" w:bidi="he-IL"/>
        </w:rPr>
      </w:pPr>
    </w:p>
    <w:p w14:paraId="279EB7CD" w14:textId="355D8F18" w:rsidR="00FB70E2" w:rsidRDefault="00B430CA">
      <w:pPr>
        <w:tabs>
          <w:tab w:val="left" w:pos="1560"/>
          <w:tab w:val="left" w:pos="1843"/>
        </w:tabs>
        <w:spacing w:line="360" w:lineRule="auto"/>
        <w:ind w:left="1636" w:hanging="360"/>
        <w:jc w:val="both"/>
        <w:rPr>
          <w:lang w:bidi="he-IL"/>
        </w:rPr>
      </w:pPr>
      <w:r>
        <w:rPr>
          <w:lang w:bidi="he-IL"/>
        </w:rPr>
        <w:t>1.</w:t>
      </w:r>
      <w:r>
        <w:rPr>
          <w:lang w:bidi="he-IL"/>
        </w:rPr>
        <w:tab/>
        <w:t>Pakeisti 2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FB70E2" w14:paraId="279EB7DB" w14:textId="77777777">
        <w:tc>
          <w:tcPr>
            <w:tcW w:w="675" w:type="dxa"/>
          </w:tcPr>
          <w:p w14:paraId="279EB7CE" w14:textId="77777777" w:rsidR="00FB70E2" w:rsidRDefault="00B430CA">
            <w:pPr>
              <w:tabs>
                <w:tab w:val="left" w:pos="1560"/>
              </w:tabs>
              <w:spacing w:line="360" w:lineRule="auto"/>
              <w:jc w:val="both"/>
              <w:rPr>
                <w:lang w:bidi="he-IL"/>
              </w:rPr>
            </w:pPr>
            <w:r>
              <w:rPr>
                <w:lang w:bidi="he-IL"/>
              </w:rPr>
              <w:t>„2.</w:t>
            </w:r>
          </w:p>
        </w:tc>
        <w:tc>
          <w:tcPr>
            <w:tcW w:w="2444" w:type="dxa"/>
          </w:tcPr>
          <w:p w14:paraId="279EB7CF" w14:textId="77777777" w:rsidR="00FB70E2" w:rsidRDefault="00B430CA">
            <w:pPr>
              <w:spacing w:line="360" w:lineRule="auto"/>
              <w:ind w:left="-97"/>
              <w:rPr>
                <w:color w:val="000000"/>
                <w:szCs w:val="24"/>
                <w:lang w:eastAsia="lt-LT"/>
              </w:rPr>
            </w:pPr>
            <w:r>
              <w:rPr>
                <w:color w:val="000000"/>
                <w:szCs w:val="24"/>
                <w:lang w:eastAsia="lt-LT"/>
              </w:rPr>
              <w:t>Prezidento Valdo Adamkaus gimnazija</w:t>
            </w:r>
          </w:p>
          <w:p w14:paraId="279EB7D0" w14:textId="77777777" w:rsidR="00FB70E2" w:rsidRDefault="00B430CA">
            <w:pPr>
              <w:spacing w:line="360" w:lineRule="auto"/>
              <w:ind w:left="-97"/>
              <w:rPr>
                <w:color w:val="000000"/>
                <w:szCs w:val="24"/>
                <w:lang w:eastAsia="lt-LT"/>
              </w:rPr>
            </w:pPr>
            <w:r>
              <w:rPr>
                <w:color w:val="000000"/>
                <w:szCs w:val="24"/>
                <w:lang w:eastAsia="lt-LT"/>
              </w:rPr>
              <w:t>Priešmokyklinio, pradinio, pagrindinio ir vidurinio ugdymo programos</w:t>
            </w:r>
          </w:p>
          <w:p w14:paraId="279EB7D1" w14:textId="77777777" w:rsidR="00FB70E2" w:rsidRDefault="00B430CA">
            <w:pPr>
              <w:spacing w:line="360" w:lineRule="auto"/>
              <w:ind w:left="-97"/>
              <w:rPr>
                <w:color w:val="000000"/>
                <w:szCs w:val="24"/>
                <w:lang w:eastAsia="lt-LT"/>
              </w:rPr>
            </w:pPr>
            <w:r>
              <w:rPr>
                <w:color w:val="000000"/>
                <w:szCs w:val="24"/>
                <w:lang w:eastAsia="lt-LT"/>
              </w:rPr>
              <w:t>Savivaldybė ir Vilkaviškio arkivyskupijos kurija</w:t>
            </w:r>
          </w:p>
          <w:p w14:paraId="279EB7D2" w14:textId="77777777" w:rsidR="00FB70E2" w:rsidRDefault="00B430CA">
            <w:pPr>
              <w:spacing w:line="360" w:lineRule="auto"/>
              <w:ind w:left="-97"/>
              <w:rPr>
                <w:color w:val="000000"/>
                <w:szCs w:val="24"/>
                <w:lang w:eastAsia="lt-LT"/>
              </w:rPr>
            </w:pPr>
            <w:r>
              <w:rPr>
                <w:color w:val="000000"/>
                <w:szCs w:val="24"/>
                <w:lang w:eastAsia="lt-LT"/>
              </w:rPr>
              <w:t>Mokinių (klasių) skaičius – 573 (28)</w:t>
            </w:r>
          </w:p>
          <w:p w14:paraId="279EB7D3" w14:textId="77777777" w:rsidR="00FB70E2" w:rsidRDefault="00FB70E2">
            <w:pPr>
              <w:spacing w:line="360" w:lineRule="auto"/>
              <w:rPr>
                <w:lang w:bidi="he-IL"/>
              </w:rPr>
            </w:pPr>
          </w:p>
        </w:tc>
        <w:tc>
          <w:tcPr>
            <w:tcW w:w="3260" w:type="dxa"/>
          </w:tcPr>
          <w:p w14:paraId="279EB7D4" w14:textId="77777777" w:rsidR="00FB70E2" w:rsidRDefault="00B430CA">
            <w:pPr>
              <w:overflowPunct w:val="0"/>
              <w:spacing w:line="360" w:lineRule="auto"/>
              <w:rPr>
                <w:color w:val="000000"/>
                <w:szCs w:val="24"/>
                <w:lang w:eastAsia="lt-LT"/>
              </w:rPr>
            </w:pPr>
            <w:r>
              <w:rPr>
                <w:szCs w:val="24"/>
              </w:rPr>
              <w:t xml:space="preserve">Nuo 2018-08-31 priešmokyklinio, </w:t>
            </w:r>
            <w:r>
              <w:rPr>
                <w:color w:val="000000"/>
                <w:szCs w:val="24"/>
                <w:lang w:eastAsia="lt-LT"/>
              </w:rPr>
              <w:t>pradinio, pagrindinio ir vidurinio ugdymo programos įgyvendinamos pastate</w:t>
            </w:r>
          </w:p>
          <w:p w14:paraId="279EB7D5" w14:textId="77777777" w:rsidR="00FB70E2" w:rsidRDefault="00B430CA">
            <w:pPr>
              <w:overflowPunct w:val="0"/>
              <w:spacing w:line="360" w:lineRule="auto"/>
              <w:rPr>
                <w:color w:val="000000"/>
                <w:szCs w:val="24"/>
                <w:lang w:eastAsia="lt-LT"/>
              </w:rPr>
            </w:pPr>
            <w:r>
              <w:rPr>
                <w:color w:val="000000"/>
                <w:szCs w:val="24"/>
                <w:lang w:eastAsia="lt-LT"/>
              </w:rPr>
              <w:t>Bitininkų g. 31</w:t>
            </w:r>
          </w:p>
          <w:p w14:paraId="279EB7D6" w14:textId="77777777" w:rsidR="00FB70E2" w:rsidRDefault="00FB70E2">
            <w:pPr>
              <w:spacing w:line="360" w:lineRule="auto"/>
              <w:rPr>
                <w:b/>
                <w:bCs/>
                <w:color w:val="000000"/>
                <w:szCs w:val="24"/>
                <w:lang w:eastAsia="lt-LT"/>
              </w:rPr>
            </w:pPr>
          </w:p>
        </w:tc>
        <w:tc>
          <w:tcPr>
            <w:tcW w:w="1417" w:type="dxa"/>
          </w:tcPr>
          <w:p w14:paraId="279EB7D7" w14:textId="77777777" w:rsidR="00FB70E2" w:rsidRDefault="00B430CA">
            <w:pPr>
              <w:tabs>
                <w:tab w:val="left" w:pos="1560"/>
              </w:tabs>
              <w:spacing w:line="360" w:lineRule="auto"/>
              <w:jc w:val="center"/>
              <w:rPr>
                <w:lang w:bidi="he-IL"/>
              </w:rPr>
            </w:pPr>
            <w:r>
              <w:rPr>
                <w:lang w:bidi="he-IL"/>
              </w:rPr>
              <w:t>–</w:t>
            </w:r>
          </w:p>
        </w:tc>
        <w:tc>
          <w:tcPr>
            <w:tcW w:w="1863" w:type="dxa"/>
          </w:tcPr>
          <w:p w14:paraId="279EB7D8" w14:textId="77777777" w:rsidR="00FB70E2" w:rsidRDefault="00B430CA">
            <w:pPr>
              <w:spacing w:line="360" w:lineRule="auto"/>
              <w:ind w:left="-107"/>
              <w:rPr>
                <w:color w:val="000000"/>
                <w:szCs w:val="24"/>
                <w:lang w:eastAsia="lt-LT"/>
              </w:rPr>
            </w:pPr>
            <w:r>
              <w:rPr>
                <w:color w:val="000000"/>
                <w:szCs w:val="24"/>
                <w:lang w:eastAsia="lt-LT"/>
              </w:rPr>
              <w:t>Prezidento Valdo Adamkaus gimnazija</w:t>
            </w:r>
          </w:p>
          <w:p w14:paraId="279EB7D9" w14:textId="77777777" w:rsidR="00FB70E2" w:rsidRDefault="00B430CA">
            <w:pPr>
              <w:spacing w:line="360" w:lineRule="auto"/>
              <w:ind w:left="-107"/>
              <w:rPr>
                <w:color w:val="000000"/>
                <w:szCs w:val="24"/>
                <w:lang w:eastAsia="lt-LT"/>
              </w:rPr>
            </w:pPr>
            <w:r>
              <w:rPr>
                <w:color w:val="000000"/>
                <w:szCs w:val="24"/>
                <w:lang w:eastAsia="lt-LT"/>
              </w:rPr>
              <w:t>Priešmokyklinio, pradinio, pagrindinio ir vidurinio ugdymo programos“.</w:t>
            </w:r>
          </w:p>
          <w:p w14:paraId="279EB7DA" w14:textId="77777777" w:rsidR="00FB70E2" w:rsidRDefault="00FB70E2">
            <w:pPr>
              <w:spacing w:line="360" w:lineRule="auto"/>
              <w:ind w:left="-107"/>
              <w:rPr>
                <w:color w:val="000000"/>
                <w:szCs w:val="24"/>
                <w:lang w:eastAsia="lt-LT"/>
              </w:rPr>
            </w:pPr>
          </w:p>
        </w:tc>
      </w:tr>
    </w:tbl>
    <w:p w14:paraId="279EB7DC" w14:textId="3FF2CAFB" w:rsidR="00FB70E2" w:rsidRDefault="00FB70E2">
      <w:pPr>
        <w:tabs>
          <w:tab w:val="left" w:pos="1560"/>
          <w:tab w:val="left" w:pos="1843"/>
        </w:tabs>
        <w:spacing w:line="312" w:lineRule="auto"/>
        <w:ind w:left="1276"/>
        <w:jc w:val="both"/>
        <w:rPr>
          <w:lang w:bidi="he-IL"/>
        </w:rPr>
      </w:pPr>
    </w:p>
    <w:p w14:paraId="279EB7DD" w14:textId="3C2DF9CF" w:rsidR="00FB70E2" w:rsidRDefault="00B430CA">
      <w:pPr>
        <w:tabs>
          <w:tab w:val="left" w:pos="1560"/>
          <w:tab w:val="left" w:pos="1843"/>
        </w:tabs>
        <w:spacing w:line="312" w:lineRule="auto"/>
        <w:ind w:left="1636" w:hanging="360"/>
        <w:jc w:val="both"/>
        <w:rPr>
          <w:lang w:bidi="he-IL"/>
        </w:rPr>
      </w:pPr>
      <w:r>
        <w:rPr>
          <w:lang w:bidi="he-IL"/>
        </w:rPr>
        <w:t>2.</w:t>
      </w:r>
      <w:r>
        <w:rPr>
          <w:lang w:bidi="he-IL"/>
        </w:rPr>
        <w:tab/>
        <w:t>Pakeisti 55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FB70E2" w14:paraId="279EB7EB" w14:textId="77777777">
        <w:tc>
          <w:tcPr>
            <w:tcW w:w="675" w:type="dxa"/>
          </w:tcPr>
          <w:p w14:paraId="279EB7DE" w14:textId="77777777" w:rsidR="00FB70E2" w:rsidRDefault="00B430CA">
            <w:pPr>
              <w:tabs>
                <w:tab w:val="left" w:pos="1560"/>
              </w:tabs>
              <w:spacing w:line="312" w:lineRule="auto"/>
              <w:jc w:val="both"/>
              <w:rPr>
                <w:lang w:bidi="he-IL"/>
              </w:rPr>
            </w:pPr>
            <w:r>
              <w:rPr>
                <w:lang w:bidi="he-IL"/>
              </w:rPr>
              <w:lastRenderedPageBreak/>
              <w:t>„55.</w:t>
            </w:r>
          </w:p>
        </w:tc>
        <w:tc>
          <w:tcPr>
            <w:tcW w:w="2444" w:type="dxa"/>
          </w:tcPr>
          <w:p w14:paraId="279EB7DF" w14:textId="77777777" w:rsidR="00FB70E2" w:rsidRDefault="00B430CA">
            <w:pPr>
              <w:spacing w:line="312" w:lineRule="auto"/>
              <w:ind w:left="-55"/>
              <w:rPr>
                <w:color w:val="000000"/>
                <w:szCs w:val="24"/>
                <w:lang w:eastAsia="lt-LT"/>
              </w:rPr>
            </w:pPr>
            <w:r>
              <w:rPr>
                <w:color w:val="000000"/>
                <w:szCs w:val="24"/>
                <w:lang w:eastAsia="lt-LT"/>
              </w:rPr>
              <w:t>Kauno Stasio Lozoraičio pagrindinė mokykla</w:t>
            </w:r>
          </w:p>
          <w:p w14:paraId="279EB7E0" w14:textId="77777777" w:rsidR="00FB70E2" w:rsidRDefault="00B430CA">
            <w:pPr>
              <w:spacing w:line="312" w:lineRule="auto"/>
              <w:ind w:left="-55"/>
              <w:rPr>
                <w:color w:val="000000"/>
                <w:szCs w:val="24"/>
                <w:lang w:eastAsia="lt-LT"/>
              </w:rPr>
            </w:pPr>
            <w:r>
              <w:rPr>
                <w:color w:val="000000"/>
                <w:szCs w:val="24"/>
                <w:lang w:eastAsia="lt-LT"/>
              </w:rPr>
              <w:t xml:space="preserve">Priešmokyklinio, pradinio ir pagrindinio </w:t>
            </w:r>
          </w:p>
          <w:p w14:paraId="279EB7E1" w14:textId="77777777" w:rsidR="00FB70E2" w:rsidRDefault="00B430CA">
            <w:pPr>
              <w:spacing w:line="312" w:lineRule="auto"/>
              <w:ind w:left="-55"/>
              <w:rPr>
                <w:color w:val="000000"/>
                <w:szCs w:val="24"/>
                <w:lang w:eastAsia="lt-LT"/>
              </w:rPr>
            </w:pPr>
            <w:r>
              <w:rPr>
                <w:color w:val="000000"/>
                <w:szCs w:val="24"/>
                <w:lang w:eastAsia="lt-LT"/>
              </w:rPr>
              <w:t>ugdymo programos</w:t>
            </w:r>
          </w:p>
          <w:p w14:paraId="279EB7E2" w14:textId="77777777" w:rsidR="00FB70E2" w:rsidRDefault="00B430CA">
            <w:pPr>
              <w:spacing w:line="312" w:lineRule="auto"/>
              <w:ind w:left="-55"/>
              <w:rPr>
                <w:color w:val="000000"/>
                <w:szCs w:val="24"/>
                <w:lang w:eastAsia="lt-LT"/>
              </w:rPr>
            </w:pPr>
            <w:r>
              <w:rPr>
                <w:color w:val="000000"/>
                <w:szCs w:val="24"/>
                <w:lang w:eastAsia="lt-LT"/>
              </w:rPr>
              <w:t>Savivaldybė</w:t>
            </w:r>
          </w:p>
          <w:p w14:paraId="279EB7E3" w14:textId="77777777" w:rsidR="00FB70E2" w:rsidRDefault="00B430CA">
            <w:pPr>
              <w:spacing w:line="312" w:lineRule="auto"/>
              <w:ind w:left="-55"/>
              <w:rPr>
                <w:color w:val="000000"/>
                <w:szCs w:val="24"/>
                <w:lang w:eastAsia="lt-LT"/>
              </w:rPr>
            </w:pPr>
            <w:r>
              <w:rPr>
                <w:color w:val="000000"/>
                <w:szCs w:val="24"/>
                <w:lang w:eastAsia="lt-LT"/>
              </w:rPr>
              <w:t>Mokinių (klasių) skaičius – 296 (17)</w:t>
            </w:r>
          </w:p>
          <w:p w14:paraId="279EB7E4" w14:textId="77777777" w:rsidR="00FB70E2" w:rsidRDefault="00FB70E2">
            <w:pPr>
              <w:tabs>
                <w:tab w:val="left" w:pos="1560"/>
              </w:tabs>
              <w:spacing w:line="312" w:lineRule="auto"/>
              <w:ind w:left="-55" w:right="-264"/>
              <w:rPr>
                <w:lang w:bidi="he-IL"/>
              </w:rPr>
            </w:pPr>
          </w:p>
        </w:tc>
        <w:tc>
          <w:tcPr>
            <w:tcW w:w="3260" w:type="dxa"/>
          </w:tcPr>
          <w:p w14:paraId="279EB7E5" w14:textId="77777777" w:rsidR="00FB70E2" w:rsidRDefault="00B430CA">
            <w:pPr>
              <w:spacing w:line="312" w:lineRule="auto"/>
              <w:ind w:left="175"/>
              <w:rPr>
                <w:color w:val="000000"/>
                <w:szCs w:val="24"/>
                <w:lang w:eastAsia="lt-LT"/>
              </w:rPr>
            </w:pPr>
            <w:r>
              <w:rPr>
                <w:color w:val="000000"/>
                <w:szCs w:val="24"/>
                <w:lang w:eastAsia="lt-LT"/>
              </w:rPr>
              <w:t>Reorganizuojama prijungiant   prie Kauno Jono ir Petro Vileišių mokyklos-</w:t>
            </w:r>
            <w:proofErr w:type="spellStart"/>
            <w:r>
              <w:rPr>
                <w:color w:val="000000"/>
                <w:szCs w:val="24"/>
                <w:lang w:eastAsia="lt-LT"/>
              </w:rPr>
              <w:t>daugiafunkcio</w:t>
            </w:r>
            <w:proofErr w:type="spellEnd"/>
            <w:r>
              <w:rPr>
                <w:color w:val="000000"/>
                <w:szCs w:val="24"/>
                <w:lang w:eastAsia="lt-LT"/>
              </w:rPr>
              <w:t xml:space="preserve"> centro</w:t>
            </w:r>
          </w:p>
          <w:p w14:paraId="279EB7E6" w14:textId="77777777" w:rsidR="00FB70E2" w:rsidRDefault="00FB70E2">
            <w:pPr>
              <w:spacing w:line="312" w:lineRule="auto"/>
              <w:rPr>
                <w:b/>
                <w:bCs/>
                <w:color w:val="000000"/>
                <w:szCs w:val="24"/>
                <w:lang w:eastAsia="lt-LT"/>
              </w:rPr>
            </w:pPr>
          </w:p>
        </w:tc>
        <w:tc>
          <w:tcPr>
            <w:tcW w:w="1417" w:type="dxa"/>
          </w:tcPr>
          <w:p w14:paraId="279EB7E7" w14:textId="77777777" w:rsidR="00FB70E2" w:rsidRDefault="00B430CA">
            <w:pPr>
              <w:tabs>
                <w:tab w:val="left" w:pos="1560"/>
              </w:tabs>
              <w:spacing w:line="312" w:lineRule="auto"/>
              <w:ind w:left="-108" w:firstLine="62"/>
              <w:jc w:val="both"/>
              <w:rPr>
                <w:lang w:bidi="he-IL"/>
              </w:rPr>
            </w:pPr>
            <w:r>
              <w:rPr>
                <w:lang w:bidi="he-IL"/>
              </w:rPr>
              <w:t>2017-08-31</w:t>
            </w:r>
          </w:p>
        </w:tc>
        <w:tc>
          <w:tcPr>
            <w:tcW w:w="1863" w:type="dxa"/>
          </w:tcPr>
          <w:p w14:paraId="279EB7E8" w14:textId="77777777" w:rsidR="00FB70E2" w:rsidRDefault="00B430CA">
            <w:pPr>
              <w:spacing w:line="312" w:lineRule="auto"/>
              <w:rPr>
                <w:color w:val="000000"/>
                <w:szCs w:val="24"/>
                <w:lang w:eastAsia="lt-LT"/>
              </w:rPr>
            </w:pPr>
            <w:r>
              <w:rPr>
                <w:color w:val="000000"/>
                <w:szCs w:val="24"/>
                <w:lang w:eastAsia="lt-LT"/>
              </w:rPr>
              <w:t>Kauno Jono ir Petro Vileišių mokykla-</w:t>
            </w:r>
          </w:p>
          <w:p w14:paraId="279EB7E9" w14:textId="77777777" w:rsidR="00FB70E2" w:rsidRDefault="00B430CA">
            <w:pPr>
              <w:spacing w:line="312" w:lineRule="auto"/>
              <w:rPr>
                <w:color w:val="000000"/>
                <w:szCs w:val="24"/>
                <w:lang w:eastAsia="lt-LT"/>
              </w:rPr>
            </w:pPr>
            <w:r>
              <w:rPr>
                <w:color w:val="000000"/>
                <w:szCs w:val="24"/>
                <w:lang w:eastAsia="lt-LT"/>
              </w:rPr>
              <w:t>-</w:t>
            </w:r>
            <w:proofErr w:type="spellStart"/>
            <w:r>
              <w:rPr>
                <w:color w:val="000000"/>
                <w:szCs w:val="24"/>
                <w:lang w:eastAsia="lt-LT"/>
              </w:rPr>
              <w:t>daugiafunkcis</w:t>
            </w:r>
            <w:proofErr w:type="spellEnd"/>
            <w:r>
              <w:rPr>
                <w:color w:val="000000"/>
                <w:szCs w:val="24"/>
                <w:lang w:eastAsia="lt-LT"/>
              </w:rPr>
              <w:t xml:space="preserve"> centras</w:t>
            </w:r>
          </w:p>
          <w:p w14:paraId="279EB7EA" w14:textId="77777777" w:rsidR="00FB70E2" w:rsidRDefault="00B430CA">
            <w:pPr>
              <w:tabs>
                <w:tab w:val="left" w:pos="1560"/>
              </w:tabs>
              <w:spacing w:line="312" w:lineRule="auto"/>
              <w:rPr>
                <w:lang w:bidi="he-IL"/>
              </w:rPr>
            </w:pPr>
            <w:r>
              <w:rPr>
                <w:color w:val="000000"/>
                <w:szCs w:val="24"/>
                <w:lang w:eastAsia="lt-LT"/>
              </w:rPr>
              <w:t>Ikimokyklinio, priešmokyklinio, pradinio ir pagrindinio ugdymo programos“.</w:t>
            </w:r>
          </w:p>
        </w:tc>
      </w:tr>
    </w:tbl>
    <w:p w14:paraId="279EB7EC" w14:textId="3BF37904" w:rsidR="00FB70E2" w:rsidRDefault="00FB70E2">
      <w:pPr>
        <w:rPr>
          <w:sz w:val="10"/>
          <w:szCs w:val="10"/>
        </w:rPr>
      </w:pPr>
    </w:p>
    <w:p w14:paraId="279EB7ED" w14:textId="0B9A1419" w:rsidR="00FB70E2" w:rsidRDefault="00B430CA">
      <w:pPr>
        <w:tabs>
          <w:tab w:val="left" w:pos="1560"/>
          <w:tab w:val="left" w:pos="1843"/>
        </w:tabs>
        <w:spacing w:line="312" w:lineRule="auto"/>
        <w:ind w:left="1636" w:hanging="360"/>
        <w:jc w:val="both"/>
        <w:rPr>
          <w:lang w:bidi="he-IL"/>
        </w:rPr>
      </w:pPr>
      <w:r>
        <w:rPr>
          <w:lang w:bidi="he-IL"/>
        </w:rPr>
        <w:t>3.</w:t>
      </w:r>
      <w:r>
        <w:rPr>
          <w:lang w:bidi="he-IL"/>
        </w:rPr>
        <w:tab/>
        <w:t>Pakeisti 57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FB70E2" w14:paraId="279EB7FD" w14:textId="77777777">
        <w:tc>
          <w:tcPr>
            <w:tcW w:w="675" w:type="dxa"/>
          </w:tcPr>
          <w:p w14:paraId="279EB7EE" w14:textId="77777777" w:rsidR="00FB70E2" w:rsidRDefault="00B430CA">
            <w:pPr>
              <w:tabs>
                <w:tab w:val="left" w:pos="1560"/>
              </w:tabs>
              <w:spacing w:line="312" w:lineRule="auto"/>
              <w:jc w:val="both"/>
              <w:rPr>
                <w:lang w:bidi="he-IL"/>
              </w:rPr>
            </w:pPr>
            <w:r>
              <w:rPr>
                <w:lang w:bidi="he-IL"/>
              </w:rPr>
              <w:t>„57.</w:t>
            </w:r>
          </w:p>
        </w:tc>
        <w:tc>
          <w:tcPr>
            <w:tcW w:w="2444" w:type="dxa"/>
          </w:tcPr>
          <w:p w14:paraId="279EB7EF" w14:textId="77777777" w:rsidR="00FB70E2" w:rsidRDefault="00B430CA">
            <w:pPr>
              <w:spacing w:line="312" w:lineRule="auto"/>
              <w:ind w:left="-55"/>
              <w:rPr>
                <w:szCs w:val="24"/>
                <w:lang w:eastAsia="lt-LT"/>
              </w:rPr>
            </w:pPr>
            <w:r>
              <w:rPr>
                <w:szCs w:val="24"/>
                <w:lang w:eastAsia="lt-LT"/>
              </w:rPr>
              <w:t>Kauno Jono ir Petro Vileišių mokykla</w:t>
            </w:r>
            <w:r>
              <w:rPr>
                <w:b/>
                <w:szCs w:val="24"/>
                <w:lang w:eastAsia="lt-LT"/>
              </w:rPr>
              <w:t>-</w:t>
            </w:r>
          </w:p>
          <w:p w14:paraId="279EB7F0" w14:textId="77777777" w:rsidR="00FB70E2" w:rsidRDefault="00B430CA">
            <w:pPr>
              <w:spacing w:line="312" w:lineRule="auto"/>
              <w:ind w:left="-55"/>
              <w:rPr>
                <w:szCs w:val="24"/>
                <w:lang w:eastAsia="lt-LT"/>
              </w:rPr>
            </w:pPr>
            <w:r>
              <w:rPr>
                <w:b/>
                <w:szCs w:val="24"/>
                <w:lang w:eastAsia="lt-LT"/>
              </w:rPr>
              <w:t>-</w:t>
            </w:r>
            <w:proofErr w:type="spellStart"/>
            <w:r>
              <w:rPr>
                <w:szCs w:val="24"/>
                <w:lang w:eastAsia="lt-LT"/>
              </w:rPr>
              <w:t>daugiafunkcis</w:t>
            </w:r>
            <w:proofErr w:type="spellEnd"/>
            <w:r>
              <w:rPr>
                <w:szCs w:val="24"/>
                <w:lang w:eastAsia="lt-LT"/>
              </w:rPr>
              <w:t xml:space="preserve"> centras</w:t>
            </w:r>
          </w:p>
          <w:p w14:paraId="279EB7F1" w14:textId="77777777" w:rsidR="00FB70E2" w:rsidRDefault="00B430CA">
            <w:pPr>
              <w:spacing w:line="312" w:lineRule="auto"/>
              <w:ind w:left="-55"/>
              <w:rPr>
                <w:szCs w:val="24"/>
                <w:lang w:eastAsia="lt-LT"/>
              </w:rPr>
            </w:pPr>
            <w:r>
              <w:rPr>
                <w:szCs w:val="24"/>
                <w:lang w:eastAsia="lt-LT"/>
              </w:rPr>
              <w:t xml:space="preserve">Ikimokyklinio, priešmokyklinio, pradinio ir pagrindinio ugdymo programos </w:t>
            </w:r>
          </w:p>
          <w:p w14:paraId="279EB7F2" w14:textId="77777777" w:rsidR="00FB70E2" w:rsidRDefault="00B430CA">
            <w:pPr>
              <w:spacing w:line="312" w:lineRule="auto"/>
              <w:ind w:left="-55"/>
              <w:rPr>
                <w:szCs w:val="24"/>
                <w:lang w:eastAsia="lt-LT"/>
              </w:rPr>
            </w:pPr>
            <w:r>
              <w:rPr>
                <w:szCs w:val="24"/>
                <w:lang w:eastAsia="lt-LT"/>
              </w:rPr>
              <w:t>Savivaldybė</w:t>
            </w:r>
          </w:p>
          <w:p w14:paraId="279EB7F3" w14:textId="77777777" w:rsidR="00FB70E2" w:rsidRDefault="00B430CA">
            <w:pPr>
              <w:spacing w:line="312" w:lineRule="auto"/>
              <w:ind w:left="-55"/>
              <w:rPr>
                <w:szCs w:val="24"/>
                <w:lang w:eastAsia="lt-LT"/>
              </w:rPr>
            </w:pPr>
            <w:r>
              <w:rPr>
                <w:szCs w:val="24"/>
                <w:lang w:eastAsia="lt-LT"/>
              </w:rPr>
              <w:t>Mokinių (klasių) skaičius –531 (26)</w:t>
            </w:r>
          </w:p>
          <w:p w14:paraId="279EB7F4" w14:textId="77777777" w:rsidR="00FB70E2" w:rsidRDefault="00FB70E2">
            <w:pPr>
              <w:tabs>
                <w:tab w:val="left" w:pos="1560"/>
              </w:tabs>
              <w:spacing w:line="312" w:lineRule="auto"/>
              <w:ind w:right="-264"/>
              <w:jc w:val="both"/>
              <w:rPr>
                <w:lang w:bidi="he-IL"/>
              </w:rPr>
            </w:pPr>
          </w:p>
        </w:tc>
        <w:tc>
          <w:tcPr>
            <w:tcW w:w="3260" w:type="dxa"/>
          </w:tcPr>
          <w:p w14:paraId="279EB7F5" w14:textId="77777777" w:rsidR="00FB70E2" w:rsidRDefault="00B430CA">
            <w:pPr>
              <w:spacing w:line="312" w:lineRule="auto"/>
              <w:ind w:left="175"/>
              <w:rPr>
                <w:szCs w:val="24"/>
                <w:lang w:eastAsia="lt-LT"/>
              </w:rPr>
            </w:pPr>
            <w:r>
              <w:rPr>
                <w:color w:val="000000"/>
                <w:szCs w:val="24"/>
                <w:lang w:eastAsia="lt-LT"/>
              </w:rPr>
              <w:t xml:space="preserve">Dalyvauja Kauno Stasio Lozoraičio pagrindinės mokyklos reorganizavimo </w:t>
            </w:r>
            <w:r>
              <w:rPr>
                <w:szCs w:val="24"/>
                <w:lang w:eastAsia="lt-LT"/>
              </w:rPr>
              <w:t xml:space="preserve">procese </w:t>
            </w:r>
          </w:p>
          <w:p w14:paraId="279EB7F6" w14:textId="77777777" w:rsidR="00FB70E2" w:rsidRDefault="00FB70E2">
            <w:pPr>
              <w:spacing w:line="312" w:lineRule="auto"/>
              <w:ind w:left="175"/>
              <w:rPr>
                <w:color w:val="000000"/>
                <w:szCs w:val="24"/>
                <w:lang w:eastAsia="lt-LT"/>
              </w:rPr>
            </w:pPr>
          </w:p>
          <w:p w14:paraId="279EB7F7" w14:textId="77777777" w:rsidR="00FB70E2" w:rsidRDefault="00FB70E2">
            <w:pPr>
              <w:spacing w:line="312" w:lineRule="auto"/>
              <w:ind w:left="175"/>
              <w:rPr>
                <w:color w:val="000000"/>
                <w:szCs w:val="24"/>
                <w:lang w:eastAsia="lt-LT"/>
              </w:rPr>
            </w:pPr>
          </w:p>
          <w:p w14:paraId="279EB7F8" w14:textId="77777777" w:rsidR="00FB70E2" w:rsidRDefault="00FB70E2">
            <w:pPr>
              <w:spacing w:line="312" w:lineRule="auto"/>
              <w:ind w:left="175"/>
              <w:rPr>
                <w:lang w:bidi="he-IL"/>
              </w:rPr>
            </w:pPr>
          </w:p>
        </w:tc>
        <w:tc>
          <w:tcPr>
            <w:tcW w:w="1417" w:type="dxa"/>
          </w:tcPr>
          <w:p w14:paraId="279EB7F9" w14:textId="77777777" w:rsidR="00FB70E2" w:rsidRDefault="00B430CA">
            <w:pPr>
              <w:tabs>
                <w:tab w:val="left" w:pos="1560"/>
              </w:tabs>
              <w:spacing w:line="312" w:lineRule="auto"/>
              <w:ind w:left="-108"/>
              <w:jc w:val="both"/>
              <w:rPr>
                <w:lang w:bidi="he-IL"/>
              </w:rPr>
            </w:pPr>
            <w:r>
              <w:rPr>
                <w:lang w:bidi="he-IL"/>
              </w:rPr>
              <w:t>2017-08-31</w:t>
            </w:r>
          </w:p>
        </w:tc>
        <w:tc>
          <w:tcPr>
            <w:tcW w:w="1863" w:type="dxa"/>
          </w:tcPr>
          <w:p w14:paraId="279EB7FA" w14:textId="77777777" w:rsidR="00FB70E2" w:rsidRDefault="00B430CA">
            <w:pPr>
              <w:spacing w:line="312" w:lineRule="auto"/>
              <w:rPr>
                <w:b/>
                <w:szCs w:val="24"/>
                <w:lang w:eastAsia="lt-LT"/>
              </w:rPr>
            </w:pPr>
            <w:r>
              <w:rPr>
                <w:szCs w:val="24"/>
                <w:lang w:eastAsia="lt-LT"/>
              </w:rPr>
              <w:t>Kauno Jono ir Petro Vileišių mokykla</w:t>
            </w:r>
            <w:r>
              <w:rPr>
                <w:b/>
                <w:szCs w:val="24"/>
                <w:lang w:eastAsia="lt-LT"/>
              </w:rPr>
              <w:t>-</w:t>
            </w:r>
          </w:p>
          <w:p w14:paraId="279EB7FB" w14:textId="77777777" w:rsidR="00FB70E2" w:rsidRDefault="00B430CA">
            <w:pPr>
              <w:spacing w:line="312" w:lineRule="auto"/>
              <w:rPr>
                <w:szCs w:val="24"/>
                <w:lang w:eastAsia="lt-LT"/>
              </w:rPr>
            </w:pPr>
            <w:r>
              <w:rPr>
                <w:b/>
                <w:szCs w:val="24"/>
                <w:lang w:eastAsia="lt-LT"/>
              </w:rPr>
              <w:t>-</w:t>
            </w:r>
            <w:proofErr w:type="spellStart"/>
            <w:r>
              <w:rPr>
                <w:szCs w:val="24"/>
                <w:lang w:eastAsia="lt-LT"/>
              </w:rPr>
              <w:t>daugiafunkcis</w:t>
            </w:r>
            <w:proofErr w:type="spellEnd"/>
            <w:r>
              <w:rPr>
                <w:szCs w:val="24"/>
                <w:lang w:eastAsia="lt-LT"/>
              </w:rPr>
              <w:t xml:space="preserve"> centras</w:t>
            </w:r>
          </w:p>
          <w:p w14:paraId="279EB7FC" w14:textId="77777777" w:rsidR="00FB70E2" w:rsidRDefault="00B430CA">
            <w:pPr>
              <w:spacing w:line="312" w:lineRule="auto"/>
              <w:rPr>
                <w:szCs w:val="24"/>
                <w:lang w:eastAsia="lt-LT"/>
              </w:rPr>
            </w:pPr>
            <w:r>
              <w:rPr>
                <w:szCs w:val="24"/>
                <w:lang w:eastAsia="lt-LT"/>
              </w:rPr>
              <w:t>Ikimokyklinio, priešmokyklinio, pradinio ir pagrindinio ugdymo programos</w:t>
            </w:r>
            <w:r>
              <w:rPr>
                <w:color w:val="000000"/>
                <w:szCs w:val="24"/>
                <w:lang w:eastAsia="lt-LT"/>
              </w:rPr>
              <w:t>“.</w:t>
            </w:r>
          </w:p>
        </w:tc>
      </w:tr>
    </w:tbl>
    <w:p w14:paraId="279EB800" w14:textId="5A85D11B" w:rsidR="00FB70E2" w:rsidRDefault="00FB70E2">
      <w:pPr>
        <w:keepNext/>
        <w:rPr>
          <w:lang w:bidi="he-IL"/>
        </w:rPr>
      </w:pPr>
    </w:p>
    <w:p w14:paraId="5A6CB17B" w14:textId="77777777" w:rsidR="00B430CA" w:rsidRDefault="00B430CA">
      <w:pPr>
        <w:keepNext/>
        <w:tabs>
          <w:tab w:val="left" w:pos="4329"/>
          <w:tab w:val="left" w:pos="6245"/>
        </w:tabs>
        <w:ind w:left="8"/>
      </w:pPr>
    </w:p>
    <w:p w14:paraId="68E133F3" w14:textId="77777777" w:rsidR="00B430CA" w:rsidRDefault="00B430CA">
      <w:pPr>
        <w:keepNext/>
        <w:tabs>
          <w:tab w:val="left" w:pos="4329"/>
          <w:tab w:val="left" w:pos="6245"/>
        </w:tabs>
        <w:ind w:left="8"/>
      </w:pPr>
    </w:p>
    <w:p w14:paraId="2292ECB0" w14:textId="77777777" w:rsidR="00B430CA" w:rsidRDefault="00B430CA">
      <w:pPr>
        <w:keepNext/>
        <w:tabs>
          <w:tab w:val="left" w:pos="4329"/>
          <w:tab w:val="left" w:pos="6245"/>
        </w:tabs>
        <w:ind w:left="8"/>
      </w:pPr>
    </w:p>
    <w:p w14:paraId="279EB801" w14:textId="0127FEF3" w:rsidR="00FB70E2" w:rsidRDefault="00B430CA" w:rsidP="00A8088B">
      <w:pPr>
        <w:keepNext/>
        <w:tabs>
          <w:tab w:val="left" w:pos="7371"/>
        </w:tabs>
        <w:ind w:left="8"/>
      </w:pPr>
      <w:r>
        <w:rPr>
          <w:lang w:bidi="he-IL"/>
        </w:rPr>
        <w:t>Savivaldybės meras</w:t>
      </w:r>
      <w:r>
        <w:rPr>
          <w:lang w:bidi="he-IL"/>
        </w:rPr>
        <w:tab/>
        <w:t xml:space="preserve">Visvaldas </w:t>
      </w:r>
      <w:proofErr w:type="spellStart"/>
      <w:r>
        <w:rPr>
          <w:lang w:bidi="he-IL"/>
        </w:rPr>
        <w:t>Matijošaitis</w:t>
      </w:r>
      <w:proofErr w:type="spellEnd"/>
    </w:p>
    <w:sectPr w:rsidR="00FB70E2">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BAB13" w14:textId="77777777" w:rsidR="00BF08A5" w:rsidRDefault="00BF08A5">
      <w:r>
        <w:separator/>
      </w:r>
    </w:p>
  </w:endnote>
  <w:endnote w:type="continuationSeparator" w:id="0">
    <w:p w14:paraId="3397C4AF" w14:textId="77777777" w:rsidR="00BF08A5" w:rsidRDefault="00BF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0A" w14:textId="77777777" w:rsidR="00FB70E2" w:rsidRDefault="00FB70E2">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0F" w14:textId="77777777" w:rsidR="00FB70E2" w:rsidRDefault="00FB70E2">
    <w:pPr>
      <w:tabs>
        <w:tab w:val="center" w:pos="4153"/>
        <w:tab w:val="right" w:pos="8306"/>
      </w:tabs>
      <w:spacing w:line="20" w:lineRule="exact"/>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11" w14:textId="77777777" w:rsidR="00FB70E2" w:rsidRDefault="00FB70E2">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F936" w14:textId="77777777" w:rsidR="00BF08A5" w:rsidRDefault="00BF08A5">
      <w:r>
        <w:separator/>
      </w:r>
    </w:p>
  </w:footnote>
  <w:footnote w:type="continuationSeparator" w:id="0">
    <w:p w14:paraId="7A993AA6" w14:textId="77777777" w:rsidR="00BF08A5" w:rsidRDefault="00BF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08" w14:textId="77777777" w:rsidR="00FB70E2" w:rsidRDefault="00FB70E2">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09" w14:textId="77777777" w:rsidR="00FB70E2" w:rsidRDefault="00FB70E2">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B810" w14:textId="77777777" w:rsidR="00FB70E2" w:rsidRDefault="00FB70E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73"/>
    <w:rsid w:val="00632A73"/>
    <w:rsid w:val="00925107"/>
    <w:rsid w:val="00A8088B"/>
    <w:rsid w:val="00B430CA"/>
    <w:rsid w:val="00BF08A5"/>
    <w:rsid w:val="00FB70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430CA"/>
    <w:rPr>
      <w:color w:val="808080"/>
    </w:rPr>
  </w:style>
  <w:style w:type="paragraph" w:styleId="Debesliotekstas">
    <w:name w:val="Balloon Text"/>
    <w:basedOn w:val="prastasis"/>
    <w:link w:val="DebesliotekstasDiagrama"/>
    <w:rsid w:val="00925107"/>
    <w:rPr>
      <w:rFonts w:ascii="Tahoma" w:hAnsi="Tahoma" w:cs="Tahoma"/>
      <w:sz w:val="16"/>
      <w:szCs w:val="16"/>
    </w:rPr>
  </w:style>
  <w:style w:type="character" w:customStyle="1" w:styleId="DebesliotekstasDiagrama">
    <w:name w:val="Debesėlio tekstas Diagrama"/>
    <w:basedOn w:val="Numatytasispastraiposriftas"/>
    <w:link w:val="Debesliotekstas"/>
    <w:rsid w:val="00925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430CA"/>
    <w:rPr>
      <w:color w:val="808080"/>
    </w:rPr>
  </w:style>
  <w:style w:type="paragraph" w:styleId="Debesliotekstas">
    <w:name w:val="Balloon Text"/>
    <w:basedOn w:val="prastasis"/>
    <w:link w:val="DebesliotekstasDiagrama"/>
    <w:rsid w:val="00925107"/>
    <w:rPr>
      <w:rFonts w:ascii="Tahoma" w:hAnsi="Tahoma" w:cs="Tahoma"/>
      <w:sz w:val="16"/>
      <w:szCs w:val="16"/>
    </w:rPr>
  </w:style>
  <w:style w:type="character" w:customStyle="1" w:styleId="DebesliotekstasDiagrama">
    <w:name w:val="Debesėlio tekstas Diagrama"/>
    <w:basedOn w:val="Numatytasispastraiposriftas"/>
    <w:link w:val="Debesliotekstas"/>
    <w:rsid w:val="00925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1619</Words>
  <Characters>924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PETRAUSKAITĖ Girmantė</dc:creator>
  <cp:lastModifiedBy>Violeta Starkuvienė</cp:lastModifiedBy>
  <cp:revision>2</cp:revision>
  <dcterms:created xsi:type="dcterms:W3CDTF">2017-03-30T07:39:00Z</dcterms:created>
  <dcterms:modified xsi:type="dcterms:W3CDTF">2017-03-30T07:39:00Z</dcterms:modified>
</cp:coreProperties>
</file>