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D410" w14:textId="77777777" w:rsidR="004276BA" w:rsidRDefault="004276BA" w:rsidP="003C2B24">
      <w:pPr>
        <w:tabs>
          <w:tab w:val="left" w:pos="9781"/>
          <w:tab w:val="left" w:pos="9921"/>
        </w:tabs>
        <w:spacing w:line="288" w:lineRule="auto"/>
        <w:ind w:left="5670" w:right="-2"/>
        <w:rPr>
          <w:rFonts w:ascii="Calibri" w:hAnsi="Calibri" w:cs="Calibri"/>
          <w:noProof/>
          <w:szCs w:val="24"/>
        </w:rPr>
      </w:pPr>
    </w:p>
    <w:p w14:paraId="76155C16" w14:textId="7D575431" w:rsidR="00255C66" w:rsidRPr="003D66AA" w:rsidRDefault="003C2B24" w:rsidP="003C2B24">
      <w:pPr>
        <w:tabs>
          <w:tab w:val="left" w:pos="9781"/>
          <w:tab w:val="left" w:pos="9921"/>
        </w:tabs>
        <w:spacing w:line="288" w:lineRule="auto"/>
        <w:ind w:left="5670" w:right="-2"/>
        <w:rPr>
          <w:rFonts w:ascii="Calibri" w:hAnsi="Calibri" w:cs="Calibri"/>
          <w:noProof/>
          <w:szCs w:val="24"/>
        </w:rPr>
      </w:pPr>
      <w:r w:rsidRPr="003D66AA">
        <w:rPr>
          <w:rFonts w:ascii="Calibri" w:hAnsi="Calibri" w:cs="Calibri"/>
          <w:noProof/>
          <w:szCs w:val="24"/>
        </w:rPr>
        <w:t xml:space="preserve">PATVIRTINTA </w:t>
      </w:r>
    </w:p>
    <w:p w14:paraId="2C7AB9D8" w14:textId="77777777" w:rsidR="003C2B24" w:rsidRPr="003D66AA" w:rsidRDefault="003C2B24" w:rsidP="003C2B24">
      <w:pPr>
        <w:tabs>
          <w:tab w:val="left" w:pos="9921"/>
        </w:tabs>
        <w:spacing w:line="288" w:lineRule="auto"/>
        <w:ind w:left="5670" w:right="-2"/>
        <w:rPr>
          <w:rFonts w:ascii="Calibri" w:hAnsi="Calibri" w:cs="Calibri"/>
          <w:noProof/>
          <w:szCs w:val="24"/>
        </w:rPr>
      </w:pPr>
      <w:r w:rsidRPr="003D66AA">
        <w:rPr>
          <w:rFonts w:ascii="Calibri" w:hAnsi="Calibri" w:cs="Calibri"/>
          <w:noProof/>
          <w:szCs w:val="24"/>
        </w:rPr>
        <w:t xml:space="preserve">Kauno miesto savivaldybės tarybos </w:t>
      </w:r>
    </w:p>
    <w:p w14:paraId="7B386510" w14:textId="22C67386" w:rsidR="003C2B24" w:rsidRPr="003D66AA" w:rsidRDefault="003C2B24" w:rsidP="003C2B24">
      <w:pPr>
        <w:tabs>
          <w:tab w:val="left" w:pos="9921"/>
        </w:tabs>
        <w:spacing w:line="288" w:lineRule="auto"/>
        <w:ind w:right="-2" w:firstLine="5670"/>
        <w:rPr>
          <w:rFonts w:ascii="Calibri" w:hAnsi="Calibri" w:cs="Calibri"/>
          <w:noProof/>
          <w:szCs w:val="24"/>
        </w:rPr>
      </w:pPr>
      <w:r w:rsidRPr="003D66AA">
        <w:rPr>
          <w:rFonts w:ascii="Calibri" w:hAnsi="Calibri" w:cs="Calibri"/>
          <w:noProof/>
          <w:szCs w:val="24"/>
        </w:rPr>
        <w:t>202</w:t>
      </w:r>
      <w:r w:rsidR="00F075B2" w:rsidRPr="003D66AA">
        <w:rPr>
          <w:rFonts w:ascii="Calibri" w:hAnsi="Calibri" w:cs="Calibri"/>
          <w:noProof/>
          <w:szCs w:val="24"/>
        </w:rPr>
        <w:t>6</w:t>
      </w:r>
      <w:r w:rsidRPr="003D66AA">
        <w:rPr>
          <w:rFonts w:ascii="Calibri" w:hAnsi="Calibri" w:cs="Calibri"/>
          <w:noProof/>
          <w:szCs w:val="24"/>
        </w:rPr>
        <w:t xml:space="preserve"> m.</w:t>
      </w:r>
      <w:r w:rsidR="00FF1882">
        <w:rPr>
          <w:rFonts w:ascii="Calibri" w:hAnsi="Calibri" w:cs="Calibri"/>
          <w:noProof/>
          <w:szCs w:val="24"/>
        </w:rPr>
        <w:t xml:space="preserve"> balandžio 21</w:t>
      </w:r>
      <w:r w:rsidR="003D66AA" w:rsidRPr="003D66AA">
        <w:rPr>
          <w:rFonts w:ascii="Calibri" w:hAnsi="Calibri" w:cs="Calibri"/>
          <w:noProof/>
          <w:szCs w:val="24"/>
        </w:rPr>
        <w:t xml:space="preserve"> d. </w:t>
      </w:r>
    </w:p>
    <w:p w14:paraId="3D8A0F99" w14:textId="674338DA" w:rsidR="003C2B24" w:rsidRPr="003D66AA" w:rsidRDefault="003C2B24" w:rsidP="003C2B24">
      <w:pPr>
        <w:tabs>
          <w:tab w:val="left" w:pos="9921"/>
        </w:tabs>
        <w:spacing w:line="288" w:lineRule="auto"/>
        <w:ind w:right="-2" w:firstLine="5670"/>
        <w:rPr>
          <w:rFonts w:ascii="Calibri" w:hAnsi="Calibri" w:cs="Calibri"/>
          <w:noProof/>
          <w:szCs w:val="24"/>
        </w:rPr>
      </w:pPr>
      <w:r w:rsidRPr="003D66AA">
        <w:rPr>
          <w:rFonts w:ascii="Calibri" w:hAnsi="Calibri" w:cs="Calibri"/>
          <w:noProof/>
          <w:szCs w:val="24"/>
        </w:rPr>
        <w:t xml:space="preserve">sprendimu Nr. </w:t>
      </w:r>
      <w:r w:rsidR="00FF1882">
        <w:rPr>
          <w:rFonts w:ascii="Calibri" w:hAnsi="Calibri" w:cs="Calibri"/>
          <w:noProof/>
          <w:szCs w:val="24"/>
        </w:rPr>
        <w:t>T-</w:t>
      </w:r>
      <w:r w:rsidR="0039718F">
        <w:rPr>
          <w:rFonts w:ascii="Calibri" w:hAnsi="Calibri" w:cs="Calibri"/>
          <w:noProof/>
          <w:szCs w:val="24"/>
        </w:rPr>
        <w:t>236</w:t>
      </w:r>
    </w:p>
    <w:p w14:paraId="748532ED" w14:textId="77777777" w:rsidR="007B6719" w:rsidRPr="003D66AA" w:rsidRDefault="007B6719" w:rsidP="003D66AA">
      <w:pPr>
        <w:spacing w:line="276" w:lineRule="auto"/>
        <w:jc w:val="center"/>
        <w:rPr>
          <w:rFonts w:ascii="Calibri" w:eastAsia="Calibri" w:hAnsi="Calibri" w:cs="Calibri"/>
          <w:b/>
          <w:szCs w:val="24"/>
        </w:rPr>
      </w:pPr>
    </w:p>
    <w:p w14:paraId="34FF9FD7" w14:textId="77777777" w:rsidR="007B6719" w:rsidRPr="003D66AA" w:rsidRDefault="007B6719" w:rsidP="003D66AA">
      <w:pPr>
        <w:spacing w:line="276" w:lineRule="auto"/>
        <w:jc w:val="center"/>
        <w:rPr>
          <w:rFonts w:ascii="Calibri" w:eastAsia="Calibri" w:hAnsi="Calibri" w:cs="Calibri"/>
          <w:b/>
          <w:szCs w:val="24"/>
        </w:rPr>
      </w:pPr>
    </w:p>
    <w:p w14:paraId="2A327144" w14:textId="0891045E" w:rsidR="000A3F79" w:rsidRPr="000A3F79" w:rsidRDefault="000A3F79" w:rsidP="004276BA">
      <w:pPr>
        <w:spacing w:line="276" w:lineRule="auto"/>
        <w:jc w:val="center"/>
        <w:rPr>
          <w:rFonts w:ascii="Calibri" w:eastAsia="Calibri" w:hAnsi="Calibri" w:cs="Calibri"/>
          <w:b/>
          <w:szCs w:val="24"/>
        </w:rPr>
      </w:pPr>
      <w:r w:rsidRPr="000A3F79">
        <w:rPr>
          <w:rFonts w:ascii="Calibri" w:eastAsia="Calibri" w:hAnsi="Calibri" w:cs="Calibri"/>
          <w:b/>
          <w:bCs/>
          <w:szCs w:val="24"/>
        </w:rPr>
        <w:t>KAUNO MIESTO SAVIVALDYBĖS JAUNIMO VASAROS UŽIMTUMO IR INTEGRACIJOS Į DARBO RINKĄ PROGRAMA</w:t>
      </w:r>
    </w:p>
    <w:p w14:paraId="6C2FFF43" w14:textId="77777777" w:rsidR="000A3F79" w:rsidRDefault="000A3F79" w:rsidP="004276BA">
      <w:pPr>
        <w:spacing w:line="276" w:lineRule="auto"/>
        <w:jc w:val="center"/>
        <w:rPr>
          <w:rFonts w:ascii="Calibri" w:eastAsia="Calibri" w:hAnsi="Calibri" w:cs="Calibri"/>
          <w:szCs w:val="24"/>
        </w:rPr>
      </w:pPr>
    </w:p>
    <w:p w14:paraId="0AB50E1F" w14:textId="77777777" w:rsidR="004276BA" w:rsidRPr="000A3F79" w:rsidRDefault="004276BA" w:rsidP="004276BA">
      <w:pPr>
        <w:spacing w:line="360" w:lineRule="auto"/>
        <w:jc w:val="center"/>
        <w:rPr>
          <w:rFonts w:ascii="Calibri" w:eastAsia="Calibri" w:hAnsi="Calibri" w:cs="Calibri"/>
          <w:szCs w:val="24"/>
        </w:rPr>
      </w:pPr>
    </w:p>
    <w:p w14:paraId="0860AB13" w14:textId="77777777" w:rsidR="000A3F79" w:rsidRPr="000A3F79" w:rsidRDefault="000A3F79" w:rsidP="004276BA">
      <w:pPr>
        <w:spacing w:line="276" w:lineRule="auto"/>
        <w:jc w:val="center"/>
        <w:rPr>
          <w:rFonts w:ascii="Calibri" w:eastAsia="Calibri" w:hAnsi="Calibri" w:cs="Calibri"/>
          <w:b/>
          <w:szCs w:val="24"/>
        </w:rPr>
      </w:pPr>
      <w:r w:rsidRPr="000A3F79">
        <w:rPr>
          <w:rFonts w:ascii="Calibri" w:eastAsia="Calibri" w:hAnsi="Calibri" w:cs="Calibri"/>
          <w:b/>
          <w:szCs w:val="24"/>
        </w:rPr>
        <w:t>I SKYRIUS</w:t>
      </w:r>
    </w:p>
    <w:p w14:paraId="7F8FA395" w14:textId="77777777" w:rsidR="000A3F79" w:rsidRPr="000A3F79" w:rsidRDefault="000A3F79" w:rsidP="004276BA">
      <w:pPr>
        <w:spacing w:line="276" w:lineRule="auto"/>
        <w:jc w:val="center"/>
        <w:rPr>
          <w:rFonts w:ascii="Calibri" w:eastAsia="Calibri" w:hAnsi="Calibri" w:cs="Calibri"/>
          <w:b/>
          <w:szCs w:val="24"/>
        </w:rPr>
      </w:pPr>
      <w:r w:rsidRPr="000A3F79">
        <w:rPr>
          <w:rFonts w:ascii="Calibri" w:eastAsia="Calibri" w:hAnsi="Calibri" w:cs="Calibri"/>
          <w:b/>
          <w:szCs w:val="24"/>
        </w:rPr>
        <w:t>BENDROSIOS NUOSTATOS</w:t>
      </w:r>
    </w:p>
    <w:p w14:paraId="4483875C" w14:textId="77777777" w:rsidR="000A3F79" w:rsidRPr="00614B9A" w:rsidRDefault="000A3F79" w:rsidP="004276BA">
      <w:pPr>
        <w:spacing w:line="360" w:lineRule="auto"/>
        <w:ind w:firstLine="1298"/>
        <w:jc w:val="both"/>
        <w:rPr>
          <w:rFonts w:ascii="Calibri" w:eastAsia="Calibri" w:hAnsi="Calibri" w:cs="Calibri"/>
          <w:b/>
          <w:szCs w:val="24"/>
        </w:rPr>
      </w:pPr>
    </w:p>
    <w:p w14:paraId="04ECB48F" w14:textId="2D520608"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 Kauno miesto savivaldybės (toliau – Savivaldybė) jaunimo vasaros užimtumo ir integracijos į darbo rinką programa (toliau – Programa) siekiama didinti jaunimo užimtumą vasaros laikotarpiu (ne ugdymo proceso metu)</w:t>
      </w:r>
      <w:r w:rsidR="008C623C">
        <w:rPr>
          <w:rFonts w:ascii="Calibri" w:eastAsia="Calibri" w:hAnsi="Calibri" w:cs="Calibri"/>
          <w:szCs w:val="24"/>
        </w:rPr>
        <w:t>,</w:t>
      </w:r>
      <w:r w:rsidRPr="00614B9A">
        <w:rPr>
          <w:rFonts w:ascii="Calibri" w:eastAsia="Calibri" w:hAnsi="Calibri" w:cs="Calibri"/>
          <w:szCs w:val="24"/>
        </w:rPr>
        <w:t xml:space="preserve"> skatinti ir didinti pagalbą</w:t>
      </w:r>
      <w:r w:rsidR="00816AFF" w:rsidRPr="00614B9A">
        <w:rPr>
          <w:rFonts w:ascii="Calibri" w:eastAsia="Calibri" w:hAnsi="Calibri" w:cs="Calibri"/>
          <w:szCs w:val="24"/>
        </w:rPr>
        <w:t xml:space="preserve"> </w:t>
      </w:r>
      <w:r w:rsidR="00816AFF" w:rsidRPr="00BE6F2F">
        <w:rPr>
          <w:rFonts w:ascii="Calibri" w:eastAsia="Calibri" w:hAnsi="Calibri" w:cs="Calibri"/>
          <w:szCs w:val="24"/>
        </w:rPr>
        <w:t>asmenims nuo 14</w:t>
      </w:r>
      <w:r w:rsidR="008C623C" w:rsidRPr="00BE6F2F">
        <w:rPr>
          <w:rFonts w:ascii="Calibri" w:eastAsia="Calibri" w:hAnsi="Calibri" w:cs="Calibri"/>
          <w:szCs w:val="24"/>
        </w:rPr>
        <w:t xml:space="preserve"> m.</w:t>
      </w:r>
      <w:r w:rsidR="00816AFF" w:rsidRPr="00BE6F2F">
        <w:rPr>
          <w:rFonts w:ascii="Calibri" w:eastAsia="Calibri" w:hAnsi="Calibri" w:cs="Calibri"/>
          <w:szCs w:val="24"/>
        </w:rPr>
        <w:t xml:space="preserve"> iki 19 m</w:t>
      </w:r>
      <w:r w:rsidR="008C623C" w:rsidRPr="00BE6F2F">
        <w:rPr>
          <w:rFonts w:ascii="Calibri" w:eastAsia="Calibri" w:hAnsi="Calibri" w:cs="Calibri"/>
          <w:szCs w:val="24"/>
        </w:rPr>
        <w:t>.,</w:t>
      </w:r>
      <w:r w:rsidR="00816AFF" w:rsidRPr="00BE6F2F" w:rsidDel="003B4C8A">
        <w:rPr>
          <w:rFonts w:ascii="Calibri" w:eastAsia="Calibri" w:hAnsi="Calibri" w:cs="Calibri"/>
          <w:szCs w:val="24"/>
        </w:rPr>
        <w:t xml:space="preserve"> </w:t>
      </w:r>
      <w:r w:rsidR="00546509" w:rsidRPr="00BE6F2F">
        <w:rPr>
          <w:rFonts w:ascii="Calibri" w:eastAsia="Calibri" w:hAnsi="Calibri" w:cs="Calibri"/>
          <w:szCs w:val="24"/>
        </w:rPr>
        <w:t xml:space="preserve">besimokantiems bendrojo ugdymo įstaigose </w:t>
      </w:r>
      <w:r w:rsidR="005A687D" w:rsidRPr="00BE6F2F">
        <w:rPr>
          <w:rFonts w:ascii="Calibri" w:eastAsia="Calibri" w:hAnsi="Calibri" w:cs="Calibri"/>
          <w:szCs w:val="24"/>
        </w:rPr>
        <w:t>(toliau – jaunimas)</w:t>
      </w:r>
      <w:r w:rsidR="008C623C" w:rsidRPr="00BE6F2F">
        <w:rPr>
          <w:rFonts w:ascii="Calibri" w:eastAsia="Calibri" w:hAnsi="Calibri" w:cs="Calibri"/>
          <w:szCs w:val="24"/>
        </w:rPr>
        <w:t>,</w:t>
      </w:r>
      <w:r w:rsidR="005A687D" w:rsidRPr="00BE6F2F">
        <w:rPr>
          <w:rFonts w:ascii="Calibri" w:eastAsia="Calibri" w:hAnsi="Calibri" w:cs="Calibri"/>
          <w:szCs w:val="24"/>
        </w:rPr>
        <w:t xml:space="preserve"> </w:t>
      </w:r>
      <w:r w:rsidR="00816AFF" w:rsidRPr="00BE6F2F">
        <w:rPr>
          <w:rFonts w:ascii="Calibri" w:eastAsia="Calibri" w:hAnsi="Calibri" w:cs="Calibri"/>
          <w:szCs w:val="24"/>
        </w:rPr>
        <w:t>ir specialiųjų ugdymosi poreikių turintiems mokiniams</w:t>
      </w:r>
      <w:r w:rsidR="00546509" w:rsidRPr="00BE6F2F">
        <w:rPr>
          <w:rFonts w:ascii="Calibri" w:eastAsia="Calibri" w:hAnsi="Calibri" w:cs="Calibri"/>
          <w:szCs w:val="24"/>
        </w:rPr>
        <w:t>, nepriklausomai nuo amžiaus besimokantiems bendrojo ugdymo</w:t>
      </w:r>
      <w:r w:rsidR="00546509" w:rsidRPr="00614B9A">
        <w:rPr>
          <w:rFonts w:ascii="Calibri" w:eastAsia="Calibri" w:hAnsi="Calibri" w:cs="Calibri"/>
          <w:szCs w:val="24"/>
        </w:rPr>
        <w:t xml:space="preserve"> mokyklose</w:t>
      </w:r>
      <w:r w:rsidR="009964BD" w:rsidRPr="00614B9A">
        <w:rPr>
          <w:rFonts w:ascii="Calibri" w:eastAsia="Calibri" w:hAnsi="Calibri" w:cs="Calibri"/>
          <w:szCs w:val="24"/>
        </w:rPr>
        <w:t xml:space="preserve"> (toliau </w:t>
      </w:r>
      <w:r w:rsidR="00D31077" w:rsidRPr="00614B9A">
        <w:rPr>
          <w:rFonts w:ascii="Calibri" w:eastAsia="Calibri" w:hAnsi="Calibri" w:cs="Calibri"/>
          <w:szCs w:val="24"/>
        </w:rPr>
        <w:t xml:space="preserve">– </w:t>
      </w:r>
      <w:r w:rsidR="009964BD" w:rsidRPr="00614B9A">
        <w:rPr>
          <w:rFonts w:ascii="Calibri" w:eastAsia="Calibri" w:hAnsi="Calibri" w:cs="Calibri"/>
          <w:szCs w:val="24"/>
        </w:rPr>
        <w:t>SUP mokiniai)</w:t>
      </w:r>
      <w:r w:rsidRPr="00614B9A">
        <w:rPr>
          <w:rFonts w:ascii="Calibri" w:eastAsia="Calibri" w:hAnsi="Calibri" w:cs="Calibri"/>
          <w:szCs w:val="24"/>
        </w:rPr>
        <w:t xml:space="preserve"> </w:t>
      </w:r>
      <w:r w:rsidR="00816AFF" w:rsidRPr="00614B9A">
        <w:rPr>
          <w:rFonts w:ascii="Calibri" w:eastAsia="Calibri" w:hAnsi="Calibri" w:cs="Calibri"/>
          <w:szCs w:val="24"/>
        </w:rPr>
        <w:t xml:space="preserve">(toliau kartu </w:t>
      </w:r>
      <w:r w:rsidR="00D31077" w:rsidRPr="00614B9A">
        <w:rPr>
          <w:rFonts w:ascii="Calibri" w:eastAsia="Calibri" w:hAnsi="Calibri" w:cs="Calibri"/>
          <w:szCs w:val="24"/>
        </w:rPr>
        <w:t xml:space="preserve">– </w:t>
      </w:r>
      <w:r w:rsidRPr="00614B9A">
        <w:rPr>
          <w:rFonts w:ascii="Calibri" w:eastAsia="Calibri" w:hAnsi="Calibri" w:cs="Calibri"/>
          <w:szCs w:val="24"/>
        </w:rPr>
        <w:t xml:space="preserve">jauni </w:t>
      </w:r>
      <w:r w:rsidR="00AA0BA0" w:rsidRPr="00614B9A">
        <w:rPr>
          <w:rFonts w:ascii="Calibri" w:eastAsia="Calibri" w:hAnsi="Calibri" w:cs="Calibri"/>
          <w:szCs w:val="24"/>
        </w:rPr>
        <w:t>asmenys</w:t>
      </w:r>
      <w:r w:rsidR="00816AFF" w:rsidRPr="00614B9A">
        <w:rPr>
          <w:rFonts w:ascii="Calibri" w:eastAsia="Calibri" w:hAnsi="Calibri" w:cs="Calibri"/>
          <w:szCs w:val="24"/>
        </w:rPr>
        <w:t>)</w:t>
      </w:r>
      <w:r w:rsidR="008C623C">
        <w:rPr>
          <w:rFonts w:ascii="Calibri" w:eastAsia="Calibri" w:hAnsi="Calibri" w:cs="Calibri"/>
          <w:szCs w:val="24"/>
        </w:rPr>
        <w:t>,</w:t>
      </w:r>
      <w:r w:rsidRPr="00614B9A">
        <w:rPr>
          <w:rFonts w:ascii="Calibri" w:eastAsia="Calibri" w:hAnsi="Calibri" w:cs="Calibri"/>
          <w:szCs w:val="24"/>
        </w:rPr>
        <w:t xml:space="preserve"> įgyjant praktinių ir profesinių įgūdžių. </w:t>
      </w:r>
    </w:p>
    <w:p w14:paraId="07D78727" w14:textId="77C1CC84" w:rsidR="000A3F79" w:rsidRPr="00A2702E"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2. Programa finansuojama</w:t>
      </w:r>
      <w:r w:rsidR="009964BD" w:rsidRPr="00614B9A">
        <w:rPr>
          <w:rFonts w:ascii="Calibri" w:eastAsia="Calibri" w:hAnsi="Calibri" w:cs="Calibri"/>
          <w:szCs w:val="24"/>
        </w:rPr>
        <w:t xml:space="preserve"> iš</w:t>
      </w:r>
      <w:r w:rsidRPr="00614B9A">
        <w:rPr>
          <w:rFonts w:ascii="Calibri" w:eastAsia="Calibri" w:hAnsi="Calibri" w:cs="Calibri"/>
          <w:szCs w:val="24"/>
        </w:rPr>
        <w:t xml:space="preserve"> Kauno miesto savivaldybės</w:t>
      </w:r>
      <w:r w:rsidR="00AA0BA0" w:rsidRPr="00614B9A">
        <w:rPr>
          <w:rFonts w:ascii="Calibri" w:eastAsia="Calibri" w:hAnsi="Calibri" w:cs="Calibri"/>
          <w:szCs w:val="24"/>
        </w:rPr>
        <w:t xml:space="preserve"> </w:t>
      </w:r>
      <w:r w:rsidR="008C623C" w:rsidRPr="008C623C">
        <w:rPr>
          <w:rFonts w:ascii="Calibri" w:eastAsia="Calibri" w:hAnsi="Calibri" w:cs="Calibri"/>
          <w:szCs w:val="24"/>
        </w:rPr>
        <w:br/>
      </w:r>
      <w:r w:rsidRPr="00BE6F2F">
        <w:rPr>
          <w:rFonts w:ascii="Calibri" w:eastAsia="Calibri" w:hAnsi="Calibri" w:cs="Calibri"/>
          <w:szCs w:val="24"/>
        </w:rPr>
        <w:t>(toliau – Savivaldybė) biudžeto, valstybės ir (ar) kitomis teisėtai įgytomis lėšomis</w:t>
      </w:r>
      <w:r w:rsidR="009964BD" w:rsidRPr="00BE6F2F">
        <w:rPr>
          <w:rFonts w:ascii="Calibri" w:eastAsia="Calibri" w:hAnsi="Calibri" w:cs="Calibri"/>
          <w:szCs w:val="24"/>
        </w:rPr>
        <w:t xml:space="preserve"> atsižvelgiant į Savivaldybės administracijos direktoriaus tvirtinamą</w:t>
      </w:r>
      <w:r w:rsidRPr="00BE6F2F">
        <w:rPr>
          <w:rFonts w:ascii="Calibri" w:eastAsia="Calibri" w:hAnsi="Calibri" w:cs="Calibri"/>
          <w:szCs w:val="24"/>
        </w:rPr>
        <w:t xml:space="preserve"> Kauno miesto savivaldybės jaunimo vasaros užimtumo ir integracijos į darbo rinką programos organizavimo ir finansavimo </w:t>
      </w:r>
      <w:r w:rsidR="009964BD" w:rsidRPr="00BE6F2F">
        <w:rPr>
          <w:rFonts w:ascii="Calibri" w:eastAsia="Calibri" w:hAnsi="Calibri" w:cs="Calibri"/>
          <w:szCs w:val="24"/>
        </w:rPr>
        <w:t xml:space="preserve">aprašą </w:t>
      </w:r>
      <w:r w:rsidRPr="00BE6F2F">
        <w:rPr>
          <w:rFonts w:ascii="Calibri" w:eastAsia="Calibri" w:hAnsi="Calibri" w:cs="Calibri"/>
          <w:szCs w:val="24"/>
        </w:rPr>
        <w:t>(toliau – Aprašas)</w:t>
      </w:r>
      <w:r w:rsidR="009964BD" w:rsidRPr="00BE6F2F">
        <w:rPr>
          <w:rFonts w:ascii="Calibri" w:eastAsia="Calibri" w:hAnsi="Calibri" w:cs="Calibri"/>
          <w:szCs w:val="24"/>
        </w:rPr>
        <w:t xml:space="preserve"> </w:t>
      </w:r>
      <w:r w:rsidR="008C623C" w:rsidRPr="00BE6F2F">
        <w:rPr>
          <w:rFonts w:ascii="Calibri" w:eastAsia="Calibri" w:hAnsi="Calibri" w:cs="Calibri"/>
          <w:szCs w:val="24"/>
        </w:rPr>
        <w:t>bei</w:t>
      </w:r>
      <w:r w:rsidR="009964BD" w:rsidRPr="00BE6F2F">
        <w:rPr>
          <w:rFonts w:ascii="Calibri" w:eastAsia="Calibri" w:hAnsi="Calibri" w:cs="Calibri"/>
          <w:szCs w:val="24"/>
        </w:rPr>
        <w:t xml:space="preserve"> jame</w:t>
      </w:r>
      <w:r w:rsidRPr="00BE6F2F">
        <w:rPr>
          <w:rFonts w:ascii="Calibri" w:eastAsia="Calibri" w:hAnsi="Calibri" w:cs="Calibri"/>
          <w:szCs w:val="24"/>
        </w:rPr>
        <w:t xml:space="preserve"> nustatyta tvarka įgyvendinama Savivaldybės </w:t>
      </w:r>
      <w:r w:rsidRPr="00A2702E">
        <w:rPr>
          <w:rFonts w:ascii="Calibri" w:eastAsia="Calibri" w:hAnsi="Calibri" w:cs="Calibri"/>
          <w:szCs w:val="24"/>
        </w:rPr>
        <w:t xml:space="preserve">teritorijoje. </w:t>
      </w:r>
    </w:p>
    <w:p w14:paraId="7268954B" w14:textId="65E37804"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3. Programos vykdymo terminas – liepos–rugpjūčio mėn</w:t>
      </w:r>
      <w:r w:rsidR="008C623C">
        <w:rPr>
          <w:rFonts w:ascii="Calibri" w:eastAsia="Calibri" w:hAnsi="Calibri" w:cs="Calibri"/>
          <w:szCs w:val="24"/>
        </w:rPr>
        <w:t>.</w:t>
      </w:r>
      <w:r w:rsidRPr="00614B9A">
        <w:rPr>
          <w:rFonts w:ascii="Calibri" w:eastAsia="Calibri" w:hAnsi="Calibri" w:cs="Calibri"/>
          <w:szCs w:val="24"/>
        </w:rPr>
        <w:t xml:space="preserve"> (ne ugdymo proceso metu).</w:t>
      </w:r>
    </w:p>
    <w:p w14:paraId="44949F89" w14:textId="6B718778" w:rsidR="00613A42" w:rsidRPr="00614B9A" w:rsidRDefault="00613A42"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4. Programoje vartojamos sąvokos suprantamos taip, kaip jos apibrėžtos Lietuvos Respublikos darbo kodekse, Lietuvos Respublikos jaunimo politikos pagrindų įstatyme ir kituose teisės aktuose.</w:t>
      </w:r>
    </w:p>
    <w:p w14:paraId="31344BF1" w14:textId="77777777" w:rsidR="000A3F79" w:rsidRPr="00614B9A" w:rsidRDefault="000A3F79" w:rsidP="00614B9A">
      <w:pPr>
        <w:spacing w:line="276" w:lineRule="auto"/>
        <w:ind w:firstLine="1298"/>
        <w:jc w:val="both"/>
        <w:rPr>
          <w:rFonts w:ascii="Calibri" w:eastAsia="Calibri" w:hAnsi="Calibri" w:cs="Calibri"/>
          <w:szCs w:val="24"/>
        </w:rPr>
      </w:pPr>
    </w:p>
    <w:p w14:paraId="3E523365"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II SKYRIUS</w:t>
      </w:r>
    </w:p>
    <w:p w14:paraId="728A712C"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PROGRAMOS TIKSLAS IR UŽDAVINIAI</w:t>
      </w:r>
    </w:p>
    <w:p w14:paraId="442489C3" w14:textId="77777777" w:rsidR="000A3F79" w:rsidRPr="00614B9A" w:rsidRDefault="000A3F79" w:rsidP="004276BA">
      <w:pPr>
        <w:spacing w:line="360" w:lineRule="auto"/>
        <w:ind w:firstLine="1298"/>
        <w:jc w:val="both"/>
        <w:rPr>
          <w:rFonts w:ascii="Calibri" w:eastAsia="Calibri" w:hAnsi="Calibri" w:cs="Calibri"/>
          <w:b/>
          <w:szCs w:val="24"/>
        </w:rPr>
      </w:pPr>
    </w:p>
    <w:p w14:paraId="48C5E384" w14:textId="22FEC753"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5</w:t>
      </w:r>
      <w:r w:rsidR="000A3F79" w:rsidRPr="00614B9A">
        <w:rPr>
          <w:rFonts w:ascii="Calibri" w:eastAsia="Calibri" w:hAnsi="Calibri" w:cs="Calibri"/>
          <w:szCs w:val="24"/>
        </w:rPr>
        <w:t xml:space="preserve">. Programos tikslas – sudaryti palankias sąlygas kokybiškam </w:t>
      </w:r>
      <w:r w:rsidR="00613A42" w:rsidRPr="00614B9A">
        <w:rPr>
          <w:rFonts w:ascii="Calibri" w:eastAsia="Calibri" w:hAnsi="Calibri" w:cs="Calibri"/>
          <w:szCs w:val="24"/>
        </w:rPr>
        <w:t>jaun</w:t>
      </w:r>
      <w:r w:rsidR="00AA0BA0" w:rsidRPr="00614B9A">
        <w:rPr>
          <w:rFonts w:ascii="Calibri" w:eastAsia="Calibri" w:hAnsi="Calibri" w:cs="Calibri"/>
          <w:szCs w:val="24"/>
        </w:rPr>
        <w:t xml:space="preserve">ų asmenų </w:t>
      </w:r>
      <w:r w:rsidR="000A3F79" w:rsidRPr="00614B9A">
        <w:rPr>
          <w:rFonts w:ascii="Calibri" w:eastAsia="Calibri" w:hAnsi="Calibri" w:cs="Calibri"/>
          <w:szCs w:val="24"/>
        </w:rPr>
        <w:t>užimtumui didinti vasaros atostogų metu (ne ugdymo proceso metu) ir praktinių įgūdžių formavimui.</w:t>
      </w:r>
    </w:p>
    <w:p w14:paraId="6AB62B72" w14:textId="044812B2"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6</w:t>
      </w:r>
      <w:r w:rsidR="000A3F79" w:rsidRPr="00614B9A">
        <w:rPr>
          <w:rFonts w:ascii="Calibri" w:eastAsia="Calibri" w:hAnsi="Calibri" w:cs="Calibri"/>
          <w:szCs w:val="24"/>
        </w:rPr>
        <w:t>. Programos uždaviniai:</w:t>
      </w:r>
    </w:p>
    <w:p w14:paraId="69ADB537" w14:textId="42BEC13B"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6.</w:t>
      </w:r>
      <w:r w:rsidR="000A3F79" w:rsidRPr="00614B9A">
        <w:rPr>
          <w:rFonts w:ascii="Calibri" w:eastAsia="Calibri" w:hAnsi="Calibri" w:cs="Calibri"/>
          <w:szCs w:val="24"/>
        </w:rPr>
        <w:t xml:space="preserve">1. didinti </w:t>
      </w:r>
      <w:r w:rsidR="005A687D" w:rsidRPr="00614B9A">
        <w:rPr>
          <w:rFonts w:ascii="Calibri" w:eastAsia="Calibri" w:hAnsi="Calibri" w:cs="Calibri"/>
          <w:szCs w:val="24"/>
        </w:rPr>
        <w:t xml:space="preserve">jaunų </w:t>
      </w:r>
      <w:r w:rsidR="00AA0BA0" w:rsidRPr="00614B9A">
        <w:rPr>
          <w:rFonts w:ascii="Calibri" w:eastAsia="Calibri" w:hAnsi="Calibri" w:cs="Calibri"/>
          <w:szCs w:val="24"/>
        </w:rPr>
        <w:t>asmenų</w:t>
      </w:r>
      <w:r w:rsidR="005A687D" w:rsidRPr="00614B9A">
        <w:rPr>
          <w:rFonts w:ascii="Calibri" w:eastAsia="Calibri" w:hAnsi="Calibri" w:cs="Calibri"/>
          <w:szCs w:val="24"/>
        </w:rPr>
        <w:t xml:space="preserve"> </w:t>
      </w:r>
      <w:r w:rsidR="000A3F79" w:rsidRPr="00614B9A">
        <w:rPr>
          <w:rFonts w:ascii="Calibri" w:eastAsia="Calibri" w:hAnsi="Calibri" w:cs="Calibri"/>
          <w:szCs w:val="24"/>
        </w:rPr>
        <w:t>motyvaciją pasirinkti sezoninį darbą vasaros atostogų metu kaip vieną iš užimtumo priemonių;</w:t>
      </w:r>
    </w:p>
    <w:p w14:paraId="480DE209" w14:textId="1A5E964C"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6</w:t>
      </w:r>
      <w:r w:rsidR="000A3F79" w:rsidRPr="00614B9A">
        <w:rPr>
          <w:rFonts w:ascii="Calibri" w:eastAsia="Calibri" w:hAnsi="Calibri" w:cs="Calibri"/>
          <w:szCs w:val="24"/>
        </w:rPr>
        <w:t xml:space="preserve">.2. padėti </w:t>
      </w:r>
      <w:bookmarkStart w:id="0" w:name="_Hlk226534665"/>
      <w:r w:rsidR="00613A42" w:rsidRPr="00614B9A">
        <w:rPr>
          <w:rFonts w:ascii="Calibri" w:eastAsia="Calibri" w:hAnsi="Calibri" w:cs="Calibri"/>
          <w:szCs w:val="24"/>
        </w:rPr>
        <w:t xml:space="preserve">jauniems </w:t>
      </w:r>
      <w:bookmarkEnd w:id="0"/>
      <w:r w:rsidR="00AA0BA0" w:rsidRPr="00614B9A">
        <w:rPr>
          <w:rFonts w:ascii="Calibri" w:eastAsia="Calibri" w:hAnsi="Calibri" w:cs="Calibri"/>
          <w:szCs w:val="24"/>
        </w:rPr>
        <w:t xml:space="preserve">asmenims </w:t>
      </w:r>
      <w:r w:rsidR="000A3F79" w:rsidRPr="00614B9A">
        <w:rPr>
          <w:rFonts w:ascii="Calibri" w:eastAsia="Calibri" w:hAnsi="Calibri" w:cs="Calibri"/>
          <w:szCs w:val="24"/>
        </w:rPr>
        <w:t>integruotis į darbo rinką vasaros atostogų metu;</w:t>
      </w:r>
    </w:p>
    <w:p w14:paraId="57A5520D" w14:textId="139C68CE"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6</w:t>
      </w:r>
      <w:r w:rsidR="000A3F79" w:rsidRPr="00614B9A">
        <w:rPr>
          <w:rFonts w:ascii="Calibri" w:eastAsia="Calibri" w:hAnsi="Calibri" w:cs="Calibri"/>
          <w:szCs w:val="24"/>
        </w:rPr>
        <w:t xml:space="preserve">.3. finansuoti darbdavius, pagal Programą įdarbinusius </w:t>
      </w:r>
      <w:r w:rsidR="00613A42" w:rsidRPr="00614B9A">
        <w:rPr>
          <w:rFonts w:ascii="Calibri" w:eastAsia="Calibri" w:hAnsi="Calibri" w:cs="Calibri"/>
          <w:szCs w:val="24"/>
        </w:rPr>
        <w:t xml:space="preserve">jaunus </w:t>
      </w:r>
      <w:r w:rsidR="00AA0BA0" w:rsidRPr="00614B9A">
        <w:rPr>
          <w:rFonts w:ascii="Calibri" w:eastAsia="Calibri" w:hAnsi="Calibri" w:cs="Calibri"/>
          <w:szCs w:val="24"/>
        </w:rPr>
        <w:t>asmenis</w:t>
      </w:r>
      <w:r w:rsidR="003E557B">
        <w:rPr>
          <w:rFonts w:ascii="Calibri" w:eastAsia="Calibri" w:hAnsi="Calibri" w:cs="Calibri"/>
          <w:szCs w:val="24"/>
        </w:rPr>
        <w:t>,</w:t>
      </w:r>
      <w:r w:rsidR="00AA0BA0" w:rsidRPr="00614B9A">
        <w:rPr>
          <w:rFonts w:ascii="Calibri" w:eastAsia="Calibri" w:hAnsi="Calibri" w:cs="Calibri"/>
          <w:szCs w:val="24"/>
        </w:rPr>
        <w:t xml:space="preserve"> </w:t>
      </w:r>
      <w:r w:rsidR="000A3F79" w:rsidRPr="00614B9A">
        <w:rPr>
          <w:rFonts w:ascii="Calibri" w:eastAsia="Calibri" w:hAnsi="Calibri" w:cs="Calibri"/>
          <w:szCs w:val="24"/>
        </w:rPr>
        <w:t>iš dalies kompensuojant</w:t>
      </w:r>
      <w:r w:rsidR="00613A42" w:rsidRPr="00614B9A">
        <w:rPr>
          <w:rFonts w:ascii="Calibri" w:eastAsia="Calibri" w:hAnsi="Calibri" w:cs="Calibri"/>
          <w:szCs w:val="24"/>
        </w:rPr>
        <w:t xml:space="preserve"> tokių asmenų</w:t>
      </w:r>
      <w:r w:rsidR="000A3F79" w:rsidRPr="00614B9A">
        <w:rPr>
          <w:rFonts w:ascii="Calibri" w:eastAsia="Calibri" w:hAnsi="Calibri" w:cs="Calibri"/>
          <w:szCs w:val="24"/>
        </w:rPr>
        <w:t xml:space="preserve"> darbo vietų išlaikymą Programoje ir Apraše nustatyta tvarka;</w:t>
      </w:r>
    </w:p>
    <w:p w14:paraId="7C49B44E" w14:textId="0074C75A" w:rsidR="000A3F79"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lastRenderedPageBreak/>
        <w:t>6</w:t>
      </w:r>
      <w:r w:rsidR="000A3F79" w:rsidRPr="00614B9A">
        <w:rPr>
          <w:rFonts w:ascii="Calibri" w:eastAsia="Calibri" w:hAnsi="Calibri" w:cs="Calibri"/>
          <w:szCs w:val="24"/>
        </w:rPr>
        <w:t xml:space="preserve">.4. užtikrinti mentorystę </w:t>
      </w:r>
      <w:r w:rsidR="00F468AF">
        <w:rPr>
          <w:rFonts w:ascii="Calibri" w:eastAsia="Calibri" w:hAnsi="Calibri" w:cs="Calibri"/>
          <w:szCs w:val="24"/>
        </w:rPr>
        <w:t>Programos</w:t>
      </w:r>
      <w:r w:rsidR="000A3F79" w:rsidRPr="00614B9A">
        <w:rPr>
          <w:rFonts w:ascii="Calibri" w:eastAsia="Calibri" w:hAnsi="Calibri" w:cs="Calibri"/>
          <w:szCs w:val="24"/>
        </w:rPr>
        <w:t xml:space="preserve"> metu siekiant palaikyti </w:t>
      </w:r>
      <w:r w:rsidR="00613A42" w:rsidRPr="00614B9A">
        <w:rPr>
          <w:rFonts w:ascii="Calibri" w:eastAsia="Calibri" w:hAnsi="Calibri" w:cs="Calibri"/>
          <w:szCs w:val="24"/>
        </w:rPr>
        <w:t xml:space="preserve">jaunus </w:t>
      </w:r>
      <w:r w:rsidR="00AA0BA0" w:rsidRPr="00614B9A">
        <w:rPr>
          <w:rFonts w:ascii="Calibri" w:eastAsia="Calibri" w:hAnsi="Calibri" w:cs="Calibri"/>
          <w:szCs w:val="24"/>
        </w:rPr>
        <w:t xml:space="preserve">asmenis </w:t>
      </w:r>
      <w:r w:rsidR="000A3F79" w:rsidRPr="00614B9A">
        <w:rPr>
          <w:rFonts w:ascii="Calibri" w:eastAsia="Calibri" w:hAnsi="Calibri" w:cs="Calibri"/>
          <w:szCs w:val="24"/>
        </w:rPr>
        <w:t xml:space="preserve">jų darbo vietoje, </w:t>
      </w:r>
      <w:r w:rsidR="00613A42" w:rsidRPr="00614B9A">
        <w:rPr>
          <w:rFonts w:ascii="Calibri" w:eastAsia="Calibri" w:hAnsi="Calibri" w:cs="Calibri"/>
          <w:szCs w:val="24"/>
        </w:rPr>
        <w:t xml:space="preserve">padedant </w:t>
      </w:r>
      <w:r w:rsidR="000A3F79" w:rsidRPr="00614B9A">
        <w:rPr>
          <w:rFonts w:ascii="Calibri" w:eastAsia="Calibri" w:hAnsi="Calibri" w:cs="Calibri"/>
          <w:szCs w:val="24"/>
        </w:rPr>
        <w:t>įgyti reikalingų gebėjimų, ugdyti jų įgūdžius.</w:t>
      </w:r>
    </w:p>
    <w:p w14:paraId="582A3C91" w14:textId="77777777" w:rsidR="004276BA" w:rsidRPr="00614B9A" w:rsidRDefault="004276BA" w:rsidP="00614B9A">
      <w:pPr>
        <w:spacing w:line="276" w:lineRule="auto"/>
        <w:ind w:firstLine="1298"/>
        <w:jc w:val="both"/>
        <w:rPr>
          <w:rFonts w:ascii="Calibri" w:eastAsia="Calibri" w:hAnsi="Calibri" w:cs="Calibri"/>
          <w:szCs w:val="24"/>
        </w:rPr>
      </w:pPr>
    </w:p>
    <w:p w14:paraId="68664A9A"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III SKYRIUS</w:t>
      </w:r>
    </w:p>
    <w:p w14:paraId="3748ECC8"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PROGRAMOS ADMINISTRAVIMAS IR ĮGYVENDINIMAS</w:t>
      </w:r>
    </w:p>
    <w:p w14:paraId="03B091A5" w14:textId="77777777" w:rsidR="000A3F79" w:rsidRPr="00614B9A" w:rsidRDefault="000A3F79" w:rsidP="004276BA">
      <w:pPr>
        <w:spacing w:line="360" w:lineRule="auto"/>
        <w:ind w:firstLine="1298"/>
        <w:jc w:val="both"/>
        <w:rPr>
          <w:rFonts w:ascii="Calibri" w:eastAsia="Calibri" w:hAnsi="Calibri" w:cs="Calibri"/>
          <w:b/>
          <w:szCs w:val="24"/>
        </w:rPr>
      </w:pPr>
    </w:p>
    <w:p w14:paraId="27D02A61" w14:textId="18B65F63"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7</w:t>
      </w:r>
      <w:r w:rsidR="000A3F79" w:rsidRPr="00614B9A">
        <w:rPr>
          <w:rFonts w:ascii="Calibri" w:eastAsia="Calibri" w:hAnsi="Calibri" w:cs="Calibri"/>
          <w:szCs w:val="24"/>
        </w:rPr>
        <w:t xml:space="preserve">. Programą administruoja ir informaciją bei konsultacijas apie Programos įgyvendinimą teikia </w:t>
      </w:r>
      <w:r w:rsidR="005A687D" w:rsidRPr="00614B9A">
        <w:rPr>
          <w:rFonts w:ascii="Calibri" w:eastAsia="Calibri" w:hAnsi="Calibri" w:cs="Calibri"/>
          <w:szCs w:val="24"/>
        </w:rPr>
        <w:t xml:space="preserve">Savivaldybės administracijos </w:t>
      </w:r>
      <w:r w:rsidR="003E557B">
        <w:rPr>
          <w:rFonts w:ascii="Calibri" w:eastAsia="Calibri" w:hAnsi="Calibri" w:cs="Calibri"/>
          <w:szCs w:val="24"/>
        </w:rPr>
        <w:t>j</w:t>
      </w:r>
      <w:r w:rsidR="000A3F79" w:rsidRPr="00614B9A">
        <w:rPr>
          <w:rFonts w:ascii="Calibri" w:eastAsia="Calibri" w:hAnsi="Calibri" w:cs="Calibri"/>
          <w:szCs w:val="24"/>
        </w:rPr>
        <w:t>aunimo reikalų koordinatorius (toliau – Koordinatorius) ir (ar) Savivaldybės administracijos direktoriaus įgalioti asmenys. Informacija apie Programos įgyvendinimą viešinama Savivaldybės interneto svetainėje www.kaunas.lt, Savivaldybės socialiniuose tinkluose ir kitais viešinimo kanalais.</w:t>
      </w:r>
      <w:r w:rsidR="00307E7B">
        <w:rPr>
          <w:rFonts w:ascii="Calibri" w:eastAsia="Calibri" w:hAnsi="Calibri" w:cs="Calibri"/>
          <w:szCs w:val="24"/>
        </w:rPr>
        <w:t xml:space="preserve"> </w:t>
      </w:r>
    </w:p>
    <w:p w14:paraId="77F690FE" w14:textId="27761715"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8</w:t>
      </w:r>
      <w:r w:rsidR="000A3F79" w:rsidRPr="00614B9A">
        <w:rPr>
          <w:rFonts w:ascii="Calibri" w:eastAsia="Calibri" w:hAnsi="Calibri" w:cs="Calibri"/>
          <w:szCs w:val="24"/>
        </w:rPr>
        <w:t>. Programoje gali dalyvauti:</w:t>
      </w:r>
      <w:r w:rsidR="00307E7B">
        <w:rPr>
          <w:rFonts w:ascii="Calibri" w:eastAsia="Calibri" w:hAnsi="Calibri" w:cs="Calibri"/>
          <w:szCs w:val="24"/>
        </w:rPr>
        <w:t xml:space="preserve"> </w:t>
      </w:r>
    </w:p>
    <w:p w14:paraId="49256499" w14:textId="7ABD6957"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8</w:t>
      </w:r>
      <w:r w:rsidR="000A3F79" w:rsidRPr="00614B9A">
        <w:rPr>
          <w:rFonts w:ascii="Calibri" w:eastAsia="Calibri" w:hAnsi="Calibri" w:cs="Calibri"/>
          <w:szCs w:val="24"/>
        </w:rPr>
        <w:t>.1. juridiniai ir fiziniai asmenys</w:t>
      </w:r>
      <w:r w:rsidRPr="00614B9A">
        <w:rPr>
          <w:rFonts w:ascii="Calibri" w:eastAsia="Calibri" w:hAnsi="Calibri" w:cs="Calibri"/>
          <w:szCs w:val="24"/>
        </w:rPr>
        <w:t xml:space="preserve">, </w:t>
      </w:r>
      <w:r w:rsidR="000A3F79" w:rsidRPr="00614B9A">
        <w:rPr>
          <w:rFonts w:ascii="Calibri" w:eastAsia="Calibri" w:hAnsi="Calibri" w:cs="Calibri"/>
          <w:szCs w:val="24"/>
        </w:rPr>
        <w:t xml:space="preserve">vykdantys </w:t>
      </w:r>
      <w:r w:rsidR="00F970F3" w:rsidRPr="00614B9A">
        <w:rPr>
          <w:rFonts w:ascii="Calibri" w:eastAsia="Calibri" w:hAnsi="Calibri" w:cs="Calibri"/>
          <w:szCs w:val="24"/>
        </w:rPr>
        <w:t xml:space="preserve">veiklą </w:t>
      </w:r>
      <w:r w:rsidR="000A3F79" w:rsidRPr="00614B9A">
        <w:rPr>
          <w:rFonts w:ascii="Calibri" w:eastAsia="Calibri" w:hAnsi="Calibri" w:cs="Calibri"/>
          <w:szCs w:val="24"/>
        </w:rPr>
        <w:t>Kauno miesto savivaldybės teritorijoje ir atitinkantys Apraše nurodytus kriterijus</w:t>
      </w:r>
      <w:r w:rsidR="00F970F3" w:rsidRPr="00614B9A">
        <w:rPr>
          <w:rFonts w:ascii="Calibri" w:eastAsia="Calibri" w:hAnsi="Calibri" w:cs="Calibri"/>
          <w:szCs w:val="24"/>
        </w:rPr>
        <w:t xml:space="preserve"> (toliau – darbdaviai)</w:t>
      </w:r>
      <w:r w:rsidRPr="00614B9A">
        <w:rPr>
          <w:rFonts w:ascii="Calibri" w:eastAsia="Calibri" w:hAnsi="Calibri" w:cs="Calibri"/>
          <w:szCs w:val="24"/>
        </w:rPr>
        <w:t>;</w:t>
      </w:r>
    </w:p>
    <w:p w14:paraId="3A911308" w14:textId="681F6E89"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8</w:t>
      </w:r>
      <w:r w:rsidR="000A3F79" w:rsidRPr="00614B9A">
        <w:rPr>
          <w:rFonts w:ascii="Calibri" w:eastAsia="Calibri" w:hAnsi="Calibri" w:cs="Calibri"/>
          <w:szCs w:val="24"/>
        </w:rPr>
        <w:t xml:space="preserve">.2. </w:t>
      </w:r>
      <w:r w:rsidRPr="00614B9A">
        <w:rPr>
          <w:rFonts w:ascii="Calibri" w:eastAsia="Calibri" w:hAnsi="Calibri" w:cs="Calibri"/>
          <w:szCs w:val="24"/>
        </w:rPr>
        <w:t>jauni</w:t>
      </w:r>
      <w:r w:rsidR="00AA0BA0" w:rsidRPr="00614B9A">
        <w:rPr>
          <w:rFonts w:ascii="Calibri" w:eastAsia="Calibri" w:hAnsi="Calibri" w:cs="Calibri"/>
          <w:szCs w:val="24"/>
        </w:rPr>
        <w:t xml:space="preserve"> asmenys</w:t>
      </w:r>
      <w:r w:rsidRPr="00614B9A">
        <w:rPr>
          <w:rFonts w:ascii="Calibri" w:eastAsia="Calibri" w:hAnsi="Calibri" w:cs="Calibri"/>
          <w:szCs w:val="24"/>
        </w:rPr>
        <w:t>,</w:t>
      </w:r>
      <w:r w:rsidR="000A3F79" w:rsidRPr="00614B9A">
        <w:rPr>
          <w:rFonts w:ascii="Calibri" w:eastAsia="Calibri" w:hAnsi="Calibri" w:cs="Calibri"/>
          <w:szCs w:val="24"/>
        </w:rPr>
        <w:t xml:space="preserve"> deklaravę gyvenamąją </w:t>
      </w:r>
      <w:r w:rsidR="00AA0BA0" w:rsidRPr="00614B9A">
        <w:rPr>
          <w:rFonts w:ascii="Calibri" w:eastAsia="Calibri" w:hAnsi="Calibri" w:cs="Calibri"/>
          <w:szCs w:val="24"/>
        </w:rPr>
        <w:t xml:space="preserve">vietą </w:t>
      </w:r>
      <w:r w:rsidR="000A3F79" w:rsidRPr="00614B9A">
        <w:rPr>
          <w:rFonts w:ascii="Calibri" w:eastAsia="Calibri" w:hAnsi="Calibri" w:cs="Calibri"/>
          <w:szCs w:val="24"/>
        </w:rPr>
        <w:t>Kauno miesto savivaldybės teritorijoje ir atitinkantys Apraše nurodytus kriterijus.</w:t>
      </w:r>
    </w:p>
    <w:p w14:paraId="6A93DE63" w14:textId="0C9635B3" w:rsidR="000A3F79"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9</w:t>
      </w:r>
      <w:r w:rsidR="000A3F79" w:rsidRPr="00614B9A">
        <w:rPr>
          <w:rFonts w:ascii="Calibri" w:eastAsia="Calibri" w:hAnsi="Calibri" w:cs="Calibri"/>
          <w:szCs w:val="24"/>
        </w:rPr>
        <w:t>. Pirmenybė teikiama pirmą kartą Programoje dalyvaujan</w:t>
      </w:r>
      <w:r w:rsidR="00AA0BA0" w:rsidRPr="00614B9A">
        <w:rPr>
          <w:rFonts w:ascii="Calibri" w:eastAsia="Calibri" w:hAnsi="Calibri" w:cs="Calibri"/>
          <w:szCs w:val="24"/>
        </w:rPr>
        <w:t>tiems jauniems asmenims</w:t>
      </w:r>
      <w:r w:rsidR="000A3F79" w:rsidRPr="00614B9A">
        <w:rPr>
          <w:rFonts w:ascii="Calibri" w:eastAsia="Calibri" w:hAnsi="Calibri" w:cs="Calibri"/>
          <w:szCs w:val="24"/>
        </w:rPr>
        <w:t>.</w:t>
      </w:r>
    </w:p>
    <w:p w14:paraId="13115021" w14:textId="20D65218" w:rsidR="005A687D" w:rsidRPr="00614B9A" w:rsidRDefault="00D31077"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10</w:t>
      </w:r>
      <w:r w:rsidR="005A687D" w:rsidRPr="00614B9A">
        <w:rPr>
          <w:rFonts w:ascii="Calibri" w:eastAsia="Calibri" w:hAnsi="Calibri" w:cs="Calibri"/>
          <w:szCs w:val="24"/>
        </w:rPr>
        <w:t xml:space="preserve">. </w:t>
      </w:r>
      <w:r w:rsidR="005A687D" w:rsidRPr="003F3492">
        <w:rPr>
          <w:rFonts w:ascii="Calibri" w:eastAsia="Calibri" w:hAnsi="Calibri" w:cs="Calibri"/>
          <w:szCs w:val="24"/>
        </w:rPr>
        <w:t>Programoje negali dalyvauti:</w:t>
      </w:r>
    </w:p>
    <w:p w14:paraId="5353DBFC" w14:textId="56953D2D" w:rsidR="00991F8E" w:rsidRPr="002A7B31" w:rsidRDefault="00991F8E"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 xml:space="preserve">10.1. jauni </w:t>
      </w:r>
      <w:r w:rsidR="00AA0BA0" w:rsidRPr="00614B9A">
        <w:rPr>
          <w:rFonts w:ascii="Calibri" w:eastAsia="Calibri" w:hAnsi="Calibri" w:cs="Calibri"/>
          <w:szCs w:val="24"/>
        </w:rPr>
        <w:t>asmenys</w:t>
      </w:r>
      <w:r w:rsidRPr="00614B9A">
        <w:rPr>
          <w:rFonts w:ascii="Calibri" w:eastAsia="Calibri" w:hAnsi="Calibri" w:cs="Calibri"/>
          <w:szCs w:val="24"/>
        </w:rPr>
        <w:t xml:space="preserve">, kurie buvo įdarbinti anksčiau kaip einamųjų metų liepos 1 d. toje pačioje </w:t>
      </w:r>
      <w:r w:rsidRPr="002A7B31">
        <w:rPr>
          <w:rFonts w:ascii="Calibri" w:eastAsia="Calibri" w:hAnsi="Calibri" w:cs="Calibri"/>
          <w:szCs w:val="24"/>
        </w:rPr>
        <w:t>darbovietėje, kurioje ketina dirbti Programos įgyvendinimo laikotarpiu;</w:t>
      </w:r>
    </w:p>
    <w:p w14:paraId="105FFBB5" w14:textId="24B567F2" w:rsidR="001664DC" w:rsidRDefault="00991F8E" w:rsidP="001664DC">
      <w:pPr>
        <w:spacing w:line="276" w:lineRule="auto"/>
        <w:ind w:firstLine="1298"/>
        <w:jc w:val="both"/>
        <w:rPr>
          <w:rFonts w:ascii="Calibri" w:eastAsia="Calibri" w:hAnsi="Calibri" w:cs="Calibri"/>
          <w:szCs w:val="24"/>
        </w:rPr>
      </w:pPr>
      <w:r w:rsidRPr="002A7B31">
        <w:rPr>
          <w:rFonts w:ascii="Calibri" w:eastAsia="Calibri" w:hAnsi="Calibri" w:cs="Calibri"/>
          <w:szCs w:val="24"/>
        </w:rPr>
        <w:t xml:space="preserve">10.2. </w:t>
      </w:r>
      <w:r w:rsidR="001664DC" w:rsidRPr="002A7B31">
        <w:rPr>
          <w:rFonts w:ascii="Calibri" w:eastAsia="Calibri" w:hAnsi="Calibri" w:cs="Calibri"/>
          <w:szCs w:val="24"/>
        </w:rPr>
        <w:t>darbdavio šeimos nariai ir (ar) asmenys, susijęs su juo artimos giminystės ryšiais (sutuoktinis, sugyventinis, partneris (toliau bet kuris iš jų – partneris), darbdavio ar jo partnerio vaikai (įvaikiai), broliai (įbroliai), seserys (įseserės), vaikaičiai ir jų vaikai bei sutuoktiniai), kai jie įdarbinami pas giminystės ryšiais susijusį darbdavį;</w:t>
      </w:r>
    </w:p>
    <w:p w14:paraId="7286D0C1" w14:textId="61DD6A31" w:rsidR="006F4E14" w:rsidRPr="006F4E14" w:rsidRDefault="00991F8E" w:rsidP="006F4E14">
      <w:pPr>
        <w:spacing w:line="276" w:lineRule="auto"/>
        <w:ind w:firstLine="1298"/>
        <w:jc w:val="both"/>
        <w:rPr>
          <w:rFonts w:ascii="Calibri" w:eastAsia="Calibri" w:hAnsi="Calibri" w:cs="Calibri"/>
          <w:szCs w:val="24"/>
          <w:highlight w:val="yellow"/>
        </w:rPr>
      </w:pPr>
      <w:r w:rsidRPr="00614B9A">
        <w:rPr>
          <w:rFonts w:ascii="Calibri" w:eastAsia="Calibri" w:hAnsi="Calibri" w:cs="Calibri"/>
          <w:szCs w:val="24"/>
        </w:rPr>
        <w:t>10.3</w:t>
      </w:r>
      <w:r w:rsidR="00546509" w:rsidRPr="00614B9A">
        <w:rPr>
          <w:rFonts w:ascii="Calibri" w:eastAsia="Calibri" w:hAnsi="Calibri" w:cs="Calibri"/>
          <w:szCs w:val="24"/>
        </w:rPr>
        <w:t>.</w:t>
      </w:r>
      <w:r w:rsidRPr="00614B9A">
        <w:rPr>
          <w:rFonts w:ascii="Calibri" w:eastAsia="Calibri" w:hAnsi="Calibri" w:cs="Calibri"/>
          <w:szCs w:val="24"/>
        </w:rPr>
        <w:t xml:space="preserve"> potencialūs </w:t>
      </w:r>
      <w:r w:rsidRPr="0079565A">
        <w:rPr>
          <w:rFonts w:ascii="Calibri" w:eastAsia="Calibri" w:hAnsi="Calibri" w:cs="Calibri"/>
          <w:szCs w:val="24"/>
        </w:rPr>
        <w:t>darbdaviai</w:t>
      </w:r>
      <w:r w:rsidR="00F97129" w:rsidRPr="0079565A">
        <w:rPr>
          <w:rFonts w:ascii="Calibri" w:eastAsia="Calibri" w:hAnsi="Calibri" w:cs="Calibri"/>
          <w:szCs w:val="24"/>
        </w:rPr>
        <w:t>, kurie</w:t>
      </w:r>
      <w:r w:rsidRPr="0079565A">
        <w:rPr>
          <w:rFonts w:ascii="Calibri" w:eastAsia="Calibri" w:hAnsi="Calibri" w:cs="Calibri"/>
          <w:szCs w:val="24"/>
        </w:rPr>
        <w:t xml:space="preserve"> yra Valsty</w:t>
      </w:r>
      <w:r w:rsidRPr="00614B9A">
        <w:rPr>
          <w:rFonts w:ascii="Calibri" w:eastAsia="Calibri" w:hAnsi="Calibri" w:cs="Calibri"/>
          <w:szCs w:val="24"/>
        </w:rPr>
        <w:t>binės darbo inspekcijos skelbiamame darbdavių (juridinių ir fizinių asmenų), padariusių teisės pažeidimus, sąraše.</w:t>
      </w:r>
    </w:p>
    <w:p w14:paraId="45C77CEB" w14:textId="262A88E8" w:rsidR="000A3F79" w:rsidRPr="006A4207" w:rsidRDefault="00991F8E" w:rsidP="002852D7">
      <w:pPr>
        <w:spacing w:line="276" w:lineRule="auto"/>
        <w:ind w:firstLine="1298"/>
        <w:jc w:val="both"/>
        <w:rPr>
          <w:rFonts w:ascii="Calibri" w:eastAsia="Calibri" w:hAnsi="Calibri" w:cs="Calibri"/>
          <w:szCs w:val="24"/>
        </w:rPr>
      </w:pPr>
      <w:r w:rsidRPr="00614B9A">
        <w:rPr>
          <w:rFonts w:ascii="Calibri" w:eastAsia="Calibri" w:hAnsi="Calibri" w:cs="Calibri"/>
          <w:szCs w:val="24"/>
        </w:rPr>
        <w:t>11</w:t>
      </w:r>
      <w:r w:rsidR="000A3F79" w:rsidRPr="00614B9A">
        <w:rPr>
          <w:rFonts w:ascii="Calibri" w:eastAsia="Calibri" w:hAnsi="Calibri" w:cs="Calibri"/>
          <w:szCs w:val="24"/>
        </w:rPr>
        <w:t>. Darbdavių ir jaun</w:t>
      </w:r>
      <w:r w:rsidR="00AA0BA0" w:rsidRPr="00614B9A">
        <w:rPr>
          <w:rFonts w:ascii="Calibri" w:eastAsia="Calibri" w:hAnsi="Calibri" w:cs="Calibri"/>
          <w:szCs w:val="24"/>
        </w:rPr>
        <w:t>ų asmenų</w:t>
      </w:r>
      <w:r w:rsidR="000A3F79" w:rsidRPr="00614B9A">
        <w:rPr>
          <w:rFonts w:ascii="Calibri" w:eastAsia="Calibri" w:hAnsi="Calibri" w:cs="Calibri"/>
          <w:szCs w:val="24"/>
        </w:rPr>
        <w:t xml:space="preserve"> (toliau – Programos dalyviai) registracijos skelbiamos Savivaldybės interneto </w:t>
      </w:r>
      <w:r w:rsidR="000A3F79" w:rsidRPr="005A1BCC">
        <w:rPr>
          <w:rFonts w:ascii="Calibri" w:eastAsia="Calibri" w:hAnsi="Calibri" w:cs="Calibri"/>
          <w:szCs w:val="24"/>
        </w:rPr>
        <w:t xml:space="preserve">svetainėje </w:t>
      </w:r>
      <w:bookmarkStart w:id="1" w:name="_Hlk226638441"/>
      <w:r w:rsidR="00307E7B" w:rsidRPr="005A1BCC">
        <w:fldChar w:fldCharType="begin"/>
      </w:r>
      <w:r w:rsidR="00307E7B" w:rsidRPr="005A1BCC">
        <w:instrText>HYPERLINK "http://www.kaunas.lt"</w:instrText>
      </w:r>
      <w:r w:rsidR="00307E7B" w:rsidRPr="005A1BCC">
        <w:fldChar w:fldCharType="separate"/>
      </w:r>
      <w:r w:rsidR="00307E7B" w:rsidRPr="005A1BCC">
        <w:rPr>
          <w:rStyle w:val="Hipersaitas"/>
          <w:rFonts w:ascii="Calibri" w:eastAsia="Calibri" w:hAnsi="Calibri" w:cs="Calibri"/>
          <w:color w:val="auto"/>
          <w:szCs w:val="24"/>
          <w:u w:val="none"/>
        </w:rPr>
        <w:t>www.kaunas.lt</w:t>
      </w:r>
      <w:r w:rsidR="00307E7B" w:rsidRPr="005A1BCC">
        <w:fldChar w:fldCharType="end"/>
      </w:r>
      <w:r w:rsidR="000A3F79" w:rsidRPr="005A1BCC">
        <w:rPr>
          <w:rFonts w:ascii="Calibri" w:eastAsia="Calibri" w:hAnsi="Calibri" w:cs="Calibri"/>
          <w:szCs w:val="24"/>
        </w:rPr>
        <w:t>.</w:t>
      </w:r>
      <w:bookmarkEnd w:id="1"/>
      <w:r w:rsidR="00307E7B" w:rsidRPr="005A1BCC">
        <w:rPr>
          <w:rFonts w:ascii="Calibri" w:eastAsia="Calibri" w:hAnsi="Calibri" w:cs="Calibri"/>
          <w:szCs w:val="24"/>
        </w:rPr>
        <w:t xml:space="preserve"> </w:t>
      </w:r>
      <w:r w:rsidR="000A3F79" w:rsidRPr="00614B9A">
        <w:rPr>
          <w:rFonts w:ascii="Calibri" w:eastAsia="Calibri" w:hAnsi="Calibri" w:cs="Calibri"/>
          <w:szCs w:val="24"/>
        </w:rPr>
        <w:t>Norintys dalyvauti Programoje darbdaviai ir jauni</w:t>
      </w:r>
      <w:r w:rsidR="00AA0BA0" w:rsidRPr="00614B9A">
        <w:rPr>
          <w:rFonts w:ascii="Calibri" w:eastAsia="Calibri" w:hAnsi="Calibri" w:cs="Calibri"/>
          <w:szCs w:val="24"/>
        </w:rPr>
        <w:t xml:space="preserve"> asmenys</w:t>
      </w:r>
      <w:r w:rsidR="000A3F79" w:rsidRPr="00614B9A">
        <w:rPr>
          <w:rFonts w:ascii="Calibri" w:eastAsia="Calibri" w:hAnsi="Calibri" w:cs="Calibri"/>
          <w:szCs w:val="24"/>
        </w:rPr>
        <w:t xml:space="preserve"> turi užpildyti ir pateikti atitinkamas Apraše patvirtintas registracijos formas kartu su kitais privalomais </w:t>
      </w:r>
      <w:r w:rsidR="000A3F79" w:rsidRPr="002852D7">
        <w:rPr>
          <w:rFonts w:ascii="Calibri" w:eastAsia="Calibri" w:hAnsi="Calibri" w:cs="Calibri"/>
          <w:szCs w:val="24"/>
        </w:rPr>
        <w:t xml:space="preserve">dokumentais. Registracijai suteikiamas </w:t>
      </w:r>
      <w:r w:rsidR="00FC2616" w:rsidRPr="002852D7">
        <w:rPr>
          <w:rFonts w:ascii="Calibri" w:eastAsia="Calibri" w:hAnsi="Calibri" w:cs="Calibri"/>
          <w:szCs w:val="24"/>
        </w:rPr>
        <w:t>ne mažiau</w:t>
      </w:r>
      <w:r w:rsidR="002852D7" w:rsidRPr="002852D7">
        <w:rPr>
          <w:rFonts w:ascii="Calibri" w:eastAsia="Calibri" w:hAnsi="Calibri" w:cs="Calibri"/>
          <w:szCs w:val="24"/>
        </w:rPr>
        <w:t xml:space="preserve"> kaip 1</w:t>
      </w:r>
      <w:r w:rsidR="000A3F79" w:rsidRPr="002852D7">
        <w:rPr>
          <w:rFonts w:ascii="Calibri" w:eastAsia="Calibri" w:hAnsi="Calibri" w:cs="Calibri"/>
          <w:szCs w:val="24"/>
        </w:rPr>
        <w:t xml:space="preserve">0 darbo dienų terminas nuo </w:t>
      </w:r>
      <w:r w:rsidR="00AA0BA0" w:rsidRPr="00614B9A">
        <w:rPr>
          <w:rFonts w:ascii="Calibri" w:eastAsia="Calibri" w:hAnsi="Calibri" w:cs="Calibri"/>
          <w:szCs w:val="24"/>
        </w:rPr>
        <w:t xml:space="preserve">registracijos </w:t>
      </w:r>
      <w:r w:rsidR="000A3F79" w:rsidRPr="00614B9A">
        <w:rPr>
          <w:rFonts w:ascii="Calibri" w:eastAsia="Calibri" w:hAnsi="Calibri" w:cs="Calibri"/>
          <w:szCs w:val="24"/>
        </w:rPr>
        <w:t xml:space="preserve">paskelbimo </w:t>
      </w:r>
      <w:r w:rsidR="000A3F79" w:rsidRPr="00570CAA">
        <w:rPr>
          <w:rFonts w:ascii="Calibri" w:eastAsia="Calibri" w:hAnsi="Calibri" w:cs="Calibri"/>
          <w:szCs w:val="24"/>
        </w:rPr>
        <w:t xml:space="preserve">dienos. </w:t>
      </w:r>
    </w:p>
    <w:p w14:paraId="17D1AB3B" w14:textId="2C888AE1" w:rsidR="00EE2D22" w:rsidRPr="00CC2F62" w:rsidRDefault="000A3F79" w:rsidP="00EE2D22">
      <w:pPr>
        <w:spacing w:line="276" w:lineRule="auto"/>
        <w:ind w:firstLine="1298"/>
        <w:jc w:val="both"/>
        <w:rPr>
          <w:rFonts w:ascii="Calibri" w:eastAsia="Calibri" w:hAnsi="Calibri" w:cs="Calibri"/>
          <w:b/>
          <w:bCs/>
          <w:szCs w:val="24"/>
        </w:rPr>
      </w:pPr>
      <w:r w:rsidRPr="00614B9A">
        <w:rPr>
          <w:rFonts w:ascii="Calibri" w:eastAsia="Calibri" w:hAnsi="Calibri" w:cs="Calibri"/>
          <w:szCs w:val="24"/>
        </w:rPr>
        <w:t>1</w:t>
      </w:r>
      <w:r w:rsidR="00991F8E" w:rsidRPr="00614B9A">
        <w:rPr>
          <w:rFonts w:ascii="Calibri" w:eastAsia="Calibri" w:hAnsi="Calibri" w:cs="Calibri"/>
          <w:szCs w:val="24"/>
        </w:rPr>
        <w:t>2</w:t>
      </w:r>
      <w:r w:rsidRPr="00614B9A">
        <w:rPr>
          <w:rFonts w:ascii="Calibri" w:eastAsia="Calibri" w:hAnsi="Calibri" w:cs="Calibri"/>
          <w:szCs w:val="24"/>
        </w:rPr>
        <w:t xml:space="preserve">. </w:t>
      </w:r>
      <w:r w:rsidR="00EE2D22" w:rsidRPr="00EE2D22">
        <w:rPr>
          <w:rFonts w:ascii="Calibri" w:eastAsia="Calibri" w:hAnsi="Calibri" w:cs="Calibri"/>
          <w:szCs w:val="24"/>
        </w:rPr>
        <w:t>Koordinatorius ir (ar) Savivaldybės administracijos direktoriaus įgalioti asmenys, pagal pateiktą informaciją patikrindami darbdavių ir jaunų asmenų atitiktį Programai, sudaro potencialiai tinkamų darbdavių ir jaunų asmenų sąrašus, kuriuos kartu su registracijos formomis ir pridedamais dokumentais teikia svarstyti Savivaldybės administracijos direktoriaus įsakymu sudarytai darbo grupei (toliau – Darbo grupė). Darbo grupės sudarymo ir darbo tvarka reglamentuojama Apraše ir Darbo grupės reglamente. Išnagrinėjusi pateiktą informaciją Darbo grupė teikia rekomendacijas Savivaldybės administracijos direktoriui dėl dalyvių atrankos ir finansavimo skyrimo / neskyrimo.</w:t>
      </w:r>
    </w:p>
    <w:p w14:paraId="4E87DE8B" w14:textId="6870E44A" w:rsidR="00EE43F3" w:rsidRPr="002A7B31" w:rsidRDefault="000A3F79" w:rsidP="00BE6F2F">
      <w:pPr>
        <w:spacing w:line="276" w:lineRule="auto"/>
        <w:ind w:firstLine="1298"/>
        <w:jc w:val="both"/>
        <w:rPr>
          <w:rFonts w:ascii="Calibri" w:eastAsia="Calibri" w:hAnsi="Calibri" w:cs="Calibri"/>
          <w:szCs w:val="24"/>
        </w:rPr>
      </w:pPr>
      <w:r w:rsidRPr="002A7B31">
        <w:rPr>
          <w:rFonts w:ascii="Calibri" w:eastAsia="Calibri" w:hAnsi="Calibri" w:cs="Calibri"/>
          <w:szCs w:val="24"/>
        </w:rPr>
        <w:t>1</w:t>
      </w:r>
      <w:r w:rsidR="00991F8E" w:rsidRPr="002A7B31">
        <w:rPr>
          <w:rFonts w:ascii="Calibri" w:eastAsia="Calibri" w:hAnsi="Calibri" w:cs="Calibri"/>
          <w:szCs w:val="24"/>
        </w:rPr>
        <w:t>3</w:t>
      </w:r>
      <w:r w:rsidRPr="002A7B31">
        <w:rPr>
          <w:rFonts w:ascii="Calibri" w:eastAsia="Calibri" w:hAnsi="Calibri" w:cs="Calibri"/>
          <w:szCs w:val="24"/>
        </w:rPr>
        <w:t xml:space="preserve">. </w:t>
      </w:r>
      <w:r w:rsidR="00EE2D22" w:rsidRPr="00EE2D22">
        <w:rPr>
          <w:rFonts w:ascii="Calibri" w:eastAsia="Calibri" w:hAnsi="Calibri" w:cs="Calibri"/>
          <w:szCs w:val="24"/>
        </w:rPr>
        <w:t>Jeigu norinčių dalyvauti Programoje jaunų asmenų yra daugiau nei Programai skirta lėšų jaunų asmenų įdarbinimui, pirmiausia atrenkami tie jauni asmenys, kurie Programoje dalyvauja pirmą kartą. Likę dalyvaujantys jauni asmenys atrenkami pagal registracijos formų ir kitų privalomų dokumentų pateikimo datą ir laiką.</w:t>
      </w:r>
    </w:p>
    <w:p w14:paraId="2A6BFB34" w14:textId="6A2311B4" w:rsidR="00E8686F" w:rsidRPr="008B1884" w:rsidRDefault="000A3F79" w:rsidP="004E2AEB">
      <w:pPr>
        <w:spacing w:line="276" w:lineRule="auto"/>
        <w:ind w:firstLine="1298"/>
        <w:jc w:val="both"/>
        <w:rPr>
          <w:rFonts w:ascii="Calibri" w:eastAsia="Calibri" w:hAnsi="Calibri" w:cs="Calibri"/>
          <w:szCs w:val="24"/>
        </w:rPr>
      </w:pPr>
      <w:r w:rsidRPr="00EE2D22">
        <w:rPr>
          <w:rFonts w:ascii="Calibri" w:eastAsia="Calibri" w:hAnsi="Calibri" w:cs="Calibri"/>
          <w:szCs w:val="24"/>
        </w:rPr>
        <w:lastRenderedPageBreak/>
        <w:t>1</w:t>
      </w:r>
      <w:r w:rsidR="00991F8E" w:rsidRPr="00EE2D22">
        <w:rPr>
          <w:rFonts w:ascii="Calibri" w:eastAsia="Calibri" w:hAnsi="Calibri" w:cs="Calibri"/>
          <w:szCs w:val="24"/>
        </w:rPr>
        <w:t>4</w:t>
      </w:r>
      <w:r w:rsidRPr="00EE2D22">
        <w:rPr>
          <w:rFonts w:ascii="Calibri" w:eastAsia="Calibri" w:hAnsi="Calibri" w:cs="Calibri"/>
          <w:szCs w:val="24"/>
        </w:rPr>
        <w:t xml:space="preserve">. </w:t>
      </w:r>
      <w:r w:rsidR="00EE2D22" w:rsidRPr="00EE2D22">
        <w:rPr>
          <w:rFonts w:ascii="Calibri" w:eastAsia="Calibri" w:hAnsi="Calibri" w:cs="Calibri"/>
          <w:szCs w:val="24"/>
        </w:rPr>
        <w:t xml:space="preserve">Savivaldybės administracijos direktorius, gavęs Darbo grupės rekomendacijas, per </w:t>
      </w:r>
      <w:r w:rsidR="008B1884" w:rsidRPr="008B1884">
        <w:rPr>
          <w:rFonts w:ascii="Calibri" w:eastAsia="Calibri" w:hAnsi="Calibri" w:cs="Calibri"/>
          <w:szCs w:val="24"/>
        </w:rPr>
        <w:br/>
      </w:r>
      <w:r w:rsidR="00EE2D22" w:rsidRPr="00EE2D22">
        <w:rPr>
          <w:rFonts w:ascii="Calibri" w:eastAsia="Calibri" w:hAnsi="Calibri" w:cs="Calibri"/>
          <w:szCs w:val="24"/>
        </w:rPr>
        <w:t>10 darbo dienų nuo rekomendacijų pateikimo priima sprendimus dėl Programos lėšomis tinkamų finansuoti darbdavių sąrašo patvirtinimo ir finansuojamų darbdavių ir jaunų asmenų sąrašo patvirtinimo. Priimami sprendimai tvirtinami Savivaldybės administracijos direktoriaus įsakymais. Patvirtintas tinkamų finansuoti darbdavių sąrašas kartu su jaunų asmenų registracijos informacija skelbiamas</w:t>
      </w:r>
      <w:r w:rsidR="008B1884">
        <w:rPr>
          <w:rFonts w:ascii="Calibri" w:eastAsia="Calibri" w:hAnsi="Calibri" w:cs="Calibri"/>
          <w:szCs w:val="24"/>
        </w:rPr>
        <w:t xml:space="preserve"> interneto </w:t>
      </w:r>
      <w:r w:rsidR="008B1884" w:rsidRPr="008B1884">
        <w:rPr>
          <w:rFonts w:ascii="Calibri" w:eastAsia="Calibri" w:hAnsi="Calibri" w:cs="Calibri"/>
          <w:szCs w:val="24"/>
        </w:rPr>
        <w:t>svetainėje</w:t>
      </w:r>
      <w:r w:rsidR="00EE2D22" w:rsidRPr="008B1884">
        <w:rPr>
          <w:rFonts w:ascii="Calibri" w:eastAsia="Calibri" w:hAnsi="Calibri" w:cs="Calibri"/>
          <w:szCs w:val="24"/>
        </w:rPr>
        <w:t xml:space="preserve"> </w:t>
      </w:r>
      <w:hyperlink r:id="rId8" w:history="1">
        <w:r w:rsidR="007221FC" w:rsidRPr="008B1884">
          <w:rPr>
            <w:rStyle w:val="Hipersaitas"/>
            <w:rFonts w:ascii="Calibri" w:eastAsia="Calibri" w:hAnsi="Calibri" w:cs="Calibri"/>
            <w:color w:val="auto"/>
            <w:szCs w:val="24"/>
            <w:u w:val="none"/>
          </w:rPr>
          <w:t>www.kaunas.lt</w:t>
        </w:r>
      </w:hyperlink>
      <w:r w:rsidR="007221FC" w:rsidRPr="008B1884">
        <w:t>.</w:t>
      </w:r>
    </w:p>
    <w:p w14:paraId="404E647E" w14:textId="25E82CAA" w:rsidR="000A3F79" w:rsidRPr="00F2657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5</w:t>
      </w:r>
      <w:r w:rsidRPr="00E8686F">
        <w:rPr>
          <w:rFonts w:ascii="Calibri" w:eastAsia="Calibri" w:hAnsi="Calibri" w:cs="Calibri"/>
          <w:szCs w:val="24"/>
        </w:rPr>
        <w:t xml:space="preserve">. Apie </w:t>
      </w:r>
      <w:r w:rsidR="00EE43F3" w:rsidRPr="00E8686F">
        <w:rPr>
          <w:rFonts w:ascii="Calibri" w:eastAsia="Calibri" w:hAnsi="Calibri" w:cs="Calibri"/>
          <w:szCs w:val="24"/>
        </w:rPr>
        <w:t>finansavimo sk</w:t>
      </w:r>
      <w:r w:rsidR="00F2657A">
        <w:rPr>
          <w:rFonts w:ascii="Calibri" w:eastAsia="Calibri" w:hAnsi="Calibri" w:cs="Calibri"/>
          <w:szCs w:val="24"/>
        </w:rPr>
        <w:t>yrimą</w:t>
      </w:r>
      <w:r w:rsidR="00EE43F3" w:rsidRPr="00E8686F">
        <w:rPr>
          <w:rFonts w:ascii="Calibri" w:eastAsia="Calibri" w:hAnsi="Calibri" w:cs="Calibri"/>
          <w:szCs w:val="24"/>
        </w:rPr>
        <w:t xml:space="preserve"> / nesk</w:t>
      </w:r>
      <w:r w:rsidR="00F2657A">
        <w:rPr>
          <w:rFonts w:ascii="Calibri" w:eastAsia="Calibri" w:hAnsi="Calibri" w:cs="Calibri"/>
          <w:szCs w:val="24"/>
        </w:rPr>
        <w:t>yrimą</w:t>
      </w:r>
      <w:r w:rsidR="00EE43F3" w:rsidRPr="00E8686F">
        <w:rPr>
          <w:rFonts w:ascii="Calibri" w:eastAsia="Calibri" w:hAnsi="Calibri" w:cs="Calibri"/>
          <w:szCs w:val="24"/>
        </w:rPr>
        <w:t xml:space="preserve"> </w:t>
      </w:r>
      <w:r w:rsidRPr="00E8686F">
        <w:rPr>
          <w:rFonts w:ascii="Calibri" w:eastAsia="Calibri" w:hAnsi="Calibri" w:cs="Calibri"/>
          <w:szCs w:val="24"/>
        </w:rPr>
        <w:t>darbdaviai ir jauni</w:t>
      </w:r>
      <w:r w:rsidR="00991F8E" w:rsidRPr="00E8686F">
        <w:rPr>
          <w:rFonts w:ascii="Calibri" w:eastAsia="Calibri" w:hAnsi="Calibri" w:cs="Calibri"/>
          <w:szCs w:val="24"/>
        </w:rPr>
        <w:t xml:space="preserve"> </w:t>
      </w:r>
      <w:r w:rsidR="00AA0BA0" w:rsidRPr="00E8686F">
        <w:rPr>
          <w:rFonts w:ascii="Calibri" w:eastAsia="Calibri" w:hAnsi="Calibri" w:cs="Calibri"/>
          <w:szCs w:val="24"/>
        </w:rPr>
        <w:t>asmenys</w:t>
      </w:r>
      <w:r w:rsidRPr="00E8686F">
        <w:rPr>
          <w:rFonts w:ascii="Calibri" w:eastAsia="Calibri" w:hAnsi="Calibri" w:cs="Calibri"/>
          <w:szCs w:val="24"/>
        </w:rPr>
        <w:t xml:space="preserve"> informuojami</w:t>
      </w:r>
      <w:r w:rsidR="00853E61" w:rsidRPr="00E8686F">
        <w:rPr>
          <w:rFonts w:ascii="Calibri" w:eastAsia="Calibri" w:hAnsi="Calibri" w:cs="Calibri"/>
          <w:szCs w:val="24"/>
        </w:rPr>
        <w:t xml:space="preserve"> pateiktoje registracijos formoje nurodytu</w:t>
      </w:r>
      <w:r w:rsidRPr="00E8686F">
        <w:rPr>
          <w:rFonts w:ascii="Calibri" w:eastAsia="Calibri" w:hAnsi="Calibri" w:cs="Calibri"/>
          <w:szCs w:val="24"/>
        </w:rPr>
        <w:t xml:space="preserve"> elektroniniu paštu. Finansuojamų darbdavių ir </w:t>
      </w:r>
      <w:r w:rsidR="00991F8E" w:rsidRPr="00E8686F">
        <w:rPr>
          <w:rFonts w:ascii="Calibri" w:eastAsia="Calibri" w:hAnsi="Calibri" w:cs="Calibri"/>
          <w:szCs w:val="24"/>
        </w:rPr>
        <w:t xml:space="preserve">jaunų </w:t>
      </w:r>
      <w:r w:rsidR="00AA0BA0" w:rsidRPr="00E8686F">
        <w:rPr>
          <w:rFonts w:ascii="Calibri" w:eastAsia="Calibri" w:hAnsi="Calibri" w:cs="Calibri"/>
          <w:szCs w:val="24"/>
        </w:rPr>
        <w:t>asmenų</w:t>
      </w:r>
      <w:r w:rsidRPr="00E8686F">
        <w:rPr>
          <w:rFonts w:ascii="Calibri" w:eastAsia="Calibri" w:hAnsi="Calibri" w:cs="Calibri"/>
          <w:szCs w:val="24"/>
        </w:rPr>
        <w:t xml:space="preserve"> sąrašas taip pat skelbiamas Savivaldybės interneto svetainėje </w:t>
      </w:r>
      <w:hyperlink r:id="rId9" w:history="1">
        <w:r w:rsidR="00853E61" w:rsidRPr="00F2657A">
          <w:rPr>
            <w:rStyle w:val="Hipersaitas"/>
            <w:rFonts w:ascii="Calibri" w:eastAsia="Calibri" w:hAnsi="Calibri" w:cs="Calibri"/>
            <w:color w:val="auto"/>
            <w:szCs w:val="24"/>
            <w:u w:val="none"/>
          </w:rPr>
          <w:t>www.kaunas.lt</w:t>
        </w:r>
      </w:hyperlink>
      <w:r w:rsidRPr="00F2657A">
        <w:rPr>
          <w:rFonts w:ascii="Calibri" w:eastAsia="Calibri" w:hAnsi="Calibri" w:cs="Calibri"/>
          <w:szCs w:val="24"/>
        </w:rPr>
        <w:t>.</w:t>
      </w:r>
      <w:r w:rsidR="00853E61" w:rsidRPr="00F2657A">
        <w:rPr>
          <w:rFonts w:ascii="Calibri" w:eastAsia="Calibri" w:hAnsi="Calibri" w:cs="Calibri"/>
          <w:szCs w:val="24"/>
        </w:rPr>
        <w:t xml:space="preserve"> </w:t>
      </w:r>
    </w:p>
    <w:p w14:paraId="1A7219E1" w14:textId="32AB4768"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6</w:t>
      </w:r>
      <w:r w:rsidRPr="004E2AEB">
        <w:rPr>
          <w:rFonts w:ascii="Calibri" w:eastAsia="Calibri" w:hAnsi="Calibri" w:cs="Calibri"/>
          <w:szCs w:val="24"/>
        </w:rPr>
        <w:t>. Vadovaujantis Apraš</w:t>
      </w:r>
      <w:r w:rsidR="005A0802">
        <w:rPr>
          <w:rFonts w:ascii="Calibri" w:eastAsia="Calibri" w:hAnsi="Calibri" w:cs="Calibri"/>
          <w:szCs w:val="24"/>
        </w:rPr>
        <w:t>u</w:t>
      </w:r>
      <w:r w:rsidRPr="004E2AEB">
        <w:rPr>
          <w:rFonts w:ascii="Calibri" w:eastAsia="Calibri" w:hAnsi="Calibri" w:cs="Calibri"/>
          <w:szCs w:val="24"/>
        </w:rPr>
        <w:t xml:space="preserve"> patvirtinta </w:t>
      </w:r>
      <w:r w:rsidR="0020397B" w:rsidRPr="004E2AEB">
        <w:rPr>
          <w:rFonts w:ascii="Calibri" w:eastAsia="Calibri" w:hAnsi="Calibri" w:cs="Calibri"/>
          <w:szCs w:val="24"/>
        </w:rPr>
        <w:t>finansavimo s</w:t>
      </w:r>
      <w:r w:rsidRPr="004E2AEB">
        <w:rPr>
          <w:rFonts w:ascii="Calibri" w:eastAsia="Calibri" w:hAnsi="Calibri" w:cs="Calibri"/>
          <w:szCs w:val="24"/>
        </w:rPr>
        <w:t>utarties forma</w:t>
      </w:r>
      <w:r w:rsidR="007B6EC1" w:rsidRPr="004E2AEB">
        <w:rPr>
          <w:rFonts w:ascii="Calibri" w:eastAsia="Calibri" w:hAnsi="Calibri" w:cs="Calibri"/>
          <w:szCs w:val="24"/>
        </w:rPr>
        <w:t xml:space="preserve"> –</w:t>
      </w:r>
      <w:r w:rsidRPr="004E2AEB">
        <w:rPr>
          <w:rFonts w:ascii="Calibri" w:eastAsia="Calibri" w:hAnsi="Calibri" w:cs="Calibri"/>
          <w:szCs w:val="24"/>
        </w:rPr>
        <w:t xml:space="preserve"> ne vėliau kaip iki einamųjų metų liepos 1 d. Savivaldybės administracija su Programos dalyviais sudaro </w:t>
      </w:r>
      <w:r w:rsidR="0020397B" w:rsidRPr="004E2AEB">
        <w:rPr>
          <w:rFonts w:ascii="Calibri" w:eastAsia="Calibri" w:hAnsi="Calibri" w:cs="Calibri"/>
          <w:szCs w:val="24"/>
        </w:rPr>
        <w:t>finansavimo s</w:t>
      </w:r>
      <w:r w:rsidRPr="004E2AEB">
        <w:rPr>
          <w:rFonts w:ascii="Calibri" w:eastAsia="Calibri" w:hAnsi="Calibri" w:cs="Calibri"/>
          <w:szCs w:val="24"/>
        </w:rPr>
        <w:t>utartis</w:t>
      </w:r>
      <w:r w:rsidR="0020397B" w:rsidRPr="004E2AEB">
        <w:rPr>
          <w:rFonts w:ascii="Calibri" w:eastAsia="Calibri" w:hAnsi="Calibri" w:cs="Calibri"/>
          <w:szCs w:val="24"/>
        </w:rPr>
        <w:t xml:space="preserve"> (toliau – Sutartis)</w:t>
      </w:r>
      <w:r w:rsidRPr="004E2AEB">
        <w:rPr>
          <w:rFonts w:ascii="Calibri" w:eastAsia="Calibri" w:hAnsi="Calibri" w:cs="Calibri"/>
          <w:szCs w:val="24"/>
        </w:rPr>
        <w:t>. Pasirašytos sutartys registruojamos ir vykdomos teisės aktų nustatyta tvarka.</w:t>
      </w:r>
      <w:r w:rsidRPr="00614B9A">
        <w:rPr>
          <w:rFonts w:ascii="Calibri" w:eastAsia="Calibri" w:hAnsi="Calibri" w:cs="Calibri"/>
          <w:szCs w:val="24"/>
        </w:rPr>
        <w:t xml:space="preserve"> </w:t>
      </w:r>
    </w:p>
    <w:p w14:paraId="265799FE" w14:textId="77777777" w:rsidR="000A3F79" w:rsidRPr="00614B9A" w:rsidRDefault="000A3F79" w:rsidP="00614B9A">
      <w:pPr>
        <w:spacing w:line="276" w:lineRule="auto"/>
        <w:ind w:firstLine="1298"/>
        <w:jc w:val="both"/>
        <w:rPr>
          <w:rFonts w:ascii="Calibri" w:eastAsia="Calibri" w:hAnsi="Calibri" w:cs="Calibri"/>
          <w:szCs w:val="24"/>
        </w:rPr>
      </w:pPr>
    </w:p>
    <w:p w14:paraId="09BB632B"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IV SKYRIUS</w:t>
      </w:r>
    </w:p>
    <w:p w14:paraId="74D81D71"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FINANSAVIMAS IR ATSISKAITYMAS UŽ LĖŠŲ PANAUDOJIMĄ</w:t>
      </w:r>
    </w:p>
    <w:p w14:paraId="21EE7A6E" w14:textId="77777777" w:rsidR="000A3F79" w:rsidRPr="00614B9A" w:rsidRDefault="000A3F79" w:rsidP="004276BA">
      <w:pPr>
        <w:spacing w:line="360" w:lineRule="auto"/>
        <w:ind w:firstLine="1298"/>
        <w:jc w:val="both"/>
        <w:rPr>
          <w:rFonts w:ascii="Calibri" w:eastAsia="Calibri" w:hAnsi="Calibri" w:cs="Calibri"/>
          <w:szCs w:val="24"/>
        </w:rPr>
      </w:pPr>
    </w:p>
    <w:p w14:paraId="54DB8389" w14:textId="79E8FA24"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7</w:t>
      </w:r>
      <w:r w:rsidRPr="00614B9A">
        <w:rPr>
          <w:rFonts w:ascii="Calibri" w:eastAsia="Calibri" w:hAnsi="Calibri" w:cs="Calibri"/>
          <w:szCs w:val="24"/>
        </w:rPr>
        <w:t xml:space="preserve">. Darbdaviui, dalyvaujančiam Programoje, už kiekvieną įdarbintą </w:t>
      </w:r>
      <w:r w:rsidR="00AA0BA0" w:rsidRPr="00614B9A">
        <w:rPr>
          <w:rFonts w:ascii="Calibri" w:eastAsia="Calibri" w:hAnsi="Calibri" w:cs="Calibri"/>
          <w:szCs w:val="24"/>
        </w:rPr>
        <w:t>jauną asmenį</w:t>
      </w:r>
      <w:r w:rsidRPr="00614B9A">
        <w:rPr>
          <w:rFonts w:ascii="Calibri" w:eastAsia="Calibri" w:hAnsi="Calibri" w:cs="Calibri"/>
          <w:szCs w:val="24"/>
        </w:rPr>
        <w:t xml:space="preserve"> lėšos kompensuojamos šia tvarka:</w:t>
      </w:r>
    </w:p>
    <w:p w14:paraId="0451F3BE" w14:textId="65847DBD" w:rsidR="000A3F79" w:rsidRPr="00614B9A" w:rsidRDefault="000A3F79" w:rsidP="00614B9A">
      <w:pPr>
        <w:spacing w:line="276" w:lineRule="auto"/>
        <w:ind w:firstLine="1298"/>
        <w:jc w:val="both"/>
        <w:rPr>
          <w:rFonts w:ascii="Calibri" w:eastAsia="Calibri" w:hAnsi="Calibri" w:cs="Calibri"/>
          <w:szCs w:val="24"/>
        </w:rPr>
      </w:pPr>
      <w:r w:rsidRPr="0079565A">
        <w:rPr>
          <w:rFonts w:ascii="Calibri" w:eastAsia="Calibri" w:hAnsi="Calibri" w:cs="Calibri"/>
          <w:szCs w:val="24"/>
        </w:rPr>
        <w:t>1</w:t>
      </w:r>
      <w:r w:rsidR="00991F8E" w:rsidRPr="0079565A">
        <w:rPr>
          <w:rFonts w:ascii="Calibri" w:eastAsia="Calibri" w:hAnsi="Calibri" w:cs="Calibri"/>
          <w:szCs w:val="24"/>
        </w:rPr>
        <w:t>7</w:t>
      </w:r>
      <w:r w:rsidRPr="0079565A">
        <w:rPr>
          <w:rFonts w:ascii="Calibri" w:eastAsia="Calibri" w:hAnsi="Calibri" w:cs="Calibri"/>
          <w:szCs w:val="24"/>
        </w:rPr>
        <w:t>.1. iki 50 proc. minimalios mėnesinės algos (MMA)</w:t>
      </w:r>
      <w:r w:rsidR="00B37FD2" w:rsidRPr="0079565A">
        <w:rPr>
          <w:rFonts w:ascii="Calibri" w:eastAsia="Calibri" w:hAnsi="Calibri" w:cs="Calibri"/>
          <w:szCs w:val="24"/>
        </w:rPr>
        <w:t xml:space="preserve"> vienam mėnesiui</w:t>
      </w:r>
      <w:r w:rsidRPr="0079565A">
        <w:rPr>
          <w:rFonts w:ascii="Calibri" w:eastAsia="Calibri" w:hAnsi="Calibri" w:cs="Calibri"/>
          <w:szCs w:val="24"/>
        </w:rPr>
        <w:t xml:space="preserve"> už jaun</w:t>
      </w:r>
      <w:r w:rsidR="00AA0BA0" w:rsidRPr="0079565A">
        <w:rPr>
          <w:rFonts w:ascii="Calibri" w:eastAsia="Calibri" w:hAnsi="Calibri" w:cs="Calibri"/>
          <w:szCs w:val="24"/>
        </w:rPr>
        <w:t>ą asmenį</w:t>
      </w:r>
      <w:r w:rsidRPr="0079565A">
        <w:rPr>
          <w:rFonts w:ascii="Calibri" w:eastAsia="Calibri" w:hAnsi="Calibri" w:cs="Calibri"/>
          <w:szCs w:val="24"/>
        </w:rPr>
        <w:t xml:space="preserve">, įdarbintą </w:t>
      </w:r>
      <w:r w:rsidR="007B6EC1" w:rsidRPr="0079565A">
        <w:rPr>
          <w:rFonts w:ascii="Calibri" w:eastAsia="Calibri" w:hAnsi="Calibri" w:cs="Calibri"/>
          <w:szCs w:val="24"/>
        </w:rPr>
        <w:t>visu</w:t>
      </w:r>
      <w:r w:rsidRPr="0079565A">
        <w:rPr>
          <w:rFonts w:ascii="Calibri" w:eastAsia="Calibri" w:hAnsi="Calibri" w:cs="Calibri"/>
          <w:szCs w:val="24"/>
        </w:rPr>
        <w:t xml:space="preserve"> darbo krūviu;</w:t>
      </w:r>
      <w:r w:rsidRPr="00614B9A">
        <w:rPr>
          <w:rFonts w:ascii="Calibri" w:eastAsia="Calibri" w:hAnsi="Calibri" w:cs="Calibri"/>
          <w:szCs w:val="24"/>
        </w:rPr>
        <w:t xml:space="preserve"> </w:t>
      </w:r>
    </w:p>
    <w:p w14:paraId="570072C0" w14:textId="45CAB64A"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7</w:t>
      </w:r>
      <w:r w:rsidRPr="00614B9A">
        <w:rPr>
          <w:rFonts w:ascii="Calibri" w:eastAsia="Calibri" w:hAnsi="Calibri" w:cs="Calibri"/>
          <w:szCs w:val="24"/>
        </w:rPr>
        <w:t>.2. jeigu jaun</w:t>
      </w:r>
      <w:r w:rsidR="00AA0BA0" w:rsidRPr="00614B9A">
        <w:rPr>
          <w:rFonts w:ascii="Calibri" w:eastAsia="Calibri" w:hAnsi="Calibri" w:cs="Calibri"/>
          <w:szCs w:val="24"/>
        </w:rPr>
        <w:t>as asmuo</w:t>
      </w:r>
      <w:r w:rsidRPr="00614B9A">
        <w:rPr>
          <w:rFonts w:ascii="Calibri" w:eastAsia="Calibri" w:hAnsi="Calibri" w:cs="Calibri"/>
          <w:szCs w:val="24"/>
        </w:rPr>
        <w:t xml:space="preserve"> dirba ne visu darbo krūviu, kompensacija skaičiuojama proporcingai pagal faktiškai išdirbtas valandas; </w:t>
      </w:r>
      <w:bookmarkStart w:id="2" w:name="_Hlk144279422"/>
      <w:r w:rsidRPr="00614B9A">
        <w:rPr>
          <w:rFonts w:ascii="Calibri" w:eastAsia="Calibri" w:hAnsi="Calibri" w:cs="Calibri"/>
          <w:szCs w:val="24"/>
        </w:rPr>
        <w:t xml:space="preserve">nekompensuojamos išlaidos: viršvalandžiai, atostoginiai, nedarbingumas, kompensacijos už nepanaudotas atostogas, už darbą poilsio ir švenčių dienomis; </w:t>
      </w:r>
      <w:bookmarkEnd w:id="2"/>
      <w:r w:rsidRPr="00614B9A">
        <w:rPr>
          <w:rFonts w:ascii="Calibri" w:eastAsia="Calibri" w:hAnsi="Calibri" w:cs="Calibri"/>
          <w:szCs w:val="24"/>
        </w:rPr>
        <w:t>kompensacijos suma vienam įdarbintam jaun</w:t>
      </w:r>
      <w:r w:rsidR="00AA0BA0" w:rsidRPr="00614B9A">
        <w:rPr>
          <w:rFonts w:ascii="Calibri" w:eastAsia="Calibri" w:hAnsi="Calibri" w:cs="Calibri"/>
          <w:szCs w:val="24"/>
        </w:rPr>
        <w:t>am asmeniui</w:t>
      </w:r>
      <w:r w:rsidRPr="00614B9A">
        <w:rPr>
          <w:rFonts w:ascii="Calibri" w:eastAsia="Calibri" w:hAnsi="Calibri" w:cs="Calibri"/>
          <w:szCs w:val="24"/>
        </w:rPr>
        <w:t xml:space="preserve"> per visą įdarbinimo laikotarpį einamaisiais kalendoriniais metais negali viršyti vienos minimalios mėnesio algos dydžio;</w:t>
      </w:r>
    </w:p>
    <w:p w14:paraId="473F0877" w14:textId="5C5B3846"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7</w:t>
      </w:r>
      <w:r w:rsidRPr="00614B9A">
        <w:rPr>
          <w:rFonts w:ascii="Calibri" w:eastAsia="Calibri" w:hAnsi="Calibri" w:cs="Calibri"/>
          <w:szCs w:val="24"/>
        </w:rPr>
        <w:t>.3. kompensuojamų išlaidų laikotarpis – iki 2 mėnesių (liepos–rugpjūčio mėnesiai);</w:t>
      </w:r>
    </w:p>
    <w:p w14:paraId="58349977" w14:textId="6C493221" w:rsidR="000A3F79" w:rsidRPr="00614B9A" w:rsidRDefault="000A3F79" w:rsidP="00614B9A">
      <w:pPr>
        <w:spacing w:line="276" w:lineRule="auto"/>
        <w:ind w:firstLine="1298"/>
        <w:jc w:val="both"/>
        <w:rPr>
          <w:rFonts w:ascii="Calibri" w:eastAsia="Calibri" w:hAnsi="Calibri" w:cs="Calibri"/>
          <w:szCs w:val="24"/>
        </w:rPr>
      </w:pPr>
      <w:r w:rsidRPr="0079565A">
        <w:rPr>
          <w:rFonts w:ascii="Calibri" w:eastAsia="Calibri" w:hAnsi="Calibri" w:cs="Calibri"/>
          <w:szCs w:val="24"/>
        </w:rPr>
        <w:t>1</w:t>
      </w:r>
      <w:r w:rsidR="00991F8E" w:rsidRPr="0079565A">
        <w:rPr>
          <w:rFonts w:ascii="Calibri" w:eastAsia="Calibri" w:hAnsi="Calibri" w:cs="Calibri"/>
          <w:szCs w:val="24"/>
        </w:rPr>
        <w:t>7</w:t>
      </w:r>
      <w:r w:rsidRPr="0079565A">
        <w:rPr>
          <w:rFonts w:ascii="Calibri" w:eastAsia="Calibri" w:hAnsi="Calibri" w:cs="Calibri"/>
          <w:szCs w:val="24"/>
        </w:rPr>
        <w:t>.4. kompensacija darbdaviui už įdarbintus jaun</w:t>
      </w:r>
      <w:r w:rsidR="00D65667" w:rsidRPr="0079565A">
        <w:rPr>
          <w:rFonts w:ascii="Calibri" w:eastAsia="Calibri" w:hAnsi="Calibri" w:cs="Calibri"/>
          <w:szCs w:val="24"/>
        </w:rPr>
        <w:t>us asmenis</w:t>
      </w:r>
      <w:r w:rsidRPr="0079565A">
        <w:rPr>
          <w:rFonts w:ascii="Calibri" w:eastAsia="Calibri" w:hAnsi="Calibri" w:cs="Calibri"/>
          <w:szCs w:val="24"/>
        </w:rPr>
        <w:t xml:space="preserve"> mokama Apraše ir Sutartyje nustatyta tvarka ir terminais;</w:t>
      </w:r>
    </w:p>
    <w:p w14:paraId="74F05B12" w14:textId="158595A4"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7</w:t>
      </w:r>
      <w:r w:rsidRPr="00614B9A">
        <w:rPr>
          <w:rFonts w:ascii="Calibri" w:eastAsia="Calibri" w:hAnsi="Calibri" w:cs="Calibri"/>
          <w:szCs w:val="24"/>
        </w:rPr>
        <w:t>.5. įdarbintas jaun</w:t>
      </w:r>
      <w:r w:rsidR="00D65667" w:rsidRPr="00614B9A">
        <w:rPr>
          <w:rFonts w:ascii="Calibri" w:eastAsia="Calibri" w:hAnsi="Calibri" w:cs="Calibri"/>
          <w:szCs w:val="24"/>
        </w:rPr>
        <w:t>as asmuo</w:t>
      </w:r>
      <w:r w:rsidRPr="00614B9A">
        <w:rPr>
          <w:rFonts w:ascii="Calibri" w:eastAsia="Calibri" w:hAnsi="Calibri" w:cs="Calibri"/>
          <w:szCs w:val="24"/>
        </w:rPr>
        <w:t xml:space="preserve"> šia Programa gali pasinaudoti tik vieną kartą per kalendorinius metus.</w:t>
      </w:r>
    </w:p>
    <w:p w14:paraId="43E2B082" w14:textId="3600C1A6"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1</w:t>
      </w:r>
      <w:r w:rsidR="00991F8E" w:rsidRPr="00614B9A">
        <w:rPr>
          <w:rFonts w:ascii="Calibri" w:eastAsia="Calibri" w:hAnsi="Calibri" w:cs="Calibri"/>
          <w:szCs w:val="24"/>
        </w:rPr>
        <w:t>8</w:t>
      </w:r>
      <w:r w:rsidRPr="00614B9A">
        <w:rPr>
          <w:rFonts w:ascii="Calibri" w:eastAsia="Calibri" w:hAnsi="Calibri" w:cs="Calibri"/>
          <w:szCs w:val="24"/>
        </w:rPr>
        <w:t>. Darbdavio ir jaun</w:t>
      </w:r>
      <w:r w:rsidR="00D65667" w:rsidRPr="00614B9A">
        <w:rPr>
          <w:rFonts w:ascii="Calibri" w:eastAsia="Calibri" w:hAnsi="Calibri" w:cs="Calibri"/>
          <w:szCs w:val="24"/>
        </w:rPr>
        <w:t>ų asmenų</w:t>
      </w:r>
      <w:r w:rsidRPr="00614B9A">
        <w:rPr>
          <w:rFonts w:ascii="Calibri" w:eastAsia="Calibri" w:hAnsi="Calibri" w:cs="Calibri"/>
          <w:szCs w:val="24"/>
        </w:rPr>
        <w:t xml:space="preserve"> įsipareigojimai </w:t>
      </w:r>
      <w:r w:rsidRPr="0079565A">
        <w:rPr>
          <w:rFonts w:ascii="Calibri" w:eastAsia="Calibri" w:hAnsi="Calibri" w:cs="Calibri"/>
          <w:szCs w:val="24"/>
        </w:rPr>
        <w:t>reglamentuojami Apraše ir Sutartyje</w:t>
      </w:r>
      <w:r w:rsidR="00991F8E" w:rsidRPr="0079565A">
        <w:rPr>
          <w:rFonts w:ascii="Calibri" w:eastAsia="Calibri" w:hAnsi="Calibri" w:cs="Calibri"/>
          <w:szCs w:val="24"/>
        </w:rPr>
        <w:t>.</w:t>
      </w:r>
    </w:p>
    <w:p w14:paraId="351582D2" w14:textId="3581832C" w:rsidR="000A3F79" w:rsidRPr="00614B9A" w:rsidRDefault="0079565A" w:rsidP="00614B9A">
      <w:pPr>
        <w:spacing w:line="276" w:lineRule="auto"/>
        <w:ind w:firstLine="1298"/>
        <w:jc w:val="both"/>
        <w:rPr>
          <w:rFonts w:ascii="Calibri" w:eastAsia="Calibri" w:hAnsi="Calibri" w:cs="Calibri"/>
          <w:szCs w:val="24"/>
        </w:rPr>
      </w:pPr>
      <w:r w:rsidRPr="0079565A">
        <w:rPr>
          <w:rFonts w:ascii="Calibri" w:eastAsia="Calibri" w:hAnsi="Calibri" w:cs="Calibri"/>
          <w:szCs w:val="24"/>
        </w:rPr>
        <w:t>19</w:t>
      </w:r>
      <w:r w:rsidR="000A3F79" w:rsidRPr="0079565A">
        <w:rPr>
          <w:rFonts w:ascii="Calibri" w:eastAsia="Calibri" w:hAnsi="Calibri" w:cs="Calibri"/>
          <w:szCs w:val="24"/>
        </w:rPr>
        <w:t xml:space="preserve">. </w:t>
      </w:r>
      <w:r w:rsidRPr="0079565A">
        <w:rPr>
          <w:rFonts w:ascii="Calibri" w:eastAsia="Calibri" w:hAnsi="Calibri" w:cs="Calibri"/>
          <w:szCs w:val="24"/>
        </w:rPr>
        <w:t>N</w:t>
      </w:r>
      <w:r w:rsidR="000A3F79" w:rsidRPr="0079565A">
        <w:rPr>
          <w:rFonts w:ascii="Calibri" w:eastAsia="Calibri" w:hAnsi="Calibri" w:cs="Calibri"/>
          <w:szCs w:val="24"/>
        </w:rPr>
        <w:t>eatitikus Pr</w:t>
      </w:r>
      <w:r w:rsidR="000A3F79" w:rsidRPr="00614B9A">
        <w:rPr>
          <w:rFonts w:ascii="Calibri" w:eastAsia="Calibri" w:hAnsi="Calibri" w:cs="Calibri"/>
          <w:szCs w:val="24"/>
        </w:rPr>
        <w:t xml:space="preserve">ogramos ir Aprašo </w:t>
      </w:r>
      <w:r w:rsidR="00B72103" w:rsidRPr="00614B9A">
        <w:rPr>
          <w:rFonts w:ascii="Calibri" w:eastAsia="Calibri" w:hAnsi="Calibri" w:cs="Calibri"/>
          <w:szCs w:val="24"/>
        </w:rPr>
        <w:t>nuostatų</w:t>
      </w:r>
      <w:r w:rsidR="000A3F79" w:rsidRPr="00614B9A">
        <w:rPr>
          <w:rFonts w:ascii="Calibri" w:eastAsia="Calibri" w:hAnsi="Calibri" w:cs="Calibri"/>
          <w:szCs w:val="24"/>
        </w:rPr>
        <w:t xml:space="preserve">, kompensacija darbdaviui nėra skiriama, o paaiškėjus, kad skirtos lėšos buvo panaudotos ne pagal paskirtį, darbdavys privalo lėšas grąžinti Savivaldybės administracijai </w:t>
      </w:r>
      <w:r w:rsidR="00B72103" w:rsidRPr="00614B9A">
        <w:rPr>
          <w:rFonts w:ascii="Calibri" w:eastAsia="Calibri" w:hAnsi="Calibri" w:cs="Calibri"/>
          <w:szCs w:val="24"/>
        </w:rPr>
        <w:t xml:space="preserve">Apraše </w:t>
      </w:r>
      <w:r w:rsidR="000A3F79" w:rsidRPr="00614B9A">
        <w:rPr>
          <w:rFonts w:ascii="Calibri" w:eastAsia="Calibri" w:hAnsi="Calibri" w:cs="Calibri"/>
          <w:szCs w:val="24"/>
        </w:rPr>
        <w:t>nustatyta tvarka.</w:t>
      </w:r>
    </w:p>
    <w:p w14:paraId="7CEC16C2" w14:textId="77777777" w:rsidR="00D65667" w:rsidRPr="00614B9A" w:rsidRDefault="00D65667" w:rsidP="00614B9A">
      <w:pPr>
        <w:spacing w:line="276" w:lineRule="auto"/>
        <w:ind w:firstLine="1298"/>
        <w:jc w:val="both"/>
        <w:rPr>
          <w:rFonts w:ascii="Calibri" w:eastAsia="Calibri" w:hAnsi="Calibri" w:cs="Calibri"/>
          <w:szCs w:val="24"/>
        </w:rPr>
      </w:pPr>
    </w:p>
    <w:p w14:paraId="3DF2BE26" w14:textId="3E61480A"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V SKYRIUS</w:t>
      </w:r>
    </w:p>
    <w:p w14:paraId="247594CB" w14:textId="77777777" w:rsidR="000A3F79" w:rsidRPr="00614B9A" w:rsidRDefault="000A3F79" w:rsidP="00614B9A">
      <w:pPr>
        <w:spacing w:line="276" w:lineRule="auto"/>
        <w:jc w:val="center"/>
        <w:rPr>
          <w:rFonts w:ascii="Calibri" w:eastAsia="Calibri" w:hAnsi="Calibri" w:cs="Calibri"/>
          <w:b/>
          <w:szCs w:val="24"/>
        </w:rPr>
      </w:pPr>
      <w:r w:rsidRPr="00614B9A">
        <w:rPr>
          <w:rFonts w:ascii="Calibri" w:eastAsia="Calibri" w:hAnsi="Calibri" w:cs="Calibri"/>
          <w:b/>
          <w:szCs w:val="24"/>
        </w:rPr>
        <w:t>BAIGIAMOSIOS NUOSTATOS</w:t>
      </w:r>
    </w:p>
    <w:p w14:paraId="4DD9F32E" w14:textId="77777777" w:rsidR="000A3F79" w:rsidRPr="00614B9A" w:rsidRDefault="000A3F79" w:rsidP="004276BA">
      <w:pPr>
        <w:spacing w:line="360" w:lineRule="auto"/>
        <w:ind w:firstLine="1298"/>
        <w:jc w:val="both"/>
        <w:rPr>
          <w:rFonts w:ascii="Calibri" w:eastAsia="Calibri" w:hAnsi="Calibri" w:cs="Calibri"/>
          <w:b/>
          <w:szCs w:val="24"/>
        </w:rPr>
      </w:pPr>
    </w:p>
    <w:p w14:paraId="3D5317D5" w14:textId="4B99ADE1" w:rsidR="000A3F79" w:rsidRPr="00614B9A" w:rsidRDefault="00991F8E"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2</w:t>
      </w:r>
      <w:r w:rsidR="0079565A">
        <w:rPr>
          <w:rFonts w:ascii="Calibri" w:eastAsia="Calibri" w:hAnsi="Calibri" w:cs="Calibri"/>
          <w:szCs w:val="24"/>
        </w:rPr>
        <w:t>0</w:t>
      </w:r>
      <w:r w:rsidR="000A3F79" w:rsidRPr="00614B9A">
        <w:rPr>
          <w:rFonts w:ascii="Calibri" w:eastAsia="Calibri" w:hAnsi="Calibri" w:cs="Calibri"/>
          <w:szCs w:val="24"/>
        </w:rPr>
        <w:t xml:space="preserve">. </w:t>
      </w:r>
      <w:bookmarkStart w:id="3" w:name="_Hlk142485063"/>
      <w:r w:rsidR="000A3F79" w:rsidRPr="00614B9A">
        <w:rPr>
          <w:rFonts w:ascii="Calibri" w:eastAsia="Calibri" w:hAnsi="Calibri" w:cs="Calibri"/>
          <w:szCs w:val="24"/>
        </w:rPr>
        <w:t>Įdarbinant jaun</w:t>
      </w:r>
      <w:r w:rsidR="00D65667" w:rsidRPr="00614B9A">
        <w:rPr>
          <w:rFonts w:ascii="Calibri" w:eastAsia="Calibri" w:hAnsi="Calibri" w:cs="Calibri"/>
          <w:szCs w:val="24"/>
        </w:rPr>
        <w:t>us asmenis</w:t>
      </w:r>
      <w:r w:rsidR="000A3F79" w:rsidRPr="00614B9A">
        <w:rPr>
          <w:rFonts w:ascii="Calibri" w:eastAsia="Calibri" w:hAnsi="Calibri" w:cs="Calibri"/>
          <w:szCs w:val="24"/>
        </w:rPr>
        <w:t xml:space="preserve"> pagal Programą vadovaujamasi Lietuvos Respublikos darbo </w:t>
      </w:r>
      <w:r w:rsidR="000A3F79" w:rsidRPr="0079565A">
        <w:rPr>
          <w:rFonts w:ascii="Calibri" w:eastAsia="Calibri" w:hAnsi="Calibri" w:cs="Calibri"/>
          <w:szCs w:val="24"/>
        </w:rPr>
        <w:t>kodekso nuostatomis, Aprašu ir kitais Lietuvos Respublikos teisės aktais</w:t>
      </w:r>
      <w:bookmarkEnd w:id="3"/>
      <w:r w:rsidR="000A3F79" w:rsidRPr="0079565A">
        <w:rPr>
          <w:rFonts w:ascii="Calibri" w:eastAsia="Calibri" w:hAnsi="Calibri" w:cs="Calibri"/>
          <w:szCs w:val="24"/>
        </w:rPr>
        <w:t>, reglamentuojančiais asmenų įdarbinimą.</w:t>
      </w:r>
      <w:r w:rsidR="00B77CF5">
        <w:rPr>
          <w:rFonts w:ascii="Calibri" w:eastAsia="Calibri" w:hAnsi="Calibri" w:cs="Calibri"/>
          <w:szCs w:val="24"/>
        </w:rPr>
        <w:t xml:space="preserve"> </w:t>
      </w:r>
    </w:p>
    <w:p w14:paraId="3915F0D4" w14:textId="33309204" w:rsidR="000A3F79" w:rsidRPr="00614B9A" w:rsidRDefault="000A3F79" w:rsidP="00614B9A">
      <w:pPr>
        <w:spacing w:line="276" w:lineRule="auto"/>
        <w:ind w:firstLine="1298"/>
        <w:jc w:val="both"/>
        <w:rPr>
          <w:rFonts w:ascii="Calibri" w:eastAsia="Calibri" w:hAnsi="Calibri" w:cs="Calibri"/>
          <w:szCs w:val="24"/>
        </w:rPr>
      </w:pPr>
      <w:r w:rsidRPr="00614B9A">
        <w:rPr>
          <w:rFonts w:ascii="Calibri" w:eastAsia="Calibri" w:hAnsi="Calibri" w:cs="Calibri"/>
          <w:szCs w:val="24"/>
        </w:rPr>
        <w:t>2</w:t>
      </w:r>
      <w:r w:rsidR="00D57BF6" w:rsidRPr="00A23191">
        <w:rPr>
          <w:rFonts w:ascii="Calibri" w:eastAsia="Calibri" w:hAnsi="Calibri" w:cs="Calibri"/>
          <w:szCs w:val="24"/>
          <w:lang w:val="sv-SE"/>
        </w:rPr>
        <w:t>1</w:t>
      </w:r>
      <w:r w:rsidRPr="00614B9A">
        <w:rPr>
          <w:rFonts w:ascii="Calibri" w:eastAsia="Calibri" w:hAnsi="Calibri" w:cs="Calibri"/>
          <w:szCs w:val="24"/>
        </w:rPr>
        <w:t>. Programa gali būti keičiama ar pripažinta netekusia galios Savivaldybės tarybos sprendimu.</w:t>
      </w:r>
    </w:p>
    <w:p w14:paraId="3A42BC6F" w14:textId="6783C8BA" w:rsidR="007B6719" w:rsidRDefault="000A3F79" w:rsidP="00C73A78">
      <w:pPr>
        <w:spacing w:line="276" w:lineRule="auto"/>
        <w:ind w:firstLine="1298"/>
        <w:jc w:val="both"/>
        <w:rPr>
          <w:rFonts w:ascii="Calibri" w:eastAsia="Calibri" w:hAnsi="Calibri" w:cs="Calibri"/>
          <w:szCs w:val="24"/>
        </w:rPr>
      </w:pPr>
      <w:r w:rsidRPr="00614B9A">
        <w:rPr>
          <w:rFonts w:ascii="Calibri" w:eastAsia="Calibri" w:hAnsi="Calibri" w:cs="Calibri"/>
          <w:szCs w:val="24"/>
        </w:rPr>
        <w:lastRenderedPageBreak/>
        <w:t>2</w:t>
      </w:r>
      <w:r w:rsidR="00D57BF6">
        <w:rPr>
          <w:rFonts w:ascii="Calibri" w:eastAsia="Calibri" w:hAnsi="Calibri" w:cs="Calibri"/>
          <w:szCs w:val="24"/>
        </w:rPr>
        <w:t>2</w:t>
      </w:r>
      <w:r w:rsidRPr="00614B9A">
        <w:rPr>
          <w:rFonts w:ascii="Calibri" w:eastAsia="Calibri" w:hAnsi="Calibri" w:cs="Calibri"/>
          <w:szCs w:val="24"/>
        </w:rPr>
        <w:t xml:space="preserve">. Įgyvendinant Programą asmens duomenys tvarkomi vadovaujantis 2016 m. </w:t>
      </w:r>
      <w:r w:rsidR="00614B9A" w:rsidRPr="00614B9A">
        <w:rPr>
          <w:rFonts w:ascii="Calibri" w:eastAsia="Calibri" w:hAnsi="Calibri" w:cs="Calibri"/>
          <w:szCs w:val="24"/>
        </w:rPr>
        <w:br/>
      </w:r>
      <w:r w:rsidRPr="00614B9A">
        <w:rPr>
          <w:rFonts w:ascii="Calibri" w:eastAsia="Calibri" w:hAnsi="Calibri" w:cs="Calibri"/>
          <w:szCs w:val="24"/>
        </w:rPr>
        <w:t xml:space="preserve">balandžio 27 d. Europos Parlamento ir Tarybos reglamento (ES) 2016/679 dėl fizinių asmenų apsaugos tvarkant asmens duomenis ir dėl laisvo tokių duomenų judėjimo ir kuriuo panaikinama </w:t>
      </w:r>
      <w:r w:rsidR="00614B9A" w:rsidRPr="00614B9A">
        <w:rPr>
          <w:rFonts w:ascii="Calibri" w:eastAsia="Calibri" w:hAnsi="Calibri" w:cs="Calibri"/>
          <w:szCs w:val="24"/>
        </w:rPr>
        <w:br/>
      </w:r>
      <w:r w:rsidRPr="00614B9A">
        <w:rPr>
          <w:rFonts w:ascii="Calibri" w:eastAsia="Calibri" w:hAnsi="Calibri" w:cs="Calibri"/>
          <w:szCs w:val="24"/>
        </w:rPr>
        <w:t>Direktyva 95/46/EB (Bendrasis duomenų apsaugos reglamentas), Lietuvos Respublikos asmens duomenų teisinės apsaugos įstatymo bei kitų asmens duomenų apsaugą reglamentuojančių teisės aktų nuostatomis.</w:t>
      </w:r>
    </w:p>
    <w:p w14:paraId="456FDA0D" w14:textId="50F84534" w:rsidR="00663B34" w:rsidRPr="00C73A78" w:rsidRDefault="00663B34" w:rsidP="00C73A78">
      <w:pPr>
        <w:spacing w:line="276" w:lineRule="auto"/>
        <w:ind w:firstLine="1298"/>
        <w:jc w:val="both"/>
        <w:rPr>
          <w:rFonts w:ascii="Calibri" w:eastAsia="Calibri" w:hAnsi="Calibri" w:cs="Calibri"/>
          <w:szCs w:val="24"/>
        </w:rPr>
      </w:pPr>
      <w:r>
        <w:rPr>
          <w:rFonts w:ascii="Calibri" w:eastAsia="Calibri" w:hAnsi="Calibri" w:cs="Calibri"/>
          <w:szCs w:val="24"/>
        </w:rPr>
        <w:tab/>
      </w:r>
      <w:r>
        <w:rPr>
          <w:rFonts w:ascii="Calibri" w:eastAsia="Calibri" w:hAnsi="Calibri" w:cs="Calibri"/>
          <w:szCs w:val="24"/>
        </w:rPr>
        <w:tab/>
        <w:t>________________________</w:t>
      </w:r>
    </w:p>
    <w:sectPr w:rsidR="00663B34" w:rsidRPr="00C73A78" w:rsidSect="005B23E4">
      <w:headerReference w:type="even" r:id="rId10"/>
      <w:headerReference w:type="default" r:id="rId11"/>
      <w:footerReference w:type="default" r:id="rId12"/>
      <w:headerReference w:type="first" r:id="rId13"/>
      <w:pgSz w:w="11906" w:h="16838" w:code="9"/>
      <w:pgMar w:top="1134" w:right="567" w:bottom="992" w:left="1418" w:header="567"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CE56" w14:textId="77777777" w:rsidR="003E103C" w:rsidRDefault="003E103C" w:rsidP="00EB4D6C">
      <w:r>
        <w:separator/>
      </w:r>
    </w:p>
  </w:endnote>
  <w:endnote w:type="continuationSeparator" w:id="0">
    <w:p w14:paraId="309987FD" w14:textId="77777777" w:rsidR="003E103C" w:rsidRDefault="003E103C" w:rsidP="00EB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10AF" w14:textId="77777777" w:rsidR="000A53AC" w:rsidRDefault="000A53AC">
    <w:pPr>
      <w:pStyle w:val="Porat"/>
      <w:jc w:val="center"/>
    </w:pPr>
  </w:p>
  <w:p w14:paraId="3347DCD2" w14:textId="77777777" w:rsidR="000A53AC" w:rsidRDefault="000A53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07F8" w14:textId="77777777" w:rsidR="003E103C" w:rsidRDefault="003E103C" w:rsidP="00EB4D6C">
      <w:r>
        <w:separator/>
      </w:r>
    </w:p>
  </w:footnote>
  <w:footnote w:type="continuationSeparator" w:id="0">
    <w:p w14:paraId="52157FE2" w14:textId="77777777" w:rsidR="003E103C" w:rsidRDefault="003E103C" w:rsidP="00EB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531690"/>
      <w:docPartObj>
        <w:docPartGallery w:val="Page Numbers (Top of Page)"/>
        <w:docPartUnique/>
      </w:docPartObj>
    </w:sdtPr>
    <w:sdtEndPr/>
    <w:sdtContent>
      <w:p w14:paraId="5FB7419F" w14:textId="77777777" w:rsidR="000A53AC" w:rsidRDefault="000A53AC">
        <w:pPr>
          <w:pStyle w:val="Antrats"/>
          <w:jc w:val="center"/>
        </w:pPr>
        <w:r>
          <w:fldChar w:fldCharType="begin"/>
        </w:r>
        <w:r>
          <w:instrText>PAGE   \* MERGEFORMAT</w:instrText>
        </w:r>
        <w:r>
          <w:fldChar w:fldCharType="separate"/>
        </w:r>
        <w:r>
          <w:rPr>
            <w:noProof/>
          </w:rPr>
          <w:t>2</w:t>
        </w:r>
        <w:r>
          <w:fldChar w:fldCharType="end"/>
        </w:r>
      </w:p>
    </w:sdtContent>
  </w:sdt>
  <w:p w14:paraId="145D6A73" w14:textId="77777777" w:rsidR="000A53AC" w:rsidRDefault="000A53AC" w:rsidP="007E498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83170"/>
      <w:docPartObj>
        <w:docPartGallery w:val="Page Numbers (Top of Page)"/>
        <w:docPartUnique/>
      </w:docPartObj>
    </w:sdtPr>
    <w:sdtEndPr/>
    <w:sdtContent>
      <w:p w14:paraId="70F39D51" w14:textId="6B289DBB" w:rsidR="000A53AC" w:rsidRDefault="000A53AC">
        <w:pPr>
          <w:pStyle w:val="Antrats"/>
          <w:jc w:val="center"/>
        </w:pPr>
        <w:r>
          <w:fldChar w:fldCharType="begin"/>
        </w:r>
        <w:r>
          <w:instrText>PAGE   \* MERGEFORMAT</w:instrText>
        </w:r>
        <w:r>
          <w:fldChar w:fldCharType="separate"/>
        </w:r>
        <w:r w:rsidR="00A5300B">
          <w:rPr>
            <w:noProof/>
          </w:rPr>
          <w:t>5</w:t>
        </w:r>
        <w:r>
          <w:fldChar w:fldCharType="end"/>
        </w:r>
      </w:p>
    </w:sdtContent>
  </w:sdt>
  <w:p w14:paraId="4CE726C9" w14:textId="77777777" w:rsidR="000A53AC" w:rsidRDefault="000A53A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F6BA" w14:textId="77777777" w:rsidR="000A53AC" w:rsidRDefault="000A53A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593D"/>
    <w:multiLevelType w:val="hybridMultilevel"/>
    <w:tmpl w:val="3E965178"/>
    <w:lvl w:ilvl="0" w:tplc="1F58C9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67C7289"/>
    <w:multiLevelType w:val="hybridMultilevel"/>
    <w:tmpl w:val="E9BEA08C"/>
    <w:lvl w:ilvl="0" w:tplc="AF56FF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A03C5F"/>
    <w:multiLevelType w:val="hybridMultilevel"/>
    <w:tmpl w:val="04462E44"/>
    <w:lvl w:ilvl="0" w:tplc="4312708C">
      <w:start w:val="1"/>
      <w:numFmt w:val="upperRoman"/>
      <w:lvlText w:val="%1."/>
      <w:lvlJc w:val="left"/>
      <w:pPr>
        <w:ind w:left="71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27938266">
    <w:abstractNumId w:val="0"/>
  </w:num>
  <w:num w:numId="2" w16cid:durableId="1711418061">
    <w:abstractNumId w:val="1"/>
  </w:num>
  <w:num w:numId="3" w16cid:durableId="5066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19"/>
    <w:rsid w:val="00001F81"/>
    <w:rsid w:val="00005EA2"/>
    <w:rsid w:val="00007CCF"/>
    <w:rsid w:val="00034C66"/>
    <w:rsid w:val="0005222F"/>
    <w:rsid w:val="00065875"/>
    <w:rsid w:val="0006608F"/>
    <w:rsid w:val="000763E5"/>
    <w:rsid w:val="00083B0A"/>
    <w:rsid w:val="000A2BE6"/>
    <w:rsid w:val="000A3F79"/>
    <w:rsid w:val="000A53AC"/>
    <w:rsid w:val="000A72BF"/>
    <w:rsid w:val="000A75F4"/>
    <w:rsid w:val="000B67E3"/>
    <w:rsid w:val="000C0161"/>
    <w:rsid w:val="000C7A71"/>
    <w:rsid w:val="000E020B"/>
    <w:rsid w:val="000E6762"/>
    <w:rsid w:val="000F7B0C"/>
    <w:rsid w:val="00103214"/>
    <w:rsid w:val="00113235"/>
    <w:rsid w:val="00114053"/>
    <w:rsid w:val="00121775"/>
    <w:rsid w:val="001228F7"/>
    <w:rsid w:val="0013304B"/>
    <w:rsid w:val="001339CB"/>
    <w:rsid w:val="00133C17"/>
    <w:rsid w:val="001375F9"/>
    <w:rsid w:val="001555C7"/>
    <w:rsid w:val="001664DC"/>
    <w:rsid w:val="00170C66"/>
    <w:rsid w:val="00173E0E"/>
    <w:rsid w:val="00174E42"/>
    <w:rsid w:val="00176F88"/>
    <w:rsid w:val="00180AB5"/>
    <w:rsid w:val="001857A6"/>
    <w:rsid w:val="00194988"/>
    <w:rsid w:val="001950F1"/>
    <w:rsid w:val="001B304A"/>
    <w:rsid w:val="001B39FB"/>
    <w:rsid w:val="001B4905"/>
    <w:rsid w:val="001C4B60"/>
    <w:rsid w:val="001D7325"/>
    <w:rsid w:val="001E3144"/>
    <w:rsid w:val="001E6FB0"/>
    <w:rsid w:val="001F508D"/>
    <w:rsid w:val="0020397B"/>
    <w:rsid w:val="00205364"/>
    <w:rsid w:val="0021138E"/>
    <w:rsid w:val="0024251D"/>
    <w:rsid w:val="00251A76"/>
    <w:rsid w:val="00255C66"/>
    <w:rsid w:val="00265505"/>
    <w:rsid w:val="00270753"/>
    <w:rsid w:val="002823E4"/>
    <w:rsid w:val="002852D7"/>
    <w:rsid w:val="00287453"/>
    <w:rsid w:val="002878D2"/>
    <w:rsid w:val="002A36D4"/>
    <w:rsid w:val="002A40F2"/>
    <w:rsid w:val="002A7B31"/>
    <w:rsid w:val="002B3273"/>
    <w:rsid w:val="002C56BB"/>
    <w:rsid w:val="002D44E1"/>
    <w:rsid w:val="002E21C6"/>
    <w:rsid w:val="002E21FE"/>
    <w:rsid w:val="002E273F"/>
    <w:rsid w:val="002E59A4"/>
    <w:rsid w:val="002F3D39"/>
    <w:rsid w:val="00307E7B"/>
    <w:rsid w:val="00314BBF"/>
    <w:rsid w:val="00316AEF"/>
    <w:rsid w:val="00317BCC"/>
    <w:rsid w:val="00324B1C"/>
    <w:rsid w:val="00334997"/>
    <w:rsid w:val="00353120"/>
    <w:rsid w:val="00354932"/>
    <w:rsid w:val="003616F5"/>
    <w:rsid w:val="00362365"/>
    <w:rsid w:val="00364C53"/>
    <w:rsid w:val="003661AB"/>
    <w:rsid w:val="00367D94"/>
    <w:rsid w:val="00373099"/>
    <w:rsid w:val="00375EB9"/>
    <w:rsid w:val="00381566"/>
    <w:rsid w:val="0038315C"/>
    <w:rsid w:val="00395565"/>
    <w:rsid w:val="0039718F"/>
    <w:rsid w:val="003A4A0A"/>
    <w:rsid w:val="003A6423"/>
    <w:rsid w:val="003A649D"/>
    <w:rsid w:val="003B05DC"/>
    <w:rsid w:val="003B0608"/>
    <w:rsid w:val="003C2B24"/>
    <w:rsid w:val="003C4052"/>
    <w:rsid w:val="003C67EB"/>
    <w:rsid w:val="003D1C71"/>
    <w:rsid w:val="003D66AA"/>
    <w:rsid w:val="003E103C"/>
    <w:rsid w:val="003E29C5"/>
    <w:rsid w:val="003E557B"/>
    <w:rsid w:val="003F3492"/>
    <w:rsid w:val="0040057E"/>
    <w:rsid w:val="00404B50"/>
    <w:rsid w:val="0041646F"/>
    <w:rsid w:val="004276BA"/>
    <w:rsid w:val="00436DE4"/>
    <w:rsid w:val="004464D7"/>
    <w:rsid w:val="004754E2"/>
    <w:rsid w:val="00476D29"/>
    <w:rsid w:val="004829E2"/>
    <w:rsid w:val="00491717"/>
    <w:rsid w:val="004A1AC0"/>
    <w:rsid w:val="004A38A7"/>
    <w:rsid w:val="004A5E93"/>
    <w:rsid w:val="004B0F32"/>
    <w:rsid w:val="004B11A9"/>
    <w:rsid w:val="004B71BF"/>
    <w:rsid w:val="004C288F"/>
    <w:rsid w:val="004D15CC"/>
    <w:rsid w:val="004D4687"/>
    <w:rsid w:val="004D6627"/>
    <w:rsid w:val="004E2AEB"/>
    <w:rsid w:val="004E2E7D"/>
    <w:rsid w:val="004F146C"/>
    <w:rsid w:val="005068D1"/>
    <w:rsid w:val="00517CC0"/>
    <w:rsid w:val="005213D5"/>
    <w:rsid w:val="0052382D"/>
    <w:rsid w:val="005301D4"/>
    <w:rsid w:val="00532C4C"/>
    <w:rsid w:val="00541883"/>
    <w:rsid w:val="00546509"/>
    <w:rsid w:val="00565D2A"/>
    <w:rsid w:val="00570C54"/>
    <w:rsid w:val="00570CAA"/>
    <w:rsid w:val="00575546"/>
    <w:rsid w:val="005760C6"/>
    <w:rsid w:val="00583AF5"/>
    <w:rsid w:val="005854D1"/>
    <w:rsid w:val="0058552F"/>
    <w:rsid w:val="00587C18"/>
    <w:rsid w:val="005916D0"/>
    <w:rsid w:val="00597FB6"/>
    <w:rsid w:val="005A0802"/>
    <w:rsid w:val="005A1BCC"/>
    <w:rsid w:val="005A687D"/>
    <w:rsid w:val="005B23E4"/>
    <w:rsid w:val="005B2876"/>
    <w:rsid w:val="005B4291"/>
    <w:rsid w:val="005C0BCA"/>
    <w:rsid w:val="005D2990"/>
    <w:rsid w:val="005D4F86"/>
    <w:rsid w:val="005F0FDC"/>
    <w:rsid w:val="005F15E4"/>
    <w:rsid w:val="005F379D"/>
    <w:rsid w:val="005F391E"/>
    <w:rsid w:val="006032B7"/>
    <w:rsid w:val="006039E4"/>
    <w:rsid w:val="00613A42"/>
    <w:rsid w:val="00614B9A"/>
    <w:rsid w:val="00632A7E"/>
    <w:rsid w:val="006333AB"/>
    <w:rsid w:val="006346E4"/>
    <w:rsid w:val="00634985"/>
    <w:rsid w:val="0063627B"/>
    <w:rsid w:val="00636C99"/>
    <w:rsid w:val="00640A4D"/>
    <w:rsid w:val="006470BB"/>
    <w:rsid w:val="006601B2"/>
    <w:rsid w:val="00661228"/>
    <w:rsid w:val="00663B34"/>
    <w:rsid w:val="006749E2"/>
    <w:rsid w:val="00675DDD"/>
    <w:rsid w:val="00676B09"/>
    <w:rsid w:val="0069643F"/>
    <w:rsid w:val="006A050A"/>
    <w:rsid w:val="006A4207"/>
    <w:rsid w:val="006B3FB8"/>
    <w:rsid w:val="006C3C62"/>
    <w:rsid w:val="006C523F"/>
    <w:rsid w:val="006D1802"/>
    <w:rsid w:val="006D7697"/>
    <w:rsid w:val="006E5A9E"/>
    <w:rsid w:val="006F1613"/>
    <w:rsid w:val="006F4E14"/>
    <w:rsid w:val="00713888"/>
    <w:rsid w:val="00720050"/>
    <w:rsid w:val="007221FC"/>
    <w:rsid w:val="00723B44"/>
    <w:rsid w:val="00726C40"/>
    <w:rsid w:val="00727938"/>
    <w:rsid w:val="007414A9"/>
    <w:rsid w:val="00747ABA"/>
    <w:rsid w:val="00755549"/>
    <w:rsid w:val="007613A3"/>
    <w:rsid w:val="00763A16"/>
    <w:rsid w:val="007654B7"/>
    <w:rsid w:val="00771487"/>
    <w:rsid w:val="007772FE"/>
    <w:rsid w:val="00780040"/>
    <w:rsid w:val="00781A3E"/>
    <w:rsid w:val="00781ECE"/>
    <w:rsid w:val="00791CD0"/>
    <w:rsid w:val="0079565A"/>
    <w:rsid w:val="007A2419"/>
    <w:rsid w:val="007A55B1"/>
    <w:rsid w:val="007B311F"/>
    <w:rsid w:val="007B6719"/>
    <w:rsid w:val="007B6EC1"/>
    <w:rsid w:val="007E0860"/>
    <w:rsid w:val="007E188D"/>
    <w:rsid w:val="007E498F"/>
    <w:rsid w:val="007E65DE"/>
    <w:rsid w:val="007F69CC"/>
    <w:rsid w:val="008048CB"/>
    <w:rsid w:val="00807491"/>
    <w:rsid w:val="008110FA"/>
    <w:rsid w:val="00816AFF"/>
    <w:rsid w:val="0083067D"/>
    <w:rsid w:val="00830DF9"/>
    <w:rsid w:val="00834F2B"/>
    <w:rsid w:val="008415F4"/>
    <w:rsid w:val="0084183F"/>
    <w:rsid w:val="00843545"/>
    <w:rsid w:val="00845CFE"/>
    <w:rsid w:val="0084676E"/>
    <w:rsid w:val="00847EC0"/>
    <w:rsid w:val="00850CDC"/>
    <w:rsid w:val="00853E61"/>
    <w:rsid w:val="008555B8"/>
    <w:rsid w:val="00856CAC"/>
    <w:rsid w:val="00857C0E"/>
    <w:rsid w:val="00877DC6"/>
    <w:rsid w:val="008937C0"/>
    <w:rsid w:val="008B00DA"/>
    <w:rsid w:val="008B1884"/>
    <w:rsid w:val="008C5CF8"/>
    <w:rsid w:val="008C623C"/>
    <w:rsid w:val="008D2A0A"/>
    <w:rsid w:val="008D4293"/>
    <w:rsid w:val="008D4748"/>
    <w:rsid w:val="008D6AF4"/>
    <w:rsid w:val="008E6757"/>
    <w:rsid w:val="008E7E1A"/>
    <w:rsid w:val="008F6C58"/>
    <w:rsid w:val="009166EE"/>
    <w:rsid w:val="00917A82"/>
    <w:rsid w:val="00927A52"/>
    <w:rsid w:val="00927C89"/>
    <w:rsid w:val="00930412"/>
    <w:rsid w:val="00931820"/>
    <w:rsid w:val="00935E3D"/>
    <w:rsid w:val="00947071"/>
    <w:rsid w:val="00963A0B"/>
    <w:rsid w:val="009749D9"/>
    <w:rsid w:val="0097662C"/>
    <w:rsid w:val="00980D39"/>
    <w:rsid w:val="00981F90"/>
    <w:rsid w:val="00991F8E"/>
    <w:rsid w:val="009921BA"/>
    <w:rsid w:val="009927DF"/>
    <w:rsid w:val="009964BD"/>
    <w:rsid w:val="00997A8E"/>
    <w:rsid w:val="009A2146"/>
    <w:rsid w:val="009A4518"/>
    <w:rsid w:val="009A57E6"/>
    <w:rsid w:val="009B5A36"/>
    <w:rsid w:val="009C3608"/>
    <w:rsid w:val="009D1A07"/>
    <w:rsid w:val="009D4135"/>
    <w:rsid w:val="009D51BD"/>
    <w:rsid w:val="009E007B"/>
    <w:rsid w:val="009F2F67"/>
    <w:rsid w:val="00A01DE7"/>
    <w:rsid w:val="00A03EB5"/>
    <w:rsid w:val="00A23191"/>
    <w:rsid w:val="00A2702E"/>
    <w:rsid w:val="00A3044E"/>
    <w:rsid w:val="00A5149A"/>
    <w:rsid w:val="00A5257F"/>
    <w:rsid w:val="00A5300B"/>
    <w:rsid w:val="00A6154F"/>
    <w:rsid w:val="00A66F8E"/>
    <w:rsid w:val="00A7003B"/>
    <w:rsid w:val="00A73319"/>
    <w:rsid w:val="00A7402C"/>
    <w:rsid w:val="00A77BEC"/>
    <w:rsid w:val="00A909F8"/>
    <w:rsid w:val="00AA0BA0"/>
    <w:rsid w:val="00AA3C58"/>
    <w:rsid w:val="00AA625C"/>
    <w:rsid w:val="00AB27E7"/>
    <w:rsid w:val="00AB3FD3"/>
    <w:rsid w:val="00AB516E"/>
    <w:rsid w:val="00AB7F1B"/>
    <w:rsid w:val="00AD22A8"/>
    <w:rsid w:val="00AE60AE"/>
    <w:rsid w:val="00AE762C"/>
    <w:rsid w:val="00AF5027"/>
    <w:rsid w:val="00B059FF"/>
    <w:rsid w:val="00B06573"/>
    <w:rsid w:val="00B06D2E"/>
    <w:rsid w:val="00B126A4"/>
    <w:rsid w:val="00B12BB7"/>
    <w:rsid w:val="00B148B4"/>
    <w:rsid w:val="00B22133"/>
    <w:rsid w:val="00B249AF"/>
    <w:rsid w:val="00B24CA9"/>
    <w:rsid w:val="00B3082B"/>
    <w:rsid w:val="00B37FD2"/>
    <w:rsid w:val="00B445DC"/>
    <w:rsid w:val="00B72103"/>
    <w:rsid w:val="00B77CF5"/>
    <w:rsid w:val="00B84608"/>
    <w:rsid w:val="00B866AB"/>
    <w:rsid w:val="00B86D1D"/>
    <w:rsid w:val="00B873C3"/>
    <w:rsid w:val="00B90B75"/>
    <w:rsid w:val="00BA630D"/>
    <w:rsid w:val="00BB184C"/>
    <w:rsid w:val="00BC3975"/>
    <w:rsid w:val="00BC7459"/>
    <w:rsid w:val="00BE6F2F"/>
    <w:rsid w:val="00BE7687"/>
    <w:rsid w:val="00BF10C5"/>
    <w:rsid w:val="00C149FE"/>
    <w:rsid w:val="00C17C88"/>
    <w:rsid w:val="00C22692"/>
    <w:rsid w:val="00C23220"/>
    <w:rsid w:val="00C34AD4"/>
    <w:rsid w:val="00C4226E"/>
    <w:rsid w:val="00C44447"/>
    <w:rsid w:val="00C53F08"/>
    <w:rsid w:val="00C54B4E"/>
    <w:rsid w:val="00C566D5"/>
    <w:rsid w:val="00C61B54"/>
    <w:rsid w:val="00C63FC1"/>
    <w:rsid w:val="00C73A78"/>
    <w:rsid w:val="00C8355B"/>
    <w:rsid w:val="00C902AB"/>
    <w:rsid w:val="00C92146"/>
    <w:rsid w:val="00C92B99"/>
    <w:rsid w:val="00C97E0E"/>
    <w:rsid w:val="00CB28CF"/>
    <w:rsid w:val="00CC2F62"/>
    <w:rsid w:val="00CD3530"/>
    <w:rsid w:val="00CE1FB8"/>
    <w:rsid w:val="00CF2645"/>
    <w:rsid w:val="00CF3F7F"/>
    <w:rsid w:val="00D00ECB"/>
    <w:rsid w:val="00D02564"/>
    <w:rsid w:val="00D049FF"/>
    <w:rsid w:val="00D14341"/>
    <w:rsid w:val="00D1507A"/>
    <w:rsid w:val="00D16DBF"/>
    <w:rsid w:val="00D2332C"/>
    <w:rsid w:val="00D2429B"/>
    <w:rsid w:val="00D31077"/>
    <w:rsid w:val="00D32FAE"/>
    <w:rsid w:val="00D33F47"/>
    <w:rsid w:val="00D439A6"/>
    <w:rsid w:val="00D467F4"/>
    <w:rsid w:val="00D5218D"/>
    <w:rsid w:val="00D57BF6"/>
    <w:rsid w:val="00D65667"/>
    <w:rsid w:val="00D73864"/>
    <w:rsid w:val="00D87545"/>
    <w:rsid w:val="00DB2498"/>
    <w:rsid w:val="00DD0DFC"/>
    <w:rsid w:val="00DE0ECD"/>
    <w:rsid w:val="00DE4EE4"/>
    <w:rsid w:val="00DE70F0"/>
    <w:rsid w:val="00E231BC"/>
    <w:rsid w:val="00E25542"/>
    <w:rsid w:val="00E40040"/>
    <w:rsid w:val="00E5016B"/>
    <w:rsid w:val="00E72AE9"/>
    <w:rsid w:val="00E74CAE"/>
    <w:rsid w:val="00E82FD3"/>
    <w:rsid w:val="00E83DF9"/>
    <w:rsid w:val="00E8686F"/>
    <w:rsid w:val="00E95CE9"/>
    <w:rsid w:val="00EA3A50"/>
    <w:rsid w:val="00EA7D4A"/>
    <w:rsid w:val="00EB4D6C"/>
    <w:rsid w:val="00EB7700"/>
    <w:rsid w:val="00EC0B38"/>
    <w:rsid w:val="00EC10C5"/>
    <w:rsid w:val="00EC70A9"/>
    <w:rsid w:val="00ED4BB2"/>
    <w:rsid w:val="00ED5EF6"/>
    <w:rsid w:val="00ED6249"/>
    <w:rsid w:val="00EE274E"/>
    <w:rsid w:val="00EE2D22"/>
    <w:rsid w:val="00EE43F3"/>
    <w:rsid w:val="00EF009F"/>
    <w:rsid w:val="00F075B2"/>
    <w:rsid w:val="00F2657A"/>
    <w:rsid w:val="00F351D8"/>
    <w:rsid w:val="00F37797"/>
    <w:rsid w:val="00F443FB"/>
    <w:rsid w:val="00F468AF"/>
    <w:rsid w:val="00F50044"/>
    <w:rsid w:val="00F54668"/>
    <w:rsid w:val="00F62BEE"/>
    <w:rsid w:val="00F74855"/>
    <w:rsid w:val="00F8259C"/>
    <w:rsid w:val="00F8365A"/>
    <w:rsid w:val="00F970F3"/>
    <w:rsid w:val="00F97129"/>
    <w:rsid w:val="00FA1277"/>
    <w:rsid w:val="00FC2616"/>
    <w:rsid w:val="00FD7713"/>
    <w:rsid w:val="00FF1882"/>
    <w:rsid w:val="00FF5F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6A21"/>
  <w15:docId w15:val="{CAF87436-E6D4-4278-9499-8C348E5C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F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6719"/>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B6719"/>
    <w:rPr>
      <w:rFonts w:eastAsiaTheme="minorEastAsia"/>
      <w:lang w:eastAsia="lt-LT"/>
    </w:rPr>
  </w:style>
  <w:style w:type="paragraph" w:styleId="Sraopastraipa">
    <w:name w:val="List Paragraph"/>
    <w:basedOn w:val="prastasis"/>
    <w:uiPriority w:val="34"/>
    <w:qFormat/>
    <w:rsid w:val="007B6719"/>
    <w:pPr>
      <w:ind w:left="720"/>
      <w:contextualSpacing/>
    </w:pPr>
    <w:rPr>
      <w:lang w:eastAsia="lt-LT"/>
    </w:rPr>
  </w:style>
  <w:style w:type="table" w:styleId="Lentelstinklelis">
    <w:name w:val="Table Grid"/>
    <w:basedOn w:val="prastojilentel"/>
    <w:rsid w:val="007B67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B4D6C"/>
    <w:pPr>
      <w:tabs>
        <w:tab w:val="center" w:pos="4819"/>
        <w:tab w:val="right" w:pos="9638"/>
      </w:tabs>
    </w:pPr>
  </w:style>
  <w:style w:type="character" w:customStyle="1" w:styleId="PoratDiagrama">
    <w:name w:val="Poraštė Diagrama"/>
    <w:basedOn w:val="Numatytasispastraiposriftas"/>
    <w:link w:val="Porat"/>
    <w:uiPriority w:val="99"/>
    <w:rsid w:val="00EB4D6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F50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508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F2645"/>
    <w:rPr>
      <w:sz w:val="16"/>
      <w:szCs w:val="16"/>
    </w:rPr>
  </w:style>
  <w:style w:type="paragraph" w:styleId="Komentarotekstas">
    <w:name w:val="annotation text"/>
    <w:basedOn w:val="prastasis"/>
    <w:link w:val="KomentarotekstasDiagrama"/>
    <w:uiPriority w:val="99"/>
    <w:unhideWhenUsed/>
    <w:rsid w:val="00CF2645"/>
    <w:rPr>
      <w:sz w:val="20"/>
    </w:rPr>
  </w:style>
  <w:style w:type="character" w:customStyle="1" w:styleId="KomentarotekstasDiagrama">
    <w:name w:val="Komentaro tekstas Diagrama"/>
    <w:basedOn w:val="Numatytasispastraiposriftas"/>
    <w:link w:val="Komentarotekstas"/>
    <w:uiPriority w:val="99"/>
    <w:rsid w:val="00CF264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F2645"/>
    <w:rPr>
      <w:b/>
      <w:bCs/>
    </w:rPr>
  </w:style>
  <w:style w:type="character" w:customStyle="1" w:styleId="KomentarotemaDiagrama">
    <w:name w:val="Komentaro tema Diagrama"/>
    <w:basedOn w:val="KomentarotekstasDiagrama"/>
    <w:link w:val="Komentarotema"/>
    <w:uiPriority w:val="99"/>
    <w:semiHidden/>
    <w:rsid w:val="00CF2645"/>
    <w:rPr>
      <w:rFonts w:ascii="Times New Roman" w:eastAsia="Times New Roman" w:hAnsi="Times New Roman" w:cs="Times New Roman"/>
      <w:b/>
      <w:bCs/>
      <w:sz w:val="20"/>
      <w:szCs w:val="20"/>
    </w:rPr>
  </w:style>
  <w:style w:type="paragraph" w:styleId="Pataisymai">
    <w:name w:val="Revision"/>
    <w:hidden/>
    <w:uiPriority w:val="99"/>
    <w:semiHidden/>
    <w:rsid w:val="00205364"/>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307E7B"/>
    <w:rPr>
      <w:color w:val="0563C1" w:themeColor="hyperlink"/>
      <w:u w:val="single"/>
    </w:rPr>
  </w:style>
  <w:style w:type="character" w:styleId="Neapdorotaspaminjimas">
    <w:name w:val="Unresolved Mention"/>
    <w:basedOn w:val="Numatytasispastraiposriftas"/>
    <w:uiPriority w:val="99"/>
    <w:semiHidden/>
    <w:unhideWhenUsed/>
    <w:rsid w:val="00307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7102">
      <w:bodyDiv w:val="1"/>
      <w:marLeft w:val="0"/>
      <w:marRight w:val="0"/>
      <w:marTop w:val="0"/>
      <w:marBottom w:val="0"/>
      <w:divBdr>
        <w:top w:val="none" w:sz="0" w:space="0" w:color="auto"/>
        <w:left w:val="none" w:sz="0" w:space="0" w:color="auto"/>
        <w:bottom w:val="none" w:sz="0" w:space="0" w:color="auto"/>
        <w:right w:val="none" w:sz="0" w:space="0" w:color="auto"/>
      </w:divBdr>
    </w:div>
    <w:div w:id="622733726">
      <w:bodyDiv w:val="1"/>
      <w:marLeft w:val="0"/>
      <w:marRight w:val="0"/>
      <w:marTop w:val="0"/>
      <w:marBottom w:val="0"/>
      <w:divBdr>
        <w:top w:val="none" w:sz="0" w:space="0" w:color="auto"/>
        <w:left w:val="none" w:sz="0" w:space="0" w:color="auto"/>
        <w:bottom w:val="none" w:sz="0" w:space="0" w:color="auto"/>
        <w:right w:val="none" w:sz="0" w:space="0" w:color="auto"/>
      </w:divBdr>
    </w:div>
    <w:div w:id="1038579373">
      <w:bodyDiv w:val="1"/>
      <w:marLeft w:val="0"/>
      <w:marRight w:val="0"/>
      <w:marTop w:val="0"/>
      <w:marBottom w:val="0"/>
      <w:divBdr>
        <w:top w:val="none" w:sz="0" w:space="0" w:color="auto"/>
        <w:left w:val="none" w:sz="0" w:space="0" w:color="auto"/>
        <w:bottom w:val="none" w:sz="0" w:space="0" w:color="auto"/>
        <w:right w:val="none" w:sz="0" w:space="0" w:color="auto"/>
      </w:divBdr>
    </w:div>
    <w:div w:id="15159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7360-8D70-45A3-AD81-05898532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5463</Words>
  <Characters>3114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Juškevičius</dc:creator>
  <cp:lastModifiedBy>Audronė Petkienė</cp:lastModifiedBy>
  <cp:revision>3</cp:revision>
  <cp:lastPrinted>2026-04-08T05:38:00Z</cp:lastPrinted>
  <dcterms:created xsi:type="dcterms:W3CDTF">2026-04-21T10:44:00Z</dcterms:created>
  <dcterms:modified xsi:type="dcterms:W3CDTF">2026-04-22T05:21:00Z</dcterms:modified>
</cp:coreProperties>
</file>