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6D6B4" w14:textId="77777777" w:rsidR="006E1D2E" w:rsidRPr="00EF4AF0" w:rsidRDefault="006E1D2E" w:rsidP="00116D65">
      <w:pPr>
        <w:shd w:val="clear" w:color="000000" w:fill="auto"/>
        <w:tabs>
          <w:tab w:val="left" w:pos="1304"/>
          <w:tab w:val="left" w:pos="1457"/>
          <w:tab w:val="left" w:pos="1604"/>
          <w:tab w:val="left" w:pos="1757"/>
        </w:tabs>
        <w:spacing w:after="0" w:line="240" w:lineRule="auto"/>
        <w:ind w:left="5529"/>
        <w:rPr>
          <w:rFonts w:eastAsia="Times New Roman" w:cstheme="minorHAnsi"/>
        </w:rPr>
      </w:pPr>
      <w:bookmarkStart w:id="0" w:name="_GoBack"/>
      <w:bookmarkEnd w:id="0"/>
      <w:r w:rsidRPr="00EF4AF0">
        <w:rPr>
          <w:rFonts w:eastAsia="Times New Roman" w:cstheme="minorHAnsi"/>
        </w:rPr>
        <w:t>PATVIRTINTA</w:t>
      </w:r>
    </w:p>
    <w:p w14:paraId="3E67A16A" w14:textId="77777777" w:rsidR="00C665E4" w:rsidRPr="00EF4AF0" w:rsidRDefault="00C665E4" w:rsidP="00116D65">
      <w:pPr>
        <w:shd w:val="clear" w:color="000000" w:fill="auto"/>
        <w:tabs>
          <w:tab w:val="left" w:pos="1304"/>
          <w:tab w:val="left" w:pos="1457"/>
          <w:tab w:val="left" w:pos="1604"/>
          <w:tab w:val="left" w:pos="1757"/>
        </w:tabs>
        <w:spacing w:after="0" w:line="240" w:lineRule="auto"/>
        <w:ind w:left="5529"/>
        <w:rPr>
          <w:rFonts w:eastAsia="Times New Roman" w:cstheme="minorHAnsi"/>
        </w:rPr>
      </w:pPr>
      <w:r w:rsidRPr="00EF4AF0">
        <w:rPr>
          <w:rFonts w:eastAsia="Times New Roman" w:cstheme="minorHAnsi"/>
        </w:rPr>
        <w:t>Kauno miesto</w:t>
      </w:r>
      <w:r w:rsidR="006E1D2E" w:rsidRPr="00EF4AF0">
        <w:rPr>
          <w:rFonts w:eastAsia="Times New Roman" w:cstheme="minorHAnsi"/>
        </w:rPr>
        <w:t xml:space="preserve"> savivaldybės tarybos </w:t>
      </w:r>
    </w:p>
    <w:p w14:paraId="28A83A2C" w14:textId="49360735" w:rsidR="00116D65" w:rsidRDefault="00C665E4" w:rsidP="00116D65">
      <w:pPr>
        <w:shd w:val="clear" w:color="000000" w:fill="auto"/>
        <w:tabs>
          <w:tab w:val="left" w:pos="1304"/>
          <w:tab w:val="left" w:pos="1457"/>
          <w:tab w:val="left" w:pos="1604"/>
          <w:tab w:val="left" w:pos="1757"/>
        </w:tabs>
        <w:spacing w:after="0" w:line="240" w:lineRule="auto"/>
        <w:ind w:left="5529"/>
        <w:rPr>
          <w:rFonts w:eastAsia="Times New Roman" w:cstheme="minorHAnsi"/>
        </w:rPr>
      </w:pPr>
      <w:r w:rsidRPr="00EF4AF0">
        <w:rPr>
          <w:rFonts w:eastAsia="Times New Roman" w:cstheme="minorHAnsi"/>
        </w:rPr>
        <w:t>2025</w:t>
      </w:r>
      <w:r w:rsidR="006E1D2E" w:rsidRPr="00EF4AF0">
        <w:rPr>
          <w:rFonts w:eastAsia="Times New Roman" w:cstheme="minorHAnsi"/>
        </w:rPr>
        <w:t xml:space="preserve"> m. </w:t>
      </w:r>
      <w:r w:rsidR="00BA6149">
        <w:rPr>
          <w:rFonts w:eastAsia="Times New Roman" w:cstheme="minorHAnsi"/>
        </w:rPr>
        <w:t>vasario 18 d.</w:t>
      </w:r>
    </w:p>
    <w:p w14:paraId="58CC7B95" w14:textId="00E85604" w:rsidR="006E1D2E" w:rsidRPr="00EF4AF0" w:rsidRDefault="006E1D2E" w:rsidP="00116D65">
      <w:pPr>
        <w:shd w:val="clear" w:color="000000" w:fill="auto"/>
        <w:tabs>
          <w:tab w:val="left" w:pos="1304"/>
          <w:tab w:val="left" w:pos="1457"/>
          <w:tab w:val="left" w:pos="1604"/>
          <w:tab w:val="left" w:pos="1757"/>
        </w:tabs>
        <w:spacing w:after="0" w:line="240" w:lineRule="auto"/>
        <w:ind w:left="5529"/>
        <w:rPr>
          <w:rFonts w:eastAsia="Times New Roman" w:cstheme="minorHAnsi"/>
        </w:rPr>
      </w:pPr>
      <w:r w:rsidRPr="00EF4AF0">
        <w:rPr>
          <w:rFonts w:eastAsia="Times New Roman" w:cstheme="minorHAnsi"/>
        </w:rPr>
        <w:t xml:space="preserve">sprendimu Nr. </w:t>
      </w:r>
      <w:r w:rsidR="00BA6149">
        <w:rPr>
          <w:rFonts w:eastAsia="Times New Roman" w:cstheme="minorHAnsi"/>
        </w:rPr>
        <w:t>T-</w:t>
      </w:r>
      <w:r w:rsidR="007310B9">
        <w:rPr>
          <w:rFonts w:eastAsia="Times New Roman" w:cstheme="minorHAnsi"/>
        </w:rPr>
        <w:t>9</w:t>
      </w:r>
    </w:p>
    <w:p w14:paraId="37ADD58D" w14:textId="77777777" w:rsidR="006E1D2E" w:rsidRPr="00EF4AF0" w:rsidRDefault="006E1D2E" w:rsidP="006E1D2E">
      <w:pPr>
        <w:shd w:val="clear" w:color="000000" w:fill="auto"/>
        <w:spacing w:after="0" w:line="240" w:lineRule="auto"/>
        <w:rPr>
          <w:rFonts w:eastAsia="Times New Roman" w:cstheme="minorHAnsi"/>
          <w:lang w:eastAsia="lt-LT"/>
        </w:rPr>
      </w:pPr>
    </w:p>
    <w:p w14:paraId="22E65492" w14:textId="77777777" w:rsidR="00116D65" w:rsidRDefault="00C665E4" w:rsidP="006E1D2E">
      <w:pPr>
        <w:shd w:val="clear" w:color="000000" w:fill="auto"/>
        <w:spacing w:after="0" w:line="240" w:lineRule="auto"/>
        <w:jc w:val="center"/>
        <w:rPr>
          <w:rFonts w:eastAsia="Times New Roman" w:cstheme="minorHAnsi"/>
          <w:b/>
          <w:lang w:eastAsia="lt-LT"/>
        </w:rPr>
      </w:pPr>
      <w:r w:rsidRPr="00EF4AF0">
        <w:rPr>
          <w:rFonts w:eastAsia="Times New Roman" w:cstheme="minorHAnsi"/>
          <w:b/>
          <w:lang w:eastAsia="lt-LT"/>
        </w:rPr>
        <w:t>KAUNO MIESTO SAVIVALDYBĖS</w:t>
      </w:r>
      <w:r w:rsidR="006E1D2E" w:rsidRPr="00EF4AF0">
        <w:rPr>
          <w:rFonts w:eastAsia="Times New Roman" w:cstheme="minorHAnsi"/>
          <w:b/>
          <w:lang w:eastAsia="lt-LT"/>
        </w:rPr>
        <w:t xml:space="preserve"> APLINKOS APSAUGOS RĖMIMO SPECIALIOSIOS PROGRAMOS </w:t>
      </w:r>
    </w:p>
    <w:p w14:paraId="7947306A" w14:textId="77777777" w:rsidR="006E1D2E" w:rsidRPr="00EF4AF0" w:rsidRDefault="00C665E4" w:rsidP="006E1D2E">
      <w:pPr>
        <w:shd w:val="clear" w:color="000000" w:fill="auto"/>
        <w:spacing w:after="0" w:line="240" w:lineRule="auto"/>
        <w:jc w:val="center"/>
        <w:rPr>
          <w:rFonts w:eastAsia="Times New Roman" w:cstheme="minorHAnsi"/>
          <w:b/>
          <w:lang w:eastAsia="lt-LT"/>
        </w:rPr>
      </w:pPr>
      <w:r w:rsidRPr="00EF4AF0">
        <w:rPr>
          <w:rFonts w:eastAsia="Times New Roman" w:cstheme="minorHAnsi"/>
          <w:b/>
          <w:lang w:eastAsia="lt-LT"/>
        </w:rPr>
        <w:t xml:space="preserve">2024 </w:t>
      </w:r>
      <w:r w:rsidR="006E1D2E" w:rsidRPr="00EF4AF0">
        <w:rPr>
          <w:rFonts w:eastAsia="Times New Roman" w:cstheme="minorHAnsi"/>
          <w:b/>
          <w:lang w:eastAsia="lt-LT"/>
        </w:rPr>
        <w:t>METŲ PRIEMONIŲ VYKDYMO ATASKAITA</w:t>
      </w:r>
      <w:r w:rsidR="00116D65">
        <w:rPr>
          <w:rFonts w:eastAsia="Times New Roman" w:cstheme="minorHAnsi"/>
          <w:b/>
          <w:lang w:eastAsia="lt-LT"/>
        </w:rPr>
        <w:t xml:space="preserve"> </w:t>
      </w:r>
    </w:p>
    <w:p w14:paraId="3B19485F" w14:textId="77777777" w:rsidR="006E1D2E" w:rsidRPr="00EF4AF0" w:rsidRDefault="006E1D2E" w:rsidP="006E1D2E">
      <w:pPr>
        <w:shd w:val="clear" w:color="000000" w:fill="auto"/>
        <w:spacing w:after="0" w:line="240" w:lineRule="auto"/>
        <w:jc w:val="both"/>
        <w:rPr>
          <w:rFonts w:eastAsia="Times New Roman" w:cstheme="minorHAnsi"/>
          <w:b/>
        </w:rPr>
      </w:pPr>
    </w:p>
    <w:p w14:paraId="53FA33B6" w14:textId="77777777" w:rsidR="006E1D2E" w:rsidRPr="00EF4AF0" w:rsidRDefault="006E1D2E" w:rsidP="006E1D2E">
      <w:pPr>
        <w:spacing w:after="0" w:line="240" w:lineRule="auto"/>
        <w:ind w:firstLine="567"/>
        <w:jc w:val="both"/>
        <w:rPr>
          <w:rFonts w:eastAsia="Times New Roman" w:cstheme="minorHAnsi"/>
          <w:b/>
        </w:rPr>
      </w:pPr>
      <w:r w:rsidRPr="00EF4AF0">
        <w:rPr>
          <w:rFonts w:eastAsia="Times New Roman" w:cstheme="minorHAnsi"/>
          <w:b/>
        </w:rPr>
        <w:t>1. Informacija apie Savivaldybių aplinkos apsaugos rėmimo specialiosios programos (toliau – Programa) lėšas</w:t>
      </w:r>
      <w:r w:rsidR="000919E8">
        <w:rPr>
          <w:rFonts w:eastAsia="Times New Roman" w:cstheme="minorHAnsi"/>
          <w:b/>
        </w:rPr>
        <w:t xml:space="preserve"> </w:t>
      </w:r>
    </w:p>
    <w:p w14:paraId="409EA6BB" w14:textId="77777777" w:rsidR="006E1D2E" w:rsidRPr="00EF4AF0" w:rsidRDefault="006E1D2E" w:rsidP="006E1D2E">
      <w:pPr>
        <w:spacing w:after="0" w:line="240" w:lineRule="auto"/>
        <w:jc w:val="both"/>
        <w:rPr>
          <w:rFonts w:eastAsia="Times New Roman" w:cstheme="minorHAnsi"/>
          <w:b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6936"/>
        <w:gridCol w:w="1347"/>
      </w:tblGrid>
      <w:tr w:rsidR="006E1D2E" w:rsidRPr="00EF4AF0" w14:paraId="7444A99C" w14:textId="77777777" w:rsidTr="00F90DEB">
        <w:tc>
          <w:tcPr>
            <w:tcW w:w="796" w:type="dxa"/>
          </w:tcPr>
          <w:p w14:paraId="216F3711" w14:textId="77777777" w:rsidR="006E1D2E" w:rsidRPr="00116D65" w:rsidRDefault="006E1D2E" w:rsidP="006E1D2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16D65">
              <w:rPr>
                <w:rFonts w:eastAsia="Times New Roman" w:cstheme="minorHAnsi"/>
              </w:rPr>
              <w:t>Eil. Nr.</w:t>
            </w:r>
          </w:p>
        </w:tc>
        <w:tc>
          <w:tcPr>
            <w:tcW w:w="7132" w:type="dxa"/>
          </w:tcPr>
          <w:p w14:paraId="42A04691" w14:textId="77777777" w:rsidR="006E1D2E" w:rsidRPr="00116D65" w:rsidRDefault="006E1D2E" w:rsidP="006E1D2E">
            <w:pPr>
              <w:spacing w:after="0" w:line="240" w:lineRule="auto"/>
              <w:ind w:firstLine="312"/>
              <w:jc w:val="center"/>
              <w:rPr>
                <w:rFonts w:eastAsia="Times New Roman" w:cstheme="minorHAnsi"/>
              </w:rPr>
            </w:pPr>
            <w:r w:rsidRPr="00116D65">
              <w:rPr>
                <w:rFonts w:eastAsia="Times New Roman" w:cstheme="minorHAnsi"/>
              </w:rPr>
              <w:t>(1) Programos finansavimo šaltiniai</w:t>
            </w:r>
          </w:p>
        </w:tc>
        <w:tc>
          <w:tcPr>
            <w:tcW w:w="1360" w:type="dxa"/>
          </w:tcPr>
          <w:p w14:paraId="19BFF5C8" w14:textId="77777777" w:rsidR="006E1D2E" w:rsidRPr="00116D65" w:rsidRDefault="006E1D2E" w:rsidP="006E1D2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16D65">
              <w:rPr>
                <w:rFonts w:eastAsia="Times New Roman" w:cstheme="minorHAnsi"/>
              </w:rPr>
              <w:t>Lėšos Eur</w:t>
            </w:r>
          </w:p>
        </w:tc>
      </w:tr>
      <w:tr w:rsidR="006E1D2E" w:rsidRPr="00EF4AF0" w14:paraId="4A0D3527" w14:textId="77777777" w:rsidTr="00F90DEB">
        <w:tc>
          <w:tcPr>
            <w:tcW w:w="796" w:type="dxa"/>
          </w:tcPr>
          <w:p w14:paraId="092BA91B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1.1.</w:t>
            </w:r>
          </w:p>
        </w:tc>
        <w:tc>
          <w:tcPr>
            <w:tcW w:w="7132" w:type="dxa"/>
          </w:tcPr>
          <w:p w14:paraId="6B0325C8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Mokesčiai už teršalų išmetimą į aplinką</w:t>
            </w:r>
          </w:p>
        </w:tc>
        <w:tc>
          <w:tcPr>
            <w:tcW w:w="1360" w:type="dxa"/>
          </w:tcPr>
          <w:p w14:paraId="72CD539A" w14:textId="77777777" w:rsidR="006E1D2E" w:rsidRPr="00EF4AF0" w:rsidRDefault="00D566D0" w:rsidP="000919E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1414514</w:t>
            </w:r>
          </w:p>
        </w:tc>
      </w:tr>
      <w:tr w:rsidR="006E1D2E" w:rsidRPr="00EF4AF0" w14:paraId="60BCA525" w14:textId="77777777" w:rsidTr="00F90DEB">
        <w:tc>
          <w:tcPr>
            <w:tcW w:w="796" w:type="dxa"/>
          </w:tcPr>
          <w:p w14:paraId="77BCFCE5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1.2.</w:t>
            </w:r>
          </w:p>
        </w:tc>
        <w:tc>
          <w:tcPr>
            <w:tcW w:w="7132" w:type="dxa"/>
          </w:tcPr>
          <w:p w14:paraId="283ED454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Mokesčiai už valstybinius gamtos išteklius (naudingąsias iškasenas, vandenį, statybinį gruntą ir angliavandenilius)</w:t>
            </w:r>
          </w:p>
        </w:tc>
        <w:tc>
          <w:tcPr>
            <w:tcW w:w="1360" w:type="dxa"/>
          </w:tcPr>
          <w:p w14:paraId="0D646D2A" w14:textId="77777777" w:rsidR="006E1D2E" w:rsidRPr="00EF4AF0" w:rsidRDefault="00D566D0" w:rsidP="000919E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191710</w:t>
            </w:r>
          </w:p>
        </w:tc>
      </w:tr>
      <w:tr w:rsidR="006E1D2E" w:rsidRPr="00EF4AF0" w14:paraId="134F6A3D" w14:textId="77777777" w:rsidTr="00F90DEB">
        <w:tc>
          <w:tcPr>
            <w:tcW w:w="796" w:type="dxa"/>
          </w:tcPr>
          <w:p w14:paraId="401861D2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1.3.</w:t>
            </w:r>
          </w:p>
        </w:tc>
        <w:tc>
          <w:tcPr>
            <w:tcW w:w="7132" w:type="dxa"/>
          </w:tcPr>
          <w:p w14:paraId="026D85EA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Lėšos, gautos kaip želdinių atkuriamosios vertės kompensacija</w:t>
            </w:r>
          </w:p>
        </w:tc>
        <w:tc>
          <w:tcPr>
            <w:tcW w:w="1360" w:type="dxa"/>
          </w:tcPr>
          <w:p w14:paraId="3EB72691" w14:textId="77777777" w:rsidR="006E1D2E" w:rsidRPr="00EF4AF0" w:rsidRDefault="00D566D0" w:rsidP="000919E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346709</w:t>
            </w:r>
          </w:p>
        </w:tc>
      </w:tr>
      <w:tr w:rsidR="006E1D2E" w:rsidRPr="00EF4AF0" w14:paraId="6681ADB8" w14:textId="77777777" w:rsidTr="00F90DEB">
        <w:tc>
          <w:tcPr>
            <w:tcW w:w="796" w:type="dxa"/>
          </w:tcPr>
          <w:p w14:paraId="68AB5D4E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1.4.</w:t>
            </w:r>
          </w:p>
        </w:tc>
        <w:tc>
          <w:tcPr>
            <w:tcW w:w="7132" w:type="dxa"/>
          </w:tcPr>
          <w:p w14:paraId="11276D8E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Savanoriškos juridinių ir fizinių asmenų įmokos ir kitos teisėtai gautos lėšos</w:t>
            </w:r>
          </w:p>
        </w:tc>
        <w:tc>
          <w:tcPr>
            <w:tcW w:w="1360" w:type="dxa"/>
          </w:tcPr>
          <w:p w14:paraId="30A28980" w14:textId="77777777" w:rsidR="006E1D2E" w:rsidRPr="00EF4AF0" w:rsidRDefault="00D566D0" w:rsidP="000919E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559</w:t>
            </w:r>
          </w:p>
        </w:tc>
      </w:tr>
      <w:tr w:rsidR="006E1D2E" w:rsidRPr="00EF4AF0" w14:paraId="1B27EE03" w14:textId="77777777" w:rsidTr="00F90DEB">
        <w:tc>
          <w:tcPr>
            <w:tcW w:w="796" w:type="dxa"/>
          </w:tcPr>
          <w:p w14:paraId="17F24ADB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1.5.</w:t>
            </w:r>
          </w:p>
        </w:tc>
        <w:tc>
          <w:tcPr>
            <w:tcW w:w="7132" w:type="dxa"/>
          </w:tcPr>
          <w:p w14:paraId="452E7353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Iš viso (1.1 + 1.2 + 1.3 + 1.4):</w:t>
            </w:r>
          </w:p>
        </w:tc>
        <w:tc>
          <w:tcPr>
            <w:tcW w:w="1360" w:type="dxa"/>
          </w:tcPr>
          <w:p w14:paraId="220B00BC" w14:textId="77777777" w:rsidR="006E1D2E" w:rsidRPr="00EF4AF0" w:rsidRDefault="00D33766" w:rsidP="000919E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1953492</w:t>
            </w:r>
          </w:p>
        </w:tc>
      </w:tr>
      <w:tr w:rsidR="006E1D2E" w:rsidRPr="00EF4AF0" w14:paraId="2E0A8175" w14:textId="77777777" w:rsidTr="00F90DEB">
        <w:tc>
          <w:tcPr>
            <w:tcW w:w="796" w:type="dxa"/>
          </w:tcPr>
          <w:p w14:paraId="65E2A807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F4AF0">
              <w:rPr>
                <w:rFonts w:eastAsia="Times New Roman" w:cstheme="minorHAnsi"/>
                <w:color w:val="000000"/>
              </w:rPr>
              <w:t>1.6.</w:t>
            </w:r>
          </w:p>
        </w:tc>
        <w:tc>
          <w:tcPr>
            <w:tcW w:w="7132" w:type="dxa"/>
          </w:tcPr>
          <w:p w14:paraId="43550490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F4AF0">
              <w:rPr>
                <w:rFonts w:eastAsia="Times New Roman" w:cstheme="minorHAnsi"/>
              </w:rPr>
              <w:t>Mokesčiai, sumokėti už medžiojamųjų gyvūnų išteklių naudojimą</w:t>
            </w:r>
          </w:p>
        </w:tc>
        <w:tc>
          <w:tcPr>
            <w:tcW w:w="1360" w:type="dxa"/>
          </w:tcPr>
          <w:p w14:paraId="2F9CD0FF" w14:textId="77777777" w:rsidR="006E1D2E" w:rsidRPr="00EF4AF0" w:rsidRDefault="004D54B1" w:rsidP="000919E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</w:t>
            </w:r>
          </w:p>
        </w:tc>
      </w:tr>
      <w:tr w:rsidR="006E1D2E" w:rsidRPr="00EF4AF0" w14:paraId="01B61D8A" w14:textId="77777777" w:rsidTr="00F90DEB">
        <w:tc>
          <w:tcPr>
            <w:tcW w:w="796" w:type="dxa"/>
          </w:tcPr>
          <w:p w14:paraId="64152F88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F4AF0">
              <w:rPr>
                <w:rFonts w:eastAsia="Times New Roman" w:cstheme="minorHAnsi"/>
                <w:color w:val="000000"/>
              </w:rPr>
              <w:t>1.7.</w:t>
            </w:r>
          </w:p>
        </w:tc>
        <w:tc>
          <w:tcPr>
            <w:tcW w:w="7132" w:type="dxa"/>
          </w:tcPr>
          <w:p w14:paraId="1BCD5FEE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F4AF0">
              <w:rPr>
                <w:rFonts w:eastAsia="Times New Roman" w:cstheme="minorHAnsi"/>
              </w:rPr>
              <w:t xml:space="preserve">Ankstesnio ataskaitinio laikotarpio ataskaitos atitinkamų lėšų likutis </w:t>
            </w:r>
          </w:p>
        </w:tc>
        <w:tc>
          <w:tcPr>
            <w:tcW w:w="1360" w:type="dxa"/>
          </w:tcPr>
          <w:p w14:paraId="30E5FA0A" w14:textId="77777777" w:rsidR="006E1D2E" w:rsidRPr="00EF4AF0" w:rsidRDefault="004D54B1" w:rsidP="000919E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</w:t>
            </w:r>
          </w:p>
        </w:tc>
      </w:tr>
      <w:tr w:rsidR="006E1D2E" w:rsidRPr="00EF4AF0" w14:paraId="07C17927" w14:textId="77777777" w:rsidTr="00F90DEB">
        <w:tc>
          <w:tcPr>
            <w:tcW w:w="796" w:type="dxa"/>
          </w:tcPr>
          <w:p w14:paraId="4297EAAF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1.8.</w:t>
            </w:r>
          </w:p>
        </w:tc>
        <w:tc>
          <w:tcPr>
            <w:tcW w:w="7132" w:type="dxa"/>
          </w:tcPr>
          <w:p w14:paraId="59131437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Iš viso (1.6 + 1.7):</w:t>
            </w:r>
          </w:p>
        </w:tc>
        <w:tc>
          <w:tcPr>
            <w:tcW w:w="1360" w:type="dxa"/>
          </w:tcPr>
          <w:p w14:paraId="4BFB6E40" w14:textId="77777777" w:rsidR="006E1D2E" w:rsidRPr="00EF4AF0" w:rsidRDefault="004D54B1" w:rsidP="000919E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</w:t>
            </w:r>
          </w:p>
        </w:tc>
      </w:tr>
      <w:tr w:rsidR="006E1D2E" w:rsidRPr="00EF4AF0" w14:paraId="197E7968" w14:textId="77777777" w:rsidTr="00F90DEB">
        <w:tc>
          <w:tcPr>
            <w:tcW w:w="796" w:type="dxa"/>
          </w:tcPr>
          <w:p w14:paraId="24516FDD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1.9.</w:t>
            </w:r>
          </w:p>
        </w:tc>
        <w:tc>
          <w:tcPr>
            <w:tcW w:w="7132" w:type="dxa"/>
          </w:tcPr>
          <w:p w14:paraId="633D2895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Faktinės ataskaitinio laikotarpio Programos lėšos (1.5 + 1.8)</w:t>
            </w:r>
          </w:p>
        </w:tc>
        <w:tc>
          <w:tcPr>
            <w:tcW w:w="1360" w:type="dxa"/>
          </w:tcPr>
          <w:p w14:paraId="3C4AB7EB" w14:textId="77777777" w:rsidR="006E1D2E" w:rsidRPr="00EF4AF0" w:rsidRDefault="004D54B1" w:rsidP="000919E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1953492</w:t>
            </w:r>
          </w:p>
        </w:tc>
      </w:tr>
    </w:tbl>
    <w:p w14:paraId="240445C0" w14:textId="77777777" w:rsidR="006E1D2E" w:rsidRPr="00EF4AF0" w:rsidRDefault="006E1D2E" w:rsidP="006E1D2E">
      <w:pPr>
        <w:spacing w:after="0" w:line="240" w:lineRule="auto"/>
        <w:jc w:val="both"/>
        <w:rPr>
          <w:rFonts w:eastAsia="Times New Roman" w:cstheme="minorHAnsi"/>
          <w:b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6906"/>
        <w:gridCol w:w="1318"/>
      </w:tblGrid>
      <w:tr w:rsidR="006E1D2E" w:rsidRPr="00EF4AF0" w14:paraId="6CEBD17A" w14:textId="77777777" w:rsidTr="009C7F03">
        <w:trPr>
          <w:tblHeader/>
        </w:trPr>
        <w:tc>
          <w:tcPr>
            <w:tcW w:w="846" w:type="dxa"/>
          </w:tcPr>
          <w:p w14:paraId="52F4AEB7" w14:textId="77777777" w:rsidR="006E1D2E" w:rsidRPr="00116D65" w:rsidRDefault="006E1D2E" w:rsidP="006E1D2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16D65">
              <w:rPr>
                <w:rFonts w:eastAsia="Times New Roman" w:cstheme="minorHAnsi"/>
              </w:rPr>
              <w:t>Eil. Nr.</w:t>
            </w:r>
          </w:p>
        </w:tc>
        <w:tc>
          <w:tcPr>
            <w:tcW w:w="6906" w:type="dxa"/>
          </w:tcPr>
          <w:p w14:paraId="0FDF85C4" w14:textId="77777777" w:rsidR="006E1D2E" w:rsidRPr="00116D65" w:rsidRDefault="006E1D2E" w:rsidP="006E1D2E">
            <w:pPr>
              <w:spacing w:after="0" w:line="240" w:lineRule="auto"/>
              <w:ind w:firstLine="312"/>
              <w:jc w:val="center"/>
              <w:rPr>
                <w:rFonts w:eastAsia="Times New Roman" w:cstheme="minorHAnsi"/>
              </w:rPr>
            </w:pPr>
            <w:r w:rsidRPr="00116D65">
              <w:rPr>
                <w:rFonts w:eastAsia="Times New Roman" w:cstheme="minorHAnsi"/>
                <w:color w:val="000000"/>
              </w:rPr>
              <w:t>(2) Savivaldybės visuomenės sveikatos rėmimo specialiajai programai skirtinos lėšos</w:t>
            </w:r>
          </w:p>
        </w:tc>
        <w:tc>
          <w:tcPr>
            <w:tcW w:w="1318" w:type="dxa"/>
          </w:tcPr>
          <w:p w14:paraId="0D1B572B" w14:textId="77777777" w:rsidR="006E1D2E" w:rsidRPr="00116D65" w:rsidRDefault="006E1D2E" w:rsidP="006E1D2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16D65">
              <w:rPr>
                <w:rFonts w:eastAsia="Times New Roman" w:cstheme="minorHAnsi"/>
              </w:rPr>
              <w:t>Lėšos, Eur</w:t>
            </w:r>
          </w:p>
        </w:tc>
      </w:tr>
      <w:tr w:rsidR="006E1D2E" w:rsidRPr="00EF4AF0" w14:paraId="2D06337F" w14:textId="77777777" w:rsidTr="009C7F03">
        <w:tc>
          <w:tcPr>
            <w:tcW w:w="846" w:type="dxa"/>
          </w:tcPr>
          <w:p w14:paraId="2DD032C0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1.10.</w:t>
            </w:r>
          </w:p>
        </w:tc>
        <w:tc>
          <w:tcPr>
            <w:tcW w:w="6906" w:type="dxa"/>
          </w:tcPr>
          <w:p w14:paraId="2737CC4A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 xml:space="preserve">20 procentų Savivaldybių aplinkos apsaugos rėmimo specialiosios programos lėšų, neįskaitant įplaukų už </w:t>
            </w:r>
            <w:r w:rsidRPr="00EF4AF0">
              <w:rPr>
                <w:rFonts w:eastAsia="Times New Roman" w:cstheme="minorHAnsi"/>
                <w:color w:val="000000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18" w:type="dxa"/>
          </w:tcPr>
          <w:p w14:paraId="22A4F2E0" w14:textId="77777777" w:rsidR="006E1D2E" w:rsidRPr="00EF4AF0" w:rsidRDefault="006D03D6" w:rsidP="000919E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390698</w:t>
            </w:r>
          </w:p>
        </w:tc>
      </w:tr>
      <w:tr w:rsidR="006E1D2E" w:rsidRPr="00EF4AF0" w14:paraId="326E6D8E" w14:textId="77777777" w:rsidTr="009C7F03">
        <w:tc>
          <w:tcPr>
            <w:tcW w:w="846" w:type="dxa"/>
          </w:tcPr>
          <w:p w14:paraId="61F26AD9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1.11.</w:t>
            </w:r>
          </w:p>
        </w:tc>
        <w:tc>
          <w:tcPr>
            <w:tcW w:w="6906" w:type="dxa"/>
          </w:tcPr>
          <w:p w14:paraId="2BF9ED43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 xml:space="preserve">Ankstesnio ataskaitinio laikotarpio ataskaitos atitinkamų lėšų likutis </w:t>
            </w:r>
          </w:p>
        </w:tc>
        <w:tc>
          <w:tcPr>
            <w:tcW w:w="1318" w:type="dxa"/>
          </w:tcPr>
          <w:p w14:paraId="2E0FE26E" w14:textId="77777777" w:rsidR="006E1D2E" w:rsidRPr="00EF4AF0" w:rsidRDefault="00BE23A0" w:rsidP="000919E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317992</w:t>
            </w:r>
          </w:p>
        </w:tc>
      </w:tr>
      <w:tr w:rsidR="006E1D2E" w:rsidRPr="00EF4AF0" w14:paraId="0CBFD325" w14:textId="77777777" w:rsidTr="009C7F03">
        <w:tc>
          <w:tcPr>
            <w:tcW w:w="846" w:type="dxa"/>
          </w:tcPr>
          <w:p w14:paraId="516DA106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1.12.</w:t>
            </w:r>
          </w:p>
        </w:tc>
        <w:tc>
          <w:tcPr>
            <w:tcW w:w="6906" w:type="dxa"/>
          </w:tcPr>
          <w:p w14:paraId="75C7451C" w14:textId="77777777" w:rsidR="006E1D2E" w:rsidRPr="00EF4AF0" w:rsidRDefault="006E1D2E" w:rsidP="00116D65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Iš viso (1.10 + 1.11)</w:t>
            </w:r>
          </w:p>
        </w:tc>
        <w:tc>
          <w:tcPr>
            <w:tcW w:w="1318" w:type="dxa"/>
          </w:tcPr>
          <w:p w14:paraId="78B32C85" w14:textId="77777777" w:rsidR="006E1D2E" w:rsidRPr="00EF4AF0" w:rsidRDefault="003E0C90" w:rsidP="000919E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708690</w:t>
            </w:r>
          </w:p>
        </w:tc>
      </w:tr>
    </w:tbl>
    <w:p w14:paraId="3613EA6A" w14:textId="77777777" w:rsidR="006E1D2E" w:rsidRPr="00EF4AF0" w:rsidRDefault="006E1D2E" w:rsidP="006E1D2E">
      <w:pPr>
        <w:spacing w:after="0" w:line="240" w:lineRule="auto"/>
        <w:jc w:val="both"/>
        <w:rPr>
          <w:rFonts w:eastAsia="Times New Roman" w:cstheme="minorHAnsi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7050"/>
        <w:gridCol w:w="1325"/>
      </w:tblGrid>
      <w:tr w:rsidR="006E1D2E" w:rsidRPr="00EF4AF0" w14:paraId="10A70AB2" w14:textId="77777777" w:rsidTr="00F90DEB">
        <w:tc>
          <w:tcPr>
            <w:tcW w:w="696" w:type="dxa"/>
          </w:tcPr>
          <w:p w14:paraId="3514B249" w14:textId="77777777" w:rsidR="006E1D2E" w:rsidRPr="00116D65" w:rsidRDefault="006E1D2E" w:rsidP="006E1D2E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16D65">
              <w:rPr>
                <w:rFonts w:eastAsia="Times New Roman" w:cstheme="minorHAnsi"/>
              </w:rPr>
              <w:t>Eil. Nr.</w:t>
            </w:r>
          </w:p>
        </w:tc>
        <w:tc>
          <w:tcPr>
            <w:tcW w:w="7255" w:type="dxa"/>
          </w:tcPr>
          <w:p w14:paraId="760862D3" w14:textId="77777777" w:rsidR="006E1D2E" w:rsidRPr="00116D65" w:rsidRDefault="006E1D2E" w:rsidP="006E1D2E">
            <w:pPr>
              <w:spacing w:after="0" w:line="240" w:lineRule="auto"/>
              <w:ind w:firstLine="312"/>
              <w:jc w:val="center"/>
              <w:rPr>
                <w:rFonts w:eastAsia="Times New Roman" w:cstheme="minorHAnsi"/>
              </w:rPr>
            </w:pPr>
            <w:r w:rsidRPr="00116D65">
              <w:rPr>
                <w:rFonts w:eastAsia="Times New Roman" w:cstheme="minorHAnsi"/>
              </w:rPr>
              <w:t>(3) Kitoms Programos priemonėms skirtinos lėšos</w:t>
            </w:r>
          </w:p>
        </w:tc>
        <w:tc>
          <w:tcPr>
            <w:tcW w:w="1337" w:type="dxa"/>
          </w:tcPr>
          <w:p w14:paraId="3AC41D5B" w14:textId="77777777" w:rsidR="006E1D2E" w:rsidRPr="00116D65" w:rsidRDefault="006E1D2E" w:rsidP="006E1D2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16D65">
              <w:rPr>
                <w:rFonts w:eastAsia="Times New Roman" w:cstheme="minorHAnsi"/>
              </w:rPr>
              <w:t>Lėšos, Eur</w:t>
            </w:r>
          </w:p>
        </w:tc>
      </w:tr>
      <w:tr w:rsidR="006E1D2E" w:rsidRPr="00EF4AF0" w14:paraId="540860F5" w14:textId="77777777" w:rsidTr="00F90DEB">
        <w:tc>
          <w:tcPr>
            <w:tcW w:w="696" w:type="dxa"/>
          </w:tcPr>
          <w:p w14:paraId="735211F2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1.13.</w:t>
            </w:r>
          </w:p>
        </w:tc>
        <w:tc>
          <w:tcPr>
            <w:tcW w:w="7255" w:type="dxa"/>
          </w:tcPr>
          <w:p w14:paraId="2E877577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 xml:space="preserve">80 procentų Savivaldybių aplinkos apsaugos rėmimo specialiosios programos lėšų, neįskaitant įplaukų už </w:t>
            </w:r>
            <w:r w:rsidRPr="00EF4AF0">
              <w:rPr>
                <w:rFonts w:eastAsia="Times New Roman" w:cstheme="minorHAnsi"/>
                <w:color w:val="000000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37" w:type="dxa"/>
          </w:tcPr>
          <w:p w14:paraId="1DB21626" w14:textId="77777777" w:rsidR="006E1D2E" w:rsidRPr="00EF4AF0" w:rsidRDefault="006D03D6" w:rsidP="000919E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1562794</w:t>
            </w:r>
          </w:p>
        </w:tc>
      </w:tr>
      <w:tr w:rsidR="006E1D2E" w:rsidRPr="00EF4AF0" w14:paraId="1AA5400B" w14:textId="77777777" w:rsidTr="00F90DEB">
        <w:tc>
          <w:tcPr>
            <w:tcW w:w="696" w:type="dxa"/>
          </w:tcPr>
          <w:p w14:paraId="607C76D6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1.14.</w:t>
            </w:r>
          </w:p>
        </w:tc>
        <w:tc>
          <w:tcPr>
            <w:tcW w:w="7255" w:type="dxa"/>
          </w:tcPr>
          <w:p w14:paraId="21E7D5CC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 xml:space="preserve">Ankstesnio ataskaitinio laikotarpio ataskaitos atitinkamų lėšų likutis </w:t>
            </w:r>
          </w:p>
        </w:tc>
        <w:tc>
          <w:tcPr>
            <w:tcW w:w="1337" w:type="dxa"/>
          </w:tcPr>
          <w:p w14:paraId="5601B5B8" w14:textId="77777777" w:rsidR="006E1D2E" w:rsidRPr="00EF4AF0" w:rsidRDefault="006C5FF9" w:rsidP="000919E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1110524</w:t>
            </w:r>
          </w:p>
        </w:tc>
      </w:tr>
      <w:tr w:rsidR="006E1D2E" w:rsidRPr="00EF4AF0" w14:paraId="23DE20FA" w14:textId="77777777" w:rsidTr="00F90DEB">
        <w:tc>
          <w:tcPr>
            <w:tcW w:w="696" w:type="dxa"/>
          </w:tcPr>
          <w:p w14:paraId="5096A48F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1.15.</w:t>
            </w:r>
          </w:p>
        </w:tc>
        <w:tc>
          <w:tcPr>
            <w:tcW w:w="7255" w:type="dxa"/>
          </w:tcPr>
          <w:p w14:paraId="3E33F57D" w14:textId="77777777" w:rsidR="006E1D2E" w:rsidRPr="00EF4AF0" w:rsidRDefault="006E1D2E" w:rsidP="00116D65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Iš viso (1.13 + 1.14)</w:t>
            </w:r>
          </w:p>
        </w:tc>
        <w:tc>
          <w:tcPr>
            <w:tcW w:w="1337" w:type="dxa"/>
          </w:tcPr>
          <w:p w14:paraId="6A5D99B2" w14:textId="77777777" w:rsidR="006E1D2E" w:rsidRPr="00EF4AF0" w:rsidRDefault="006C5FF9" w:rsidP="000919E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2673318</w:t>
            </w:r>
          </w:p>
        </w:tc>
      </w:tr>
    </w:tbl>
    <w:p w14:paraId="1BA3CC19" w14:textId="77777777" w:rsidR="00EF4AF0" w:rsidRPr="00116D65" w:rsidRDefault="00EF4AF0" w:rsidP="006E1D2E">
      <w:pPr>
        <w:spacing w:after="0" w:line="240" w:lineRule="auto"/>
        <w:ind w:firstLine="567"/>
        <w:jc w:val="both"/>
        <w:rPr>
          <w:rFonts w:eastAsia="MS Mincho" w:cstheme="minorHAnsi"/>
          <w:iCs/>
        </w:rPr>
      </w:pPr>
    </w:p>
    <w:p w14:paraId="75D9942D" w14:textId="77777777" w:rsidR="006E1D2E" w:rsidRPr="00A837DC" w:rsidRDefault="006E1D2E" w:rsidP="000919E8">
      <w:pPr>
        <w:spacing w:after="0" w:line="240" w:lineRule="auto"/>
        <w:ind w:firstLine="567"/>
        <w:jc w:val="both"/>
        <w:rPr>
          <w:rFonts w:eastAsia="Times New Roman" w:cstheme="minorHAnsi"/>
          <w:b/>
          <w:lang w:eastAsia="lt-LT"/>
        </w:rPr>
      </w:pPr>
      <w:r w:rsidRPr="00EF4AF0">
        <w:rPr>
          <w:rFonts w:eastAsia="Times New Roman" w:cstheme="minorHAnsi"/>
          <w:b/>
          <w:lang w:eastAsia="lt-LT"/>
        </w:rPr>
        <w:t>2. Priemonės, kurioms finansuoti naudojamos lėšos, surinktos už medžiojamųjų gyvūnų išteklių naudojimą</w:t>
      </w:r>
      <w:r w:rsidR="00116D65">
        <w:rPr>
          <w:rFonts w:eastAsia="Times New Roman" w:cstheme="minorHAnsi"/>
          <w:b/>
          <w:lang w:eastAsia="lt-LT"/>
        </w:rPr>
        <w:t xml:space="preserve"> 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2475"/>
        <w:gridCol w:w="4474"/>
        <w:gridCol w:w="1367"/>
      </w:tblGrid>
      <w:tr w:rsidR="006E1D2E" w:rsidRPr="00EF4AF0" w14:paraId="29E9DD94" w14:textId="77777777" w:rsidTr="00EF4AF0">
        <w:tc>
          <w:tcPr>
            <w:tcW w:w="754" w:type="dxa"/>
          </w:tcPr>
          <w:p w14:paraId="37166BEC" w14:textId="77777777" w:rsidR="006E1D2E" w:rsidRPr="00116D65" w:rsidRDefault="006E1D2E" w:rsidP="006E1D2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16D65">
              <w:rPr>
                <w:rFonts w:eastAsia="Times New Roman" w:cstheme="minorHAnsi"/>
              </w:rPr>
              <w:t>Eil. Nr.</w:t>
            </w:r>
          </w:p>
        </w:tc>
        <w:tc>
          <w:tcPr>
            <w:tcW w:w="2475" w:type="dxa"/>
          </w:tcPr>
          <w:p w14:paraId="72371406" w14:textId="77777777" w:rsidR="006E1D2E" w:rsidRPr="00116D65" w:rsidRDefault="006E1D2E" w:rsidP="006E1D2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16D65">
              <w:rPr>
                <w:rFonts w:eastAsia="Times New Roman" w:cstheme="minorHAnsi"/>
                <w:color w:val="000000"/>
              </w:rPr>
              <w:t>Priemonės pavadinimas</w:t>
            </w:r>
          </w:p>
        </w:tc>
        <w:tc>
          <w:tcPr>
            <w:tcW w:w="4474" w:type="dxa"/>
          </w:tcPr>
          <w:p w14:paraId="46081B79" w14:textId="77777777" w:rsidR="006E1D2E" w:rsidRPr="00116D65" w:rsidRDefault="006E1D2E" w:rsidP="006E1D2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16D65">
              <w:rPr>
                <w:rFonts w:eastAsia="Times New Roman" w:cstheme="minorHAnsi"/>
              </w:rPr>
              <w:t>Detalus priemonės vykdymo aprašymas</w:t>
            </w:r>
          </w:p>
        </w:tc>
        <w:tc>
          <w:tcPr>
            <w:tcW w:w="1367" w:type="dxa"/>
          </w:tcPr>
          <w:p w14:paraId="4012BD02" w14:textId="77777777" w:rsidR="006E1D2E" w:rsidRPr="00116D65" w:rsidRDefault="006E1D2E" w:rsidP="006E1D2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16D65">
              <w:rPr>
                <w:rFonts w:eastAsia="Times New Roman" w:cstheme="minorHAnsi"/>
              </w:rPr>
              <w:t>Panaudota lėšų, Eur</w:t>
            </w:r>
          </w:p>
        </w:tc>
      </w:tr>
      <w:tr w:rsidR="006E1D2E" w:rsidRPr="00EF4AF0" w14:paraId="14D76D15" w14:textId="77777777" w:rsidTr="00EF4AF0">
        <w:tc>
          <w:tcPr>
            <w:tcW w:w="754" w:type="dxa"/>
          </w:tcPr>
          <w:p w14:paraId="0BE6472B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2.1.</w:t>
            </w:r>
          </w:p>
        </w:tc>
        <w:tc>
          <w:tcPr>
            <w:tcW w:w="6949" w:type="dxa"/>
            <w:gridSpan w:val="2"/>
          </w:tcPr>
          <w:p w14:paraId="1C44EC47" w14:textId="77777777" w:rsidR="006E1D2E" w:rsidRPr="00EF4AF0" w:rsidRDefault="006E1D2E" w:rsidP="00C90A59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Žemės sklypų, kuriuose medžioklė nėra uždrausta, savininkų, valdytojų ir naudotojų, įgyvendinamos žalos prevencijos priemonės, kuriomis jie siekia išvengti medžiojamųjų gyvūnų daromos žalos</w:t>
            </w:r>
          </w:p>
        </w:tc>
        <w:tc>
          <w:tcPr>
            <w:tcW w:w="1367" w:type="dxa"/>
          </w:tcPr>
          <w:p w14:paraId="1B29275A" w14:textId="77777777" w:rsidR="006E1D2E" w:rsidRPr="00EF4AF0" w:rsidRDefault="00EF4AF0" w:rsidP="00116D65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</w:t>
            </w:r>
          </w:p>
        </w:tc>
      </w:tr>
      <w:tr w:rsidR="006E1D2E" w:rsidRPr="00EF4AF0" w14:paraId="157D82D0" w14:textId="77777777" w:rsidTr="00EF4AF0">
        <w:tc>
          <w:tcPr>
            <w:tcW w:w="754" w:type="dxa"/>
          </w:tcPr>
          <w:p w14:paraId="278079C0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2.2.</w:t>
            </w:r>
          </w:p>
        </w:tc>
        <w:tc>
          <w:tcPr>
            <w:tcW w:w="6949" w:type="dxa"/>
            <w:gridSpan w:val="2"/>
          </w:tcPr>
          <w:p w14:paraId="06CB7A4B" w14:textId="77777777" w:rsidR="006E1D2E" w:rsidRPr="00EF4AF0" w:rsidRDefault="006E1D2E" w:rsidP="00C90A59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Kartografinės ir kitos medžiagos, reikalingos pagal Medžioklės įstatymo reikalavimus rengiamiems medžioklės plotų vienetų sudarymo ar jų ribų pakeitimo projektų parengimo priemonės</w:t>
            </w:r>
          </w:p>
        </w:tc>
        <w:tc>
          <w:tcPr>
            <w:tcW w:w="1367" w:type="dxa"/>
          </w:tcPr>
          <w:p w14:paraId="471F43EC" w14:textId="77777777" w:rsidR="006E1D2E" w:rsidRPr="00EF4AF0" w:rsidRDefault="00EF4AF0" w:rsidP="00116D65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</w:t>
            </w:r>
          </w:p>
        </w:tc>
      </w:tr>
      <w:tr w:rsidR="006E1D2E" w:rsidRPr="00EF4AF0" w14:paraId="036EC4C8" w14:textId="77777777" w:rsidTr="00EF4AF0">
        <w:tc>
          <w:tcPr>
            <w:tcW w:w="754" w:type="dxa"/>
          </w:tcPr>
          <w:p w14:paraId="0B102362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949" w:type="dxa"/>
            <w:gridSpan w:val="2"/>
          </w:tcPr>
          <w:p w14:paraId="052A1476" w14:textId="77777777" w:rsidR="006E1D2E" w:rsidRPr="00EF4AF0" w:rsidRDefault="006E1D2E" w:rsidP="00116D65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 xml:space="preserve">Iš viso </w:t>
            </w:r>
          </w:p>
        </w:tc>
        <w:tc>
          <w:tcPr>
            <w:tcW w:w="1367" w:type="dxa"/>
          </w:tcPr>
          <w:p w14:paraId="3A5FACA3" w14:textId="77777777" w:rsidR="006E1D2E" w:rsidRPr="00EF4AF0" w:rsidRDefault="009B00D6" w:rsidP="00116D65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</w:t>
            </w:r>
          </w:p>
        </w:tc>
      </w:tr>
    </w:tbl>
    <w:p w14:paraId="4B7FDEC8" w14:textId="77777777" w:rsidR="006E1D2E" w:rsidRPr="00EF4AF0" w:rsidRDefault="006E1D2E" w:rsidP="006E1D2E">
      <w:pPr>
        <w:spacing w:after="0" w:line="240" w:lineRule="auto"/>
        <w:ind w:firstLine="567"/>
        <w:jc w:val="both"/>
        <w:rPr>
          <w:rFonts w:eastAsia="Times New Roman" w:cstheme="minorHAnsi"/>
          <w:b/>
          <w:color w:val="000000"/>
        </w:rPr>
      </w:pPr>
      <w:r w:rsidRPr="00EF4AF0">
        <w:rPr>
          <w:rFonts w:eastAsia="Times New Roman" w:cstheme="minorHAnsi"/>
          <w:b/>
          <w:color w:val="000000"/>
        </w:rPr>
        <w:t>3. Programos lėšos, skirtos Savivaldybės visuomenės sveikatos rėmimo specialiajai programai</w:t>
      </w:r>
      <w:r w:rsidR="00116D65">
        <w:rPr>
          <w:rFonts w:eastAsia="Times New Roman" w:cstheme="minorHAnsi"/>
          <w:b/>
          <w:color w:val="000000"/>
        </w:rPr>
        <w:t xml:space="preserve"> </w:t>
      </w:r>
    </w:p>
    <w:p w14:paraId="03928C5B" w14:textId="77777777" w:rsidR="006E1D2E" w:rsidRPr="00EF4AF0" w:rsidRDefault="006E1D2E" w:rsidP="006E1D2E">
      <w:pPr>
        <w:spacing w:after="0" w:line="240" w:lineRule="auto"/>
        <w:jc w:val="both"/>
        <w:rPr>
          <w:rFonts w:eastAsia="Times New Roman" w:cstheme="minorHAnsi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3"/>
        <w:gridCol w:w="2147"/>
      </w:tblGrid>
      <w:tr w:rsidR="006E1D2E" w:rsidRPr="00EF4AF0" w14:paraId="04D8D3D1" w14:textId="77777777" w:rsidTr="00F90DEB">
        <w:tc>
          <w:tcPr>
            <w:tcW w:w="7621" w:type="dxa"/>
          </w:tcPr>
          <w:p w14:paraId="281F2F8A" w14:textId="77777777" w:rsidR="006E1D2E" w:rsidRPr="00116D65" w:rsidRDefault="006E1D2E" w:rsidP="006E1D2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116D65">
              <w:rPr>
                <w:rFonts w:eastAsia="Times New Roman" w:cstheme="minorHAnsi"/>
                <w:color w:val="000000"/>
              </w:rPr>
              <w:t>Programos pavadinimas</w:t>
            </w:r>
          </w:p>
        </w:tc>
        <w:tc>
          <w:tcPr>
            <w:tcW w:w="2268" w:type="dxa"/>
          </w:tcPr>
          <w:p w14:paraId="4F6F889D" w14:textId="77777777" w:rsidR="006E1D2E" w:rsidRPr="00116D65" w:rsidRDefault="006E1D2E" w:rsidP="006E1D2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116D65">
              <w:rPr>
                <w:rFonts w:eastAsia="Times New Roman" w:cstheme="minorHAnsi"/>
                <w:color w:val="000000"/>
              </w:rPr>
              <w:t>Panaudota lėšų, Eur</w:t>
            </w:r>
          </w:p>
        </w:tc>
      </w:tr>
      <w:tr w:rsidR="006E1D2E" w:rsidRPr="00EF4AF0" w14:paraId="3D7DE594" w14:textId="77777777" w:rsidTr="00F90DEB">
        <w:tc>
          <w:tcPr>
            <w:tcW w:w="7621" w:type="dxa"/>
          </w:tcPr>
          <w:p w14:paraId="0D42B82B" w14:textId="77777777" w:rsidR="006E1D2E" w:rsidRPr="00116D65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16D65">
              <w:rPr>
                <w:rFonts w:eastAsia="Times New Roman" w:cstheme="minorHAnsi"/>
                <w:color w:val="000000"/>
              </w:rPr>
              <w:t>Savivaldybės visuomenės sveikatos rėmimo specialioji programa</w:t>
            </w:r>
          </w:p>
        </w:tc>
        <w:tc>
          <w:tcPr>
            <w:tcW w:w="2268" w:type="dxa"/>
          </w:tcPr>
          <w:p w14:paraId="53A008C9" w14:textId="77777777" w:rsidR="006E1D2E" w:rsidRPr="00116D65" w:rsidRDefault="006A5CB7" w:rsidP="000919E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116D65">
              <w:rPr>
                <w:rFonts w:eastAsia="Times New Roman" w:cstheme="minorHAnsi"/>
                <w:color w:val="000000"/>
              </w:rPr>
              <w:t>414472</w:t>
            </w:r>
          </w:p>
        </w:tc>
      </w:tr>
    </w:tbl>
    <w:p w14:paraId="21DD4173" w14:textId="77777777" w:rsidR="006E1D2E" w:rsidRPr="00EF4AF0" w:rsidRDefault="006E1D2E" w:rsidP="006E1D2E">
      <w:pPr>
        <w:spacing w:after="0" w:line="240" w:lineRule="auto"/>
        <w:jc w:val="both"/>
        <w:rPr>
          <w:rFonts w:eastAsia="Times New Roman" w:cstheme="minorHAnsi"/>
        </w:rPr>
      </w:pPr>
    </w:p>
    <w:p w14:paraId="402494B8" w14:textId="77777777" w:rsidR="006E1D2E" w:rsidRPr="00EF4AF0" w:rsidRDefault="006E1D2E" w:rsidP="006E1D2E">
      <w:pPr>
        <w:spacing w:after="0" w:line="240" w:lineRule="auto"/>
        <w:ind w:firstLine="567"/>
        <w:jc w:val="both"/>
        <w:rPr>
          <w:rFonts w:eastAsia="Times New Roman" w:cstheme="minorHAnsi"/>
          <w:b/>
          <w:color w:val="000000"/>
        </w:rPr>
      </w:pPr>
      <w:r w:rsidRPr="00EF4AF0">
        <w:rPr>
          <w:rFonts w:eastAsia="Times New Roman" w:cstheme="minorHAnsi"/>
          <w:b/>
        </w:rPr>
        <w:lastRenderedPageBreak/>
        <w:t>4.</w:t>
      </w:r>
      <w:r w:rsidRPr="00EF4AF0">
        <w:rPr>
          <w:rFonts w:eastAsia="Times New Roman" w:cstheme="minorHAnsi"/>
          <w:b/>
          <w:color w:val="000000"/>
        </w:rPr>
        <w:t xml:space="preserve"> Kitos aplinkosaugos priemonės, kurioms įgyvendinti panaudotos Programos lėšos</w:t>
      </w:r>
    </w:p>
    <w:p w14:paraId="566A3CAC" w14:textId="77777777" w:rsidR="006E1D2E" w:rsidRPr="00EF4AF0" w:rsidRDefault="006E1D2E" w:rsidP="006E1D2E">
      <w:pPr>
        <w:spacing w:after="0" w:line="240" w:lineRule="auto"/>
        <w:jc w:val="both"/>
        <w:rPr>
          <w:rFonts w:eastAsia="Times New Roman" w:cstheme="minorHAnsi"/>
          <w:b/>
        </w:rPr>
      </w:pP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1788"/>
        <w:gridCol w:w="5390"/>
        <w:gridCol w:w="1183"/>
      </w:tblGrid>
      <w:tr w:rsidR="00C3229A" w:rsidRPr="00EF4AF0" w14:paraId="1F475C0D" w14:textId="77777777" w:rsidTr="00E270C4">
        <w:trPr>
          <w:tblHeader/>
        </w:trPr>
        <w:tc>
          <w:tcPr>
            <w:tcW w:w="718" w:type="dxa"/>
          </w:tcPr>
          <w:p w14:paraId="44A6668E" w14:textId="77777777" w:rsidR="006E1D2E" w:rsidRPr="00116D65" w:rsidRDefault="006E1D2E" w:rsidP="006E1D2E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  <w:r w:rsidRPr="00116D65">
              <w:rPr>
                <w:rFonts w:eastAsia="Times New Roman" w:cstheme="minorHAnsi"/>
              </w:rPr>
              <w:t>Eil. Nr.</w:t>
            </w:r>
          </w:p>
        </w:tc>
        <w:tc>
          <w:tcPr>
            <w:tcW w:w="1788" w:type="dxa"/>
          </w:tcPr>
          <w:p w14:paraId="3EB927C8" w14:textId="77777777" w:rsidR="006E1D2E" w:rsidRPr="00116D65" w:rsidRDefault="006E1D2E" w:rsidP="006E1D2E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  <w:r w:rsidRPr="00116D65">
              <w:rPr>
                <w:rFonts w:eastAsia="Times New Roman" w:cstheme="minorHAnsi"/>
                <w:color w:val="000000"/>
              </w:rPr>
              <w:t>Priemonės pavadinimas</w:t>
            </w:r>
          </w:p>
        </w:tc>
        <w:tc>
          <w:tcPr>
            <w:tcW w:w="5427" w:type="dxa"/>
          </w:tcPr>
          <w:p w14:paraId="60380776" w14:textId="77777777" w:rsidR="006E1D2E" w:rsidRPr="00116D65" w:rsidRDefault="006E1D2E" w:rsidP="006E1D2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16D65">
              <w:rPr>
                <w:rFonts w:eastAsia="Times New Roman" w:cstheme="minorHAnsi"/>
              </w:rPr>
              <w:t>Detalus priemonės vykdymo aprašymas</w:t>
            </w:r>
          </w:p>
        </w:tc>
        <w:tc>
          <w:tcPr>
            <w:tcW w:w="1146" w:type="dxa"/>
          </w:tcPr>
          <w:p w14:paraId="6083119B" w14:textId="77777777" w:rsidR="006E1D2E" w:rsidRPr="00116D65" w:rsidRDefault="006E1D2E" w:rsidP="006E1D2E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  <w:r w:rsidRPr="00116D65">
              <w:rPr>
                <w:rFonts w:eastAsia="Times New Roman" w:cstheme="minorHAnsi"/>
              </w:rPr>
              <w:t>Panaudota lėšų, Eur</w:t>
            </w:r>
          </w:p>
        </w:tc>
      </w:tr>
      <w:tr w:rsidR="006E1D2E" w:rsidRPr="00EF4AF0" w14:paraId="6804CE43" w14:textId="77777777" w:rsidTr="00E270C4">
        <w:tc>
          <w:tcPr>
            <w:tcW w:w="718" w:type="dxa"/>
          </w:tcPr>
          <w:p w14:paraId="0FA3120D" w14:textId="77777777" w:rsidR="006E1D2E" w:rsidRPr="00EF4AF0" w:rsidRDefault="006E1D2E" w:rsidP="006E1D2E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4.1.</w:t>
            </w:r>
          </w:p>
        </w:tc>
        <w:tc>
          <w:tcPr>
            <w:tcW w:w="7215" w:type="dxa"/>
            <w:gridSpan w:val="2"/>
          </w:tcPr>
          <w:p w14:paraId="7DF84074" w14:textId="77777777" w:rsidR="006E1D2E" w:rsidRPr="00116D65" w:rsidRDefault="006E1D2E" w:rsidP="006E1D2E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116D65">
              <w:rPr>
                <w:rFonts w:eastAsia="Times New Roman" w:cstheme="minorHAnsi"/>
              </w:rPr>
              <w:t>Aplinkos kokybės gerinimo ir apsaugos priemonės</w:t>
            </w:r>
          </w:p>
        </w:tc>
        <w:tc>
          <w:tcPr>
            <w:tcW w:w="1146" w:type="dxa"/>
          </w:tcPr>
          <w:p w14:paraId="37CDAA23" w14:textId="77777777" w:rsidR="006E1D2E" w:rsidRPr="00116D65" w:rsidRDefault="007461DB" w:rsidP="000919E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16D65">
              <w:rPr>
                <w:rFonts w:eastAsia="Times New Roman" w:cstheme="minorHAnsi"/>
              </w:rPr>
              <w:t>659928</w:t>
            </w:r>
          </w:p>
        </w:tc>
      </w:tr>
      <w:tr w:rsidR="00C3229A" w:rsidRPr="00EF4AF0" w14:paraId="3C52C7F0" w14:textId="77777777" w:rsidTr="00E270C4">
        <w:tc>
          <w:tcPr>
            <w:tcW w:w="718" w:type="dxa"/>
          </w:tcPr>
          <w:p w14:paraId="1B69E078" w14:textId="77777777" w:rsidR="006E1D2E" w:rsidRPr="00EF4AF0" w:rsidRDefault="006E1D2E" w:rsidP="006E1D2E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4.1.1.</w:t>
            </w:r>
          </w:p>
        </w:tc>
        <w:tc>
          <w:tcPr>
            <w:tcW w:w="1788" w:type="dxa"/>
          </w:tcPr>
          <w:p w14:paraId="47D5264C" w14:textId="77777777" w:rsidR="006E1D2E" w:rsidRPr="00EF4AF0" w:rsidRDefault="0080428D" w:rsidP="006E1D2E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80428D">
              <w:rPr>
                <w:rFonts w:eastAsia="Times New Roman" w:cstheme="minorHAnsi"/>
              </w:rPr>
              <w:t>Kauno miesto oro kokybės valdymo programos įgyvendinimas (žvyruotų gatvių laistymas druskuotu vandeniu)</w:t>
            </w:r>
          </w:p>
        </w:tc>
        <w:tc>
          <w:tcPr>
            <w:tcW w:w="5427" w:type="dxa"/>
          </w:tcPr>
          <w:p w14:paraId="572B0F1E" w14:textId="77777777" w:rsidR="00B37819" w:rsidRDefault="00F607FB" w:rsidP="00F607FB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F607FB">
              <w:rPr>
                <w:rFonts w:eastAsia="Times New Roman" w:cstheme="minorHAnsi"/>
              </w:rPr>
              <w:t>Priemonės vykdytojas – UAB „Kauno švara</w:t>
            </w:r>
            <w:r w:rsidR="005B2BDF">
              <w:rPr>
                <w:rFonts w:eastAsia="Times New Roman" w:cstheme="minorHAnsi"/>
              </w:rPr>
              <w:t>“. Paslaugos teiktos pagal 2023-12-28 paslaugų teikimo sutartį</w:t>
            </w:r>
          </w:p>
          <w:p w14:paraId="29EFE61D" w14:textId="77777777" w:rsidR="00116D65" w:rsidRDefault="00F607FB" w:rsidP="00F607FB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F607FB">
              <w:rPr>
                <w:rFonts w:eastAsia="Times New Roman" w:cstheme="minorHAnsi"/>
              </w:rPr>
              <w:t>Nr. SR-697. Priemon</w:t>
            </w:r>
            <w:r w:rsidR="005B2BDF">
              <w:rPr>
                <w:rFonts w:eastAsia="Times New Roman" w:cstheme="minorHAnsi"/>
              </w:rPr>
              <w:t xml:space="preserve">ės vykdymo pradžios data – </w:t>
            </w:r>
          </w:p>
          <w:p w14:paraId="735BB5CE" w14:textId="77777777" w:rsidR="00F607FB" w:rsidRPr="00F607FB" w:rsidRDefault="005B2BDF" w:rsidP="00F607FB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2024-03-31</w:t>
            </w:r>
            <w:r w:rsidR="00F607FB" w:rsidRPr="00F607FB">
              <w:rPr>
                <w:rFonts w:eastAsia="Times New Roman" w:cstheme="minorHAnsi"/>
              </w:rPr>
              <w:t>.</w:t>
            </w:r>
            <w:r w:rsidR="00116D65">
              <w:rPr>
                <w:rFonts w:eastAsia="Times New Roman" w:cstheme="minorHAnsi"/>
              </w:rPr>
              <w:t xml:space="preserve"> </w:t>
            </w:r>
          </w:p>
          <w:p w14:paraId="205AA6C9" w14:textId="77777777" w:rsidR="00F607FB" w:rsidRPr="00F607FB" w:rsidRDefault="00F607FB" w:rsidP="00F607FB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F607FB">
              <w:rPr>
                <w:rFonts w:eastAsia="Times New Roman" w:cstheme="minorHAnsi"/>
              </w:rPr>
              <w:t>Priemonė</w:t>
            </w:r>
            <w:r w:rsidR="005B2BDF">
              <w:rPr>
                <w:rFonts w:eastAsia="Times New Roman" w:cstheme="minorHAnsi"/>
              </w:rPr>
              <w:t>s įvykdymo pabaigos data – 2024-09-30</w:t>
            </w:r>
            <w:r w:rsidRPr="00F607FB">
              <w:rPr>
                <w:rFonts w:eastAsia="Times New Roman" w:cstheme="minorHAnsi"/>
              </w:rPr>
              <w:t>.</w:t>
            </w:r>
            <w:r w:rsidR="00116D65">
              <w:rPr>
                <w:rFonts w:eastAsia="Times New Roman" w:cstheme="minorHAnsi"/>
              </w:rPr>
              <w:t xml:space="preserve"> </w:t>
            </w:r>
          </w:p>
          <w:p w14:paraId="50BD25BD" w14:textId="77777777" w:rsidR="006E1D2E" w:rsidRPr="00EF4AF0" w:rsidRDefault="00F607FB" w:rsidP="00116D65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F607FB">
              <w:rPr>
                <w:rFonts w:eastAsia="Times New Roman" w:cstheme="minorHAnsi"/>
              </w:rPr>
              <w:t>Įgyvendinant Kauno miesto oro kokybės valdymo programos 2024 m. priemonių planą, pagal Aplinkos apsaugos skyriaus raštiškus užsakymus, kalcio druskos tirpalu buvo laistoma 95 proc. Kauno žvy</w:t>
            </w:r>
            <w:r w:rsidR="005B2BDF">
              <w:rPr>
                <w:rFonts w:eastAsia="Times New Roman" w:cstheme="minorHAnsi"/>
              </w:rPr>
              <w:t>rkelių</w:t>
            </w:r>
            <w:r w:rsidRPr="00F607FB">
              <w:rPr>
                <w:rFonts w:eastAsia="Times New Roman" w:cstheme="minorHAnsi"/>
              </w:rPr>
              <w:t xml:space="preserve">. Šiltuoju metų laiku žvyruotos gatvės laistomos kiekvieną mėnesį, laistomas plotas </w:t>
            </w:r>
            <w:r w:rsidR="00116D65">
              <w:rPr>
                <w:rFonts w:eastAsia="Times New Roman" w:cstheme="minorHAnsi"/>
              </w:rPr>
              <w:t>–</w:t>
            </w:r>
            <w:r w:rsidRPr="00F607FB">
              <w:rPr>
                <w:rFonts w:eastAsia="Times New Roman" w:cstheme="minorHAnsi"/>
              </w:rPr>
              <w:t xml:space="preserve"> 400000 kv. m</w:t>
            </w:r>
          </w:p>
        </w:tc>
        <w:tc>
          <w:tcPr>
            <w:tcW w:w="1146" w:type="dxa"/>
          </w:tcPr>
          <w:p w14:paraId="035DB0C3" w14:textId="77777777" w:rsidR="006E1D2E" w:rsidRPr="00EF4AF0" w:rsidRDefault="00F607FB" w:rsidP="000919E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500000</w:t>
            </w:r>
          </w:p>
        </w:tc>
      </w:tr>
      <w:tr w:rsidR="00C3229A" w:rsidRPr="00EF4AF0" w14:paraId="73445170" w14:textId="77777777" w:rsidTr="00E270C4">
        <w:tc>
          <w:tcPr>
            <w:tcW w:w="718" w:type="dxa"/>
          </w:tcPr>
          <w:p w14:paraId="4ECD0446" w14:textId="77777777" w:rsidR="006E1D2E" w:rsidRPr="00EF4AF0" w:rsidRDefault="0050786E" w:rsidP="006E1D2E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4.1.2.</w:t>
            </w:r>
          </w:p>
        </w:tc>
        <w:tc>
          <w:tcPr>
            <w:tcW w:w="1788" w:type="dxa"/>
          </w:tcPr>
          <w:p w14:paraId="2A29D336" w14:textId="77777777" w:rsidR="006E1D2E" w:rsidRPr="00EF4AF0" w:rsidRDefault="0050786E" w:rsidP="006E1D2E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50786E">
              <w:rPr>
                <w:rFonts w:eastAsia="Times New Roman" w:cstheme="minorHAnsi"/>
              </w:rPr>
              <w:t>Sosnovskio barščių naikinimas</w:t>
            </w:r>
          </w:p>
        </w:tc>
        <w:tc>
          <w:tcPr>
            <w:tcW w:w="5427" w:type="dxa"/>
          </w:tcPr>
          <w:p w14:paraId="21989A08" w14:textId="77777777" w:rsidR="006E1D2E" w:rsidRPr="00EF4AF0" w:rsidRDefault="00E51992" w:rsidP="00116D65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E51992">
              <w:rPr>
                <w:rFonts w:eastAsia="Times New Roman" w:cstheme="minorHAnsi"/>
              </w:rPr>
              <w:t xml:space="preserve">Priemonės vykdytojas </w:t>
            </w:r>
            <w:r w:rsidR="009D2884">
              <w:rPr>
                <w:rFonts w:eastAsia="Times New Roman" w:cstheme="minorHAnsi"/>
              </w:rPr>
              <w:t>– UAB „2MP“.</w:t>
            </w:r>
            <w:r w:rsidR="00841B18">
              <w:rPr>
                <w:rFonts w:eastAsia="Times New Roman" w:cstheme="minorHAnsi"/>
              </w:rPr>
              <w:t xml:space="preserve"> </w:t>
            </w:r>
            <w:r w:rsidR="009D2884">
              <w:rPr>
                <w:rFonts w:eastAsia="Times New Roman" w:cstheme="minorHAnsi"/>
              </w:rPr>
              <w:t xml:space="preserve">Paslaugos teiktos pagal 2022-07-04 </w:t>
            </w:r>
            <w:r w:rsidR="009D2884" w:rsidRPr="009D2884">
              <w:rPr>
                <w:rFonts w:eastAsia="Times New Roman" w:cstheme="minorHAnsi"/>
              </w:rPr>
              <w:t>Sosnovskio barščių naikinimo paslaugų sutart</w:t>
            </w:r>
            <w:r w:rsidR="009D2884">
              <w:rPr>
                <w:rFonts w:eastAsia="Times New Roman" w:cstheme="minorHAnsi"/>
              </w:rPr>
              <w:t xml:space="preserve">į </w:t>
            </w:r>
            <w:r w:rsidR="009D2884" w:rsidRPr="009D2884">
              <w:rPr>
                <w:rFonts w:eastAsia="Times New Roman" w:cstheme="minorHAnsi"/>
              </w:rPr>
              <w:t>Nr. SR-398</w:t>
            </w:r>
            <w:r w:rsidR="009D2884">
              <w:rPr>
                <w:rFonts w:eastAsia="Times New Roman" w:cstheme="minorHAnsi"/>
              </w:rPr>
              <w:t xml:space="preserve">, </w:t>
            </w:r>
            <w:r w:rsidR="009D2884" w:rsidRPr="009D2884">
              <w:rPr>
                <w:rFonts w:eastAsia="Times New Roman" w:cstheme="minorHAnsi"/>
              </w:rPr>
              <w:t>2022-07-04 Sosnovskio barščių naiki</w:t>
            </w:r>
            <w:r w:rsidR="009D2884">
              <w:rPr>
                <w:rFonts w:eastAsia="Times New Roman" w:cstheme="minorHAnsi"/>
              </w:rPr>
              <w:t xml:space="preserve">nimo paslaugų sutartį Nr. SR-399 ir </w:t>
            </w:r>
            <w:r w:rsidR="009D2884" w:rsidRPr="009D2884">
              <w:rPr>
                <w:rFonts w:eastAsia="Times New Roman" w:cstheme="minorHAnsi"/>
              </w:rPr>
              <w:t>2022-07-04 Sosnovskio barščių naikinimo paslaugų sutartį Nr. SR-</w:t>
            </w:r>
            <w:r w:rsidR="009D2884">
              <w:rPr>
                <w:rFonts w:eastAsia="Times New Roman" w:cstheme="minorHAnsi"/>
              </w:rPr>
              <w:t>400.</w:t>
            </w:r>
            <w:r w:rsidR="00627F86">
              <w:rPr>
                <w:rFonts w:eastAsia="Times New Roman" w:cstheme="minorHAnsi"/>
              </w:rPr>
              <w:t xml:space="preserve"> Priemonės vykdymo pradžios data – 2024</w:t>
            </w:r>
            <w:r w:rsidR="00116D65">
              <w:rPr>
                <w:rFonts w:eastAsia="Times New Roman" w:cstheme="minorHAnsi"/>
              </w:rPr>
              <w:t>-04-04.</w:t>
            </w:r>
            <w:r w:rsidR="00627F86">
              <w:rPr>
                <w:rFonts w:eastAsia="Times New Roman" w:cstheme="minorHAnsi"/>
              </w:rPr>
              <w:t xml:space="preserve"> P</w:t>
            </w:r>
            <w:r w:rsidRPr="00E51992">
              <w:rPr>
                <w:rFonts w:eastAsia="Times New Roman" w:cstheme="minorHAnsi"/>
              </w:rPr>
              <w:t xml:space="preserve">riemonės </w:t>
            </w:r>
            <w:r w:rsidR="00627F86">
              <w:rPr>
                <w:rFonts w:eastAsia="Times New Roman" w:cstheme="minorHAnsi"/>
              </w:rPr>
              <w:t>įvykdymo pabaigos data –</w:t>
            </w:r>
            <w:r w:rsidRPr="00E51992">
              <w:rPr>
                <w:rFonts w:eastAsia="Times New Roman" w:cstheme="minorHAnsi"/>
              </w:rPr>
              <w:t xml:space="preserve"> 2024</w:t>
            </w:r>
            <w:r w:rsidR="00116D65">
              <w:rPr>
                <w:rFonts w:eastAsia="Times New Roman" w:cstheme="minorHAnsi"/>
              </w:rPr>
              <w:t>-10-</w:t>
            </w:r>
            <w:r w:rsidRPr="00E51992">
              <w:rPr>
                <w:rFonts w:eastAsia="Times New Roman" w:cstheme="minorHAnsi"/>
              </w:rPr>
              <w:t>15.</w:t>
            </w:r>
            <w:r w:rsidR="00627F86">
              <w:rPr>
                <w:rFonts w:eastAsia="Times New Roman" w:cstheme="minorHAnsi"/>
              </w:rPr>
              <w:t xml:space="preserve"> </w:t>
            </w:r>
            <w:r w:rsidR="009D2884">
              <w:rPr>
                <w:rFonts w:eastAsia="Times New Roman" w:cstheme="minorHAnsi"/>
              </w:rPr>
              <w:t xml:space="preserve">Sosnovskio barščiai </w:t>
            </w:r>
            <w:r w:rsidR="00B669AD">
              <w:rPr>
                <w:rFonts w:eastAsia="Times New Roman" w:cstheme="minorHAnsi"/>
              </w:rPr>
              <w:t>naikinti</w:t>
            </w:r>
            <w:r w:rsidRPr="00E51992">
              <w:rPr>
                <w:rFonts w:eastAsia="Times New Roman" w:cstheme="minorHAnsi"/>
              </w:rPr>
              <w:t xml:space="preserve"> </w:t>
            </w:r>
            <w:r w:rsidR="002563B4" w:rsidRPr="002563B4">
              <w:rPr>
                <w:rFonts w:eastAsia="Times New Roman" w:cstheme="minorHAnsi"/>
              </w:rPr>
              <w:t xml:space="preserve">76,65 ha </w:t>
            </w:r>
            <w:r w:rsidRPr="00E51992">
              <w:rPr>
                <w:rFonts w:eastAsia="Times New Roman" w:cstheme="minorHAnsi"/>
              </w:rPr>
              <w:t xml:space="preserve">plote. Augalai </w:t>
            </w:r>
            <w:r w:rsidR="00B669AD">
              <w:rPr>
                <w:rFonts w:eastAsia="Times New Roman" w:cstheme="minorHAnsi"/>
              </w:rPr>
              <w:t xml:space="preserve">purkšti herbicidais, šienauti ir iškasti </w:t>
            </w:r>
            <w:r w:rsidRPr="00E51992">
              <w:rPr>
                <w:rFonts w:eastAsia="Times New Roman" w:cstheme="minorHAnsi"/>
              </w:rPr>
              <w:t xml:space="preserve">rankiniu būdu </w:t>
            </w:r>
          </w:p>
        </w:tc>
        <w:tc>
          <w:tcPr>
            <w:tcW w:w="1146" w:type="dxa"/>
          </w:tcPr>
          <w:p w14:paraId="7659EF75" w14:textId="77777777" w:rsidR="006E1D2E" w:rsidRPr="00EF4AF0" w:rsidRDefault="00E51992" w:rsidP="000919E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69893</w:t>
            </w:r>
          </w:p>
        </w:tc>
      </w:tr>
      <w:tr w:rsidR="00C3229A" w:rsidRPr="00EF4AF0" w14:paraId="6DD348F4" w14:textId="77777777" w:rsidTr="00E270C4">
        <w:tc>
          <w:tcPr>
            <w:tcW w:w="718" w:type="dxa"/>
          </w:tcPr>
          <w:p w14:paraId="1EF5324C" w14:textId="77777777" w:rsidR="0050786E" w:rsidRPr="00EF4AF0" w:rsidRDefault="00123685" w:rsidP="006E1D2E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4.1.3.</w:t>
            </w:r>
          </w:p>
        </w:tc>
        <w:tc>
          <w:tcPr>
            <w:tcW w:w="1788" w:type="dxa"/>
          </w:tcPr>
          <w:p w14:paraId="3F9743C8" w14:textId="77777777" w:rsidR="0050786E" w:rsidRPr="00EF4AF0" w:rsidRDefault="00123685" w:rsidP="006E1D2E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123685">
              <w:rPr>
                <w:rFonts w:eastAsia="Times New Roman" w:cstheme="minorHAnsi"/>
              </w:rPr>
              <w:t>Asbesto turinčių gaminių atliekų šalinimas</w:t>
            </w:r>
          </w:p>
        </w:tc>
        <w:tc>
          <w:tcPr>
            <w:tcW w:w="5427" w:type="dxa"/>
          </w:tcPr>
          <w:p w14:paraId="29103603" w14:textId="77777777" w:rsidR="005E78F0" w:rsidRPr="005E78F0" w:rsidRDefault="005E78F0" w:rsidP="00213D2D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5E78F0">
              <w:rPr>
                <w:rFonts w:eastAsia="Times New Roman" w:cstheme="minorHAnsi"/>
              </w:rPr>
              <w:t>Priemonės vykdytojas – VšĮ Kauno regiono atliekų tvarkymo centra</w:t>
            </w:r>
            <w:r w:rsidR="00213D2D">
              <w:rPr>
                <w:rFonts w:eastAsia="Times New Roman" w:cstheme="minorHAnsi"/>
              </w:rPr>
              <w:t>s. Paslaugos teiktos pagal 2022-10-28</w:t>
            </w:r>
            <w:r w:rsidRPr="005E78F0">
              <w:rPr>
                <w:rFonts w:eastAsia="Times New Roman" w:cstheme="minorHAnsi"/>
              </w:rPr>
              <w:t xml:space="preserve"> pasl</w:t>
            </w:r>
            <w:r w:rsidR="00213D2D">
              <w:rPr>
                <w:rFonts w:eastAsia="Times New Roman" w:cstheme="minorHAnsi"/>
              </w:rPr>
              <w:t xml:space="preserve">augų pirkimo sutartį Nr. SR-636. </w:t>
            </w:r>
            <w:r w:rsidRPr="005E78F0">
              <w:rPr>
                <w:rFonts w:eastAsia="Times New Roman" w:cstheme="minorHAnsi"/>
              </w:rPr>
              <w:t>Priemon</w:t>
            </w:r>
            <w:r w:rsidR="00213D2D">
              <w:rPr>
                <w:rFonts w:eastAsia="Times New Roman" w:cstheme="minorHAnsi"/>
              </w:rPr>
              <w:t xml:space="preserve">ės vykdymo pradžios data – 2024-10-31. </w:t>
            </w:r>
            <w:r w:rsidRPr="005E78F0">
              <w:rPr>
                <w:rFonts w:eastAsia="Times New Roman" w:cstheme="minorHAnsi"/>
              </w:rPr>
              <w:t>Priemonė</w:t>
            </w:r>
            <w:r w:rsidR="00213D2D">
              <w:rPr>
                <w:rFonts w:eastAsia="Times New Roman" w:cstheme="minorHAnsi"/>
              </w:rPr>
              <w:t>s įvykdymo pabaigos data – 2024-12-15</w:t>
            </w:r>
            <w:r w:rsidRPr="005E78F0">
              <w:rPr>
                <w:rFonts w:eastAsia="Times New Roman" w:cstheme="minorHAnsi"/>
              </w:rPr>
              <w:t xml:space="preserve">. Priemonės tikslas </w:t>
            </w:r>
            <w:r w:rsidR="00116D65">
              <w:rPr>
                <w:rFonts w:eastAsia="Times New Roman" w:cstheme="minorHAnsi"/>
              </w:rPr>
              <w:t>–</w:t>
            </w:r>
            <w:r w:rsidRPr="005E78F0">
              <w:rPr>
                <w:rFonts w:eastAsia="Times New Roman" w:cstheme="minorHAnsi"/>
              </w:rPr>
              <w:t xml:space="preserve"> sudaryti galimybes Kauno miesto gyventojams nemokamai atiduoti asbesto turinčių gaminių atliekas į Lapių regioninį sąvartyną. Lapių regioniniame sąvartyne utilizuota 183,4</w:t>
            </w:r>
            <w:r w:rsidR="00116D65">
              <w:rPr>
                <w:rFonts w:eastAsia="Times New Roman" w:cstheme="minorHAnsi"/>
              </w:rPr>
              <w:t> </w:t>
            </w:r>
            <w:r w:rsidRPr="005E78F0">
              <w:rPr>
                <w:rFonts w:eastAsia="Times New Roman" w:cstheme="minorHAnsi"/>
              </w:rPr>
              <w:t>ton</w:t>
            </w:r>
            <w:r w:rsidR="00116D65">
              <w:rPr>
                <w:rFonts w:eastAsia="Times New Roman" w:cstheme="minorHAnsi"/>
              </w:rPr>
              <w:t>ų</w:t>
            </w:r>
            <w:r w:rsidRPr="005E78F0">
              <w:rPr>
                <w:rFonts w:eastAsia="Times New Roman" w:cstheme="minorHAnsi"/>
              </w:rPr>
              <w:t xml:space="preserve"> asbesto turinčių gaminių atliekų.</w:t>
            </w:r>
            <w:r w:rsidR="00213D2D">
              <w:rPr>
                <w:rFonts w:eastAsia="Times New Roman" w:cstheme="minorHAnsi"/>
              </w:rPr>
              <w:t xml:space="preserve"> </w:t>
            </w:r>
            <w:r w:rsidRPr="005E78F0">
              <w:rPr>
                <w:rFonts w:eastAsia="Times New Roman" w:cstheme="minorHAnsi"/>
              </w:rPr>
              <w:t>Priemonės vykdytojas – UAB Kauno švar</w:t>
            </w:r>
            <w:r w:rsidR="00213D2D">
              <w:rPr>
                <w:rFonts w:eastAsia="Times New Roman" w:cstheme="minorHAnsi"/>
              </w:rPr>
              <w:t xml:space="preserve">a. Paslaugos teiktos pagal 2023-10-09 </w:t>
            </w:r>
            <w:r w:rsidRPr="005E78F0">
              <w:rPr>
                <w:rFonts w:eastAsia="Times New Roman" w:cstheme="minorHAnsi"/>
              </w:rPr>
              <w:t>paslaugų pirkimo sutartį Nr. SR-539.</w:t>
            </w:r>
            <w:r w:rsidR="00213D2D">
              <w:rPr>
                <w:rFonts w:eastAsia="Times New Roman" w:cstheme="minorHAnsi"/>
              </w:rPr>
              <w:t xml:space="preserve"> </w:t>
            </w:r>
            <w:r w:rsidRPr="005E78F0">
              <w:rPr>
                <w:rFonts w:eastAsia="Times New Roman" w:cstheme="minorHAnsi"/>
              </w:rPr>
              <w:t>Priemonė</w:t>
            </w:r>
            <w:r w:rsidR="00213D2D">
              <w:rPr>
                <w:rFonts w:eastAsia="Times New Roman" w:cstheme="minorHAnsi"/>
              </w:rPr>
              <w:t>s</w:t>
            </w:r>
            <w:r w:rsidR="001920DF">
              <w:rPr>
                <w:rFonts w:eastAsia="Times New Roman" w:cstheme="minorHAnsi"/>
              </w:rPr>
              <w:t xml:space="preserve"> vykdymo pradžios data – 2024-01</w:t>
            </w:r>
            <w:r w:rsidR="00213D2D">
              <w:rPr>
                <w:rFonts w:eastAsia="Times New Roman" w:cstheme="minorHAnsi"/>
              </w:rPr>
              <w:t>-</w:t>
            </w:r>
            <w:r w:rsidRPr="005E78F0">
              <w:rPr>
                <w:rFonts w:eastAsia="Times New Roman" w:cstheme="minorHAnsi"/>
              </w:rPr>
              <w:t>3</w:t>
            </w:r>
            <w:r w:rsidR="00213D2D">
              <w:rPr>
                <w:rFonts w:eastAsia="Times New Roman" w:cstheme="minorHAnsi"/>
              </w:rPr>
              <w:t>1</w:t>
            </w:r>
            <w:r w:rsidRPr="005E78F0">
              <w:rPr>
                <w:rFonts w:eastAsia="Times New Roman" w:cstheme="minorHAnsi"/>
              </w:rPr>
              <w:t>.</w:t>
            </w:r>
            <w:r w:rsidR="00116D65">
              <w:rPr>
                <w:rFonts w:eastAsia="Times New Roman" w:cstheme="minorHAnsi"/>
              </w:rPr>
              <w:t xml:space="preserve"> </w:t>
            </w:r>
          </w:p>
          <w:p w14:paraId="6DF4C935" w14:textId="77777777" w:rsidR="00213D2D" w:rsidRDefault="005E78F0" w:rsidP="005B5208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5E78F0">
              <w:rPr>
                <w:rFonts w:eastAsia="Times New Roman" w:cstheme="minorHAnsi"/>
              </w:rPr>
              <w:t>Priemonė</w:t>
            </w:r>
            <w:r w:rsidR="00213D2D">
              <w:rPr>
                <w:rFonts w:eastAsia="Times New Roman" w:cstheme="minorHAnsi"/>
              </w:rPr>
              <w:t xml:space="preserve">s </w:t>
            </w:r>
            <w:r w:rsidR="00767CBF">
              <w:rPr>
                <w:rFonts w:eastAsia="Times New Roman" w:cstheme="minorHAnsi"/>
              </w:rPr>
              <w:t>įvykdymo pabaigos data – 2024-12</w:t>
            </w:r>
            <w:r w:rsidR="00213D2D">
              <w:rPr>
                <w:rFonts w:eastAsia="Times New Roman" w:cstheme="minorHAnsi"/>
              </w:rPr>
              <w:t>-</w:t>
            </w:r>
            <w:r w:rsidRPr="005E78F0">
              <w:rPr>
                <w:rFonts w:eastAsia="Times New Roman" w:cstheme="minorHAnsi"/>
              </w:rPr>
              <w:t>19.</w:t>
            </w:r>
            <w:r w:rsidR="005B5208">
              <w:rPr>
                <w:rFonts w:eastAsia="Times New Roman" w:cstheme="minorHAnsi"/>
              </w:rPr>
              <w:t xml:space="preserve"> </w:t>
            </w:r>
            <w:r w:rsidR="00116D65">
              <w:rPr>
                <w:rFonts w:eastAsia="Times New Roman" w:cstheme="minorHAnsi"/>
              </w:rPr>
              <w:t>P</w:t>
            </w:r>
            <w:r w:rsidR="005B5208">
              <w:rPr>
                <w:rFonts w:eastAsia="Times New Roman" w:cstheme="minorHAnsi"/>
              </w:rPr>
              <w:t>riemonės tikslas – a</w:t>
            </w:r>
            <w:r w:rsidR="00213D2D" w:rsidRPr="00213D2D">
              <w:rPr>
                <w:rFonts w:eastAsia="Times New Roman" w:cstheme="minorHAnsi"/>
              </w:rPr>
              <w:t>sbesto tu</w:t>
            </w:r>
            <w:r w:rsidR="005B5208">
              <w:rPr>
                <w:rFonts w:eastAsia="Times New Roman" w:cstheme="minorHAnsi"/>
              </w:rPr>
              <w:t>rinčių gaminių atliekų surinkimas</w:t>
            </w:r>
            <w:r w:rsidR="00213D2D" w:rsidRPr="00213D2D">
              <w:rPr>
                <w:rFonts w:eastAsia="Times New Roman" w:cstheme="minorHAnsi"/>
              </w:rPr>
              <w:t xml:space="preserve"> iš Kauno miesto savivaldybės gyventojų </w:t>
            </w:r>
            <w:r w:rsidR="005B5208">
              <w:rPr>
                <w:rFonts w:eastAsia="Times New Roman" w:cstheme="minorHAnsi"/>
              </w:rPr>
              <w:t>apvažiavimo būdu, transportavimas ir saugaus šalinimas.</w:t>
            </w:r>
            <w:r w:rsidR="00116D65">
              <w:rPr>
                <w:rFonts w:eastAsia="Times New Roman" w:cstheme="minorHAnsi"/>
              </w:rPr>
              <w:t xml:space="preserve"> </w:t>
            </w:r>
          </w:p>
          <w:p w14:paraId="62D7F854" w14:textId="77777777" w:rsidR="005E78F0" w:rsidRPr="005E78F0" w:rsidRDefault="005E78F0" w:rsidP="005B5208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  <w:r w:rsidRPr="005E78F0">
              <w:rPr>
                <w:rFonts w:eastAsia="Times New Roman" w:cstheme="minorHAnsi"/>
              </w:rPr>
              <w:t>Lapių regioniniame sąvartyne utilizuota 251,3 ton</w:t>
            </w:r>
            <w:r w:rsidR="00116D65">
              <w:rPr>
                <w:rFonts w:eastAsia="Times New Roman" w:cstheme="minorHAnsi"/>
              </w:rPr>
              <w:t>ų</w:t>
            </w:r>
            <w:r w:rsidRPr="005E78F0">
              <w:rPr>
                <w:rFonts w:eastAsia="Times New Roman" w:cstheme="minorHAnsi"/>
              </w:rPr>
              <w:t xml:space="preserve"> asbesto turinčių gaminių atliekų.</w:t>
            </w:r>
            <w:r w:rsidR="00116D65">
              <w:rPr>
                <w:rFonts w:eastAsia="Times New Roman" w:cstheme="minorHAnsi"/>
              </w:rPr>
              <w:t xml:space="preserve"> </w:t>
            </w:r>
          </w:p>
          <w:p w14:paraId="125E94F2" w14:textId="77777777" w:rsidR="0050786E" w:rsidRPr="00EF4AF0" w:rsidRDefault="00116D65" w:rsidP="00116D65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Iš v</w:t>
            </w:r>
            <w:r w:rsidR="005E78F0" w:rsidRPr="005E78F0">
              <w:rPr>
                <w:rFonts w:eastAsia="Times New Roman" w:cstheme="minorHAnsi"/>
              </w:rPr>
              <w:t>iso 2024 m. surinkta ir utilizuota 434,7 ton</w:t>
            </w:r>
            <w:r>
              <w:rPr>
                <w:rFonts w:eastAsia="Times New Roman" w:cstheme="minorHAnsi"/>
              </w:rPr>
              <w:t>ų</w:t>
            </w:r>
            <w:r w:rsidR="005E78F0" w:rsidRPr="005E78F0">
              <w:rPr>
                <w:rFonts w:eastAsia="Times New Roman" w:cstheme="minorHAnsi"/>
              </w:rPr>
              <w:t xml:space="preserve"> asbesto turinčių gaminių atliekų</w:t>
            </w:r>
          </w:p>
        </w:tc>
        <w:tc>
          <w:tcPr>
            <w:tcW w:w="1146" w:type="dxa"/>
          </w:tcPr>
          <w:p w14:paraId="5184C701" w14:textId="77777777" w:rsidR="0050786E" w:rsidRPr="00EF4AF0" w:rsidRDefault="005E78F0" w:rsidP="000919E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90035</w:t>
            </w:r>
          </w:p>
        </w:tc>
      </w:tr>
      <w:tr w:rsidR="006E1D2E" w:rsidRPr="00116D65" w14:paraId="66BD6314" w14:textId="77777777" w:rsidTr="00E270C4">
        <w:tc>
          <w:tcPr>
            <w:tcW w:w="718" w:type="dxa"/>
          </w:tcPr>
          <w:p w14:paraId="5DA29F71" w14:textId="77777777" w:rsidR="006E1D2E" w:rsidRPr="00116D65" w:rsidRDefault="006E1D2E" w:rsidP="006E1D2E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  <w:r w:rsidRPr="00116D65">
              <w:rPr>
                <w:rFonts w:eastAsia="Times New Roman" w:cstheme="minorHAnsi"/>
              </w:rPr>
              <w:t>4.2.</w:t>
            </w:r>
          </w:p>
        </w:tc>
        <w:tc>
          <w:tcPr>
            <w:tcW w:w="7215" w:type="dxa"/>
            <w:gridSpan w:val="2"/>
          </w:tcPr>
          <w:p w14:paraId="42CB93FB" w14:textId="77777777" w:rsidR="006E1D2E" w:rsidRPr="00116D65" w:rsidRDefault="006E1D2E" w:rsidP="006E1D2E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116D65">
              <w:rPr>
                <w:rFonts w:eastAsia="Times New Roman" w:cstheme="minorHAnsi"/>
              </w:rPr>
              <w:t>Atliekų tvarkymo infrastruktūros plėtros priemonės</w:t>
            </w:r>
          </w:p>
        </w:tc>
        <w:tc>
          <w:tcPr>
            <w:tcW w:w="1146" w:type="dxa"/>
          </w:tcPr>
          <w:p w14:paraId="16F8ED89" w14:textId="77777777" w:rsidR="006E1D2E" w:rsidRPr="00116D65" w:rsidRDefault="00766E8A" w:rsidP="000919E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16D65">
              <w:rPr>
                <w:rFonts w:eastAsia="Times New Roman" w:cstheme="minorHAnsi"/>
              </w:rPr>
              <w:t>109128</w:t>
            </w:r>
          </w:p>
        </w:tc>
      </w:tr>
      <w:tr w:rsidR="00C3229A" w:rsidRPr="00EF4AF0" w14:paraId="338B10FB" w14:textId="77777777" w:rsidTr="00E270C4">
        <w:tc>
          <w:tcPr>
            <w:tcW w:w="718" w:type="dxa"/>
          </w:tcPr>
          <w:p w14:paraId="0A8EECF5" w14:textId="77777777" w:rsidR="006E1D2E" w:rsidRPr="00EF4AF0" w:rsidRDefault="006E1D2E" w:rsidP="006E1D2E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4.2.1.</w:t>
            </w:r>
          </w:p>
        </w:tc>
        <w:tc>
          <w:tcPr>
            <w:tcW w:w="1788" w:type="dxa"/>
          </w:tcPr>
          <w:p w14:paraId="28251BB1" w14:textId="77777777" w:rsidR="006E1D2E" w:rsidRPr="00EF4AF0" w:rsidRDefault="00123685" w:rsidP="006E1D2E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123685">
              <w:rPr>
                <w:rFonts w:eastAsia="Times New Roman" w:cstheme="minorHAnsi"/>
              </w:rPr>
              <w:t>Maisto (virtuvės) atliekų konteinerių įsigijimas</w:t>
            </w:r>
          </w:p>
        </w:tc>
        <w:tc>
          <w:tcPr>
            <w:tcW w:w="5427" w:type="dxa"/>
          </w:tcPr>
          <w:p w14:paraId="32A420FB" w14:textId="77777777" w:rsidR="00116D65" w:rsidRDefault="0077612B" w:rsidP="00116D65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77612B">
              <w:rPr>
                <w:rFonts w:eastAsia="Times New Roman" w:cstheme="minorHAnsi"/>
              </w:rPr>
              <w:t>Priemonės vykdytojas – UAB „Is</w:t>
            </w:r>
            <w:r w:rsidR="00841B18">
              <w:rPr>
                <w:rFonts w:eastAsia="Times New Roman" w:cstheme="minorHAnsi"/>
              </w:rPr>
              <w:t xml:space="preserve">ort“. Prekės pirktos pagal 2024-02-22 </w:t>
            </w:r>
            <w:r w:rsidRPr="0077612B">
              <w:rPr>
                <w:rFonts w:eastAsia="Times New Roman" w:cstheme="minorHAnsi"/>
              </w:rPr>
              <w:t xml:space="preserve">maisto (virtuvės) atliekų surinkimo konteinerių pirkimo sutartį Nr. SR-122. Priemonės </w:t>
            </w:r>
            <w:r w:rsidR="00CE2EE3">
              <w:rPr>
                <w:rFonts w:eastAsia="Times New Roman" w:cstheme="minorHAnsi"/>
              </w:rPr>
              <w:t>vykdymo pradžios data – 2024-02-22.</w:t>
            </w:r>
            <w:r w:rsidRPr="0077612B">
              <w:rPr>
                <w:rFonts w:eastAsia="Times New Roman" w:cstheme="minorHAnsi"/>
              </w:rPr>
              <w:t xml:space="preserve"> Priemonės į</w:t>
            </w:r>
            <w:r w:rsidR="00CE2EE3">
              <w:rPr>
                <w:rFonts w:eastAsia="Times New Roman" w:cstheme="minorHAnsi"/>
              </w:rPr>
              <w:t xml:space="preserve">vykdymo pabaigos data – 2024-04-05. </w:t>
            </w:r>
          </w:p>
          <w:p w14:paraId="5D920231" w14:textId="77777777" w:rsidR="006E1D2E" w:rsidRPr="00EF4AF0" w:rsidRDefault="0077612B" w:rsidP="00116D65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77612B">
              <w:rPr>
                <w:rFonts w:eastAsia="Times New Roman" w:cstheme="minorHAnsi"/>
              </w:rPr>
              <w:t>Įsigyta 1400 vnt. 240 l talpos maisto (virtuvės) atliekų surinkimo konteinerių</w:t>
            </w:r>
          </w:p>
        </w:tc>
        <w:tc>
          <w:tcPr>
            <w:tcW w:w="1146" w:type="dxa"/>
          </w:tcPr>
          <w:p w14:paraId="456AF6CE" w14:textId="77777777" w:rsidR="006E1D2E" w:rsidRPr="00EF4AF0" w:rsidRDefault="00766E8A" w:rsidP="000919E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109128</w:t>
            </w:r>
          </w:p>
        </w:tc>
      </w:tr>
      <w:tr w:rsidR="006E1D2E" w:rsidRPr="00116D65" w14:paraId="17645CC4" w14:textId="77777777" w:rsidTr="00E270C4">
        <w:tc>
          <w:tcPr>
            <w:tcW w:w="718" w:type="dxa"/>
          </w:tcPr>
          <w:p w14:paraId="79174658" w14:textId="77777777" w:rsidR="006E1D2E" w:rsidRPr="00116D65" w:rsidRDefault="006E1D2E" w:rsidP="006E1D2E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  <w:r w:rsidRPr="00116D65">
              <w:rPr>
                <w:rFonts w:eastAsia="Times New Roman" w:cstheme="minorHAnsi"/>
              </w:rPr>
              <w:t>4.3.</w:t>
            </w:r>
          </w:p>
        </w:tc>
        <w:tc>
          <w:tcPr>
            <w:tcW w:w="7215" w:type="dxa"/>
            <w:gridSpan w:val="2"/>
          </w:tcPr>
          <w:p w14:paraId="0CF2A405" w14:textId="77777777" w:rsidR="006E1D2E" w:rsidRPr="00116D65" w:rsidRDefault="006E1D2E" w:rsidP="006E1D2E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116D65">
              <w:rPr>
                <w:rFonts w:eastAsia="Times New Roman" w:cstheme="minorHAnsi"/>
                <w:color w:val="000000"/>
              </w:rPr>
              <w:t>Atliekų, kurių turėtojo nustatyti neįmanoma arba kuris nebeegzistuoja, tvarkymo priemonės</w:t>
            </w:r>
          </w:p>
        </w:tc>
        <w:tc>
          <w:tcPr>
            <w:tcW w:w="1146" w:type="dxa"/>
          </w:tcPr>
          <w:p w14:paraId="538B05A5" w14:textId="77777777" w:rsidR="006E1D2E" w:rsidRPr="00116D65" w:rsidRDefault="00783EC7" w:rsidP="000919E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16D65">
              <w:rPr>
                <w:rFonts w:eastAsia="Times New Roman" w:cstheme="minorHAnsi"/>
              </w:rPr>
              <w:t>17856</w:t>
            </w:r>
          </w:p>
        </w:tc>
      </w:tr>
      <w:tr w:rsidR="00C3229A" w:rsidRPr="00EF4AF0" w14:paraId="45F509F9" w14:textId="77777777" w:rsidTr="00E270C4">
        <w:tc>
          <w:tcPr>
            <w:tcW w:w="718" w:type="dxa"/>
          </w:tcPr>
          <w:p w14:paraId="00478C2C" w14:textId="77777777" w:rsidR="006E1D2E" w:rsidRPr="00EF4AF0" w:rsidRDefault="006E1D2E" w:rsidP="006E1D2E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4.3.1.</w:t>
            </w:r>
          </w:p>
        </w:tc>
        <w:tc>
          <w:tcPr>
            <w:tcW w:w="1788" w:type="dxa"/>
          </w:tcPr>
          <w:p w14:paraId="53D9139A" w14:textId="77777777" w:rsidR="006E1D2E" w:rsidRPr="00EF4AF0" w:rsidRDefault="003713EA" w:rsidP="006E1D2E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3713EA">
              <w:rPr>
                <w:rFonts w:eastAsia="Times New Roman" w:cstheme="minorHAnsi"/>
              </w:rPr>
              <w:t>Nesankcionuotų sąvartynų tvarkymas</w:t>
            </w:r>
          </w:p>
        </w:tc>
        <w:tc>
          <w:tcPr>
            <w:tcW w:w="5427" w:type="dxa"/>
          </w:tcPr>
          <w:p w14:paraId="49D1EDD0" w14:textId="77777777" w:rsidR="00116D65" w:rsidRDefault="00CE2EE3" w:rsidP="006E1D2E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CE2EE3">
              <w:rPr>
                <w:rFonts w:eastAsia="Times New Roman" w:cstheme="minorHAnsi"/>
              </w:rPr>
              <w:t>Priemonės vykdytojas – UAB „Kauno švara“.</w:t>
            </w:r>
            <w:r>
              <w:rPr>
                <w:rFonts w:eastAsia="Times New Roman" w:cstheme="minorHAnsi"/>
              </w:rPr>
              <w:t xml:space="preserve"> Paslaugos teiktos pagal 2023-12-28</w:t>
            </w:r>
            <w:r w:rsidRPr="00CE2EE3">
              <w:rPr>
                <w:rFonts w:eastAsia="Times New Roman" w:cstheme="minorHAnsi"/>
              </w:rPr>
              <w:t xml:space="preserve"> Kauno miesto viešųjų teritorijų valymo, tvarkymo ir priežiūros paslaugų teikimo sutartį Nr. SR-697. Priemonės</w:t>
            </w:r>
            <w:r>
              <w:rPr>
                <w:rFonts w:eastAsia="Times New Roman" w:cstheme="minorHAnsi"/>
              </w:rPr>
              <w:t xml:space="preserve"> vykdymo pradžios data – </w:t>
            </w:r>
          </w:p>
          <w:p w14:paraId="159D17E3" w14:textId="77777777" w:rsidR="00116D65" w:rsidRDefault="00CE2EE3" w:rsidP="006E1D2E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2024-01-01</w:t>
            </w:r>
            <w:r w:rsidRPr="00CE2EE3">
              <w:rPr>
                <w:rFonts w:eastAsia="Times New Roman" w:cstheme="minorHAnsi"/>
              </w:rPr>
              <w:t>. Priemonės įvy</w:t>
            </w:r>
            <w:r>
              <w:rPr>
                <w:rFonts w:eastAsia="Times New Roman" w:cstheme="minorHAnsi"/>
              </w:rPr>
              <w:t xml:space="preserve">kdymo pabaigos data – </w:t>
            </w:r>
          </w:p>
          <w:p w14:paraId="46AA1257" w14:textId="77777777" w:rsidR="006E1D2E" w:rsidRPr="00EF4AF0" w:rsidRDefault="00CE2EE3" w:rsidP="00116D65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2024-12-28. Vienuolikoje seniūnijų identifikuota ir sutvarkyta</w:t>
            </w:r>
            <w:r w:rsidRPr="00CE2EE3">
              <w:rPr>
                <w:rFonts w:eastAsia="Times New Roman" w:cstheme="minorHAnsi"/>
              </w:rPr>
              <w:t xml:space="preserve"> 18 nelegalių sąvartynų: Aleksoto seniūnijoje sutvarkyta 86 </w:t>
            </w:r>
            <w:r w:rsidR="00116D65">
              <w:rPr>
                <w:rFonts w:eastAsia="Times New Roman" w:cstheme="minorHAnsi"/>
              </w:rPr>
              <w:t xml:space="preserve">kub. m </w:t>
            </w:r>
            <w:r w:rsidRPr="00CE2EE3">
              <w:rPr>
                <w:rFonts w:eastAsia="Times New Roman" w:cstheme="minorHAnsi"/>
              </w:rPr>
              <w:t>bešeimininkių atliekų</w:t>
            </w:r>
            <w:r w:rsidR="00116D65">
              <w:rPr>
                <w:rFonts w:eastAsia="Times New Roman" w:cstheme="minorHAnsi"/>
              </w:rPr>
              <w:t>,</w:t>
            </w:r>
            <w:r w:rsidRPr="00CE2EE3">
              <w:rPr>
                <w:rFonts w:eastAsia="Times New Roman" w:cstheme="minorHAnsi"/>
              </w:rPr>
              <w:t xml:space="preserve"> Gričiupio seniūnijoje – 17 </w:t>
            </w:r>
            <w:r w:rsidR="00116D65">
              <w:rPr>
                <w:rFonts w:eastAsia="Times New Roman" w:cstheme="minorHAnsi"/>
              </w:rPr>
              <w:t xml:space="preserve">kub. m </w:t>
            </w:r>
            <w:r w:rsidRPr="00CE2EE3">
              <w:rPr>
                <w:rFonts w:eastAsia="Times New Roman" w:cstheme="minorHAnsi"/>
              </w:rPr>
              <w:t>bešeimininkių atliekų</w:t>
            </w:r>
            <w:r w:rsidR="00116D65">
              <w:rPr>
                <w:rFonts w:eastAsia="Times New Roman" w:cstheme="minorHAnsi"/>
              </w:rPr>
              <w:t>,</w:t>
            </w:r>
            <w:r w:rsidRPr="00CE2EE3">
              <w:rPr>
                <w:rFonts w:eastAsia="Times New Roman" w:cstheme="minorHAnsi"/>
              </w:rPr>
              <w:t xml:space="preserve"> Petrašiūnų seniūnijoje – 44 </w:t>
            </w:r>
            <w:r w:rsidR="00116D65">
              <w:rPr>
                <w:rFonts w:eastAsia="Times New Roman" w:cstheme="minorHAnsi"/>
              </w:rPr>
              <w:t xml:space="preserve">kub. m </w:t>
            </w:r>
            <w:r w:rsidRPr="00CE2EE3">
              <w:rPr>
                <w:rFonts w:eastAsia="Times New Roman" w:cstheme="minorHAnsi"/>
              </w:rPr>
              <w:t>bešeimininkių atliekų</w:t>
            </w:r>
            <w:r w:rsidR="00116D65">
              <w:rPr>
                <w:rFonts w:eastAsia="Times New Roman" w:cstheme="minorHAnsi"/>
              </w:rPr>
              <w:t>,</w:t>
            </w:r>
            <w:r w:rsidRPr="00CE2EE3">
              <w:rPr>
                <w:rFonts w:eastAsia="Times New Roman" w:cstheme="minorHAnsi"/>
              </w:rPr>
              <w:t xml:space="preserve"> Šančių seniūnijoje – 20 </w:t>
            </w:r>
            <w:r w:rsidR="00116D65">
              <w:rPr>
                <w:rFonts w:eastAsia="Times New Roman" w:cstheme="minorHAnsi"/>
              </w:rPr>
              <w:t xml:space="preserve">kub. m </w:t>
            </w:r>
            <w:r w:rsidRPr="00CE2EE3">
              <w:rPr>
                <w:rFonts w:eastAsia="Times New Roman" w:cstheme="minorHAnsi"/>
              </w:rPr>
              <w:t>bešeimininkių atliekų</w:t>
            </w:r>
            <w:r w:rsidR="00116D65">
              <w:rPr>
                <w:rFonts w:eastAsia="Times New Roman" w:cstheme="minorHAnsi"/>
              </w:rPr>
              <w:t>,</w:t>
            </w:r>
            <w:r w:rsidRPr="00CE2EE3">
              <w:rPr>
                <w:rFonts w:eastAsia="Times New Roman" w:cstheme="minorHAnsi"/>
              </w:rPr>
              <w:t xml:space="preserve"> Šilainių seniūnijoje – 6 </w:t>
            </w:r>
            <w:r w:rsidR="00116D65">
              <w:rPr>
                <w:rFonts w:eastAsia="Times New Roman" w:cstheme="minorHAnsi"/>
              </w:rPr>
              <w:t xml:space="preserve">kub. m </w:t>
            </w:r>
            <w:r w:rsidRPr="00CE2EE3">
              <w:rPr>
                <w:rFonts w:eastAsia="Times New Roman" w:cstheme="minorHAnsi"/>
              </w:rPr>
              <w:t>bešeimininkių atliekų</w:t>
            </w:r>
            <w:r w:rsidR="00116D65">
              <w:rPr>
                <w:rFonts w:eastAsia="Times New Roman" w:cstheme="minorHAnsi"/>
              </w:rPr>
              <w:t>,</w:t>
            </w:r>
            <w:r w:rsidRPr="00CE2EE3">
              <w:rPr>
                <w:rFonts w:eastAsia="Times New Roman" w:cstheme="minorHAnsi"/>
              </w:rPr>
              <w:t xml:space="preserve"> Vilijampolės seniūnijoje – 10 </w:t>
            </w:r>
            <w:r w:rsidR="00116D65">
              <w:rPr>
                <w:rFonts w:eastAsia="Times New Roman" w:cstheme="minorHAnsi"/>
              </w:rPr>
              <w:t xml:space="preserve">kub. m </w:t>
            </w:r>
            <w:r w:rsidRPr="00CE2EE3">
              <w:rPr>
                <w:rFonts w:eastAsia="Times New Roman" w:cstheme="minorHAnsi"/>
              </w:rPr>
              <w:t>bešeimininkių atliekų</w:t>
            </w:r>
            <w:r w:rsidR="00116D65">
              <w:rPr>
                <w:rFonts w:eastAsia="Times New Roman" w:cstheme="minorHAnsi"/>
              </w:rPr>
              <w:t>,</w:t>
            </w:r>
            <w:r w:rsidRPr="00CE2EE3">
              <w:rPr>
                <w:rFonts w:eastAsia="Times New Roman" w:cstheme="minorHAnsi"/>
              </w:rPr>
              <w:t xml:space="preserve"> Panemunės seniūnijoj</w:t>
            </w:r>
            <w:r>
              <w:rPr>
                <w:rFonts w:eastAsia="Times New Roman" w:cstheme="minorHAnsi"/>
              </w:rPr>
              <w:t xml:space="preserve">e – 15 </w:t>
            </w:r>
            <w:r w:rsidR="00116D65">
              <w:rPr>
                <w:rFonts w:eastAsia="Times New Roman" w:cstheme="minorHAnsi"/>
              </w:rPr>
              <w:t xml:space="preserve">kub. m </w:t>
            </w:r>
            <w:r>
              <w:rPr>
                <w:rFonts w:eastAsia="Times New Roman" w:cstheme="minorHAnsi"/>
              </w:rPr>
              <w:t>bešeimininkių atliekų</w:t>
            </w:r>
          </w:p>
        </w:tc>
        <w:tc>
          <w:tcPr>
            <w:tcW w:w="1146" w:type="dxa"/>
          </w:tcPr>
          <w:p w14:paraId="058E7A43" w14:textId="77777777" w:rsidR="006E1D2E" w:rsidRPr="00A93D80" w:rsidRDefault="00783EC7" w:rsidP="000919E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13267</w:t>
            </w:r>
          </w:p>
        </w:tc>
      </w:tr>
      <w:tr w:rsidR="00C3229A" w:rsidRPr="00EF4AF0" w14:paraId="256B0994" w14:textId="77777777" w:rsidTr="00E270C4">
        <w:tc>
          <w:tcPr>
            <w:tcW w:w="718" w:type="dxa"/>
          </w:tcPr>
          <w:p w14:paraId="648C60AF" w14:textId="77777777" w:rsidR="006E1D2E" w:rsidRPr="00EF4AF0" w:rsidRDefault="003713EA" w:rsidP="006E1D2E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4.3.2.</w:t>
            </w:r>
          </w:p>
        </w:tc>
        <w:tc>
          <w:tcPr>
            <w:tcW w:w="1788" w:type="dxa"/>
          </w:tcPr>
          <w:p w14:paraId="7866017F" w14:textId="77777777" w:rsidR="006E1D2E" w:rsidRPr="00EF4AF0" w:rsidRDefault="003C5E50" w:rsidP="006E1D2E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3C5E50">
              <w:rPr>
                <w:rFonts w:eastAsia="Times New Roman" w:cstheme="minorHAnsi"/>
              </w:rPr>
              <w:t>Bešeimininkių padangų surinkimas</w:t>
            </w:r>
          </w:p>
        </w:tc>
        <w:tc>
          <w:tcPr>
            <w:tcW w:w="5427" w:type="dxa"/>
          </w:tcPr>
          <w:p w14:paraId="7C5462DD" w14:textId="77777777" w:rsidR="009A3438" w:rsidRDefault="000D40A1" w:rsidP="00335039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0D40A1">
              <w:rPr>
                <w:rFonts w:eastAsia="Times New Roman" w:cstheme="minorHAnsi"/>
              </w:rPr>
              <w:t>Priemonės vykdytojas – UAB „Kauno švara</w:t>
            </w:r>
            <w:r w:rsidR="00335039">
              <w:rPr>
                <w:rFonts w:eastAsia="Times New Roman" w:cstheme="minorHAnsi"/>
              </w:rPr>
              <w:t>“. Paslaugos teiktos pagal 2024-04-12</w:t>
            </w:r>
            <w:r w:rsidRPr="000D40A1">
              <w:rPr>
                <w:rFonts w:eastAsia="Times New Roman" w:cstheme="minorHAnsi"/>
              </w:rPr>
              <w:t xml:space="preserve"> paslaugų teikimo sutartį </w:t>
            </w:r>
          </w:p>
          <w:p w14:paraId="4C61B0B2" w14:textId="77777777" w:rsidR="009A3438" w:rsidRDefault="000D40A1" w:rsidP="00335039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0D40A1">
              <w:rPr>
                <w:rFonts w:eastAsia="Times New Roman" w:cstheme="minorHAnsi"/>
              </w:rPr>
              <w:t xml:space="preserve">Nr. SR-222. Priemonės </w:t>
            </w:r>
            <w:r w:rsidR="00335039">
              <w:rPr>
                <w:rFonts w:eastAsia="Times New Roman" w:cstheme="minorHAnsi"/>
              </w:rPr>
              <w:t xml:space="preserve">vykdymo pradžios data – </w:t>
            </w:r>
          </w:p>
          <w:p w14:paraId="5AC4729B" w14:textId="77777777" w:rsidR="009A3438" w:rsidRDefault="00335039" w:rsidP="00335039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2024-04-12</w:t>
            </w:r>
            <w:r w:rsidR="000D40A1" w:rsidRPr="000D40A1">
              <w:rPr>
                <w:rFonts w:eastAsia="Times New Roman" w:cstheme="minorHAnsi"/>
              </w:rPr>
              <w:t>. Priemonė</w:t>
            </w:r>
            <w:r>
              <w:rPr>
                <w:rFonts w:eastAsia="Times New Roman" w:cstheme="minorHAnsi"/>
              </w:rPr>
              <w:t xml:space="preserve">s įvykdymo pabaigos data – </w:t>
            </w:r>
          </w:p>
          <w:p w14:paraId="3D6D8B43" w14:textId="77777777" w:rsidR="006E1D2E" w:rsidRPr="00EF4AF0" w:rsidRDefault="00335039" w:rsidP="009A3438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2024-12-28. V</w:t>
            </w:r>
            <w:r w:rsidR="000D40A1" w:rsidRPr="000D40A1">
              <w:rPr>
                <w:rFonts w:eastAsia="Times New Roman" w:cstheme="minorHAnsi"/>
              </w:rPr>
              <w:t>ienuolikoje seniūnijų buvo identifikuota ir sutvarkyta 33,89 tonų naudotų padangų, kurių turėtojo nustatyti neįmanoma arba kuris neegzistuoja</w:t>
            </w:r>
          </w:p>
        </w:tc>
        <w:tc>
          <w:tcPr>
            <w:tcW w:w="1146" w:type="dxa"/>
          </w:tcPr>
          <w:p w14:paraId="2E8452D9" w14:textId="77777777" w:rsidR="006E1D2E" w:rsidRPr="00EF4AF0" w:rsidRDefault="000D40A1" w:rsidP="000919E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4589</w:t>
            </w:r>
          </w:p>
        </w:tc>
      </w:tr>
      <w:tr w:rsidR="006E1D2E" w:rsidRPr="009A3438" w14:paraId="16F094FD" w14:textId="77777777" w:rsidTr="00E270C4">
        <w:tc>
          <w:tcPr>
            <w:tcW w:w="718" w:type="dxa"/>
          </w:tcPr>
          <w:p w14:paraId="165B35D4" w14:textId="77777777" w:rsidR="006E1D2E" w:rsidRPr="009A3438" w:rsidRDefault="006E1D2E" w:rsidP="006E1D2E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  <w:r w:rsidRPr="009A3438">
              <w:rPr>
                <w:rFonts w:eastAsia="Times New Roman" w:cstheme="minorHAnsi"/>
              </w:rPr>
              <w:t>4.4.</w:t>
            </w:r>
          </w:p>
        </w:tc>
        <w:tc>
          <w:tcPr>
            <w:tcW w:w="7215" w:type="dxa"/>
            <w:gridSpan w:val="2"/>
          </w:tcPr>
          <w:p w14:paraId="442CCF4C" w14:textId="77777777" w:rsidR="006E1D2E" w:rsidRPr="009A3438" w:rsidRDefault="006E1D2E" w:rsidP="006E1D2E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9A3438">
              <w:rPr>
                <w:rFonts w:eastAsia="Times New Roman" w:cstheme="minorHAnsi"/>
                <w:color w:val="000000"/>
              </w:rPr>
              <w:t>Aplinkos monitoringo, prevencinės, aplinkos atkūrimo priemonės</w:t>
            </w:r>
          </w:p>
        </w:tc>
        <w:tc>
          <w:tcPr>
            <w:tcW w:w="1146" w:type="dxa"/>
          </w:tcPr>
          <w:p w14:paraId="061962D1" w14:textId="77777777" w:rsidR="006E1D2E" w:rsidRPr="009A3438" w:rsidRDefault="0033576E" w:rsidP="000919E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A3438">
              <w:rPr>
                <w:rFonts w:eastAsia="Times New Roman" w:cstheme="minorHAnsi"/>
              </w:rPr>
              <w:t>74096</w:t>
            </w:r>
          </w:p>
        </w:tc>
      </w:tr>
      <w:tr w:rsidR="00C3229A" w:rsidRPr="00EF4AF0" w14:paraId="5EEBB971" w14:textId="77777777" w:rsidTr="00E270C4">
        <w:tc>
          <w:tcPr>
            <w:tcW w:w="718" w:type="dxa"/>
          </w:tcPr>
          <w:p w14:paraId="26907611" w14:textId="77777777" w:rsidR="006E1D2E" w:rsidRPr="00EF4AF0" w:rsidRDefault="006E1D2E" w:rsidP="006E1D2E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4.4.1.</w:t>
            </w:r>
          </w:p>
        </w:tc>
        <w:tc>
          <w:tcPr>
            <w:tcW w:w="1788" w:type="dxa"/>
          </w:tcPr>
          <w:p w14:paraId="0F0E40F2" w14:textId="77777777" w:rsidR="006E1D2E" w:rsidRPr="00EF4AF0" w:rsidRDefault="001A27E2" w:rsidP="006E1D2E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1A27E2">
              <w:rPr>
                <w:rFonts w:eastAsia="Times New Roman" w:cstheme="minorHAnsi"/>
              </w:rPr>
              <w:t xml:space="preserve">Kauno miesto aplinkos </w:t>
            </w:r>
            <w:r w:rsidRPr="001A27E2">
              <w:rPr>
                <w:rFonts w:eastAsia="Times New Roman" w:cstheme="minorHAnsi"/>
              </w:rPr>
              <w:lastRenderedPageBreak/>
              <w:t>(oras, vanduo, maudyklos) kokybės stebėsena</w:t>
            </w:r>
          </w:p>
        </w:tc>
        <w:tc>
          <w:tcPr>
            <w:tcW w:w="5427" w:type="dxa"/>
          </w:tcPr>
          <w:p w14:paraId="30DE446E" w14:textId="77777777" w:rsidR="009A3438" w:rsidRDefault="00CF45AC" w:rsidP="007D6607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CF45AC">
              <w:rPr>
                <w:rFonts w:eastAsia="Times New Roman" w:cstheme="minorHAnsi"/>
              </w:rPr>
              <w:lastRenderedPageBreak/>
              <w:t xml:space="preserve">Priemonės vykdytojas – UAB „Dicto Citius“. Paslaugos </w:t>
            </w:r>
            <w:r w:rsidR="007D6607">
              <w:rPr>
                <w:rFonts w:eastAsia="Times New Roman" w:cstheme="minorHAnsi"/>
              </w:rPr>
              <w:t xml:space="preserve">teiktos pagal 2023-04 </w:t>
            </w:r>
            <w:r w:rsidR="007D6607">
              <w:rPr>
                <w:rFonts w:eastAsia="Times New Roman" w:cstheme="minorHAnsi"/>
              </w:rPr>
              <w:lastRenderedPageBreak/>
              <w:t>04 a</w:t>
            </w:r>
            <w:r w:rsidRPr="00CF45AC">
              <w:rPr>
                <w:rFonts w:eastAsia="Times New Roman" w:cstheme="minorHAnsi"/>
              </w:rPr>
              <w:t>plinkos oro kokybės matavimo pasl</w:t>
            </w:r>
            <w:r w:rsidR="007D6607">
              <w:rPr>
                <w:rFonts w:eastAsia="Times New Roman" w:cstheme="minorHAnsi"/>
              </w:rPr>
              <w:t>augų teikimo sutartį Nr. SR-212.</w:t>
            </w:r>
            <w:r w:rsidRPr="00CF45AC">
              <w:rPr>
                <w:rFonts w:eastAsia="Times New Roman" w:cstheme="minorHAnsi"/>
              </w:rPr>
              <w:t xml:space="preserve"> Priemon</w:t>
            </w:r>
            <w:r w:rsidR="007D6607">
              <w:rPr>
                <w:rFonts w:eastAsia="Times New Roman" w:cstheme="minorHAnsi"/>
              </w:rPr>
              <w:t xml:space="preserve">ės vykdymo pradžios data – 2024-01-31. </w:t>
            </w:r>
            <w:r w:rsidRPr="00CF45AC">
              <w:rPr>
                <w:rFonts w:eastAsia="Times New Roman" w:cstheme="minorHAnsi"/>
              </w:rPr>
              <w:t>Priemonės įvykdymo pa</w:t>
            </w:r>
            <w:r w:rsidR="007D6607">
              <w:rPr>
                <w:rFonts w:eastAsia="Times New Roman" w:cstheme="minorHAnsi"/>
              </w:rPr>
              <w:t>baigos data – 2024-08-09</w:t>
            </w:r>
            <w:r w:rsidRPr="00CF45AC">
              <w:rPr>
                <w:rFonts w:eastAsia="Times New Roman" w:cstheme="minorHAnsi"/>
              </w:rPr>
              <w:t>.</w:t>
            </w:r>
            <w:r w:rsidR="007D6607">
              <w:rPr>
                <w:rFonts w:eastAsia="Times New Roman" w:cstheme="minorHAnsi"/>
              </w:rPr>
              <w:t xml:space="preserve"> </w:t>
            </w:r>
            <w:r w:rsidRPr="00CF45AC">
              <w:rPr>
                <w:rFonts w:eastAsia="Times New Roman" w:cstheme="minorHAnsi"/>
              </w:rPr>
              <w:t>20</w:t>
            </w:r>
            <w:r w:rsidR="009A3438">
              <w:rPr>
                <w:rFonts w:eastAsia="Times New Roman" w:cstheme="minorHAnsi"/>
              </w:rPr>
              <w:t>-</w:t>
            </w:r>
            <w:r w:rsidRPr="00CF45AC">
              <w:rPr>
                <w:rFonts w:eastAsia="Times New Roman" w:cstheme="minorHAnsi"/>
              </w:rPr>
              <w:t>yje nustatytų mat</w:t>
            </w:r>
            <w:r w:rsidR="007D6607">
              <w:rPr>
                <w:rFonts w:eastAsia="Times New Roman" w:cstheme="minorHAnsi"/>
              </w:rPr>
              <w:t>avimo vietų Kauno mieste vykdyti</w:t>
            </w:r>
            <w:r w:rsidRPr="00CF45AC">
              <w:rPr>
                <w:rFonts w:eastAsia="Times New Roman" w:cstheme="minorHAnsi"/>
              </w:rPr>
              <w:t xml:space="preserve"> aplin</w:t>
            </w:r>
            <w:r w:rsidR="007D6607">
              <w:rPr>
                <w:rFonts w:eastAsia="Times New Roman" w:cstheme="minorHAnsi"/>
              </w:rPr>
              <w:t>kos oro kokybės matavimo tyrimai</w:t>
            </w:r>
            <w:r w:rsidRPr="00CF45AC">
              <w:rPr>
                <w:rFonts w:eastAsia="Times New Roman" w:cstheme="minorHAnsi"/>
              </w:rPr>
              <w:t xml:space="preserve"> išmaniais</w:t>
            </w:r>
            <w:r w:rsidR="009A3438">
              <w:rPr>
                <w:rFonts w:eastAsia="Times New Roman" w:cstheme="minorHAnsi"/>
              </w:rPr>
              <w:t>iais</w:t>
            </w:r>
            <w:r w:rsidRPr="00CF45AC">
              <w:rPr>
                <w:rFonts w:eastAsia="Times New Roman" w:cstheme="minorHAnsi"/>
              </w:rPr>
              <w:t>, mobiliais</w:t>
            </w:r>
            <w:r w:rsidR="009A3438">
              <w:rPr>
                <w:rFonts w:eastAsia="Times New Roman" w:cstheme="minorHAnsi"/>
              </w:rPr>
              <w:t>iais</w:t>
            </w:r>
            <w:r w:rsidRPr="00CF45AC">
              <w:rPr>
                <w:rFonts w:eastAsia="Times New Roman" w:cstheme="minorHAnsi"/>
              </w:rPr>
              <w:t xml:space="preserve">, autonomiškai veikiančiais matavimo prietaisais. Matavimai kiekvienoje matavimo vietoje </w:t>
            </w:r>
            <w:r w:rsidR="007D6607">
              <w:rPr>
                <w:rFonts w:eastAsia="Times New Roman" w:cstheme="minorHAnsi"/>
              </w:rPr>
              <w:t>vykdyti</w:t>
            </w:r>
            <w:r w:rsidRPr="00CF45AC">
              <w:rPr>
                <w:rFonts w:eastAsia="Times New Roman" w:cstheme="minorHAnsi"/>
              </w:rPr>
              <w:t xml:space="preserve"> 7 dienas per savaitę, </w:t>
            </w:r>
            <w:r w:rsidR="007D6607">
              <w:rPr>
                <w:rFonts w:eastAsia="Times New Roman" w:cstheme="minorHAnsi"/>
              </w:rPr>
              <w:t>24 kartus per parą. Matuoti</w:t>
            </w:r>
            <w:r w:rsidR="009A3438">
              <w:rPr>
                <w:rFonts w:eastAsia="Times New Roman" w:cstheme="minorHAnsi"/>
              </w:rPr>
              <w:t xml:space="preserve"> šie</w:t>
            </w:r>
            <w:r w:rsidRPr="00CF45AC">
              <w:rPr>
                <w:rFonts w:eastAsia="Times New Roman" w:cstheme="minorHAnsi"/>
              </w:rPr>
              <w:t xml:space="preserve"> teršalai: </w:t>
            </w:r>
          </w:p>
          <w:p w14:paraId="59F3F27F" w14:textId="77777777" w:rsidR="009A3438" w:rsidRDefault="00CF45AC" w:rsidP="007D6607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CF45AC">
              <w:rPr>
                <w:rFonts w:eastAsia="Times New Roman" w:cstheme="minorHAnsi"/>
              </w:rPr>
              <w:t xml:space="preserve">anglies monoksidas (CO); azoto dioksidas (NO2); </w:t>
            </w:r>
          </w:p>
          <w:p w14:paraId="7EAAD75D" w14:textId="77777777" w:rsidR="00CF45AC" w:rsidRPr="00CF45AC" w:rsidRDefault="00CF45AC" w:rsidP="007D6607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CF45AC">
              <w:rPr>
                <w:rFonts w:eastAsia="Times New Roman" w:cstheme="minorHAnsi"/>
              </w:rPr>
              <w:t>ozonas (O3); sieros dioksidas (SO2); kietosios dalelės (KD2,5); kietosios daleles (KD10).</w:t>
            </w:r>
            <w:r w:rsidR="009A3438">
              <w:rPr>
                <w:rFonts w:eastAsia="Times New Roman" w:cstheme="minorHAnsi"/>
              </w:rPr>
              <w:t xml:space="preserve"> </w:t>
            </w:r>
          </w:p>
          <w:p w14:paraId="7B14F3D5" w14:textId="77777777" w:rsidR="009A3438" w:rsidRDefault="00CF45AC" w:rsidP="009E1D7C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CF45AC">
              <w:rPr>
                <w:rFonts w:eastAsia="Times New Roman" w:cstheme="minorHAnsi"/>
              </w:rPr>
              <w:t>Priemonės vykdytojas – UAB „Darnaus vystymosi institutas“</w:t>
            </w:r>
            <w:r w:rsidR="00EA3699">
              <w:rPr>
                <w:rFonts w:eastAsia="Times New Roman" w:cstheme="minorHAnsi"/>
              </w:rPr>
              <w:t>. Paslaugos teiktos pagal 2021-09-29 d</w:t>
            </w:r>
            <w:r w:rsidRPr="00CF45AC">
              <w:rPr>
                <w:rFonts w:eastAsia="Times New Roman" w:cstheme="minorHAnsi"/>
              </w:rPr>
              <w:t>etalių azoto dioksido tyrimų Kauno miesto aplinkos ore pasyvių sorbentų metodu paslaugų teikimo sutartį</w:t>
            </w:r>
            <w:r w:rsidR="009E1D7C">
              <w:rPr>
                <w:rFonts w:eastAsia="Times New Roman" w:cstheme="minorHAnsi"/>
              </w:rPr>
              <w:t xml:space="preserve">. </w:t>
            </w:r>
            <w:r w:rsidRPr="00CF45AC">
              <w:rPr>
                <w:rFonts w:eastAsia="Times New Roman" w:cstheme="minorHAnsi"/>
              </w:rPr>
              <w:t>Priemonės vykdym</w:t>
            </w:r>
            <w:r w:rsidR="004F45BF">
              <w:rPr>
                <w:rFonts w:eastAsia="Times New Roman" w:cstheme="minorHAnsi"/>
              </w:rPr>
              <w:t>o pradžios data – 2024-04-24</w:t>
            </w:r>
            <w:r w:rsidR="009E1D7C">
              <w:rPr>
                <w:rFonts w:eastAsia="Times New Roman" w:cstheme="minorHAnsi"/>
              </w:rPr>
              <w:t xml:space="preserve">. </w:t>
            </w:r>
          </w:p>
          <w:p w14:paraId="6DDB25B1" w14:textId="77777777" w:rsidR="009A3438" w:rsidRDefault="00CF45AC" w:rsidP="009E1D7C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CF45AC">
              <w:rPr>
                <w:rFonts w:eastAsia="Times New Roman" w:cstheme="minorHAnsi"/>
              </w:rPr>
              <w:t>Priemonė</w:t>
            </w:r>
            <w:r w:rsidR="004F45BF">
              <w:rPr>
                <w:rFonts w:eastAsia="Times New Roman" w:cstheme="minorHAnsi"/>
              </w:rPr>
              <w:t>s įvykdymo pabaigos data – 2024-10-14</w:t>
            </w:r>
            <w:r w:rsidR="009E1D7C">
              <w:rPr>
                <w:rFonts w:eastAsia="Times New Roman" w:cstheme="minorHAnsi"/>
              </w:rPr>
              <w:t xml:space="preserve">. </w:t>
            </w:r>
          </w:p>
          <w:p w14:paraId="0B41E620" w14:textId="77777777" w:rsidR="009A3438" w:rsidRDefault="00CF45AC" w:rsidP="00CF45AC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CF45AC">
              <w:rPr>
                <w:rFonts w:eastAsia="Times New Roman" w:cstheme="minorHAnsi"/>
              </w:rPr>
              <w:t>Kauno mieste 33 tyrimų tašku</w:t>
            </w:r>
            <w:r w:rsidR="004F45BF">
              <w:rPr>
                <w:rFonts w:eastAsia="Times New Roman" w:cstheme="minorHAnsi"/>
              </w:rPr>
              <w:t>ose 4 kartus per metus atlikti</w:t>
            </w:r>
            <w:r w:rsidRPr="00CF45AC">
              <w:rPr>
                <w:rFonts w:eastAsia="Times New Roman" w:cstheme="minorHAnsi"/>
              </w:rPr>
              <w:t xml:space="preserve"> detal</w:t>
            </w:r>
            <w:r w:rsidR="009A3438">
              <w:rPr>
                <w:rFonts w:eastAsia="Times New Roman" w:cstheme="minorHAnsi"/>
              </w:rPr>
              <w:t>ūs</w:t>
            </w:r>
            <w:r w:rsidRPr="00CF45AC">
              <w:rPr>
                <w:rFonts w:eastAsia="Times New Roman" w:cstheme="minorHAnsi"/>
              </w:rPr>
              <w:t xml:space="preserve"> azoto dioksido tyrimai aplinkos ore pasyvių sorbentų metodu. </w:t>
            </w:r>
          </w:p>
          <w:p w14:paraId="7A25FF9C" w14:textId="77777777" w:rsidR="00CF45AC" w:rsidRPr="00CF45AC" w:rsidRDefault="00CF45AC" w:rsidP="00CF45AC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CF45AC">
              <w:rPr>
                <w:rFonts w:eastAsia="Times New Roman" w:cstheme="minorHAnsi"/>
              </w:rPr>
              <w:t xml:space="preserve">Priemonės vykdytojas – Nacionalinė visuomenės sveikatos priežiūros laboratorija. Paslaugos teiktos pagal </w:t>
            </w:r>
            <w:r w:rsidR="009E1D7C">
              <w:rPr>
                <w:rFonts w:eastAsia="Times New Roman" w:cstheme="minorHAnsi"/>
              </w:rPr>
              <w:t xml:space="preserve">2022-06-06 </w:t>
            </w:r>
            <w:r w:rsidRPr="00CF45AC">
              <w:rPr>
                <w:rFonts w:eastAsia="Times New Roman" w:cstheme="minorHAnsi"/>
              </w:rPr>
              <w:t xml:space="preserve">Kauno miesto maudyklų ir paviršinio vandens kokybės stebėsenos paslaugų teikimo sutartį </w:t>
            </w:r>
            <w:r w:rsidR="009E1D7C">
              <w:rPr>
                <w:rFonts w:eastAsia="Times New Roman" w:cstheme="minorHAnsi"/>
              </w:rPr>
              <w:t>Nr. SR-336</w:t>
            </w:r>
            <w:r w:rsidRPr="00CF45AC">
              <w:rPr>
                <w:rFonts w:eastAsia="Times New Roman" w:cstheme="minorHAnsi"/>
              </w:rPr>
              <w:t xml:space="preserve">. </w:t>
            </w:r>
          </w:p>
          <w:p w14:paraId="1ECC0766" w14:textId="77777777" w:rsidR="009A3438" w:rsidRDefault="00CF45AC" w:rsidP="009E1D7C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CF45AC">
              <w:rPr>
                <w:rFonts w:eastAsia="Times New Roman" w:cstheme="minorHAnsi"/>
              </w:rPr>
              <w:t>Priemon</w:t>
            </w:r>
            <w:r w:rsidR="009E1D7C">
              <w:rPr>
                <w:rFonts w:eastAsia="Times New Roman" w:cstheme="minorHAnsi"/>
              </w:rPr>
              <w:t xml:space="preserve">ės vykdymo pradžios data – 2024-02-13. </w:t>
            </w:r>
          </w:p>
          <w:p w14:paraId="1444941F" w14:textId="77777777" w:rsidR="00CF45AC" w:rsidRPr="00CF45AC" w:rsidRDefault="00CF45AC" w:rsidP="009E1D7C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CF45AC">
              <w:rPr>
                <w:rFonts w:eastAsia="Times New Roman" w:cstheme="minorHAnsi"/>
              </w:rPr>
              <w:t>Priemonė</w:t>
            </w:r>
            <w:r w:rsidR="009E1D7C">
              <w:rPr>
                <w:rFonts w:eastAsia="Times New Roman" w:cstheme="minorHAnsi"/>
              </w:rPr>
              <w:t>s įvykdymo pabaigos data – 2024-11-19</w:t>
            </w:r>
            <w:r w:rsidRPr="00CF45AC">
              <w:rPr>
                <w:rFonts w:eastAsia="Times New Roman" w:cstheme="minorHAnsi"/>
              </w:rPr>
              <w:t>.</w:t>
            </w:r>
            <w:r w:rsidR="009A3438">
              <w:rPr>
                <w:rFonts w:eastAsia="Times New Roman" w:cstheme="minorHAnsi"/>
              </w:rPr>
              <w:t xml:space="preserve"> </w:t>
            </w:r>
          </w:p>
          <w:p w14:paraId="25F3285A" w14:textId="77777777" w:rsidR="00CF45AC" w:rsidRPr="00CF45AC" w:rsidRDefault="00CF45AC" w:rsidP="00A955DA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CF45AC">
              <w:rPr>
                <w:rFonts w:eastAsia="Times New Roman" w:cstheme="minorHAnsi"/>
              </w:rPr>
              <w:t xml:space="preserve">Maudyklų vandens kokybės stebėjimai </w:t>
            </w:r>
            <w:r w:rsidR="00A955DA">
              <w:rPr>
                <w:rFonts w:eastAsia="Times New Roman" w:cstheme="minorHAnsi"/>
              </w:rPr>
              <w:t>atlikt</w:t>
            </w:r>
            <w:r w:rsidRPr="00CF45AC">
              <w:rPr>
                <w:rFonts w:eastAsia="Times New Roman" w:cstheme="minorHAnsi"/>
              </w:rPr>
              <w:t xml:space="preserve">i keturiose oficialiai įteisintose maudyklose ir vienoje oficialiai neįteisintoje maudymvietėje, vadovaujantis Lietuvos higienos norma HN 92:2018 „Paplūdimiai ir jų maudyklų vandens kokybė“. Tyrimai </w:t>
            </w:r>
            <w:r w:rsidR="00A955DA">
              <w:rPr>
                <w:rFonts w:eastAsia="Times New Roman" w:cstheme="minorHAnsi"/>
              </w:rPr>
              <w:t>vykdyti</w:t>
            </w:r>
            <w:r w:rsidRPr="00CF45AC">
              <w:rPr>
                <w:rFonts w:eastAsia="Times New Roman" w:cstheme="minorHAnsi"/>
              </w:rPr>
              <w:t xml:space="preserve"> du kartus per mėnesį vis</w:t>
            </w:r>
            <w:r w:rsidR="00A955DA">
              <w:rPr>
                <w:rFonts w:eastAsia="Times New Roman" w:cstheme="minorHAnsi"/>
              </w:rPr>
              <w:t xml:space="preserve">o maudymosi sezono metu, tirti </w:t>
            </w:r>
            <w:r w:rsidRPr="00CF45AC">
              <w:rPr>
                <w:rFonts w:eastAsia="Times New Roman" w:cstheme="minorHAnsi"/>
              </w:rPr>
              <w:t>mikrobiologiniai vandens parametrai (žarniniai enterokokai, žarninės laz</w:t>
            </w:r>
            <w:r w:rsidR="00A955DA">
              <w:rPr>
                <w:rFonts w:eastAsia="Times New Roman" w:cstheme="minorHAnsi"/>
              </w:rPr>
              <w:t xml:space="preserve">delės), melsvadumbliai. </w:t>
            </w:r>
            <w:r w:rsidRPr="00CF45AC">
              <w:rPr>
                <w:rFonts w:eastAsia="Times New Roman" w:cstheme="minorHAnsi"/>
              </w:rPr>
              <w:t xml:space="preserve">Paviršinis vanduo </w:t>
            </w:r>
            <w:r w:rsidR="00A955DA">
              <w:rPr>
                <w:rFonts w:eastAsia="Times New Roman" w:cstheme="minorHAnsi"/>
              </w:rPr>
              <w:t>tirtas</w:t>
            </w:r>
            <w:r w:rsidRPr="00CF45AC">
              <w:rPr>
                <w:rFonts w:eastAsia="Times New Roman" w:cstheme="minorHAnsi"/>
              </w:rPr>
              <w:t xml:space="preserve"> 20-yje t</w:t>
            </w:r>
            <w:r w:rsidR="00A955DA">
              <w:rPr>
                <w:rFonts w:eastAsia="Times New Roman" w:cstheme="minorHAnsi"/>
              </w:rPr>
              <w:t>aškų 4 kartus per metus. Tirti</w:t>
            </w:r>
            <w:r w:rsidRPr="00CF45AC">
              <w:rPr>
                <w:rFonts w:eastAsia="Times New Roman" w:cstheme="minorHAnsi"/>
              </w:rPr>
              <w:t xml:space="preserve"> </w:t>
            </w:r>
            <w:r w:rsidR="009A3438">
              <w:rPr>
                <w:rFonts w:eastAsia="Times New Roman" w:cstheme="minorHAnsi"/>
              </w:rPr>
              <w:t xml:space="preserve">šie </w:t>
            </w:r>
            <w:r w:rsidRPr="00CF45AC">
              <w:rPr>
                <w:rFonts w:eastAsia="Times New Roman" w:cstheme="minorHAnsi"/>
              </w:rPr>
              <w:t>parametrai: nitritai (NO2-N), nitratai (NO3-N), amonio azotas (NH4-N), bendrasis azotas (Nb), bendrasis fosforas (Pb), fosfatai, biocheminis deguonies suvartojimas per 7 dienas (BDS7); ištirpusio deguonies kiekis vandenyje (O2), skendinčios medžiagos, santykinis elektrinis laidumas (S</w:t>
            </w:r>
            <w:r w:rsidR="00A955DA">
              <w:rPr>
                <w:rFonts w:eastAsia="Times New Roman" w:cstheme="minorHAnsi"/>
              </w:rPr>
              <w:t>EL), temperatūra ir pH,</w:t>
            </w:r>
            <w:r w:rsidRPr="00CF45AC">
              <w:rPr>
                <w:rFonts w:eastAsia="Times New Roman" w:cstheme="minorHAnsi"/>
              </w:rPr>
              <w:t xml:space="preserve"> žarninių enterokokų, žarninių lazdelių kiekiai. </w:t>
            </w:r>
          </w:p>
          <w:p w14:paraId="7C5FDC48" w14:textId="77777777" w:rsidR="009A3438" w:rsidRDefault="00CF45AC" w:rsidP="00246C2A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CF45AC">
              <w:rPr>
                <w:rFonts w:eastAsia="Times New Roman" w:cstheme="minorHAnsi"/>
              </w:rPr>
              <w:t>Priemonės vykdytojas – UAB „Darnaus vystymosi institutas</w:t>
            </w:r>
            <w:r w:rsidR="002E7517">
              <w:rPr>
                <w:rFonts w:eastAsia="Times New Roman" w:cstheme="minorHAnsi"/>
              </w:rPr>
              <w:t>“. Paslaugos teiktos pagal 2023-05-17</w:t>
            </w:r>
            <w:r w:rsidRPr="00CF45AC">
              <w:rPr>
                <w:rFonts w:eastAsia="Times New Roman" w:cstheme="minorHAnsi"/>
              </w:rPr>
              <w:t xml:space="preserve"> pas</w:t>
            </w:r>
            <w:r w:rsidR="002E7517">
              <w:rPr>
                <w:rFonts w:eastAsia="Times New Roman" w:cstheme="minorHAnsi"/>
              </w:rPr>
              <w:t>laugų teikimo sutartį Nr.</w:t>
            </w:r>
            <w:r w:rsidR="009A3438">
              <w:rPr>
                <w:rFonts w:eastAsia="Times New Roman" w:cstheme="minorHAnsi"/>
              </w:rPr>
              <w:t xml:space="preserve"> </w:t>
            </w:r>
            <w:r w:rsidR="002E7517">
              <w:rPr>
                <w:rFonts w:eastAsia="Times New Roman" w:cstheme="minorHAnsi"/>
              </w:rPr>
              <w:t xml:space="preserve">SR-294. </w:t>
            </w:r>
            <w:r w:rsidRPr="00CF45AC">
              <w:rPr>
                <w:rFonts w:eastAsia="Times New Roman" w:cstheme="minorHAnsi"/>
              </w:rPr>
              <w:t>Priemon</w:t>
            </w:r>
            <w:r w:rsidR="002E7517">
              <w:rPr>
                <w:rFonts w:eastAsia="Times New Roman" w:cstheme="minorHAnsi"/>
              </w:rPr>
              <w:t>ės vykdymo pradžios data – 2024-05-22</w:t>
            </w:r>
            <w:r w:rsidRPr="00CF45AC">
              <w:rPr>
                <w:rFonts w:eastAsia="Times New Roman" w:cstheme="minorHAnsi"/>
              </w:rPr>
              <w:t>.</w:t>
            </w:r>
            <w:r w:rsidR="002E7517">
              <w:rPr>
                <w:rFonts w:eastAsia="Times New Roman" w:cstheme="minorHAnsi"/>
              </w:rPr>
              <w:t xml:space="preserve"> </w:t>
            </w:r>
            <w:r w:rsidRPr="00CF45AC">
              <w:rPr>
                <w:rFonts w:eastAsia="Times New Roman" w:cstheme="minorHAnsi"/>
              </w:rPr>
              <w:t>Priemonė</w:t>
            </w:r>
            <w:r w:rsidR="002E7517">
              <w:rPr>
                <w:rFonts w:eastAsia="Times New Roman" w:cstheme="minorHAnsi"/>
              </w:rPr>
              <w:t>s įvykdymo pabaigos data – 2024-10-06</w:t>
            </w:r>
            <w:r w:rsidR="004B4D18">
              <w:rPr>
                <w:rFonts w:eastAsia="Times New Roman" w:cstheme="minorHAnsi"/>
              </w:rPr>
              <w:t xml:space="preserve">. </w:t>
            </w:r>
            <w:r w:rsidRPr="00CF45AC">
              <w:rPr>
                <w:rFonts w:eastAsia="Times New Roman" w:cstheme="minorHAnsi"/>
              </w:rPr>
              <w:t xml:space="preserve">Vadovaujantis Lietuvos higienos normos </w:t>
            </w:r>
          </w:p>
          <w:p w14:paraId="0492C353" w14:textId="77777777" w:rsidR="00CF45AC" w:rsidRPr="00CF45AC" w:rsidRDefault="00CF45AC" w:rsidP="00246C2A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CF45AC">
              <w:rPr>
                <w:rFonts w:eastAsia="Times New Roman" w:cstheme="minorHAnsi"/>
              </w:rPr>
              <w:t>NH 92:2018 „Paplūdimiai ir jų maudyklų vandens kokybė“ reikalavimais maudymosi sezono metu oficialiai įteisintose maudyklose atliekami vandens skaidrumo ir chlorofilo „a“ tyrimai.</w:t>
            </w:r>
            <w:r w:rsidR="00246C2A">
              <w:rPr>
                <w:rFonts w:eastAsia="Times New Roman" w:cstheme="minorHAnsi"/>
              </w:rPr>
              <w:t xml:space="preserve"> Priemonės vykdytojas – </w:t>
            </w:r>
            <w:r w:rsidRPr="00CF45AC">
              <w:rPr>
                <w:rFonts w:eastAsia="Times New Roman" w:cstheme="minorHAnsi"/>
              </w:rPr>
              <w:t>Nacionalinė visuomenės sveikatos priežiūros laboratorija</w:t>
            </w:r>
            <w:r w:rsidR="00246C2A">
              <w:rPr>
                <w:rFonts w:eastAsia="Times New Roman" w:cstheme="minorHAnsi"/>
              </w:rPr>
              <w:t>. Paslaugos teiktos pagal 2024-05-07</w:t>
            </w:r>
            <w:r w:rsidRPr="00CF45AC">
              <w:rPr>
                <w:rFonts w:eastAsia="Times New Roman" w:cstheme="minorHAnsi"/>
              </w:rPr>
              <w:t xml:space="preserve"> </w:t>
            </w:r>
            <w:r w:rsidR="00246C2A">
              <w:rPr>
                <w:rFonts w:eastAsia="Times New Roman" w:cstheme="minorHAnsi"/>
              </w:rPr>
              <w:t xml:space="preserve">Kauno miesto paplūdimių smėlio parazitologinių tyrimų </w:t>
            </w:r>
            <w:r w:rsidRPr="00CF45AC">
              <w:rPr>
                <w:rFonts w:eastAsia="Times New Roman" w:cstheme="minorHAnsi"/>
              </w:rPr>
              <w:t>paslaugų teikimo sutartį Nr. SR-277.</w:t>
            </w:r>
            <w:r w:rsidR="00246C2A">
              <w:rPr>
                <w:rFonts w:eastAsia="Times New Roman" w:cstheme="minorHAnsi"/>
              </w:rPr>
              <w:t xml:space="preserve"> </w:t>
            </w:r>
            <w:r w:rsidRPr="00CF45AC">
              <w:rPr>
                <w:rFonts w:eastAsia="Times New Roman" w:cstheme="minorHAnsi"/>
              </w:rPr>
              <w:t>Priemon</w:t>
            </w:r>
            <w:r w:rsidR="00246C2A">
              <w:rPr>
                <w:rFonts w:eastAsia="Times New Roman" w:cstheme="minorHAnsi"/>
              </w:rPr>
              <w:t>ės vykdymo pradžios data – 2024-05-15</w:t>
            </w:r>
            <w:r w:rsidRPr="00CF45AC">
              <w:rPr>
                <w:rFonts w:eastAsia="Times New Roman" w:cstheme="minorHAnsi"/>
              </w:rPr>
              <w:t>.</w:t>
            </w:r>
            <w:r w:rsidR="00246C2A">
              <w:rPr>
                <w:rFonts w:eastAsia="Times New Roman" w:cstheme="minorHAnsi"/>
              </w:rPr>
              <w:t xml:space="preserve"> </w:t>
            </w:r>
            <w:r w:rsidRPr="00CF45AC">
              <w:rPr>
                <w:rFonts w:eastAsia="Times New Roman" w:cstheme="minorHAnsi"/>
              </w:rPr>
              <w:t>Priemonės įvyk</w:t>
            </w:r>
            <w:r w:rsidR="00246C2A">
              <w:rPr>
                <w:rFonts w:eastAsia="Times New Roman" w:cstheme="minorHAnsi"/>
              </w:rPr>
              <w:t>dymo pabaigos data – 202-09-30</w:t>
            </w:r>
            <w:r w:rsidRPr="00CF45AC">
              <w:rPr>
                <w:rFonts w:eastAsia="Times New Roman" w:cstheme="minorHAnsi"/>
              </w:rPr>
              <w:t>.</w:t>
            </w:r>
            <w:r w:rsidR="00246C2A">
              <w:rPr>
                <w:rFonts w:eastAsia="Times New Roman" w:cstheme="minorHAnsi"/>
              </w:rPr>
              <w:t xml:space="preserve"> Maudymosi sezono metu vykdyti </w:t>
            </w:r>
            <w:r w:rsidRPr="00CF45AC">
              <w:rPr>
                <w:rFonts w:eastAsia="Times New Roman" w:cstheme="minorHAnsi"/>
              </w:rPr>
              <w:t xml:space="preserve">oficialiai įteisintų maudyklų smėlio parazitologiniai tyrimai. </w:t>
            </w:r>
          </w:p>
          <w:p w14:paraId="0D5C02B9" w14:textId="77777777" w:rsidR="00CF45AC" w:rsidRPr="00CF45AC" w:rsidRDefault="00CF45AC" w:rsidP="00CF45AC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CF45AC">
              <w:rPr>
                <w:rFonts w:eastAsia="Times New Roman" w:cstheme="minorHAnsi"/>
              </w:rPr>
              <w:t xml:space="preserve">Priemonės vykdytojas – UAB „Geomina“. Paslaugos teiktos pagal </w:t>
            </w:r>
            <w:r w:rsidR="000001D1">
              <w:rPr>
                <w:rFonts w:eastAsia="Times New Roman" w:cstheme="minorHAnsi"/>
              </w:rPr>
              <w:t xml:space="preserve">2024-01-16 </w:t>
            </w:r>
            <w:r w:rsidRPr="00CF45AC">
              <w:rPr>
                <w:rFonts w:eastAsia="Times New Roman" w:cstheme="minorHAnsi"/>
              </w:rPr>
              <w:t>Kauno miesto požeminio vandens steb</w:t>
            </w:r>
            <w:r w:rsidR="000001D1">
              <w:rPr>
                <w:rFonts w:eastAsia="Times New Roman" w:cstheme="minorHAnsi"/>
              </w:rPr>
              <w:t>ėsenos paslaugų teikimo sutartį</w:t>
            </w:r>
            <w:r w:rsidRPr="00CF45AC">
              <w:rPr>
                <w:rFonts w:eastAsia="Times New Roman" w:cstheme="minorHAnsi"/>
              </w:rPr>
              <w:t xml:space="preserve"> Nr. SR-23.</w:t>
            </w:r>
            <w:r w:rsidR="009A3438">
              <w:rPr>
                <w:rFonts w:eastAsia="Times New Roman" w:cstheme="minorHAnsi"/>
              </w:rPr>
              <w:t xml:space="preserve"> </w:t>
            </w:r>
          </w:p>
          <w:p w14:paraId="1DE13632" w14:textId="77777777" w:rsidR="00CF45AC" w:rsidRPr="00CF45AC" w:rsidRDefault="00CF45AC" w:rsidP="00CF45AC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CF45AC">
              <w:rPr>
                <w:rFonts w:eastAsia="Times New Roman" w:cstheme="minorHAnsi"/>
              </w:rPr>
              <w:t>Priemon</w:t>
            </w:r>
            <w:r w:rsidR="000001D1">
              <w:rPr>
                <w:rFonts w:eastAsia="Times New Roman" w:cstheme="minorHAnsi"/>
              </w:rPr>
              <w:t>ės vykdymo pradžios data – 2024-01-22</w:t>
            </w:r>
            <w:r w:rsidRPr="00CF45AC">
              <w:rPr>
                <w:rFonts w:eastAsia="Times New Roman" w:cstheme="minorHAnsi"/>
              </w:rPr>
              <w:t>.</w:t>
            </w:r>
            <w:r w:rsidR="009A3438">
              <w:rPr>
                <w:rFonts w:eastAsia="Times New Roman" w:cstheme="minorHAnsi"/>
              </w:rPr>
              <w:t xml:space="preserve"> </w:t>
            </w:r>
          </w:p>
          <w:p w14:paraId="63E8DE79" w14:textId="77777777" w:rsidR="00CF45AC" w:rsidRPr="00CF45AC" w:rsidRDefault="00CF45AC" w:rsidP="00CF45AC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CF45AC">
              <w:rPr>
                <w:rFonts w:eastAsia="Times New Roman" w:cstheme="minorHAnsi"/>
              </w:rPr>
              <w:t>Priemon</w:t>
            </w:r>
            <w:r w:rsidR="000001D1">
              <w:rPr>
                <w:rFonts w:eastAsia="Times New Roman" w:cstheme="minorHAnsi"/>
              </w:rPr>
              <w:t>ės įvykdymo pabaigos data – 2024-12-02</w:t>
            </w:r>
            <w:r w:rsidRPr="00CF45AC">
              <w:rPr>
                <w:rFonts w:eastAsia="Times New Roman" w:cstheme="minorHAnsi"/>
              </w:rPr>
              <w:t xml:space="preserve">. </w:t>
            </w:r>
          </w:p>
          <w:p w14:paraId="77ABBEA4" w14:textId="77777777" w:rsidR="00CF45AC" w:rsidRPr="00CF45AC" w:rsidRDefault="00CF45AC" w:rsidP="000001D1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CF45AC">
              <w:rPr>
                <w:rFonts w:eastAsia="Times New Roman" w:cstheme="minorHAnsi"/>
              </w:rPr>
              <w:t>Pož</w:t>
            </w:r>
            <w:r w:rsidR="000001D1">
              <w:rPr>
                <w:rFonts w:eastAsia="Times New Roman" w:cstheme="minorHAnsi"/>
              </w:rPr>
              <w:t>eminio vandens tyrimai atlikti</w:t>
            </w:r>
            <w:r w:rsidRPr="00CF45AC">
              <w:rPr>
                <w:rFonts w:eastAsia="Times New Roman" w:cstheme="minorHAnsi"/>
              </w:rPr>
              <w:t xml:space="preserve"> 30-yje šulinių 1</w:t>
            </w:r>
            <w:r w:rsidR="00B37819">
              <w:rPr>
                <w:rFonts w:eastAsia="Times New Roman" w:cstheme="minorHAnsi"/>
              </w:rPr>
              <w:t> </w:t>
            </w:r>
            <w:r w:rsidRPr="00CF45AC">
              <w:rPr>
                <w:rFonts w:eastAsia="Times New Roman" w:cstheme="minorHAnsi"/>
              </w:rPr>
              <w:t xml:space="preserve">kartą per metus (rudenį). </w:t>
            </w:r>
            <w:r w:rsidR="000001D1">
              <w:rPr>
                <w:rFonts w:eastAsia="Times New Roman" w:cstheme="minorHAnsi"/>
              </w:rPr>
              <w:t>Tirti</w:t>
            </w:r>
            <w:r w:rsidRPr="00CF45AC">
              <w:rPr>
                <w:rFonts w:eastAsia="Times New Roman" w:cstheme="minorHAnsi"/>
              </w:rPr>
              <w:t xml:space="preserve"> 4 mieste esantys šaltiniai, </w:t>
            </w:r>
            <w:r w:rsidR="000001D1">
              <w:rPr>
                <w:rFonts w:eastAsia="Times New Roman" w:cstheme="minorHAnsi"/>
              </w:rPr>
              <w:t>tyrimai imti 4 kartus per metus. Tirti</w:t>
            </w:r>
            <w:r w:rsidRPr="00CF45AC">
              <w:rPr>
                <w:rFonts w:eastAsia="Times New Roman" w:cstheme="minorHAnsi"/>
              </w:rPr>
              <w:t xml:space="preserve"> kaitūs fizikiniai-cheminiai rodikliai (temperatūra, deguonies koncentracija, pH, oksidacijos-redukcijos potencialas Eh, savitasis elektros laidis SEL), bendrosios cheminės analizės komponentai (bendroji mineralizacija, sausoji liekana, bendrasis ir karbonatinis vandens kietumas, permanganato indeksas, Cl-, SO2-4, NO-3, NO-2, HCO-3, CO2-3, Na+, K+, Ca2+, Mg2+, NH+4) ir sunkieji metalai (Pb, Ni, Cd).</w:t>
            </w:r>
            <w:r w:rsidR="000001D1">
              <w:rPr>
                <w:rFonts w:eastAsia="Times New Roman" w:cstheme="minorHAnsi"/>
              </w:rPr>
              <w:t xml:space="preserve"> </w:t>
            </w:r>
            <w:r w:rsidRPr="00CF45AC">
              <w:rPr>
                <w:rFonts w:eastAsia="Times New Roman" w:cstheme="minorHAnsi"/>
              </w:rPr>
              <w:t>Visos ataskaitos viešai skelbiamos http://www.kaunas.lt/aplinkos-apsauga</w:t>
            </w:r>
            <w:r w:rsidR="009A3438">
              <w:rPr>
                <w:rFonts w:eastAsia="Times New Roman" w:cstheme="minorHAnsi"/>
              </w:rPr>
              <w:t xml:space="preserve">. </w:t>
            </w:r>
          </w:p>
          <w:p w14:paraId="12BD8EFE" w14:textId="77777777" w:rsidR="009A3438" w:rsidRDefault="00CF45AC" w:rsidP="000001D1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CF45AC">
              <w:rPr>
                <w:rFonts w:eastAsia="Times New Roman" w:cstheme="minorHAnsi"/>
              </w:rPr>
              <w:t>Priemonės vykdytojas – UAB „Darnaus vystymosi institutas“</w:t>
            </w:r>
            <w:r w:rsidR="000001D1">
              <w:rPr>
                <w:rFonts w:eastAsia="Times New Roman" w:cstheme="minorHAnsi"/>
              </w:rPr>
              <w:t>. Paslaugos teiktos pagal 2023-12-18</w:t>
            </w:r>
            <w:r w:rsidRPr="00CF45AC">
              <w:rPr>
                <w:rFonts w:eastAsia="Times New Roman" w:cstheme="minorHAnsi"/>
              </w:rPr>
              <w:t xml:space="preserve"> Kauno miesto aplinkos oro stebėsenos 2024</w:t>
            </w:r>
            <w:r w:rsidR="009A3438">
              <w:rPr>
                <w:rFonts w:eastAsia="Times New Roman" w:cstheme="minorHAnsi"/>
              </w:rPr>
              <w:t>–</w:t>
            </w:r>
            <w:r w:rsidRPr="00CF45AC">
              <w:rPr>
                <w:rFonts w:eastAsia="Times New Roman" w:cstheme="minorHAnsi"/>
              </w:rPr>
              <w:t>2028 metų programos parengimo pasla</w:t>
            </w:r>
            <w:r w:rsidR="000001D1">
              <w:rPr>
                <w:rFonts w:eastAsia="Times New Roman" w:cstheme="minorHAnsi"/>
              </w:rPr>
              <w:t xml:space="preserve">ugų pirkimo sutartį </w:t>
            </w:r>
          </w:p>
          <w:p w14:paraId="0D237208" w14:textId="77777777" w:rsidR="009A3438" w:rsidRDefault="000001D1" w:rsidP="000001D1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Nr. SR-658. </w:t>
            </w:r>
          </w:p>
          <w:p w14:paraId="23DA4286" w14:textId="77777777" w:rsidR="009A3438" w:rsidRDefault="00CF45AC" w:rsidP="000001D1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CF45AC">
              <w:rPr>
                <w:rFonts w:eastAsia="Times New Roman" w:cstheme="minorHAnsi"/>
              </w:rPr>
              <w:t>Priemon</w:t>
            </w:r>
            <w:r w:rsidR="000001D1">
              <w:rPr>
                <w:rFonts w:eastAsia="Times New Roman" w:cstheme="minorHAnsi"/>
              </w:rPr>
              <w:t xml:space="preserve">ės vykdymo pradžios data – 2024-01-30. </w:t>
            </w:r>
            <w:r w:rsidRPr="00CF45AC">
              <w:rPr>
                <w:rFonts w:eastAsia="Times New Roman" w:cstheme="minorHAnsi"/>
              </w:rPr>
              <w:t>Priemonė</w:t>
            </w:r>
            <w:r w:rsidR="000001D1">
              <w:rPr>
                <w:rFonts w:eastAsia="Times New Roman" w:cstheme="minorHAnsi"/>
              </w:rPr>
              <w:t xml:space="preserve">s įvykdymo </w:t>
            </w:r>
            <w:r w:rsidR="000001D1">
              <w:rPr>
                <w:rFonts w:eastAsia="Times New Roman" w:cstheme="minorHAnsi"/>
              </w:rPr>
              <w:lastRenderedPageBreak/>
              <w:t xml:space="preserve">pabaigos data – </w:t>
            </w:r>
          </w:p>
          <w:p w14:paraId="0736C934" w14:textId="77777777" w:rsidR="00CF45AC" w:rsidRPr="00CF45AC" w:rsidRDefault="000001D1" w:rsidP="000001D1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2024-05-24</w:t>
            </w:r>
            <w:r w:rsidR="00CF45AC" w:rsidRPr="00CF45AC">
              <w:rPr>
                <w:rFonts w:eastAsia="Times New Roman" w:cstheme="minorHAnsi"/>
              </w:rPr>
              <w:t>.</w:t>
            </w:r>
          </w:p>
          <w:p w14:paraId="5BD17E0C" w14:textId="77777777" w:rsidR="006E1D2E" w:rsidRPr="00EF4AF0" w:rsidRDefault="000001D1" w:rsidP="009A3438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Parengta, </w:t>
            </w:r>
            <w:r w:rsidR="00CF45AC" w:rsidRPr="00CF45AC">
              <w:rPr>
                <w:rFonts w:eastAsia="Times New Roman" w:cstheme="minorHAnsi"/>
              </w:rPr>
              <w:t>su atsakingomis institucijomis suderinta</w:t>
            </w:r>
            <w:r>
              <w:rPr>
                <w:rFonts w:eastAsia="Times New Roman" w:cstheme="minorHAnsi"/>
              </w:rPr>
              <w:t xml:space="preserve"> ir </w:t>
            </w:r>
            <w:r w:rsidRPr="000001D1">
              <w:rPr>
                <w:rFonts w:eastAsia="Times New Roman" w:cstheme="minorHAnsi"/>
              </w:rPr>
              <w:t>Kauno miesto savivaldybės tarybos</w:t>
            </w:r>
            <w:r w:rsidR="009A3438">
              <w:rPr>
                <w:rFonts w:eastAsia="Times New Roman" w:cstheme="minorHAnsi"/>
              </w:rPr>
              <w:t xml:space="preserve"> 2024-07-09</w:t>
            </w:r>
            <w:r w:rsidR="009A3438" w:rsidRPr="00CF45AC">
              <w:rPr>
                <w:rFonts w:eastAsia="Times New Roman" w:cstheme="minorHAnsi"/>
              </w:rPr>
              <w:t xml:space="preserve"> </w:t>
            </w:r>
            <w:r w:rsidRPr="000001D1">
              <w:rPr>
                <w:rFonts w:eastAsia="Times New Roman" w:cstheme="minorHAnsi"/>
              </w:rPr>
              <w:t>sprendimu Nr. T-535</w:t>
            </w:r>
            <w:r>
              <w:rPr>
                <w:rFonts w:eastAsia="Times New Roman" w:cstheme="minorHAnsi"/>
              </w:rPr>
              <w:t xml:space="preserve"> patvirtinta </w:t>
            </w:r>
            <w:r w:rsidR="00CF45AC" w:rsidRPr="00CF45AC">
              <w:rPr>
                <w:rFonts w:eastAsia="Times New Roman" w:cstheme="minorHAnsi"/>
              </w:rPr>
              <w:t>Kauno miesto aplinkos oro steb</w:t>
            </w:r>
            <w:r>
              <w:rPr>
                <w:rFonts w:eastAsia="Times New Roman" w:cstheme="minorHAnsi"/>
              </w:rPr>
              <w:t>ėsenos 2024</w:t>
            </w:r>
            <w:r w:rsidR="009A3438">
              <w:rPr>
                <w:rFonts w:eastAsia="Times New Roman" w:cstheme="minorHAnsi"/>
              </w:rPr>
              <w:t>–</w:t>
            </w:r>
            <w:r>
              <w:rPr>
                <w:rFonts w:eastAsia="Times New Roman" w:cstheme="minorHAnsi"/>
              </w:rPr>
              <w:t>2028 metų programa</w:t>
            </w:r>
          </w:p>
        </w:tc>
        <w:tc>
          <w:tcPr>
            <w:tcW w:w="1146" w:type="dxa"/>
          </w:tcPr>
          <w:p w14:paraId="0EDD6801" w14:textId="77777777" w:rsidR="006E1D2E" w:rsidRPr="00EF4AF0" w:rsidRDefault="009F66BF" w:rsidP="000919E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74096</w:t>
            </w:r>
          </w:p>
        </w:tc>
      </w:tr>
      <w:tr w:rsidR="006E1D2E" w:rsidRPr="009A3438" w14:paraId="6319F188" w14:textId="77777777" w:rsidTr="00E270C4">
        <w:tc>
          <w:tcPr>
            <w:tcW w:w="718" w:type="dxa"/>
          </w:tcPr>
          <w:p w14:paraId="1435FE0B" w14:textId="77777777" w:rsidR="006E1D2E" w:rsidRPr="009A3438" w:rsidRDefault="006E1D2E" w:rsidP="006E1D2E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  <w:r w:rsidRPr="009A3438">
              <w:rPr>
                <w:rFonts w:eastAsia="Times New Roman" w:cstheme="minorHAnsi"/>
              </w:rPr>
              <w:lastRenderedPageBreak/>
              <w:t>4.5.</w:t>
            </w:r>
          </w:p>
        </w:tc>
        <w:tc>
          <w:tcPr>
            <w:tcW w:w="7215" w:type="dxa"/>
            <w:gridSpan w:val="2"/>
          </w:tcPr>
          <w:p w14:paraId="765FA53D" w14:textId="77777777" w:rsidR="006E1D2E" w:rsidRPr="009A3438" w:rsidRDefault="006E1D2E" w:rsidP="006E1D2E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9A3438">
              <w:rPr>
                <w:rFonts w:eastAsia="Times New Roman" w:cstheme="minorHAnsi"/>
                <w:color w:val="000000"/>
              </w:rPr>
              <w:t>Visuomenės švietimo ir mokymo aplinkosaugos klausimais priemonės</w:t>
            </w:r>
          </w:p>
        </w:tc>
        <w:tc>
          <w:tcPr>
            <w:tcW w:w="1146" w:type="dxa"/>
          </w:tcPr>
          <w:p w14:paraId="4E530CAC" w14:textId="77777777" w:rsidR="006E1D2E" w:rsidRPr="009A3438" w:rsidRDefault="00B002FA" w:rsidP="009A343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A3438">
              <w:rPr>
                <w:rFonts w:eastAsia="Times New Roman" w:cstheme="minorHAnsi"/>
              </w:rPr>
              <w:t>0</w:t>
            </w:r>
          </w:p>
        </w:tc>
      </w:tr>
      <w:tr w:rsidR="006E1D2E" w:rsidRPr="009A3438" w14:paraId="3E7A6E32" w14:textId="77777777" w:rsidTr="00E270C4">
        <w:tc>
          <w:tcPr>
            <w:tcW w:w="718" w:type="dxa"/>
          </w:tcPr>
          <w:p w14:paraId="7553E072" w14:textId="77777777" w:rsidR="006E1D2E" w:rsidRPr="009A3438" w:rsidRDefault="006E1D2E" w:rsidP="006E1D2E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  <w:r w:rsidRPr="009A3438">
              <w:rPr>
                <w:rFonts w:eastAsia="Times New Roman" w:cstheme="minorHAnsi"/>
              </w:rPr>
              <w:t>4.6.</w:t>
            </w:r>
          </w:p>
        </w:tc>
        <w:tc>
          <w:tcPr>
            <w:tcW w:w="7215" w:type="dxa"/>
            <w:gridSpan w:val="2"/>
          </w:tcPr>
          <w:p w14:paraId="2DD660CA" w14:textId="77777777" w:rsidR="006E1D2E" w:rsidRPr="009A3438" w:rsidRDefault="006E1D2E" w:rsidP="006E1D2E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9A3438">
              <w:rPr>
                <w:rFonts w:eastAsia="Times New Roman" w:cstheme="minorHAnsi"/>
                <w:color w:val="000000"/>
              </w:rPr>
              <w:t>Želdynų ir želdinių apsaugos, tvarkymo, būklės stebėsenos, želdynų kūrimo, želdinių veisimo ir inventorizavimo priemonės</w:t>
            </w:r>
          </w:p>
        </w:tc>
        <w:tc>
          <w:tcPr>
            <w:tcW w:w="1146" w:type="dxa"/>
          </w:tcPr>
          <w:p w14:paraId="144BE41A" w14:textId="77777777" w:rsidR="006E1D2E" w:rsidRPr="009A3438" w:rsidRDefault="00674690" w:rsidP="000919E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A3438">
              <w:rPr>
                <w:rFonts w:eastAsia="Times New Roman" w:cstheme="minorHAnsi"/>
              </w:rPr>
              <w:t>497871</w:t>
            </w:r>
          </w:p>
        </w:tc>
      </w:tr>
      <w:tr w:rsidR="00C3229A" w:rsidRPr="00EF4AF0" w14:paraId="2C950498" w14:textId="77777777" w:rsidTr="00E270C4">
        <w:tc>
          <w:tcPr>
            <w:tcW w:w="718" w:type="dxa"/>
          </w:tcPr>
          <w:p w14:paraId="79E24934" w14:textId="77777777" w:rsidR="006E1D2E" w:rsidRPr="00EF4AF0" w:rsidRDefault="006E1D2E" w:rsidP="006E1D2E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4.6.1.</w:t>
            </w:r>
          </w:p>
        </w:tc>
        <w:tc>
          <w:tcPr>
            <w:tcW w:w="1788" w:type="dxa"/>
          </w:tcPr>
          <w:p w14:paraId="791F564F" w14:textId="77777777" w:rsidR="006E1D2E" w:rsidRPr="00EF4AF0" w:rsidRDefault="00B002FA" w:rsidP="006E1D2E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B002FA">
              <w:rPr>
                <w:rFonts w:eastAsia="Times New Roman" w:cstheme="minorHAnsi"/>
              </w:rPr>
              <w:t>Želdynų ir želdinių inventorizavimas, želdinių ekspertizė</w:t>
            </w:r>
          </w:p>
        </w:tc>
        <w:tc>
          <w:tcPr>
            <w:tcW w:w="5427" w:type="dxa"/>
          </w:tcPr>
          <w:p w14:paraId="423F0FCE" w14:textId="77777777" w:rsidR="009A3438" w:rsidRDefault="008F6DCE" w:rsidP="009A3438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Priemonės vykdytojas – UAB „Terra Modus“. Paslaugos teiktos pagal 2024-06-10 paslaugų teikimo sutartį </w:t>
            </w:r>
          </w:p>
          <w:p w14:paraId="084E3C76" w14:textId="77777777" w:rsidR="009A3438" w:rsidRDefault="008F6DCE" w:rsidP="009A3438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Nr. SR-343. </w:t>
            </w:r>
            <w:r w:rsidRPr="008F6DCE">
              <w:rPr>
                <w:rFonts w:eastAsia="Times New Roman" w:cstheme="minorHAnsi"/>
              </w:rPr>
              <w:t>Priemo</w:t>
            </w:r>
            <w:r>
              <w:rPr>
                <w:rFonts w:eastAsia="Times New Roman" w:cstheme="minorHAnsi"/>
              </w:rPr>
              <w:t xml:space="preserve">nės vykdymo pradžios data – </w:t>
            </w:r>
          </w:p>
          <w:p w14:paraId="3C72408D" w14:textId="77777777" w:rsidR="009A3438" w:rsidRDefault="008F6DCE" w:rsidP="009A3438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2024-06-10</w:t>
            </w:r>
            <w:r w:rsidRPr="008F6DCE">
              <w:rPr>
                <w:rFonts w:eastAsia="Times New Roman" w:cstheme="minorHAnsi"/>
              </w:rPr>
              <w:t>. Priemon</w:t>
            </w:r>
            <w:r>
              <w:rPr>
                <w:rFonts w:eastAsia="Times New Roman" w:cstheme="minorHAnsi"/>
              </w:rPr>
              <w:t xml:space="preserve">ės įvykdymo pabaigos data – </w:t>
            </w:r>
          </w:p>
          <w:p w14:paraId="06233838" w14:textId="77777777" w:rsidR="008F6DCE" w:rsidRPr="00EF4AF0" w:rsidRDefault="008F6DCE" w:rsidP="009A3438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2024-12-16</w:t>
            </w:r>
            <w:r w:rsidRPr="008F6DCE">
              <w:rPr>
                <w:rFonts w:eastAsia="Times New Roman" w:cstheme="minorHAnsi"/>
              </w:rPr>
              <w:t>.</w:t>
            </w:r>
            <w:r w:rsidR="009A343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Atlikta Dainavos parko želdinių inventorizacija</w:t>
            </w:r>
          </w:p>
        </w:tc>
        <w:tc>
          <w:tcPr>
            <w:tcW w:w="1146" w:type="dxa"/>
          </w:tcPr>
          <w:p w14:paraId="10306B67" w14:textId="77777777" w:rsidR="006E1D2E" w:rsidRPr="00EF4AF0" w:rsidRDefault="008F6DCE" w:rsidP="000919E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4719</w:t>
            </w:r>
          </w:p>
        </w:tc>
      </w:tr>
      <w:tr w:rsidR="00C3229A" w:rsidRPr="00EF4AF0" w14:paraId="37CDA1E8" w14:textId="77777777" w:rsidTr="00E270C4">
        <w:tc>
          <w:tcPr>
            <w:tcW w:w="718" w:type="dxa"/>
          </w:tcPr>
          <w:p w14:paraId="6BDDFB35" w14:textId="77777777" w:rsidR="006E1D2E" w:rsidRPr="00EF4AF0" w:rsidRDefault="00E27CD3" w:rsidP="006E1D2E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4.6.2.</w:t>
            </w:r>
          </w:p>
        </w:tc>
        <w:tc>
          <w:tcPr>
            <w:tcW w:w="1788" w:type="dxa"/>
          </w:tcPr>
          <w:p w14:paraId="3DFAFEBD" w14:textId="77777777" w:rsidR="006E1D2E" w:rsidRPr="00EF4AF0" w:rsidRDefault="00E27CD3" w:rsidP="006E1D2E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E27CD3">
              <w:rPr>
                <w:rFonts w:eastAsia="Times New Roman" w:cstheme="minorHAnsi"/>
              </w:rPr>
              <w:t>Miesto želdinių, želdynų ir žaliųjų plotų priežiūra ir tvarkymas, būklės gerinimas</w:t>
            </w:r>
          </w:p>
        </w:tc>
        <w:tc>
          <w:tcPr>
            <w:tcW w:w="5427" w:type="dxa"/>
          </w:tcPr>
          <w:p w14:paraId="610B7472" w14:textId="77777777" w:rsidR="00B37819" w:rsidRDefault="00497E8E" w:rsidP="008F6DCE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497E8E">
              <w:rPr>
                <w:rFonts w:eastAsia="Times New Roman" w:cstheme="minorHAnsi"/>
              </w:rPr>
              <w:t>Priemonės vykdytojas – U</w:t>
            </w:r>
            <w:r w:rsidR="00DC052B">
              <w:rPr>
                <w:rFonts w:eastAsia="Times New Roman" w:cstheme="minorHAnsi"/>
              </w:rPr>
              <w:t xml:space="preserve">AB „Kauno gatvių apšvietimas“. </w:t>
            </w:r>
            <w:r w:rsidRPr="00497E8E">
              <w:rPr>
                <w:rFonts w:eastAsia="Times New Roman" w:cstheme="minorHAnsi"/>
              </w:rPr>
              <w:t>Paslaugos teiktos pagal 2021-04-26 paslaugų teikimo sutartį Nr. SR-263 ir 2024-01-15 paslaugų teikimo sutartį Nr. SR-19. Priemonės vykd</w:t>
            </w:r>
            <w:r w:rsidR="00DC052B">
              <w:rPr>
                <w:rFonts w:eastAsia="Times New Roman" w:cstheme="minorHAnsi"/>
              </w:rPr>
              <w:t xml:space="preserve">ymo pradžios data – </w:t>
            </w:r>
          </w:p>
          <w:p w14:paraId="0F7F26D0" w14:textId="77777777" w:rsidR="00B37819" w:rsidRDefault="00DC052B" w:rsidP="008F6DCE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2023-01-02. </w:t>
            </w:r>
            <w:r w:rsidR="00497E8E" w:rsidRPr="00497E8E">
              <w:rPr>
                <w:rFonts w:eastAsia="Times New Roman" w:cstheme="minorHAnsi"/>
              </w:rPr>
              <w:t xml:space="preserve">Priemonės įvykdymo pabaigos data – </w:t>
            </w:r>
          </w:p>
          <w:p w14:paraId="1C00B489" w14:textId="77777777" w:rsidR="00497E8E" w:rsidRPr="00497E8E" w:rsidRDefault="00497E8E" w:rsidP="008F6DCE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497E8E">
              <w:rPr>
                <w:rFonts w:eastAsia="Times New Roman" w:cstheme="minorHAnsi"/>
              </w:rPr>
              <w:t>2023-12-31.</w:t>
            </w:r>
            <w:r w:rsidR="00B37819">
              <w:rPr>
                <w:rFonts w:eastAsia="Times New Roman" w:cstheme="minorHAnsi"/>
              </w:rPr>
              <w:t xml:space="preserve"> </w:t>
            </w:r>
          </w:p>
          <w:p w14:paraId="621A9D5F" w14:textId="77777777" w:rsidR="006E1D2E" w:rsidRDefault="00497E8E" w:rsidP="00497E8E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497E8E">
              <w:rPr>
                <w:rFonts w:eastAsia="Times New Roman" w:cstheme="minorHAnsi"/>
              </w:rPr>
              <w:t>Atlikti medžių ir krūmų kirtimo, genėjimo, vėjavartų, vėjalaužų ir pavojų keliančių medžių šalinimo, kelmų rovimo, žaliųjų plotų priežiūros (šienavimo ir atžalų šalinimo) Kauno mieste darbai. Pasodinti 429 medeliai.</w:t>
            </w:r>
            <w:r w:rsidR="00B37819">
              <w:rPr>
                <w:rFonts w:eastAsia="Times New Roman" w:cstheme="minorHAnsi"/>
              </w:rPr>
              <w:t xml:space="preserve"> </w:t>
            </w:r>
          </w:p>
          <w:p w14:paraId="321428CB" w14:textId="77777777" w:rsidR="00B37819" w:rsidRDefault="008E3B0C" w:rsidP="00B37819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Priemonės vykdytojas – UAB „Frezijų puokštė“. Sodmenys įsigyti pagal </w:t>
            </w:r>
            <w:r w:rsidRPr="008E3B0C">
              <w:rPr>
                <w:rFonts w:eastAsia="Times New Roman" w:cstheme="minorHAnsi"/>
              </w:rPr>
              <w:t xml:space="preserve">2024-01-25 lapuočių </w:t>
            </w:r>
            <w:r>
              <w:rPr>
                <w:rFonts w:eastAsia="Times New Roman" w:cstheme="minorHAnsi"/>
              </w:rPr>
              <w:t>medžių sodinukų pirkimo sutartį</w:t>
            </w:r>
            <w:r w:rsidR="00462502">
              <w:rPr>
                <w:rFonts w:eastAsia="Times New Roman" w:cstheme="minorHAnsi"/>
              </w:rPr>
              <w:t xml:space="preserve"> Nr. SR-37. Priemonės vyk</w:t>
            </w:r>
            <w:r w:rsidR="00713482">
              <w:rPr>
                <w:rFonts w:eastAsia="Times New Roman" w:cstheme="minorHAnsi"/>
              </w:rPr>
              <w:t>dymo pradžios data</w:t>
            </w:r>
            <w:r w:rsidR="00462502">
              <w:rPr>
                <w:rFonts w:eastAsia="Times New Roman" w:cstheme="minorHAnsi"/>
              </w:rPr>
              <w:t xml:space="preserve"> – 2024-03-14. Priemonės </w:t>
            </w:r>
            <w:r w:rsidR="00723524">
              <w:rPr>
                <w:rFonts w:eastAsia="Times New Roman" w:cstheme="minorHAnsi"/>
              </w:rPr>
              <w:t>į</w:t>
            </w:r>
            <w:r w:rsidR="00713482">
              <w:rPr>
                <w:rFonts w:eastAsia="Times New Roman" w:cstheme="minorHAnsi"/>
              </w:rPr>
              <w:t>vykdymo pabaigos data</w:t>
            </w:r>
            <w:r w:rsidR="00462502">
              <w:rPr>
                <w:rFonts w:eastAsia="Times New Roman" w:cstheme="minorHAnsi"/>
              </w:rPr>
              <w:t xml:space="preserve"> – 2024-10-29. Įsigyti 45 sodinukai. </w:t>
            </w:r>
            <w:r w:rsidR="00462502" w:rsidRPr="00462502">
              <w:rPr>
                <w:rFonts w:eastAsia="Times New Roman" w:cstheme="minorHAnsi"/>
              </w:rPr>
              <w:t>Priemonės vykdytojas</w:t>
            </w:r>
            <w:r w:rsidR="00462502">
              <w:rPr>
                <w:rFonts w:eastAsia="Times New Roman" w:cstheme="minorHAnsi"/>
              </w:rPr>
              <w:t xml:space="preserve"> – UAB „Megaplantas“. Sodmenys įsigyti pagal </w:t>
            </w:r>
            <w:r w:rsidRPr="008E3B0C">
              <w:rPr>
                <w:rFonts w:eastAsia="Times New Roman" w:cstheme="minorHAnsi"/>
              </w:rPr>
              <w:t>2023-05-16 dekoratyvinių vaismedžių, spygliuočių medžių ir krūmų</w:t>
            </w:r>
            <w:r w:rsidR="00462502">
              <w:rPr>
                <w:rFonts w:eastAsia="Times New Roman" w:cstheme="minorHAnsi"/>
              </w:rPr>
              <w:t xml:space="preserve"> sodinukų pirkimo sutartį </w:t>
            </w:r>
          </w:p>
          <w:p w14:paraId="4A6DC112" w14:textId="77777777" w:rsidR="00462502" w:rsidRPr="00EF4AF0" w:rsidRDefault="00462502" w:rsidP="00B37819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Nr. SR-290 ir </w:t>
            </w:r>
            <w:r w:rsidR="008E3B0C" w:rsidRPr="008E3B0C">
              <w:rPr>
                <w:rFonts w:eastAsia="Times New Roman" w:cstheme="minorHAnsi"/>
              </w:rPr>
              <w:t xml:space="preserve">2023-05-15 lapuočių </w:t>
            </w:r>
            <w:r>
              <w:rPr>
                <w:rFonts w:eastAsia="Times New Roman" w:cstheme="minorHAnsi"/>
              </w:rPr>
              <w:t>medžių sodinukų pirkimo sutartį</w:t>
            </w:r>
            <w:r w:rsidR="008E3B0C" w:rsidRPr="008E3B0C">
              <w:rPr>
                <w:rFonts w:eastAsia="Times New Roman" w:cstheme="minorHAnsi"/>
              </w:rPr>
              <w:t xml:space="preserve"> Nr. SR-289.</w:t>
            </w:r>
            <w:r w:rsidR="00713482">
              <w:rPr>
                <w:rFonts w:eastAsia="Times New Roman" w:cstheme="minorHAnsi"/>
              </w:rPr>
              <w:t xml:space="preserve"> Priemonės vykdymo pradžios data</w:t>
            </w:r>
            <w:r>
              <w:rPr>
                <w:rFonts w:eastAsia="Times New Roman" w:cstheme="minorHAnsi"/>
              </w:rPr>
              <w:t xml:space="preserve"> – 2024-04-03. Priemonės </w:t>
            </w:r>
            <w:r w:rsidR="00723524">
              <w:rPr>
                <w:rFonts w:eastAsia="Times New Roman" w:cstheme="minorHAnsi"/>
              </w:rPr>
              <w:t>į</w:t>
            </w:r>
            <w:r w:rsidR="00713482">
              <w:rPr>
                <w:rFonts w:eastAsia="Times New Roman" w:cstheme="minorHAnsi"/>
              </w:rPr>
              <w:t>vykdymo pabaigos data</w:t>
            </w:r>
            <w:r>
              <w:rPr>
                <w:rFonts w:eastAsia="Times New Roman" w:cstheme="minorHAnsi"/>
              </w:rPr>
              <w:t xml:space="preserve"> – 2024-12-04. Įsigyti 384 sodinukai</w:t>
            </w:r>
          </w:p>
        </w:tc>
        <w:tc>
          <w:tcPr>
            <w:tcW w:w="1146" w:type="dxa"/>
          </w:tcPr>
          <w:p w14:paraId="6F94BAC2" w14:textId="77777777" w:rsidR="006E1D2E" w:rsidRPr="00EF4AF0" w:rsidRDefault="00497E8E" w:rsidP="000919E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399516</w:t>
            </w:r>
          </w:p>
        </w:tc>
      </w:tr>
      <w:tr w:rsidR="00C3229A" w:rsidRPr="00EF4AF0" w14:paraId="3585E3D6" w14:textId="77777777" w:rsidTr="00E270C4">
        <w:tc>
          <w:tcPr>
            <w:tcW w:w="718" w:type="dxa"/>
          </w:tcPr>
          <w:p w14:paraId="66C91DD1" w14:textId="77777777" w:rsidR="00B002FA" w:rsidRPr="00EF4AF0" w:rsidRDefault="00CA6A62" w:rsidP="006E1D2E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4.6.3.</w:t>
            </w:r>
          </w:p>
        </w:tc>
        <w:tc>
          <w:tcPr>
            <w:tcW w:w="1788" w:type="dxa"/>
          </w:tcPr>
          <w:p w14:paraId="4C89C147" w14:textId="77777777" w:rsidR="00B002FA" w:rsidRPr="00EF4AF0" w:rsidRDefault="00CA6A62" w:rsidP="006E1D2E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CA6A62">
              <w:rPr>
                <w:rFonts w:eastAsia="Times New Roman" w:cstheme="minorHAnsi"/>
              </w:rPr>
              <w:t>Želdinių sanitarinės būklės gerinimas (arboristinė priežiūra, kenkėjų ir ligų prevencija)</w:t>
            </w:r>
          </w:p>
        </w:tc>
        <w:tc>
          <w:tcPr>
            <w:tcW w:w="5427" w:type="dxa"/>
          </w:tcPr>
          <w:p w14:paraId="5BC89F47" w14:textId="77777777" w:rsidR="00B37819" w:rsidRDefault="00C3229A" w:rsidP="00B37819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Priemonės vykdytojas – </w:t>
            </w:r>
            <w:r w:rsidRPr="00C3229A">
              <w:rPr>
                <w:rFonts w:eastAsia="Times New Roman" w:cstheme="minorHAnsi"/>
              </w:rPr>
              <w:t xml:space="preserve">UAB „Arboristas Renatas“. </w:t>
            </w:r>
            <w:r>
              <w:rPr>
                <w:rFonts w:eastAsia="Times New Roman" w:cstheme="minorHAnsi"/>
              </w:rPr>
              <w:t xml:space="preserve">Paslaugos teiktos pagal </w:t>
            </w:r>
            <w:r w:rsidRPr="00C3229A">
              <w:rPr>
                <w:rFonts w:eastAsia="Times New Roman" w:cstheme="minorHAnsi"/>
              </w:rPr>
              <w:t>2023-07-14</w:t>
            </w:r>
            <w:r>
              <w:t xml:space="preserve"> </w:t>
            </w:r>
            <w:r w:rsidR="0060148C">
              <w:t>v</w:t>
            </w:r>
            <w:r>
              <w:t xml:space="preserve">ertingų medžių įvertinimo ir sutvarkymo (arboristiniais metodais) </w:t>
            </w:r>
            <w:r>
              <w:rPr>
                <w:rFonts w:eastAsia="Times New Roman" w:cstheme="minorHAnsi"/>
              </w:rPr>
              <w:t>paslaugų pirkimo sutartį</w:t>
            </w:r>
            <w:r w:rsidRPr="00C3229A">
              <w:rPr>
                <w:rFonts w:eastAsia="Times New Roman" w:cstheme="minorHAnsi"/>
              </w:rPr>
              <w:t xml:space="preserve"> Nr.</w:t>
            </w:r>
            <w:r>
              <w:rPr>
                <w:rFonts w:eastAsia="Times New Roman" w:cstheme="minorHAnsi"/>
              </w:rPr>
              <w:t xml:space="preserve"> SR-</w:t>
            </w:r>
            <w:r w:rsidRPr="00C3229A">
              <w:rPr>
                <w:rFonts w:eastAsia="Times New Roman" w:cstheme="minorHAnsi"/>
              </w:rPr>
              <w:t xml:space="preserve">384. </w:t>
            </w:r>
            <w:r w:rsidR="00627F86">
              <w:rPr>
                <w:rFonts w:eastAsia="Times New Roman" w:cstheme="minorHAnsi"/>
              </w:rPr>
              <w:t>Priemonės vykdymo pradžios data – 2024-06-01. Priemonės įvykdymo pabaigos data –</w:t>
            </w:r>
            <w:r w:rsidRPr="00C3229A">
              <w:rPr>
                <w:rFonts w:eastAsia="Times New Roman" w:cstheme="minorHAnsi"/>
              </w:rPr>
              <w:t xml:space="preserve"> 2024-12-17. </w:t>
            </w:r>
            <w:r w:rsidRPr="00533986">
              <w:rPr>
                <w:rFonts w:eastAsia="Times New Roman" w:cstheme="minorHAnsi"/>
              </w:rPr>
              <w:t xml:space="preserve">Parengti arboristiniai vertinimai </w:t>
            </w:r>
            <w:r w:rsidR="00B37819">
              <w:rPr>
                <w:rFonts w:eastAsia="Times New Roman" w:cstheme="minorHAnsi"/>
              </w:rPr>
              <w:t xml:space="preserve">19 </w:t>
            </w:r>
            <w:r w:rsidRPr="00533986">
              <w:rPr>
                <w:rFonts w:eastAsia="Times New Roman" w:cstheme="minorHAnsi"/>
              </w:rPr>
              <w:t>sen</w:t>
            </w:r>
            <w:r w:rsidR="00B37819">
              <w:rPr>
                <w:rFonts w:eastAsia="Times New Roman" w:cstheme="minorHAnsi"/>
              </w:rPr>
              <w:t xml:space="preserve">ų </w:t>
            </w:r>
            <w:r w:rsidRPr="00533986">
              <w:rPr>
                <w:rFonts w:eastAsia="Times New Roman" w:cstheme="minorHAnsi"/>
              </w:rPr>
              <w:t>ąžuol</w:t>
            </w:r>
            <w:r w:rsidR="00B37819">
              <w:rPr>
                <w:rFonts w:eastAsia="Times New Roman" w:cstheme="minorHAnsi"/>
              </w:rPr>
              <w:t xml:space="preserve">ų </w:t>
            </w:r>
            <w:r w:rsidRPr="00533986">
              <w:rPr>
                <w:rFonts w:eastAsia="Times New Roman" w:cstheme="minorHAnsi"/>
              </w:rPr>
              <w:t>ir 2</w:t>
            </w:r>
            <w:r w:rsidRPr="00C3229A">
              <w:rPr>
                <w:rFonts w:eastAsia="Times New Roman" w:cstheme="minorHAnsi"/>
              </w:rPr>
              <w:t xml:space="preserve"> seniems klevams. Medžiai nugenėti, sutvirtinti, medžių polajis supurentas, į dirv</w:t>
            </w:r>
            <w:r w:rsidR="00533986">
              <w:rPr>
                <w:rFonts w:eastAsia="Times New Roman" w:cstheme="minorHAnsi"/>
              </w:rPr>
              <w:t xml:space="preserve">ožemį įterpti biostimuliatoriai. </w:t>
            </w:r>
            <w:r w:rsidR="00713482">
              <w:rPr>
                <w:rFonts w:eastAsia="Times New Roman" w:cstheme="minorHAnsi"/>
              </w:rPr>
              <w:t>Priemonės</w:t>
            </w:r>
            <w:r w:rsidRPr="00C3229A">
              <w:rPr>
                <w:rFonts w:eastAsia="Times New Roman" w:cstheme="minorHAnsi"/>
              </w:rPr>
              <w:t xml:space="preserve"> vykdytojas</w:t>
            </w:r>
            <w:r w:rsidR="00713482">
              <w:rPr>
                <w:rFonts w:eastAsia="Times New Roman" w:cstheme="minorHAnsi"/>
              </w:rPr>
              <w:t xml:space="preserve"> –</w:t>
            </w:r>
            <w:r w:rsidRPr="00C3229A">
              <w:rPr>
                <w:rFonts w:eastAsia="Times New Roman" w:cstheme="minorHAnsi"/>
              </w:rPr>
              <w:t xml:space="preserve"> UAB „Kauno švara“</w:t>
            </w:r>
            <w:r w:rsidR="00713482">
              <w:rPr>
                <w:rFonts w:eastAsia="Times New Roman" w:cstheme="minorHAnsi"/>
              </w:rPr>
              <w:t xml:space="preserve">. Paslaugos teiktos pagal </w:t>
            </w:r>
          </w:p>
          <w:p w14:paraId="3A934281" w14:textId="77777777" w:rsidR="00B37819" w:rsidRDefault="00713482" w:rsidP="00B37819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2023-12-28 </w:t>
            </w:r>
            <w:r w:rsidRPr="00713482">
              <w:rPr>
                <w:rFonts w:eastAsia="Times New Roman" w:cstheme="minorHAnsi"/>
              </w:rPr>
              <w:t>Kauno miesto valomų ir barstomų</w:t>
            </w:r>
            <w:r>
              <w:rPr>
                <w:rFonts w:eastAsia="Times New Roman" w:cstheme="minorHAnsi"/>
              </w:rPr>
              <w:t xml:space="preserve"> gatvių ir kitų plotų priežiūros sutartį Nr. SR-697.</w:t>
            </w:r>
            <w:r w:rsidR="00B13F8F">
              <w:rPr>
                <w:rFonts w:eastAsia="Times New Roman" w:cstheme="minorHAnsi"/>
              </w:rPr>
              <w:t xml:space="preserve"> Priemonės </w:t>
            </w:r>
            <w:r w:rsidR="00723524">
              <w:rPr>
                <w:rFonts w:eastAsia="Times New Roman" w:cstheme="minorHAnsi"/>
              </w:rPr>
              <w:t xml:space="preserve">vykdymo </w:t>
            </w:r>
            <w:r w:rsidR="00B13F8F">
              <w:rPr>
                <w:rFonts w:eastAsia="Times New Roman" w:cstheme="minorHAnsi"/>
              </w:rPr>
              <w:t xml:space="preserve">pradžios data – 2024-10-08. Priemonės </w:t>
            </w:r>
            <w:r w:rsidR="00723524">
              <w:rPr>
                <w:rFonts w:eastAsia="Times New Roman" w:cstheme="minorHAnsi"/>
              </w:rPr>
              <w:t xml:space="preserve">įvykdymo </w:t>
            </w:r>
            <w:r w:rsidR="00B13F8F">
              <w:rPr>
                <w:rFonts w:eastAsia="Times New Roman" w:cstheme="minorHAnsi"/>
              </w:rPr>
              <w:t>pabaigos data –</w:t>
            </w:r>
            <w:r w:rsidR="00B37819">
              <w:rPr>
                <w:rFonts w:eastAsia="Times New Roman" w:cstheme="minorHAnsi"/>
              </w:rPr>
              <w:t>2</w:t>
            </w:r>
            <w:r w:rsidRPr="00713482">
              <w:rPr>
                <w:rFonts w:eastAsia="Times New Roman" w:cstheme="minorHAnsi"/>
              </w:rPr>
              <w:t>024-11-30</w:t>
            </w:r>
            <w:r w:rsidR="00B13F8F">
              <w:rPr>
                <w:rFonts w:eastAsia="Times New Roman" w:cstheme="minorHAnsi"/>
              </w:rPr>
              <w:t xml:space="preserve">. </w:t>
            </w:r>
          </w:p>
          <w:p w14:paraId="3E6B354A" w14:textId="77777777" w:rsidR="00B002FA" w:rsidRPr="00EF4AF0" w:rsidRDefault="00B13F8F" w:rsidP="00B37819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</w:t>
            </w:r>
            <w:r w:rsidR="00C3229A" w:rsidRPr="00C3229A">
              <w:rPr>
                <w:rFonts w:eastAsia="Times New Roman" w:cstheme="minorHAnsi"/>
              </w:rPr>
              <w:t>ur</w:t>
            </w:r>
            <w:r>
              <w:rPr>
                <w:rFonts w:eastAsia="Times New Roman" w:cstheme="minorHAnsi"/>
              </w:rPr>
              <w:t>inkta ir išvežta</w:t>
            </w:r>
            <w:r w:rsidR="00713482">
              <w:rPr>
                <w:rFonts w:eastAsia="Times New Roman" w:cstheme="minorHAnsi"/>
              </w:rPr>
              <w:t xml:space="preserve"> utilizuoti 368 </w:t>
            </w:r>
            <w:r w:rsidR="00B37819">
              <w:rPr>
                <w:rFonts w:eastAsia="Times New Roman" w:cstheme="minorHAnsi"/>
              </w:rPr>
              <w:t xml:space="preserve">kub. m </w:t>
            </w:r>
            <w:r w:rsidR="00C3229A" w:rsidRPr="00C3229A">
              <w:rPr>
                <w:rFonts w:eastAsia="Times New Roman" w:cstheme="minorHAnsi"/>
              </w:rPr>
              <w:t xml:space="preserve">kaštonų lapų </w:t>
            </w:r>
          </w:p>
        </w:tc>
        <w:tc>
          <w:tcPr>
            <w:tcW w:w="1146" w:type="dxa"/>
          </w:tcPr>
          <w:p w14:paraId="31E83D56" w14:textId="77777777" w:rsidR="00B002FA" w:rsidRPr="00EF4AF0" w:rsidRDefault="00B6260A" w:rsidP="000919E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38675</w:t>
            </w:r>
          </w:p>
        </w:tc>
      </w:tr>
      <w:tr w:rsidR="00C3229A" w:rsidRPr="00EF4AF0" w14:paraId="0732849B" w14:textId="77777777" w:rsidTr="00E270C4">
        <w:tc>
          <w:tcPr>
            <w:tcW w:w="718" w:type="dxa"/>
          </w:tcPr>
          <w:p w14:paraId="6C82492E" w14:textId="77777777" w:rsidR="00B002FA" w:rsidRPr="00EF4AF0" w:rsidRDefault="00274BB4" w:rsidP="006E1D2E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4.6.4.</w:t>
            </w:r>
          </w:p>
        </w:tc>
        <w:tc>
          <w:tcPr>
            <w:tcW w:w="1788" w:type="dxa"/>
          </w:tcPr>
          <w:p w14:paraId="5D3E4BA4" w14:textId="77777777" w:rsidR="00B002FA" w:rsidRPr="00EF4AF0" w:rsidRDefault="00274BB4" w:rsidP="006E1D2E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274BB4">
              <w:rPr>
                <w:rFonts w:eastAsia="Times New Roman" w:cstheme="minorHAnsi"/>
              </w:rPr>
              <w:t>Kauno miesto miškų priežiūra ir tvarkymas</w:t>
            </w:r>
          </w:p>
        </w:tc>
        <w:tc>
          <w:tcPr>
            <w:tcW w:w="5427" w:type="dxa"/>
          </w:tcPr>
          <w:p w14:paraId="39E8BC01" w14:textId="77777777" w:rsidR="00B37819" w:rsidRDefault="00BB03C3" w:rsidP="004811C8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BB03C3">
              <w:rPr>
                <w:rFonts w:eastAsia="Times New Roman" w:cstheme="minorHAnsi"/>
              </w:rPr>
              <w:t>Priemonės vykdytojas – U</w:t>
            </w:r>
            <w:r w:rsidR="004811C8">
              <w:rPr>
                <w:rFonts w:eastAsia="Times New Roman" w:cstheme="minorHAnsi"/>
              </w:rPr>
              <w:t xml:space="preserve">AB „Kauno gatvių apšvietimas“. </w:t>
            </w:r>
            <w:r w:rsidRPr="00BB03C3">
              <w:rPr>
                <w:rFonts w:eastAsia="Times New Roman" w:cstheme="minorHAnsi"/>
              </w:rPr>
              <w:t xml:space="preserve">Paslaugos teiktos pagal 2021-04-26 paslaugų teikimo sutartį Nr. SR-263 ir 2024-01-15 paslaugų teikimo </w:t>
            </w:r>
          </w:p>
          <w:p w14:paraId="30813BA5" w14:textId="77777777" w:rsidR="00BB03C3" w:rsidRPr="00BB03C3" w:rsidRDefault="00BB03C3" w:rsidP="004811C8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BB03C3">
              <w:rPr>
                <w:rFonts w:eastAsia="Times New Roman" w:cstheme="minorHAnsi"/>
              </w:rPr>
              <w:t xml:space="preserve">sutartį Nr. SR-19. </w:t>
            </w:r>
          </w:p>
          <w:p w14:paraId="68D9F524" w14:textId="77777777" w:rsidR="00BB03C3" w:rsidRPr="00BB03C3" w:rsidRDefault="00BB03C3" w:rsidP="004811C8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BB03C3">
              <w:rPr>
                <w:rFonts w:eastAsia="Times New Roman" w:cstheme="minorHAnsi"/>
              </w:rPr>
              <w:t>Priemonės vykd</w:t>
            </w:r>
            <w:r w:rsidR="004811C8">
              <w:rPr>
                <w:rFonts w:eastAsia="Times New Roman" w:cstheme="minorHAnsi"/>
              </w:rPr>
              <w:t xml:space="preserve">ymo pradžios data – 2023-01-02. </w:t>
            </w:r>
            <w:r w:rsidRPr="00BB03C3">
              <w:rPr>
                <w:rFonts w:eastAsia="Times New Roman" w:cstheme="minorHAnsi"/>
              </w:rPr>
              <w:t>Priemonės įvykdymo pabaigos data – 2023-12-31.</w:t>
            </w:r>
            <w:r w:rsidR="00B37819">
              <w:rPr>
                <w:rFonts w:eastAsia="Times New Roman" w:cstheme="minorHAnsi"/>
              </w:rPr>
              <w:t xml:space="preserve"> </w:t>
            </w:r>
          </w:p>
          <w:p w14:paraId="0C9E5BDE" w14:textId="77777777" w:rsidR="00B002FA" w:rsidRPr="00EF4AF0" w:rsidRDefault="00BB03C3" w:rsidP="00B37819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BB03C3">
              <w:rPr>
                <w:rFonts w:eastAsia="Times New Roman" w:cstheme="minorHAnsi"/>
              </w:rPr>
              <w:t>J</w:t>
            </w:r>
            <w:r w:rsidR="00B37819">
              <w:rPr>
                <w:rFonts w:eastAsia="Times New Roman" w:cstheme="minorHAnsi"/>
              </w:rPr>
              <w:t>ono</w:t>
            </w:r>
            <w:r w:rsidRPr="00BB03C3">
              <w:rPr>
                <w:rFonts w:eastAsia="Times New Roman" w:cstheme="minorHAnsi"/>
              </w:rPr>
              <w:t xml:space="preserve"> Basanavičiaus miško parke (Panemunės šile), Lampėdžių miško parke, Ąžuolyne, Aukštųjų Šančių ąžuolyne, Pažaislio miško parke ir dalyje kitų Kauno miesto savivaldybei patikėjimo teise perduotų miškų (apie 730</w:t>
            </w:r>
            <w:r w:rsidR="00B37819">
              <w:rPr>
                <w:rFonts w:eastAsia="Times New Roman" w:cstheme="minorHAnsi"/>
              </w:rPr>
              <w:t> </w:t>
            </w:r>
            <w:r w:rsidRPr="00BB03C3">
              <w:rPr>
                <w:rFonts w:eastAsia="Times New Roman" w:cstheme="minorHAnsi"/>
              </w:rPr>
              <w:t>ha plote) vykdyta bendroji miškų priežiūra ir apsauga, atlikti miško įveisimo, žolinės augmenijos šienavimo ir krūmų kirtimo, želdinių priežiūros (auklėjimo), medžių ir medynų genėjimo darbai</w:t>
            </w:r>
            <w:r w:rsidR="00B37819">
              <w:rPr>
                <w:rFonts w:eastAsia="Times New Roman" w:cstheme="minorHAnsi"/>
              </w:rPr>
              <w:t>,</w:t>
            </w:r>
            <w:r w:rsidRPr="00BB03C3">
              <w:rPr>
                <w:rFonts w:eastAsia="Times New Roman" w:cstheme="minorHAnsi"/>
              </w:rPr>
              <w:t xml:space="preserve"> sanitariniai miško ir kraštovaizdžio kirtimai</w:t>
            </w:r>
          </w:p>
        </w:tc>
        <w:tc>
          <w:tcPr>
            <w:tcW w:w="1146" w:type="dxa"/>
          </w:tcPr>
          <w:p w14:paraId="32371BCE" w14:textId="77777777" w:rsidR="00B002FA" w:rsidRPr="00EF4AF0" w:rsidRDefault="00766E8A" w:rsidP="000919E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50000</w:t>
            </w:r>
          </w:p>
        </w:tc>
      </w:tr>
      <w:tr w:rsidR="00C3229A" w:rsidRPr="00EF4AF0" w14:paraId="0EF0FFC1" w14:textId="77777777" w:rsidTr="00E270C4">
        <w:tc>
          <w:tcPr>
            <w:tcW w:w="718" w:type="dxa"/>
          </w:tcPr>
          <w:p w14:paraId="3815EED3" w14:textId="77777777" w:rsidR="00274BB4" w:rsidRPr="00EF4AF0" w:rsidRDefault="00274BB4" w:rsidP="006E1D2E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4.6.5.</w:t>
            </w:r>
          </w:p>
        </w:tc>
        <w:tc>
          <w:tcPr>
            <w:tcW w:w="1788" w:type="dxa"/>
          </w:tcPr>
          <w:p w14:paraId="3C77D730" w14:textId="77777777" w:rsidR="00274BB4" w:rsidRPr="00EF4AF0" w:rsidRDefault="00274BB4" w:rsidP="006E1D2E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 w:rsidRPr="00274BB4">
              <w:rPr>
                <w:rFonts w:eastAsia="Times New Roman" w:cstheme="minorHAnsi"/>
              </w:rPr>
              <w:t>Želdynų ir želdinių būklės stebėsena</w:t>
            </w:r>
          </w:p>
        </w:tc>
        <w:tc>
          <w:tcPr>
            <w:tcW w:w="5427" w:type="dxa"/>
          </w:tcPr>
          <w:p w14:paraId="5C8731AA" w14:textId="77777777" w:rsidR="00723524" w:rsidRDefault="00723524" w:rsidP="00723524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Priemonės vykdytojas – </w:t>
            </w:r>
            <w:r w:rsidR="00EC7271" w:rsidRPr="00EC7271">
              <w:rPr>
                <w:rFonts w:eastAsia="Times New Roman" w:cstheme="minorHAnsi"/>
              </w:rPr>
              <w:t>UAB „Želdynų vizija“</w:t>
            </w:r>
            <w:r>
              <w:rPr>
                <w:rFonts w:eastAsia="Times New Roman" w:cstheme="minorHAnsi"/>
              </w:rPr>
              <w:t>.</w:t>
            </w:r>
            <w:r w:rsidR="00B37819">
              <w:rPr>
                <w:rFonts w:eastAsia="Times New Roman" w:cstheme="minorHAnsi"/>
              </w:rPr>
              <w:t xml:space="preserve"> </w:t>
            </w:r>
          </w:p>
          <w:p w14:paraId="49892FCF" w14:textId="77777777" w:rsidR="00B37819" w:rsidRDefault="00723524" w:rsidP="00E270C4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Paslaugos teiktos pagal </w:t>
            </w:r>
            <w:r w:rsidRPr="00723524">
              <w:rPr>
                <w:rFonts w:eastAsia="Times New Roman" w:cstheme="minorHAnsi"/>
              </w:rPr>
              <w:t>2022</w:t>
            </w:r>
            <w:r w:rsidR="00B37819">
              <w:rPr>
                <w:rFonts w:eastAsia="Times New Roman" w:cstheme="minorHAnsi"/>
              </w:rPr>
              <w:t>-</w:t>
            </w:r>
            <w:r w:rsidRPr="00723524">
              <w:rPr>
                <w:rFonts w:eastAsia="Times New Roman" w:cstheme="minorHAnsi"/>
              </w:rPr>
              <w:t>07</w:t>
            </w:r>
            <w:r w:rsidR="00B37819">
              <w:rPr>
                <w:rFonts w:eastAsia="Times New Roman" w:cstheme="minorHAnsi"/>
              </w:rPr>
              <w:t>-</w:t>
            </w:r>
            <w:r w:rsidRPr="00723524">
              <w:rPr>
                <w:rFonts w:eastAsia="Times New Roman" w:cstheme="minorHAnsi"/>
              </w:rPr>
              <w:t xml:space="preserve">20 </w:t>
            </w:r>
            <w:r>
              <w:rPr>
                <w:rFonts w:eastAsia="Times New Roman" w:cstheme="minorHAnsi"/>
              </w:rPr>
              <w:t xml:space="preserve">Kauno miesto želdynų ir želdinių būklės stebėsenos vykdymo paslaugų pirkimo sutartį Nr. SR-430. Priemonės vykdymo pradžios data – 2024-03-04. Priemonės įvykdymo pabaigos data – </w:t>
            </w:r>
          </w:p>
          <w:p w14:paraId="2EFBE501" w14:textId="77777777" w:rsidR="00E270C4" w:rsidRPr="00EF4AF0" w:rsidRDefault="00723524" w:rsidP="00B37819">
            <w:pPr>
              <w:widowControl w:val="0"/>
              <w:spacing w:after="0" w:line="240" w:lineRule="auto"/>
              <w:ind w:firstLine="13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2024-12-06.</w:t>
            </w:r>
            <w:r w:rsidR="00E270C4">
              <w:rPr>
                <w:rFonts w:eastAsia="Times New Roman" w:cstheme="minorHAnsi"/>
              </w:rPr>
              <w:t xml:space="preserve"> Želdinių stebėsena vykdyta </w:t>
            </w:r>
            <w:r w:rsidR="00EC7271" w:rsidRPr="00EC7271">
              <w:rPr>
                <w:rFonts w:eastAsia="Times New Roman" w:cstheme="minorHAnsi"/>
              </w:rPr>
              <w:t>visus metus.</w:t>
            </w:r>
            <w:r w:rsidR="00E270C4">
              <w:rPr>
                <w:rFonts w:eastAsia="Times New Roman" w:cstheme="minorHAnsi"/>
              </w:rPr>
              <w:t xml:space="preserve"> Parengta </w:t>
            </w:r>
            <w:r w:rsidR="00EC7271" w:rsidRPr="00EC7271">
              <w:rPr>
                <w:rFonts w:eastAsia="Times New Roman" w:cstheme="minorHAnsi"/>
              </w:rPr>
              <w:t xml:space="preserve">Kauno miesto želdynų ir želdinių būklės </w:t>
            </w:r>
            <w:r w:rsidR="00E270C4">
              <w:rPr>
                <w:rFonts w:eastAsia="Times New Roman" w:cstheme="minorHAnsi"/>
              </w:rPr>
              <w:t xml:space="preserve">ataskaita, kuri </w:t>
            </w:r>
            <w:r w:rsidR="00B37819">
              <w:rPr>
                <w:rFonts w:eastAsia="Times New Roman" w:cstheme="minorHAnsi"/>
              </w:rPr>
              <w:t xml:space="preserve">buvo </w:t>
            </w:r>
            <w:r w:rsidR="00E270C4">
              <w:rPr>
                <w:rFonts w:eastAsia="Times New Roman" w:cstheme="minorHAnsi"/>
              </w:rPr>
              <w:t xml:space="preserve">paskelbta </w:t>
            </w:r>
            <w:r w:rsidR="00EC7271" w:rsidRPr="00EC7271">
              <w:rPr>
                <w:rFonts w:eastAsia="Times New Roman" w:cstheme="minorHAnsi"/>
              </w:rPr>
              <w:t>https://www.kaunas.lt/aplinka/krastovaizdis-ir-zeldiniai/</w:t>
            </w:r>
          </w:p>
        </w:tc>
        <w:tc>
          <w:tcPr>
            <w:tcW w:w="1146" w:type="dxa"/>
          </w:tcPr>
          <w:p w14:paraId="108D11D0" w14:textId="77777777" w:rsidR="00274BB4" w:rsidRPr="00EF4AF0" w:rsidRDefault="00EC7271" w:rsidP="000919E8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4961</w:t>
            </w:r>
          </w:p>
        </w:tc>
      </w:tr>
      <w:tr w:rsidR="006E1D2E" w:rsidRPr="00EF4AF0" w14:paraId="062D305A" w14:textId="77777777" w:rsidTr="00E270C4">
        <w:tc>
          <w:tcPr>
            <w:tcW w:w="718" w:type="dxa"/>
          </w:tcPr>
          <w:p w14:paraId="4E904283" w14:textId="77777777" w:rsidR="006E1D2E" w:rsidRPr="00EF4AF0" w:rsidRDefault="006E1D2E" w:rsidP="006E1D2E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215" w:type="dxa"/>
            <w:gridSpan w:val="2"/>
          </w:tcPr>
          <w:p w14:paraId="0F548CA9" w14:textId="77777777" w:rsidR="006E1D2E" w:rsidRPr="00EF4AF0" w:rsidRDefault="006E1D2E" w:rsidP="00B37819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Iš viso</w:t>
            </w:r>
          </w:p>
        </w:tc>
        <w:tc>
          <w:tcPr>
            <w:tcW w:w="1146" w:type="dxa"/>
          </w:tcPr>
          <w:p w14:paraId="39A4E68B" w14:textId="77777777" w:rsidR="006E1D2E" w:rsidRPr="00B37819" w:rsidRDefault="000B1C37" w:rsidP="006E1D2E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  <w:r w:rsidRPr="00B37819">
              <w:rPr>
                <w:rFonts w:eastAsia="Times New Roman" w:cstheme="minorHAnsi"/>
              </w:rPr>
              <w:t>1358879</w:t>
            </w:r>
          </w:p>
        </w:tc>
      </w:tr>
    </w:tbl>
    <w:p w14:paraId="0EA4959C" w14:textId="77777777" w:rsidR="006E1D2E" w:rsidRPr="00EF4AF0" w:rsidRDefault="006E1D2E" w:rsidP="006E1D2E">
      <w:pPr>
        <w:spacing w:after="0" w:line="240" w:lineRule="auto"/>
        <w:rPr>
          <w:rFonts w:eastAsia="Times New Roman" w:cstheme="minorHAnsi"/>
        </w:rPr>
      </w:pPr>
    </w:p>
    <w:p w14:paraId="5B0C3BE4" w14:textId="77777777" w:rsidR="006E1D2E" w:rsidRDefault="006E1D2E" w:rsidP="00A142BA">
      <w:pPr>
        <w:spacing w:after="0" w:line="240" w:lineRule="auto"/>
        <w:ind w:firstLine="567"/>
        <w:jc w:val="both"/>
        <w:rPr>
          <w:rFonts w:eastAsia="Times New Roman" w:cstheme="minorHAnsi"/>
          <w:b/>
        </w:rPr>
      </w:pPr>
      <w:r w:rsidRPr="00EF4AF0">
        <w:rPr>
          <w:rFonts w:eastAsia="Times New Roman" w:cstheme="minorHAnsi"/>
          <w:b/>
        </w:rPr>
        <w:lastRenderedPageBreak/>
        <w:t>5.</w:t>
      </w:r>
      <w:r w:rsidRPr="00EF4AF0">
        <w:rPr>
          <w:rFonts w:eastAsia="Times New Roman" w:cstheme="minorHAnsi"/>
        </w:rPr>
        <w:t xml:space="preserve"> </w:t>
      </w:r>
      <w:r w:rsidRPr="00EF4AF0">
        <w:rPr>
          <w:rFonts w:eastAsia="Times New Roman" w:cstheme="minorHAnsi"/>
          <w:b/>
        </w:rPr>
        <w:t>Ataskaitinio laikotarpio Programos lėšų likučiai (nepanaudotos lėšos)</w:t>
      </w:r>
    </w:p>
    <w:p w14:paraId="7F6278D5" w14:textId="77777777" w:rsidR="000919E8" w:rsidRPr="00A142BA" w:rsidRDefault="000919E8" w:rsidP="00A142BA">
      <w:pPr>
        <w:spacing w:after="0" w:line="240" w:lineRule="auto"/>
        <w:ind w:firstLine="567"/>
        <w:jc w:val="both"/>
        <w:rPr>
          <w:rFonts w:eastAsia="Times New Roman" w:cstheme="minorHAnsi"/>
          <w:b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7040"/>
        <w:gridCol w:w="1326"/>
      </w:tblGrid>
      <w:tr w:rsidR="006E1D2E" w:rsidRPr="00B37819" w14:paraId="46C1E086" w14:textId="77777777" w:rsidTr="00B37819">
        <w:tc>
          <w:tcPr>
            <w:tcW w:w="704" w:type="dxa"/>
          </w:tcPr>
          <w:p w14:paraId="7FC28FDE" w14:textId="77777777" w:rsidR="006E1D2E" w:rsidRPr="00B37819" w:rsidRDefault="006E1D2E" w:rsidP="006E1D2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37819">
              <w:rPr>
                <w:rFonts w:eastAsia="Times New Roman" w:cstheme="minorHAnsi"/>
              </w:rPr>
              <w:t>Eil. Nr.</w:t>
            </w:r>
          </w:p>
        </w:tc>
        <w:tc>
          <w:tcPr>
            <w:tcW w:w="7040" w:type="dxa"/>
          </w:tcPr>
          <w:p w14:paraId="661627AA" w14:textId="77777777" w:rsidR="006E1D2E" w:rsidRPr="00B37819" w:rsidRDefault="006E1D2E" w:rsidP="006E1D2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37819">
              <w:rPr>
                <w:rFonts w:eastAsia="Times New Roman" w:cstheme="minorHAnsi"/>
              </w:rPr>
              <w:t>Programos priemonių grupės pavadinimas</w:t>
            </w:r>
          </w:p>
        </w:tc>
        <w:tc>
          <w:tcPr>
            <w:tcW w:w="1326" w:type="dxa"/>
          </w:tcPr>
          <w:p w14:paraId="7AFC93E0" w14:textId="77777777" w:rsidR="006E1D2E" w:rsidRPr="00B37819" w:rsidRDefault="006E1D2E" w:rsidP="006E1D2E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37819">
              <w:rPr>
                <w:rFonts w:eastAsia="Times New Roman" w:cstheme="minorHAnsi"/>
              </w:rPr>
              <w:t>Lėšų likutis, Eur</w:t>
            </w:r>
          </w:p>
        </w:tc>
      </w:tr>
      <w:tr w:rsidR="006E1D2E" w:rsidRPr="00EF4AF0" w14:paraId="631E5E7B" w14:textId="77777777" w:rsidTr="00B37819">
        <w:tc>
          <w:tcPr>
            <w:tcW w:w="704" w:type="dxa"/>
          </w:tcPr>
          <w:p w14:paraId="16CF611B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5.1.</w:t>
            </w:r>
          </w:p>
        </w:tc>
        <w:tc>
          <w:tcPr>
            <w:tcW w:w="7040" w:type="dxa"/>
          </w:tcPr>
          <w:p w14:paraId="2CCCF5EB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Programos priemonių grupė, kuriai naudojamos lėšos, surinktos už medžiojamųjų gyvūnų išteklių naudojimą (1.8–2)</w:t>
            </w:r>
          </w:p>
        </w:tc>
        <w:tc>
          <w:tcPr>
            <w:tcW w:w="1326" w:type="dxa"/>
          </w:tcPr>
          <w:p w14:paraId="4E02F92F" w14:textId="77777777" w:rsidR="006E1D2E" w:rsidRPr="00EF4AF0" w:rsidRDefault="0092348E" w:rsidP="00B3781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</w:t>
            </w:r>
          </w:p>
        </w:tc>
      </w:tr>
      <w:tr w:rsidR="006E1D2E" w:rsidRPr="00EF4AF0" w14:paraId="78DC2E51" w14:textId="77777777" w:rsidTr="00B37819">
        <w:tc>
          <w:tcPr>
            <w:tcW w:w="704" w:type="dxa"/>
          </w:tcPr>
          <w:p w14:paraId="1F1B8FCB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5.2.</w:t>
            </w:r>
          </w:p>
        </w:tc>
        <w:tc>
          <w:tcPr>
            <w:tcW w:w="7040" w:type="dxa"/>
          </w:tcPr>
          <w:p w14:paraId="7F6822ED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  <w:color w:val="000000"/>
              </w:rPr>
              <w:t xml:space="preserve">Savivaldybės visuomenės sveikatos rėmimo specialioji programa </w:t>
            </w:r>
            <w:r w:rsidRPr="00EF4AF0">
              <w:rPr>
                <w:rFonts w:eastAsia="Times New Roman" w:cstheme="minorHAnsi"/>
              </w:rPr>
              <w:t>(1.12–3)</w:t>
            </w:r>
          </w:p>
        </w:tc>
        <w:tc>
          <w:tcPr>
            <w:tcW w:w="1326" w:type="dxa"/>
          </w:tcPr>
          <w:p w14:paraId="5910E98A" w14:textId="77777777" w:rsidR="006E1D2E" w:rsidRPr="00766E8A" w:rsidRDefault="0092348E" w:rsidP="00B3781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66E8A">
              <w:rPr>
                <w:rFonts w:eastAsia="Times New Roman" w:cstheme="minorHAnsi"/>
              </w:rPr>
              <w:t>294218</w:t>
            </w:r>
          </w:p>
        </w:tc>
      </w:tr>
      <w:tr w:rsidR="006E1D2E" w:rsidRPr="00EF4AF0" w14:paraId="4D1C59C6" w14:textId="77777777" w:rsidTr="00B37819">
        <w:tc>
          <w:tcPr>
            <w:tcW w:w="704" w:type="dxa"/>
          </w:tcPr>
          <w:p w14:paraId="31E9DBCD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5.3.</w:t>
            </w:r>
          </w:p>
        </w:tc>
        <w:tc>
          <w:tcPr>
            <w:tcW w:w="7040" w:type="dxa"/>
          </w:tcPr>
          <w:p w14:paraId="73A22368" w14:textId="77777777" w:rsidR="006E1D2E" w:rsidRPr="00EF4AF0" w:rsidRDefault="006E1D2E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>Kitų Programos aplinkosaugos priemonių grupė (1.15–4)</w:t>
            </w:r>
          </w:p>
        </w:tc>
        <w:tc>
          <w:tcPr>
            <w:tcW w:w="1326" w:type="dxa"/>
          </w:tcPr>
          <w:p w14:paraId="2E35481D" w14:textId="77777777" w:rsidR="006E1D2E" w:rsidRPr="00766E8A" w:rsidRDefault="009B10C5" w:rsidP="00B3781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66E8A">
              <w:rPr>
                <w:rFonts w:eastAsia="Times New Roman" w:cstheme="minorHAnsi"/>
              </w:rPr>
              <w:t>1314439</w:t>
            </w:r>
          </w:p>
        </w:tc>
      </w:tr>
      <w:tr w:rsidR="006E1D2E" w:rsidRPr="00EF4AF0" w14:paraId="43CFFC1F" w14:textId="77777777" w:rsidTr="00B37819">
        <w:tc>
          <w:tcPr>
            <w:tcW w:w="704" w:type="dxa"/>
          </w:tcPr>
          <w:p w14:paraId="53ACE795" w14:textId="77777777" w:rsidR="006E1D2E" w:rsidRPr="00EF4AF0" w:rsidRDefault="00A142BA" w:rsidP="006E1D2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  <w:r w:rsidR="00B37819">
              <w:rPr>
                <w:rFonts w:eastAsia="Times New Roman" w:cstheme="minorHAnsi"/>
              </w:rPr>
              <w:t>.</w:t>
            </w:r>
            <w:r w:rsidR="006E1D2E" w:rsidRPr="00EF4AF0">
              <w:rPr>
                <w:rFonts w:eastAsia="Times New Roman" w:cstheme="minorHAnsi"/>
              </w:rPr>
              <w:t>4.</w:t>
            </w:r>
          </w:p>
        </w:tc>
        <w:tc>
          <w:tcPr>
            <w:tcW w:w="7040" w:type="dxa"/>
          </w:tcPr>
          <w:p w14:paraId="2B3D1320" w14:textId="77777777" w:rsidR="006E1D2E" w:rsidRPr="00EF4AF0" w:rsidRDefault="006E1D2E" w:rsidP="00B37819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EF4AF0">
              <w:rPr>
                <w:rFonts w:eastAsia="Times New Roman" w:cstheme="minorHAnsi"/>
              </w:rPr>
              <w:t xml:space="preserve">Iš viso </w:t>
            </w:r>
          </w:p>
        </w:tc>
        <w:tc>
          <w:tcPr>
            <w:tcW w:w="1326" w:type="dxa"/>
          </w:tcPr>
          <w:p w14:paraId="61137DDA" w14:textId="77777777" w:rsidR="006E1D2E" w:rsidRPr="00EF4AF0" w:rsidRDefault="00A142BA" w:rsidP="00B3781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1608657</w:t>
            </w:r>
          </w:p>
        </w:tc>
      </w:tr>
    </w:tbl>
    <w:p w14:paraId="1D0808A1" w14:textId="77777777" w:rsidR="00C665E4" w:rsidRDefault="00C665E4" w:rsidP="00A142BA">
      <w:pPr>
        <w:rPr>
          <w:rFonts w:cstheme="minorHAnsi"/>
        </w:rPr>
      </w:pPr>
    </w:p>
    <w:p w14:paraId="583FDA62" w14:textId="77777777" w:rsidR="00B37819" w:rsidRPr="00EF4AF0" w:rsidRDefault="00B37819" w:rsidP="00B37819">
      <w:pPr>
        <w:jc w:val="center"/>
        <w:rPr>
          <w:rFonts w:cstheme="minorHAnsi"/>
        </w:rPr>
      </w:pPr>
      <w:r>
        <w:rPr>
          <w:rFonts w:cstheme="minorHAnsi"/>
        </w:rPr>
        <w:t xml:space="preserve">_______________ </w:t>
      </w:r>
    </w:p>
    <w:sectPr w:rsidR="00B37819" w:rsidRPr="00EF4AF0" w:rsidSect="000919E8">
      <w:headerReference w:type="default" r:id="rId7"/>
      <w:pgSz w:w="11906" w:h="16838"/>
      <w:pgMar w:top="993" w:right="1133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E6624" w14:textId="77777777" w:rsidR="00FC2048" w:rsidRDefault="00FC2048" w:rsidP="00116D65">
      <w:pPr>
        <w:spacing w:after="0" w:line="240" w:lineRule="auto"/>
      </w:pPr>
      <w:r>
        <w:separator/>
      </w:r>
    </w:p>
  </w:endnote>
  <w:endnote w:type="continuationSeparator" w:id="0">
    <w:p w14:paraId="22B69673" w14:textId="77777777" w:rsidR="00FC2048" w:rsidRDefault="00FC2048" w:rsidP="0011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4E96E" w14:textId="77777777" w:rsidR="00FC2048" w:rsidRDefault="00FC2048" w:rsidP="00116D65">
      <w:pPr>
        <w:spacing w:after="0" w:line="240" w:lineRule="auto"/>
      </w:pPr>
      <w:r>
        <w:separator/>
      </w:r>
    </w:p>
  </w:footnote>
  <w:footnote w:type="continuationSeparator" w:id="0">
    <w:p w14:paraId="22A3F14D" w14:textId="77777777" w:rsidR="00FC2048" w:rsidRDefault="00FC2048" w:rsidP="00116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2626323"/>
      <w:docPartObj>
        <w:docPartGallery w:val="Page Numbers (Top of Page)"/>
        <w:docPartUnique/>
      </w:docPartObj>
    </w:sdtPr>
    <w:sdtEndPr/>
    <w:sdtContent>
      <w:p w14:paraId="654A00A3" w14:textId="067FE1ED" w:rsidR="00116D65" w:rsidRDefault="00116D6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868">
          <w:rPr>
            <w:noProof/>
          </w:rPr>
          <w:t>2</w:t>
        </w:r>
        <w:r>
          <w:fldChar w:fldCharType="end"/>
        </w:r>
      </w:p>
    </w:sdtContent>
  </w:sdt>
  <w:p w14:paraId="630759DC" w14:textId="77777777" w:rsidR="00116D65" w:rsidRDefault="00116D6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2E"/>
    <w:rsid w:val="000001D1"/>
    <w:rsid w:val="000919E8"/>
    <w:rsid w:val="000B1C37"/>
    <w:rsid w:val="000C529A"/>
    <w:rsid w:val="000D40A1"/>
    <w:rsid w:val="000E1522"/>
    <w:rsid w:val="000E4F16"/>
    <w:rsid w:val="00116D65"/>
    <w:rsid w:val="00123685"/>
    <w:rsid w:val="00167ABB"/>
    <w:rsid w:val="001920DF"/>
    <w:rsid w:val="001A27E2"/>
    <w:rsid w:val="001E651C"/>
    <w:rsid w:val="00213D2D"/>
    <w:rsid w:val="00246C2A"/>
    <w:rsid w:val="002563B4"/>
    <w:rsid w:val="002703DB"/>
    <w:rsid w:val="00273EF3"/>
    <w:rsid w:val="00274BB4"/>
    <w:rsid w:val="0028548A"/>
    <w:rsid w:val="002E5906"/>
    <w:rsid w:val="002E7517"/>
    <w:rsid w:val="00335039"/>
    <w:rsid w:val="0033576E"/>
    <w:rsid w:val="003449CB"/>
    <w:rsid w:val="00361D0F"/>
    <w:rsid w:val="003713EA"/>
    <w:rsid w:val="00385189"/>
    <w:rsid w:val="003C5E50"/>
    <w:rsid w:val="003D5E3B"/>
    <w:rsid w:val="003E0C90"/>
    <w:rsid w:val="003F0E70"/>
    <w:rsid w:val="003F6B1B"/>
    <w:rsid w:val="00441E15"/>
    <w:rsid w:val="00462502"/>
    <w:rsid w:val="00467868"/>
    <w:rsid w:val="004811C8"/>
    <w:rsid w:val="00497E8E"/>
    <w:rsid w:val="004B4D18"/>
    <w:rsid w:val="004D54B1"/>
    <w:rsid w:val="004F45BF"/>
    <w:rsid w:val="0050786E"/>
    <w:rsid w:val="00533986"/>
    <w:rsid w:val="005B2BDF"/>
    <w:rsid w:val="005B5208"/>
    <w:rsid w:val="005D7DFE"/>
    <w:rsid w:val="005E78F0"/>
    <w:rsid w:val="0060148C"/>
    <w:rsid w:val="00627F86"/>
    <w:rsid w:val="00674690"/>
    <w:rsid w:val="006A5CB7"/>
    <w:rsid w:val="006C5FF9"/>
    <w:rsid w:val="006D03D6"/>
    <w:rsid w:val="006E1D2E"/>
    <w:rsid w:val="00713482"/>
    <w:rsid w:val="00723524"/>
    <w:rsid w:val="007310B9"/>
    <w:rsid w:val="007461DB"/>
    <w:rsid w:val="0076592F"/>
    <w:rsid w:val="00766E8A"/>
    <w:rsid w:val="00767CBF"/>
    <w:rsid w:val="0077612B"/>
    <w:rsid w:val="00783EC7"/>
    <w:rsid w:val="007909F9"/>
    <w:rsid w:val="00796494"/>
    <w:rsid w:val="007D6607"/>
    <w:rsid w:val="0080428D"/>
    <w:rsid w:val="00841B18"/>
    <w:rsid w:val="008E3B0C"/>
    <w:rsid w:val="008F6DCE"/>
    <w:rsid w:val="0092348E"/>
    <w:rsid w:val="00954E98"/>
    <w:rsid w:val="009A3438"/>
    <w:rsid w:val="009B00D6"/>
    <w:rsid w:val="009B10C5"/>
    <w:rsid w:val="009C7F03"/>
    <w:rsid w:val="009D2884"/>
    <w:rsid w:val="009E1D7C"/>
    <w:rsid w:val="009F66BF"/>
    <w:rsid w:val="00A00148"/>
    <w:rsid w:val="00A0033E"/>
    <w:rsid w:val="00A142BA"/>
    <w:rsid w:val="00A5570A"/>
    <w:rsid w:val="00A67046"/>
    <w:rsid w:val="00A837DC"/>
    <w:rsid w:val="00A93D80"/>
    <w:rsid w:val="00A955DA"/>
    <w:rsid w:val="00AA74A0"/>
    <w:rsid w:val="00B002FA"/>
    <w:rsid w:val="00B13F8F"/>
    <w:rsid w:val="00B37819"/>
    <w:rsid w:val="00B6260A"/>
    <w:rsid w:val="00B669AD"/>
    <w:rsid w:val="00BA6149"/>
    <w:rsid w:val="00BB03C3"/>
    <w:rsid w:val="00BB2FED"/>
    <w:rsid w:val="00BD665C"/>
    <w:rsid w:val="00BE23A0"/>
    <w:rsid w:val="00C3229A"/>
    <w:rsid w:val="00C665E4"/>
    <w:rsid w:val="00C90A59"/>
    <w:rsid w:val="00C96C0A"/>
    <w:rsid w:val="00CA6A62"/>
    <w:rsid w:val="00CD0C4B"/>
    <w:rsid w:val="00CE2EE3"/>
    <w:rsid w:val="00CF45AC"/>
    <w:rsid w:val="00D33766"/>
    <w:rsid w:val="00D566D0"/>
    <w:rsid w:val="00D80EA6"/>
    <w:rsid w:val="00DC052B"/>
    <w:rsid w:val="00DF0163"/>
    <w:rsid w:val="00E06026"/>
    <w:rsid w:val="00E270C4"/>
    <w:rsid w:val="00E27CD3"/>
    <w:rsid w:val="00E51992"/>
    <w:rsid w:val="00EA3699"/>
    <w:rsid w:val="00EC7271"/>
    <w:rsid w:val="00EE4F6C"/>
    <w:rsid w:val="00EF4AF0"/>
    <w:rsid w:val="00F607FB"/>
    <w:rsid w:val="00FC2048"/>
    <w:rsid w:val="00FD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1CBF"/>
  <w15:chartTrackingRefBased/>
  <w15:docId w15:val="{71784966-1EAA-4C07-B425-D1225320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4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4E98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116D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6D65"/>
  </w:style>
  <w:style w:type="paragraph" w:styleId="Porat">
    <w:name w:val="footer"/>
    <w:basedOn w:val="prastasis"/>
    <w:link w:val="PoratDiagrama"/>
    <w:uiPriority w:val="99"/>
    <w:unhideWhenUsed/>
    <w:rsid w:val="00116D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16D65"/>
  </w:style>
  <w:style w:type="character" w:styleId="Hipersaitas">
    <w:name w:val="Hyperlink"/>
    <w:basedOn w:val="Numatytasispastraiposriftas"/>
    <w:uiPriority w:val="99"/>
    <w:unhideWhenUsed/>
    <w:rsid w:val="009A3438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091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28AE3-E916-4643-921F-3A035DAA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10081</Words>
  <Characters>5747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15797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Radeta Savickienė</dc:creator>
  <cp:keywords/>
  <dc:description/>
  <cp:lastModifiedBy>Jolanta Štreimikienė</cp:lastModifiedBy>
  <cp:revision>2</cp:revision>
  <cp:lastPrinted>2025-01-16T13:20:00Z</cp:lastPrinted>
  <dcterms:created xsi:type="dcterms:W3CDTF">2026-02-26T14:01:00Z</dcterms:created>
  <dcterms:modified xsi:type="dcterms:W3CDTF">2026-02-26T14:01:00Z</dcterms:modified>
</cp:coreProperties>
</file>