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6EC7" w14:textId="77777777" w:rsidR="003A4CA2" w:rsidRPr="000F40FC" w:rsidRDefault="00433B4A" w:rsidP="000F40FC">
      <w:pPr>
        <w:shd w:val="clear" w:color="000000" w:fill="auto"/>
        <w:tabs>
          <w:tab w:val="left" w:pos="1304"/>
          <w:tab w:val="left" w:pos="1457"/>
          <w:tab w:val="left" w:pos="1604"/>
          <w:tab w:val="left" w:pos="1757"/>
        </w:tabs>
        <w:ind w:left="4536" w:firstLine="1134"/>
        <w:rPr>
          <w:szCs w:val="24"/>
        </w:rPr>
      </w:pPr>
      <w:r w:rsidRPr="000F40FC">
        <w:rPr>
          <w:szCs w:val="24"/>
        </w:rPr>
        <w:t>PATVIRTINTA</w:t>
      </w:r>
      <w:r w:rsidR="00772451" w:rsidRPr="000F40FC">
        <w:rPr>
          <w:szCs w:val="24"/>
        </w:rPr>
        <w:t xml:space="preserve"> </w:t>
      </w:r>
    </w:p>
    <w:p w14:paraId="43718476" w14:textId="77777777" w:rsidR="002E3AAE" w:rsidRPr="000F40FC" w:rsidRDefault="002E3AAE" w:rsidP="000F40FC">
      <w:pPr>
        <w:shd w:val="clear" w:color="000000" w:fill="auto"/>
        <w:tabs>
          <w:tab w:val="left" w:pos="1304"/>
          <w:tab w:val="left" w:pos="1457"/>
          <w:tab w:val="left" w:pos="1604"/>
          <w:tab w:val="left" w:pos="1757"/>
        </w:tabs>
        <w:ind w:left="4536" w:firstLine="1134"/>
        <w:rPr>
          <w:szCs w:val="24"/>
        </w:rPr>
      </w:pPr>
      <w:r w:rsidRPr="000F40FC">
        <w:rPr>
          <w:szCs w:val="24"/>
        </w:rPr>
        <w:t>Kauno miesto</w:t>
      </w:r>
      <w:r w:rsidR="00433B4A" w:rsidRPr="000F40FC">
        <w:rPr>
          <w:szCs w:val="24"/>
        </w:rPr>
        <w:t xml:space="preserve"> savivaldybės tarybos </w:t>
      </w:r>
    </w:p>
    <w:p w14:paraId="74F3773C" w14:textId="77777777" w:rsidR="006A31DC" w:rsidRPr="000F40FC" w:rsidRDefault="00433B4A" w:rsidP="000F40FC">
      <w:pPr>
        <w:shd w:val="clear" w:color="000000" w:fill="auto"/>
        <w:tabs>
          <w:tab w:val="left" w:pos="1304"/>
          <w:tab w:val="left" w:pos="1457"/>
          <w:tab w:val="left" w:pos="1604"/>
          <w:tab w:val="left" w:pos="1757"/>
        </w:tabs>
        <w:ind w:left="4536" w:firstLine="1134"/>
        <w:rPr>
          <w:szCs w:val="24"/>
        </w:rPr>
      </w:pPr>
      <w:r w:rsidRPr="000F40FC">
        <w:rPr>
          <w:szCs w:val="24"/>
        </w:rPr>
        <w:t>20</w:t>
      </w:r>
      <w:r w:rsidR="0031322A" w:rsidRPr="000F40FC">
        <w:rPr>
          <w:szCs w:val="24"/>
        </w:rPr>
        <w:t>23</w:t>
      </w:r>
      <w:r w:rsidR="000F659D" w:rsidRPr="000F40FC">
        <w:rPr>
          <w:szCs w:val="24"/>
        </w:rPr>
        <w:t xml:space="preserve"> m. </w:t>
      </w:r>
      <w:r w:rsidR="0000138D">
        <w:rPr>
          <w:szCs w:val="24"/>
        </w:rPr>
        <w:t>vasario 7 d.</w:t>
      </w:r>
    </w:p>
    <w:p w14:paraId="3B3226DE" w14:textId="77777777" w:rsidR="003A4CA2" w:rsidRPr="000F40FC" w:rsidRDefault="00433B4A" w:rsidP="000F40FC">
      <w:pPr>
        <w:shd w:val="clear" w:color="000000" w:fill="auto"/>
        <w:tabs>
          <w:tab w:val="left" w:pos="1304"/>
          <w:tab w:val="left" w:pos="1457"/>
          <w:tab w:val="left" w:pos="1604"/>
          <w:tab w:val="left" w:pos="1757"/>
        </w:tabs>
        <w:ind w:left="4536" w:firstLine="1134"/>
        <w:rPr>
          <w:szCs w:val="24"/>
        </w:rPr>
      </w:pPr>
      <w:r w:rsidRPr="000F40FC">
        <w:rPr>
          <w:szCs w:val="24"/>
        </w:rPr>
        <w:t xml:space="preserve">sprendimu Nr. </w:t>
      </w:r>
      <w:r w:rsidR="0000138D">
        <w:rPr>
          <w:szCs w:val="24"/>
        </w:rPr>
        <w:t>T-</w:t>
      </w:r>
      <w:r w:rsidR="002E0CB8">
        <w:rPr>
          <w:szCs w:val="24"/>
        </w:rPr>
        <w:t>9</w:t>
      </w:r>
    </w:p>
    <w:p w14:paraId="0E09E60C" w14:textId="77777777" w:rsidR="003A4CA2" w:rsidRPr="000711FC" w:rsidRDefault="003A4CA2" w:rsidP="005458A4">
      <w:pPr>
        <w:shd w:val="clear" w:color="000000" w:fill="auto"/>
        <w:jc w:val="center"/>
        <w:rPr>
          <w:szCs w:val="24"/>
          <w:lang w:eastAsia="lt-LT"/>
        </w:rPr>
      </w:pPr>
    </w:p>
    <w:p w14:paraId="2CCB1435" w14:textId="77777777" w:rsidR="004B1059" w:rsidRDefault="002E3AAE" w:rsidP="00FD6859">
      <w:pPr>
        <w:shd w:val="clear" w:color="000000" w:fill="auto"/>
        <w:jc w:val="center"/>
        <w:rPr>
          <w:b/>
          <w:szCs w:val="24"/>
          <w:lang w:eastAsia="lt-LT"/>
        </w:rPr>
      </w:pPr>
      <w:r w:rsidRPr="000711FC">
        <w:rPr>
          <w:b/>
          <w:szCs w:val="24"/>
          <w:lang w:eastAsia="lt-LT"/>
        </w:rPr>
        <w:t>KAUNO MIESTO SAVIVALDYBĖS</w:t>
      </w:r>
      <w:r w:rsidR="00433B4A" w:rsidRPr="000711FC">
        <w:rPr>
          <w:b/>
          <w:szCs w:val="24"/>
          <w:lang w:eastAsia="lt-LT"/>
        </w:rPr>
        <w:t xml:space="preserve"> APLINKOS APSAUGOS RĖMIMO SPECIALIOSIOS PROGRAMOS </w:t>
      </w:r>
      <w:r w:rsidR="00826B03">
        <w:rPr>
          <w:b/>
          <w:szCs w:val="24"/>
          <w:lang w:eastAsia="lt-LT"/>
        </w:rPr>
        <w:t>2022</w:t>
      </w:r>
      <w:r w:rsidR="00433B4A" w:rsidRPr="000711FC">
        <w:rPr>
          <w:b/>
          <w:szCs w:val="24"/>
          <w:lang w:eastAsia="lt-LT"/>
        </w:rPr>
        <w:t xml:space="preserve"> M</w:t>
      </w:r>
      <w:r w:rsidR="00772451">
        <w:rPr>
          <w:b/>
          <w:szCs w:val="24"/>
          <w:lang w:eastAsia="lt-LT"/>
        </w:rPr>
        <w:t xml:space="preserve">. </w:t>
      </w:r>
      <w:r w:rsidR="00433B4A" w:rsidRPr="000711FC">
        <w:rPr>
          <w:b/>
          <w:szCs w:val="24"/>
          <w:lang w:eastAsia="lt-LT"/>
        </w:rPr>
        <w:t>PRIEMONIŲ VYKDYMO ATASKAITA</w:t>
      </w:r>
      <w:r w:rsidR="00772451">
        <w:rPr>
          <w:b/>
          <w:szCs w:val="24"/>
          <w:lang w:eastAsia="lt-LT"/>
        </w:rPr>
        <w:t xml:space="preserve"> </w:t>
      </w:r>
    </w:p>
    <w:p w14:paraId="05D2F16D" w14:textId="77777777" w:rsidR="00772451" w:rsidRPr="005458A4" w:rsidRDefault="00772451" w:rsidP="00FD6859">
      <w:pPr>
        <w:shd w:val="clear" w:color="000000" w:fill="auto"/>
        <w:jc w:val="center"/>
        <w:rPr>
          <w:szCs w:val="24"/>
          <w:lang w:eastAsia="lt-LT"/>
        </w:rPr>
      </w:pPr>
    </w:p>
    <w:p w14:paraId="0884909B" w14:textId="77777777" w:rsidR="003A4CA2" w:rsidRPr="005458A4" w:rsidRDefault="003A4CA2" w:rsidP="000F40FC">
      <w:pPr>
        <w:shd w:val="clear" w:color="000000" w:fill="auto"/>
        <w:jc w:val="center"/>
        <w:rPr>
          <w:szCs w:val="24"/>
        </w:rPr>
      </w:pPr>
    </w:p>
    <w:p w14:paraId="60AC5203" w14:textId="77777777" w:rsidR="003A4CA2" w:rsidRPr="000F40FC" w:rsidRDefault="00433B4A">
      <w:pPr>
        <w:ind w:firstLine="567"/>
        <w:jc w:val="both"/>
        <w:rPr>
          <w:b/>
          <w:sz w:val="22"/>
          <w:szCs w:val="22"/>
        </w:rPr>
      </w:pPr>
      <w:r w:rsidRPr="000F40FC">
        <w:rPr>
          <w:b/>
          <w:sz w:val="22"/>
          <w:szCs w:val="22"/>
        </w:rPr>
        <w:t xml:space="preserve">1. Informacija apie </w:t>
      </w:r>
      <w:r w:rsidR="0050486B" w:rsidRPr="000F40FC">
        <w:rPr>
          <w:b/>
          <w:sz w:val="22"/>
          <w:szCs w:val="22"/>
        </w:rPr>
        <w:t>Kauno miesto s</w:t>
      </w:r>
      <w:r w:rsidRPr="000F40FC">
        <w:rPr>
          <w:b/>
          <w:sz w:val="22"/>
          <w:szCs w:val="22"/>
        </w:rPr>
        <w:t>avivaldyb</w:t>
      </w:r>
      <w:r w:rsidR="00BB4A10" w:rsidRPr="000F40FC">
        <w:rPr>
          <w:b/>
          <w:sz w:val="22"/>
          <w:szCs w:val="22"/>
        </w:rPr>
        <w:t>ės</w:t>
      </w:r>
      <w:r w:rsidRPr="000F40FC">
        <w:rPr>
          <w:b/>
          <w:sz w:val="22"/>
          <w:szCs w:val="22"/>
        </w:rPr>
        <w:t xml:space="preserve"> aplinkos apsaugos rėmimo specialiosios programos (toliau – Programa) lėšas</w:t>
      </w:r>
      <w:r w:rsidR="006A31DC" w:rsidRPr="000F40FC">
        <w:rPr>
          <w:b/>
          <w:sz w:val="22"/>
          <w:szCs w:val="22"/>
        </w:rPr>
        <w:t xml:space="preserve"> </w:t>
      </w:r>
    </w:p>
    <w:p w14:paraId="4DD336C6" w14:textId="77777777" w:rsidR="003A4CA2" w:rsidRPr="000F40FC" w:rsidRDefault="003A4CA2" w:rsidP="00DB6535">
      <w:pPr>
        <w:tabs>
          <w:tab w:val="left" w:pos="8145"/>
        </w:tabs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7283"/>
        <w:gridCol w:w="1418"/>
      </w:tblGrid>
      <w:tr w:rsidR="000711FC" w:rsidRPr="005D1914" w14:paraId="3DA954D3" w14:textId="77777777" w:rsidTr="00547C81">
        <w:tc>
          <w:tcPr>
            <w:tcW w:w="792" w:type="dxa"/>
          </w:tcPr>
          <w:p w14:paraId="3AE9232B" w14:textId="77777777" w:rsidR="003A4CA2" w:rsidRPr="00BB4A10" w:rsidRDefault="00433B4A">
            <w:pPr>
              <w:jc w:val="center"/>
              <w:rPr>
                <w:sz w:val="22"/>
                <w:szCs w:val="22"/>
              </w:rPr>
            </w:pPr>
            <w:r w:rsidRPr="00BB4A10">
              <w:rPr>
                <w:sz w:val="22"/>
                <w:szCs w:val="22"/>
              </w:rPr>
              <w:t>Eil. Nr.</w:t>
            </w:r>
          </w:p>
        </w:tc>
        <w:tc>
          <w:tcPr>
            <w:tcW w:w="7283" w:type="dxa"/>
          </w:tcPr>
          <w:p w14:paraId="1CF70F46" w14:textId="77777777" w:rsidR="003A4CA2" w:rsidRPr="00BB4A10" w:rsidRDefault="00433B4A">
            <w:pPr>
              <w:ind w:firstLine="312"/>
              <w:jc w:val="center"/>
              <w:rPr>
                <w:sz w:val="22"/>
                <w:szCs w:val="22"/>
              </w:rPr>
            </w:pPr>
            <w:r w:rsidRPr="00BB4A10">
              <w:rPr>
                <w:sz w:val="22"/>
                <w:szCs w:val="22"/>
              </w:rPr>
              <w:t>(1) Programos finansavimo šaltiniai</w:t>
            </w:r>
          </w:p>
        </w:tc>
        <w:tc>
          <w:tcPr>
            <w:tcW w:w="1418" w:type="dxa"/>
          </w:tcPr>
          <w:p w14:paraId="4D11C46D" w14:textId="77777777" w:rsidR="003A4CA2" w:rsidRPr="00BB4A10" w:rsidRDefault="00433B4A">
            <w:pPr>
              <w:jc w:val="center"/>
              <w:rPr>
                <w:sz w:val="22"/>
                <w:szCs w:val="22"/>
              </w:rPr>
            </w:pPr>
            <w:r w:rsidRPr="00BB4A10">
              <w:rPr>
                <w:sz w:val="22"/>
                <w:szCs w:val="22"/>
              </w:rPr>
              <w:t>Lėšos</w:t>
            </w:r>
            <w:r w:rsidR="006A31DC" w:rsidRPr="00BB4A10">
              <w:rPr>
                <w:sz w:val="22"/>
                <w:szCs w:val="22"/>
              </w:rPr>
              <w:t>,</w:t>
            </w:r>
            <w:r w:rsidRPr="00BB4A10">
              <w:rPr>
                <w:sz w:val="22"/>
                <w:szCs w:val="22"/>
              </w:rPr>
              <w:t xml:space="preserve"> Eur</w:t>
            </w:r>
          </w:p>
        </w:tc>
      </w:tr>
      <w:tr w:rsidR="000711FC" w:rsidRPr="005D1914" w14:paraId="381C802F" w14:textId="77777777" w:rsidTr="00547C81">
        <w:tc>
          <w:tcPr>
            <w:tcW w:w="792" w:type="dxa"/>
          </w:tcPr>
          <w:p w14:paraId="24280A94" w14:textId="77777777" w:rsidR="003A4CA2" w:rsidRPr="005D1914" w:rsidRDefault="00433B4A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1.1.</w:t>
            </w:r>
          </w:p>
        </w:tc>
        <w:tc>
          <w:tcPr>
            <w:tcW w:w="7283" w:type="dxa"/>
          </w:tcPr>
          <w:p w14:paraId="2F2AA722" w14:textId="77777777" w:rsidR="003A4CA2" w:rsidRPr="005D1914" w:rsidRDefault="00433B4A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Mokesčiai už teršalų išmetimą į aplinką</w:t>
            </w:r>
          </w:p>
        </w:tc>
        <w:tc>
          <w:tcPr>
            <w:tcW w:w="1418" w:type="dxa"/>
          </w:tcPr>
          <w:p w14:paraId="125A9540" w14:textId="77777777" w:rsidR="003A4CA2" w:rsidRPr="005D1914" w:rsidRDefault="00F77AE4" w:rsidP="00840FF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575A">
              <w:rPr>
                <w:sz w:val="22"/>
                <w:szCs w:val="22"/>
              </w:rPr>
              <w:t>042948</w:t>
            </w:r>
          </w:p>
        </w:tc>
      </w:tr>
      <w:tr w:rsidR="000711FC" w:rsidRPr="005D1914" w14:paraId="34A5C35C" w14:textId="77777777" w:rsidTr="00547C81">
        <w:tc>
          <w:tcPr>
            <w:tcW w:w="792" w:type="dxa"/>
          </w:tcPr>
          <w:p w14:paraId="386E4CF0" w14:textId="77777777" w:rsidR="003A4CA2" w:rsidRPr="005D1914" w:rsidRDefault="00433B4A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1.2.</w:t>
            </w:r>
          </w:p>
        </w:tc>
        <w:tc>
          <w:tcPr>
            <w:tcW w:w="7283" w:type="dxa"/>
          </w:tcPr>
          <w:p w14:paraId="7A8A6010" w14:textId="77777777" w:rsidR="003A4CA2" w:rsidRPr="005D1914" w:rsidRDefault="00433B4A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Mokesčiai už valstybinius gamtos išteklius (naudingąsias iškasenas, vandenį, statybinį gruntą ir angliavandenilius)</w:t>
            </w:r>
          </w:p>
        </w:tc>
        <w:tc>
          <w:tcPr>
            <w:tcW w:w="1418" w:type="dxa"/>
          </w:tcPr>
          <w:p w14:paraId="29942D97" w14:textId="77777777" w:rsidR="003A4CA2" w:rsidRPr="005D1914" w:rsidRDefault="00E0575A" w:rsidP="00A80D7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  <w:r w:rsidR="00A80D7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25</w:t>
            </w:r>
          </w:p>
        </w:tc>
      </w:tr>
      <w:tr w:rsidR="000711FC" w:rsidRPr="005D1914" w14:paraId="2E2B5A94" w14:textId="77777777" w:rsidTr="00547C81">
        <w:tc>
          <w:tcPr>
            <w:tcW w:w="792" w:type="dxa"/>
          </w:tcPr>
          <w:p w14:paraId="56448187" w14:textId="77777777" w:rsidR="003A4CA2" w:rsidRPr="005D1914" w:rsidRDefault="00433B4A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1.3.</w:t>
            </w:r>
          </w:p>
        </w:tc>
        <w:tc>
          <w:tcPr>
            <w:tcW w:w="7283" w:type="dxa"/>
          </w:tcPr>
          <w:p w14:paraId="1D2A0178" w14:textId="77777777" w:rsidR="003A4CA2" w:rsidRPr="005D1914" w:rsidRDefault="00433B4A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Lėšos, gautos kaip želdinių atkuriamosios vertės kompensacija</w:t>
            </w:r>
          </w:p>
        </w:tc>
        <w:tc>
          <w:tcPr>
            <w:tcW w:w="1418" w:type="dxa"/>
          </w:tcPr>
          <w:p w14:paraId="6F8721DF" w14:textId="77777777" w:rsidR="003A4CA2" w:rsidRPr="005D1914" w:rsidRDefault="00464F39" w:rsidP="00840FF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348495</w:t>
            </w:r>
          </w:p>
        </w:tc>
      </w:tr>
      <w:tr w:rsidR="00040D22" w:rsidRPr="005D1914" w14:paraId="6005B7A5" w14:textId="77777777" w:rsidTr="00547C81">
        <w:tc>
          <w:tcPr>
            <w:tcW w:w="792" w:type="dxa"/>
          </w:tcPr>
          <w:p w14:paraId="503EAF44" w14:textId="77777777" w:rsidR="00040D22" w:rsidRPr="005D1914" w:rsidRDefault="00040D22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1.4.</w:t>
            </w:r>
          </w:p>
        </w:tc>
        <w:tc>
          <w:tcPr>
            <w:tcW w:w="7283" w:type="dxa"/>
          </w:tcPr>
          <w:p w14:paraId="0FD692D5" w14:textId="77777777" w:rsidR="00040D22" w:rsidRPr="005D1914" w:rsidRDefault="00040D22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Savanoriškos juridinių ir fizinių asmenų įmokos ir kitos teisėtai gautos lėšos</w:t>
            </w:r>
          </w:p>
        </w:tc>
        <w:tc>
          <w:tcPr>
            <w:tcW w:w="1418" w:type="dxa"/>
          </w:tcPr>
          <w:p w14:paraId="35CBA1AA" w14:textId="77777777" w:rsidR="00040D22" w:rsidRPr="005D1914" w:rsidRDefault="00A80D7D" w:rsidP="00840FF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64F39">
              <w:rPr>
                <w:sz w:val="22"/>
                <w:szCs w:val="22"/>
              </w:rPr>
              <w:t>387</w:t>
            </w:r>
          </w:p>
        </w:tc>
      </w:tr>
      <w:tr w:rsidR="000711FC" w:rsidRPr="005D1914" w14:paraId="746904BB" w14:textId="77777777" w:rsidTr="00547C81">
        <w:tc>
          <w:tcPr>
            <w:tcW w:w="792" w:type="dxa"/>
          </w:tcPr>
          <w:p w14:paraId="56631A51" w14:textId="77777777" w:rsidR="003A4CA2" w:rsidRPr="005D1914" w:rsidRDefault="00040D22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1.5.</w:t>
            </w:r>
          </w:p>
        </w:tc>
        <w:tc>
          <w:tcPr>
            <w:tcW w:w="7283" w:type="dxa"/>
          </w:tcPr>
          <w:p w14:paraId="32F58C6A" w14:textId="77777777" w:rsidR="003A4CA2" w:rsidRPr="005D1914" w:rsidRDefault="00433B4A" w:rsidP="0050486B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Iš viso (1.1 + 1.2 + 1.3 + 1.4)</w:t>
            </w:r>
          </w:p>
        </w:tc>
        <w:tc>
          <w:tcPr>
            <w:tcW w:w="1418" w:type="dxa"/>
          </w:tcPr>
          <w:p w14:paraId="11188312" w14:textId="77777777" w:rsidR="003A4CA2" w:rsidRPr="005D1914" w:rsidRDefault="00464F39" w:rsidP="00840FF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1752755</w:t>
            </w:r>
          </w:p>
        </w:tc>
      </w:tr>
      <w:tr w:rsidR="000711FC" w:rsidRPr="005D1914" w14:paraId="03576BCF" w14:textId="77777777" w:rsidTr="00547C81">
        <w:tc>
          <w:tcPr>
            <w:tcW w:w="792" w:type="dxa"/>
          </w:tcPr>
          <w:p w14:paraId="7BE766CD" w14:textId="77777777" w:rsidR="003A4CA2" w:rsidRPr="005D1914" w:rsidRDefault="0052365D" w:rsidP="000B1566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1.</w:t>
            </w:r>
            <w:r w:rsidR="00040D22" w:rsidRPr="005D1914">
              <w:rPr>
                <w:sz w:val="22"/>
                <w:szCs w:val="22"/>
              </w:rPr>
              <w:t>6</w:t>
            </w:r>
            <w:r w:rsidR="00433B4A" w:rsidRPr="005D1914">
              <w:rPr>
                <w:sz w:val="22"/>
                <w:szCs w:val="22"/>
              </w:rPr>
              <w:t>.</w:t>
            </w:r>
          </w:p>
        </w:tc>
        <w:tc>
          <w:tcPr>
            <w:tcW w:w="7283" w:type="dxa"/>
          </w:tcPr>
          <w:p w14:paraId="775FC3D3" w14:textId="77777777" w:rsidR="003A4CA2" w:rsidRPr="005D1914" w:rsidRDefault="00433B4A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Mokesčiai, sumokėti už medžiojamųjų gyvūnų išteklių naudojimą</w:t>
            </w:r>
          </w:p>
        </w:tc>
        <w:tc>
          <w:tcPr>
            <w:tcW w:w="1418" w:type="dxa"/>
          </w:tcPr>
          <w:p w14:paraId="2FE87183" w14:textId="77777777" w:rsidR="003A4CA2" w:rsidRPr="005D1914" w:rsidRDefault="00EC4D2A" w:rsidP="00840FF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711FC" w:rsidRPr="005D1914" w14:paraId="436D93B2" w14:textId="77777777" w:rsidTr="00547C81">
        <w:tc>
          <w:tcPr>
            <w:tcW w:w="792" w:type="dxa"/>
          </w:tcPr>
          <w:p w14:paraId="4BCFA709" w14:textId="77777777" w:rsidR="003A4CA2" w:rsidRPr="005D1914" w:rsidRDefault="00040D22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1.7</w:t>
            </w:r>
            <w:r w:rsidR="00433B4A" w:rsidRPr="005D1914">
              <w:rPr>
                <w:sz w:val="22"/>
                <w:szCs w:val="22"/>
              </w:rPr>
              <w:t>.</w:t>
            </w:r>
          </w:p>
        </w:tc>
        <w:tc>
          <w:tcPr>
            <w:tcW w:w="7283" w:type="dxa"/>
          </w:tcPr>
          <w:p w14:paraId="7847DF01" w14:textId="77777777" w:rsidR="003A4CA2" w:rsidRPr="005D1914" w:rsidRDefault="00433B4A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 xml:space="preserve">Ankstesnio ataskaitinio laikotarpio ataskaitos atitinkamų lėšų likutis </w:t>
            </w:r>
          </w:p>
        </w:tc>
        <w:tc>
          <w:tcPr>
            <w:tcW w:w="1418" w:type="dxa"/>
          </w:tcPr>
          <w:p w14:paraId="7843284A" w14:textId="77777777" w:rsidR="003A4CA2" w:rsidRPr="005D1914" w:rsidRDefault="00EC4D2A" w:rsidP="00840FF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711FC" w:rsidRPr="005D1914" w14:paraId="596179C6" w14:textId="77777777" w:rsidTr="00547C81">
        <w:tc>
          <w:tcPr>
            <w:tcW w:w="792" w:type="dxa"/>
          </w:tcPr>
          <w:p w14:paraId="5DC7F465" w14:textId="77777777" w:rsidR="003A4CA2" w:rsidRPr="005D1914" w:rsidRDefault="00040D22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1.8</w:t>
            </w:r>
            <w:r w:rsidR="00433B4A" w:rsidRPr="005D1914">
              <w:rPr>
                <w:sz w:val="22"/>
                <w:szCs w:val="22"/>
              </w:rPr>
              <w:t>.</w:t>
            </w:r>
          </w:p>
        </w:tc>
        <w:tc>
          <w:tcPr>
            <w:tcW w:w="7283" w:type="dxa"/>
          </w:tcPr>
          <w:p w14:paraId="5AF7B3A3" w14:textId="77777777" w:rsidR="003A4CA2" w:rsidRPr="005D1914" w:rsidRDefault="00433B4A" w:rsidP="00B20A40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Iš viso</w:t>
            </w:r>
            <w:r w:rsidR="0002663A" w:rsidRPr="005D1914">
              <w:rPr>
                <w:sz w:val="22"/>
                <w:szCs w:val="22"/>
              </w:rPr>
              <w:t xml:space="preserve"> (1.6</w:t>
            </w:r>
            <w:r w:rsidRPr="005D1914">
              <w:rPr>
                <w:sz w:val="22"/>
                <w:szCs w:val="22"/>
              </w:rPr>
              <w:t xml:space="preserve"> + 1.</w:t>
            </w:r>
            <w:r w:rsidR="0002663A" w:rsidRPr="005D1914">
              <w:rPr>
                <w:sz w:val="22"/>
                <w:szCs w:val="22"/>
              </w:rPr>
              <w:t>7</w:t>
            </w:r>
            <w:r w:rsidRPr="005D1914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6BB35219" w14:textId="77777777" w:rsidR="003A4CA2" w:rsidRPr="005D1914" w:rsidRDefault="00EC4D2A" w:rsidP="00840FF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7715D" w:rsidRPr="005D1914" w14:paraId="20C39CEA" w14:textId="77777777" w:rsidTr="00547C81">
        <w:tc>
          <w:tcPr>
            <w:tcW w:w="792" w:type="dxa"/>
          </w:tcPr>
          <w:p w14:paraId="0B8981F7" w14:textId="77777777" w:rsidR="003A4CA2" w:rsidRPr="005D1914" w:rsidRDefault="00040D22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1.9</w:t>
            </w:r>
            <w:r w:rsidR="00433B4A" w:rsidRPr="005D1914">
              <w:rPr>
                <w:sz w:val="22"/>
                <w:szCs w:val="22"/>
              </w:rPr>
              <w:t>.</w:t>
            </w:r>
          </w:p>
        </w:tc>
        <w:tc>
          <w:tcPr>
            <w:tcW w:w="7283" w:type="dxa"/>
          </w:tcPr>
          <w:p w14:paraId="354B9CD3" w14:textId="77777777" w:rsidR="003A4CA2" w:rsidRPr="005D1914" w:rsidRDefault="00433B4A" w:rsidP="00C87085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 xml:space="preserve">Faktinės ataskaitinio </w:t>
            </w:r>
            <w:r w:rsidR="0002663A" w:rsidRPr="005D1914">
              <w:rPr>
                <w:sz w:val="22"/>
                <w:szCs w:val="22"/>
              </w:rPr>
              <w:t>laikotarpio Programos lėšos (1.5</w:t>
            </w:r>
            <w:r w:rsidRPr="005D1914">
              <w:rPr>
                <w:sz w:val="22"/>
                <w:szCs w:val="22"/>
              </w:rPr>
              <w:t xml:space="preserve"> + 1.</w:t>
            </w:r>
            <w:r w:rsidR="005C7B8C" w:rsidRPr="005D1914">
              <w:rPr>
                <w:sz w:val="22"/>
                <w:szCs w:val="22"/>
              </w:rPr>
              <w:t>8</w:t>
            </w:r>
            <w:r w:rsidRPr="005D1914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30CC180E" w14:textId="77777777" w:rsidR="003A4CA2" w:rsidRPr="005D1914" w:rsidRDefault="00EC4D2A" w:rsidP="000973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7AE4">
              <w:rPr>
                <w:sz w:val="22"/>
                <w:szCs w:val="22"/>
              </w:rPr>
              <w:t>752</w:t>
            </w:r>
            <w:r>
              <w:rPr>
                <w:sz w:val="22"/>
                <w:szCs w:val="22"/>
              </w:rPr>
              <w:t>755</w:t>
            </w:r>
          </w:p>
        </w:tc>
      </w:tr>
    </w:tbl>
    <w:p w14:paraId="0B678FF5" w14:textId="77777777" w:rsidR="003A4CA2" w:rsidRPr="005D1914" w:rsidRDefault="003A4CA2">
      <w:pPr>
        <w:jc w:val="both"/>
        <w:rPr>
          <w:b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379"/>
        <w:gridCol w:w="1418"/>
      </w:tblGrid>
      <w:tr w:rsidR="000711FC" w:rsidRPr="005D1914" w14:paraId="5B6A5EE9" w14:textId="77777777" w:rsidTr="00547C81">
        <w:trPr>
          <w:tblHeader/>
        </w:trPr>
        <w:tc>
          <w:tcPr>
            <w:tcW w:w="696" w:type="dxa"/>
          </w:tcPr>
          <w:p w14:paraId="1F0A6067" w14:textId="77777777" w:rsidR="003A4CA2" w:rsidRPr="00BB4A10" w:rsidRDefault="00433B4A">
            <w:pPr>
              <w:jc w:val="center"/>
              <w:rPr>
                <w:sz w:val="22"/>
                <w:szCs w:val="22"/>
              </w:rPr>
            </w:pPr>
            <w:r w:rsidRPr="00BB4A10">
              <w:rPr>
                <w:sz w:val="22"/>
                <w:szCs w:val="22"/>
              </w:rPr>
              <w:t>Eil. Nr.</w:t>
            </w:r>
          </w:p>
        </w:tc>
        <w:tc>
          <w:tcPr>
            <w:tcW w:w="7379" w:type="dxa"/>
          </w:tcPr>
          <w:p w14:paraId="6C21244F" w14:textId="77777777" w:rsidR="003A4CA2" w:rsidRPr="00BB4A10" w:rsidRDefault="00433B4A">
            <w:pPr>
              <w:ind w:firstLine="312"/>
              <w:jc w:val="center"/>
              <w:rPr>
                <w:sz w:val="22"/>
                <w:szCs w:val="22"/>
              </w:rPr>
            </w:pPr>
            <w:r w:rsidRPr="00BB4A10">
              <w:rPr>
                <w:sz w:val="22"/>
                <w:szCs w:val="22"/>
              </w:rPr>
              <w:t>(2) Savivaldybės visuomenės sveikatos rėmimo specialiajai programai skirtinos lėšos</w:t>
            </w:r>
          </w:p>
        </w:tc>
        <w:tc>
          <w:tcPr>
            <w:tcW w:w="1418" w:type="dxa"/>
          </w:tcPr>
          <w:p w14:paraId="4E7AE32F" w14:textId="77777777" w:rsidR="003A4CA2" w:rsidRPr="00BB4A10" w:rsidRDefault="00433B4A">
            <w:pPr>
              <w:jc w:val="center"/>
              <w:rPr>
                <w:sz w:val="22"/>
                <w:szCs w:val="22"/>
              </w:rPr>
            </w:pPr>
            <w:r w:rsidRPr="00BB4A10">
              <w:rPr>
                <w:sz w:val="22"/>
                <w:szCs w:val="22"/>
              </w:rPr>
              <w:t>Lėšos, Eur</w:t>
            </w:r>
          </w:p>
        </w:tc>
      </w:tr>
      <w:tr w:rsidR="000711FC" w:rsidRPr="005D1914" w14:paraId="7886257F" w14:textId="77777777" w:rsidTr="00547C81">
        <w:tc>
          <w:tcPr>
            <w:tcW w:w="696" w:type="dxa"/>
          </w:tcPr>
          <w:p w14:paraId="1AC7EC82" w14:textId="77777777" w:rsidR="003A4CA2" w:rsidRPr="005D1914" w:rsidRDefault="003267EF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1.10</w:t>
            </w:r>
            <w:r w:rsidR="00433B4A" w:rsidRPr="005D1914">
              <w:rPr>
                <w:sz w:val="22"/>
                <w:szCs w:val="22"/>
              </w:rPr>
              <w:t>.</w:t>
            </w:r>
          </w:p>
        </w:tc>
        <w:tc>
          <w:tcPr>
            <w:tcW w:w="7379" w:type="dxa"/>
          </w:tcPr>
          <w:p w14:paraId="02C9053B" w14:textId="77777777" w:rsidR="003A4CA2" w:rsidRPr="005D1914" w:rsidRDefault="00433B4A" w:rsidP="0050486B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20 procentų Savivaldyb</w:t>
            </w:r>
            <w:r w:rsidR="0050486B">
              <w:rPr>
                <w:sz w:val="22"/>
                <w:szCs w:val="22"/>
              </w:rPr>
              <w:t>ės</w:t>
            </w:r>
            <w:r w:rsidRPr="005D1914">
              <w:rPr>
                <w:sz w:val="22"/>
                <w:szCs w:val="22"/>
              </w:rPr>
              <w:t xml:space="preserve"> aplinkos apsaugos rėmimo specialiosios programos lėšų, neįskaitant įplaukų už medžioklės plotų naudotojų mokesčius, mokamus įstatymų nustatytomis proporcijomis ir tvarka už medžiojamųjų gyvūnų išteklių naudojimą</w:t>
            </w:r>
          </w:p>
        </w:tc>
        <w:tc>
          <w:tcPr>
            <w:tcW w:w="1418" w:type="dxa"/>
          </w:tcPr>
          <w:p w14:paraId="74DA5F47" w14:textId="77777777" w:rsidR="003A4CA2" w:rsidRPr="005D1914" w:rsidRDefault="00753C9A" w:rsidP="00C6624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350551</w:t>
            </w:r>
          </w:p>
        </w:tc>
      </w:tr>
      <w:tr w:rsidR="000711FC" w:rsidRPr="005D1914" w14:paraId="252482A5" w14:textId="77777777" w:rsidTr="00547C81">
        <w:tc>
          <w:tcPr>
            <w:tcW w:w="696" w:type="dxa"/>
          </w:tcPr>
          <w:p w14:paraId="4D596FE6" w14:textId="77777777" w:rsidR="003A4CA2" w:rsidRPr="005D1914" w:rsidRDefault="003267EF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1.11</w:t>
            </w:r>
            <w:r w:rsidR="00433B4A" w:rsidRPr="005D1914">
              <w:rPr>
                <w:sz w:val="22"/>
                <w:szCs w:val="22"/>
              </w:rPr>
              <w:t>.</w:t>
            </w:r>
          </w:p>
        </w:tc>
        <w:tc>
          <w:tcPr>
            <w:tcW w:w="7379" w:type="dxa"/>
          </w:tcPr>
          <w:p w14:paraId="7B26A0A5" w14:textId="77777777" w:rsidR="003A4CA2" w:rsidRPr="005D1914" w:rsidRDefault="00433B4A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 xml:space="preserve">Ankstesnio ataskaitinio laikotarpio ataskaitos atitinkamų lėšų likutis </w:t>
            </w:r>
          </w:p>
        </w:tc>
        <w:tc>
          <w:tcPr>
            <w:tcW w:w="1418" w:type="dxa"/>
          </w:tcPr>
          <w:p w14:paraId="13EDCED5" w14:textId="77777777" w:rsidR="003A4CA2" w:rsidRPr="005D1914" w:rsidRDefault="004F7491" w:rsidP="00C6624D">
            <w:pPr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4F7491">
              <w:rPr>
                <w:sz w:val="22"/>
                <w:szCs w:val="22"/>
              </w:rPr>
              <w:t>157404</w:t>
            </w:r>
          </w:p>
        </w:tc>
      </w:tr>
      <w:tr w:rsidR="0047715D" w:rsidRPr="005D1914" w14:paraId="72969E62" w14:textId="77777777" w:rsidTr="00547C81">
        <w:tc>
          <w:tcPr>
            <w:tcW w:w="696" w:type="dxa"/>
          </w:tcPr>
          <w:p w14:paraId="04B4AF70" w14:textId="77777777" w:rsidR="003A4CA2" w:rsidRPr="005D1914" w:rsidRDefault="003267EF">
            <w:pPr>
              <w:widowControl w:val="0"/>
              <w:suppressAutoHyphens/>
              <w:rPr>
                <w:sz w:val="22"/>
                <w:szCs w:val="22"/>
              </w:rPr>
            </w:pPr>
            <w:r w:rsidRPr="0050486B">
              <w:rPr>
                <w:sz w:val="22"/>
                <w:szCs w:val="22"/>
              </w:rPr>
              <w:t>1.12</w:t>
            </w:r>
            <w:r w:rsidR="00433B4A" w:rsidRPr="0050486B">
              <w:rPr>
                <w:sz w:val="22"/>
                <w:szCs w:val="22"/>
              </w:rPr>
              <w:t>.</w:t>
            </w:r>
          </w:p>
        </w:tc>
        <w:tc>
          <w:tcPr>
            <w:tcW w:w="7379" w:type="dxa"/>
          </w:tcPr>
          <w:p w14:paraId="22BB17B5" w14:textId="77777777" w:rsidR="003A4CA2" w:rsidRPr="005D1914" w:rsidRDefault="003267EF" w:rsidP="006A31DC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Iš viso (1.10 + 1.11</w:t>
            </w:r>
            <w:r w:rsidR="00433B4A" w:rsidRPr="005D1914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7E89412F" w14:textId="77777777" w:rsidR="003A4CA2" w:rsidRPr="005D1914" w:rsidRDefault="00DD2C5A" w:rsidP="00DD2C5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507955</w:t>
            </w:r>
          </w:p>
        </w:tc>
      </w:tr>
    </w:tbl>
    <w:p w14:paraId="17470E9D" w14:textId="77777777" w:rsidR="003A4CA2" w:rsidRPr="005D1914" w:rsidRDefault="003A4CA2">
      <w:pPr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379"/>
        <w:gridCol w:w="1418"/>
      </w:tblGrid>
      <w:tr w:rsidR="000711FC" w:rsidRPr="005D1914" w14:paraId="32DE8AA8" w14:textId="77777777" w:rsidTr="00547C81">
        <w:tc>
          <w:tcPr>
            <w:tcW w:w="696" w:type="dxa"/>
          </w:tcPr>
          <w:p w14:paraId="1C085E00" w14:textId="77777777" w:rsidR="003A4CA2" w:rsidRPr="00BB4A10" w:rsidRDefault="00433B4A" w:rsidP="000F40F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B4A10">
              <w:rPr>
                <w:sz w:val="22"/>
                <w:szCs w:val="22"/>
              </w:rPr>
              <w:t>Eil. Nr.</w:t>
            </w:r>
          </w:p>
        </w:tc>
        <w:tc>
          <w:tcPr>
            <w:tcW w:w="7379" w:type="dxa"/>
          </w:tcPr>
          <w:p w14:paraId="080AEBFD" w14:textId="77777777" w:rsidR="003A4CA2" w:rsidRPr="00BB4A10" w:rsidRDefault="00433B4A">
            <w:pPr>
              <w:ind w:firstLine="312"/>
              <w:jc w:val="center"/>
              <w:rPr>
                <w:sz w:val="22"/>
                <w:szCs w:val="22"/>
              </w:rPr>
            </w:pPr>
            <w:r w:rsidRPr="00BB4A10">
              <w:rPr>
                <w:sz w:val="22"/>
                <w:szCs w:val="22"/>
              </w:rPr>
              <w:t>(3) Kitoms Programos priemonėms skirtinos lėšos</w:t>
            </w:r>
          </w:p>
        </w:tc>
        <w:tc>
          <w:tcPr>
            <w:tcW w:w="1418" w:type="dxa"/>
          </w:tcPr>
          <w:p w14:paraId="260BEF0D" w14:textId="77777777" w:rsidR="003A4CA2" w:rsidRPr="00BB4A10" w:rsidRDefault="00433B4A">
            <w:pPr>
              <w:jc w:val="center"/>
              <w:rPr>
                <w:sz w:val="22"/>
                <w:szCs w:val="22"/>
              </w:rPr>
            </w:pPr>
            <w:r w:rsidRPr="00BB4A10">
              <w:rPr>
                <w:sz w:val="22"/>
                <w:szCs w:val="22"/>
              </w:rPr>
              <w:t>Lėšos, Eur</w:t>
            </w:r>
          </w:p>
        </w:tc>
      </w:tr>
      <w:tr w:rsidR="000711FC" w:rsidRPr="005D1914" w14:paraId="3AFCCB50" w14:textId="77777777" w:rsidTr="00305219">
        <w:trPr>
          <w:trHeight w:val="988"/>
        </w:trPr>
        <w:tc>
          <w:tcPr>
            <w:tcW w:w="696" w:type="dxa"/>
            <w:tcBorders>
              <w:bottom w:val="single" w:sz="4" w:space="0" w:color="auto"/>
            </w:tcBorders>
          </w:tcPr>
          <w:p w14:paraId="1E7A2D12" w14:textId="77777777" w:rsidR="003A4CA2" w:rsidRPr="005D1914" w:rsidRDefault="00C46626" w:rsidP="000F40F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0486B">
              <w:rPr>
                <w:sz w:val="22"/>
                <w:szCs w:val="22"/>
              </w:rPr>
              <w:t>1.13</w:t>
            </w:r>
            <w:r w:rsidR="00433B4A" w:rsidRPr="0050486B">
              <w:rPr>
                <w:sz w:val="22"/>
                <w:szCs w:val="22"/>
              </w:rPr>
              <w:t>.</w:t>
            </w:r>
          </w:p>
        </w:tc>
        <w:tc>
          <w:tcPr>
            <w:tcW w:w="7379" w:type="dxa"/>
            <w:tcBorders>
              <w:bottom w:val="single" w:sz="4" w:space="0" w:color="auto"/>
            </w:tcBorders>
          </w:tcPr>
          <w:p w14:paraId="501FBD71" w14:textId="77777777" w:rsidR="003A4CA2" w:rsidRPr="005D1914" w:rsidRDefault="00433B4A" w:rsidP="0050486B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80 procentų Savivaldyb</w:t>
            </w:r>
            <w:r w:rsidR="0050486B">
              <w:rPr>
                <w:sz w:val="22"/>
                <w:szCs w:val="22"/>
              </w:rPr>
              <w:t>ės</w:t>
            </w:r>
            <w:r w:rsidRPr="005D1914">
              <w:rPr>
                <w:sz w:val="22"/>
                <w:szCs w:val="22"/>
              </w:rPr>
              <w:t xml:space="preserve"> aplinkos apsaugos rėmimo specialiosios programos lėšų, neįskaitant įplaukų už medžioklės plotų naudotojų mokesčius, mokamus įstatymų nustatytomis proporcijomis ir tvarka už medžiojamųjų gyvūnų išteklių naudojimą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B370D7" w14:textId="77777777" w:rsidR="003A4CA2" w:rsidRPr="005D1914" w:rsidRDefault="00753C9A" w:rsidP="00333E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1402204</w:t>
            </w:r>
          </w:p>
        </w:tc>
      </w:tr>
      <w:tr w:rsidR="000711FC" w:rsidRPr="005D1914" w14:paraId="1E802C65" w14:textId="77777777" w:rsidTr="00547C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826C" w14:textId="77777777" w:rsidR="003A4CA2" w:rsidRPr="005D1914" w:rsidRDefault="00C46626" w:rsidP="000F40F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1.14</w:t>
            </w:r>
            <w:r w:rsidR="00433B4A" w:rsidRPr="005D1914">
              <w:rPr>
                <w:sz w:val="22"/>
                <w:szCs w:val="22"/>
              </w:rPr>
              <w:t>.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3238" w14:textId="77777777" w:rsidR="003A4CA2" w:rsidRPr="005D1914" w:rsidRDefault="00433B4A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 xml:space="preserve">Ankstesnio ataskaitinio laikotarpio ataskaitos atitinkamų lėšų likutis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3EAC" w14:textId="77777777" w:rsidR="003A4CA2" w:rsidRPr="005D1914" w:rsidRDefault="00962E41" w:rsidP="002E5FE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872227</w:t>
            </w:r>
          </w:p>
        </w:tc>
      </w:tr>
      <w:tr w:rsidR="003A4CA2" w:rsidRPr="005D1914" w14:paraId="6B23226C" w14:textId="77777777" w:rsidTr="00547C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E55A" w14:textId="77777777" w:rsidR="003A4CA2" w:rsidRPr="005D1914" w:rsidRDefault="00C46626" w:rsidP="000F40F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1.15</w:t>
            </w:r>
            <w:r w:rsidR="00433B4A" w:rsidRPr="005D1914">
              <w:rPr>
                <w:sz w:val="22"/>
                <w:szCs w:val="22"/>
              </w:rPr>
              <w:t>.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C2F" w14:textId="77777777" w:rsidR="003A4CA2" w:rsidRPr="005D1914" w:rsidRDefault="00C46626" w:rsidP="006A31DC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Iš viso (1.13 + 1.14</w:t>
            </w:r>
            <w:r w:rsidR="00CA12A7" w:rsidRPr="005D1914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33A6" w14:textId="77777777" w:rsidR="003A4CA2" w:rsidRPr="005D1914" w:rsidRDefault="00FF5249" w:rsidP="0036249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2274431</w:t>
            </w:r>
          </w:p>
        </w:tc>
      </w:tr>
    </w:tbl>
    <w:p w14:paraId="3DEC6F23" w14:textId="77777777" w:rsidR="002E4F55" w:rsidRPr="005D1914" w:rsidRDefault="002E4F55">
      <w:pPr>
        <w:jc w:val="both"/>
        <w:rPr>
          <w:sz w:val="22"/>
          <w:szCs w:val="22"/>
        </w:rPr>
      </w:pPr>
    </w:p>
    <w:p w14:paraId="32706CC1" w14:textId="77777777" w:rsidR="003A4CA2" w:rsidRPr="005D1914" w:rsidRDefault="00433B4A">
      <w:pPr>
        <w:ind w:firstLine="567"/>
        <w:jc w:val="both"/>
        <w:rPr>
          <w:b/>
          <w:sz w:val="22"/>
          <w:szCs w:val="22"/>
          <w:lang w:eastAsia="lt-LT"/>
        </w:rPr>
      </w:pPr>
      <w:r w:rsidRPr="005D1914">
        <w:rPr>
          <w:b/>
          <w:sz w:val="22"/>
          <w:szCs w:val="22"/>
          <w:lang w:eastAsia="lt-LT"/>
        </w:rPr>
        <w:t>2. Priemonės, kurioms finansuoti naudojamos lėšos, surinktos už medžiojamųjų gyvūnų išteklių naudojimą</w:t>
      </w:r>
      <w:r w:rsidR="0050486B">
        <w:rPr>
          <w:b/>
          <w:sz w:val="22"/>
          <w:szCs w:val="22"/>
          <w:lang w:eastAsia="lt-LT"/>
        </w:rPr>
        <w:t xml:space="preserve"> </w:t>
      </w:r>
    </w:p>
    <w:p w14:paraId="1E08F631" w14:textId="77777777" w:rsidR="003A4CA2" w:rsidRPr="005D1914" w:rsidRDefault="003A4CA2">
      <w:pPr>
        <w:jc w:val="both"/>
        <w:rPr>
          <w:sz w:val="22"/>
          <w:szCs w:val="22"/>
          <w:lang w:eastAsia="lt-L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784"/>
        <w:gridCol w:w="4536"/>
        <w:gridCol w:w="1418"/>
      </w:tblGrid>
      <w:tr w:rsidR="000711FC" w:rsidRPr="005D1914" w14:paraId="2A42EBBC" w14:textId="77777777" w:rsidTr="00BB4A10">
        <w:tc>
          <w:tcPr>
            <w:tcW w:w="755" w:type="dxa"/>
          </w:tcPr>
          <w:p w14:paraId="58D9739E" w14:textId="77777777" w:rsidR="003A4CA2" w:rsidRPr="00BB4A10" w:rsidRDefault="00433B4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B4A10">
              <w:rPr>
                <w:sz w:val="22"/>
                <w:szCs w:val="22"/>
              </w:rPr>
              <w:t>Eil. Nr.</w:t>
            </w:r>
          </w:p>
        </w:tc>
        <w:tc>
          <w:tcPr>
            <w:tcW w:w="2784" w:type="dxa"/>
          </w:tcPr>
          <w:p w14:paraId="2935489F" w14:textId="77777777" w:rsidR="003A4CA2" w:rsidRPr="00BB4A10" w:rsidRDefault="00433B4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B4A10">
              <w:rPr>
                <w:sz w:val="22"/>
                <w:szCs w:val="22"/>
              </w:rPr>
              <w:t>Priemonės pavadinimas</w:t>
            </w:r>
          </w:p>
        </w:tc>
        <w:tc>
          <w:tcPr>
            <w:tcW w:w="4536" w:type="dxa"/>
          </w:tcPr>
          <w:p w14:paraId="7C2FB587" w14:textId="77777777" w:rsidR="003A4CA2" w:rsidRPr="00BB4A10" w:rsidRDefault="00433B4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B4A10">
              <w:rPr>
                <w:sz w:val="22"/>
                <w:szCs w:val="22"/>
              </w:rPr>
              <w:t>Detalus priemonės vykdymo aprašymas</w:t>
            </w:r>
          </w:p>
        </w:tc>
        <w:tc>
          <w:tcPr>
            <w:tcW w:w="1418" w:type="dxa"/>
          </w:tcPr>
          <w:p w14:paraId="4D53FDF8" w14:textId="77777777" w:rsidR="003A4CA2" w:rsidRPr="00BB4A10" w:rsidRDefault="00433B4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B4A10">
              <w:rPr>
                <w:sz w:val="22"/>
                <w:szCs w:val="22"/>
              </w:rPr>
              <w:t>Panaudota lėšų, Eur</w:t>
            </w:r>
          </w:p>
        </w:tc>
      </w:tr>
      <w:tr w:rsidR="000711FC" w:rsidRPr="005D1914" w14:paraId="219E70EB" w14:textId="77777777" w:rsidTr="00547C81">
        <w:tc>
          <w:tcPr>
            <w:tcW w:w="755" w:type="dxa"/>
          </w:tcPr>
          <w:p w14:paraId="645A6090" w14:textId="77777777" w:rsidR="003A4CA2" w:rsidRPr="005D1914" w:rsidRDefault="00433B4A" w:rsidP="006C47E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513EA">
              <w:rPr>
                <w:sz w:val="22"/>
                <w:szCs w:val="22"/>
              </w:rPr>
              <w:t>2.1.</w:t>
            </w:r>
          </w:p>
        </w:tc>
        <w:tc>
          <w:tcPr>
            <w:tcW w:w="7320" w:type="dxa"/>
            <w:gridSpan w:val="2"/>
          </w:tcPr>
          <w:p w14:paraId="7A376946" w14:textId="77777777" w:rsidR="003A4CA2" w:rsidRPr="005D1914" w:rsidRDefault="00433B4A" w:rsidP="0050486B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Žemės sklypų, kuriuose medžioklė nėra uždrausta, savininkų, valdytojų ir naudotojų įgyvendinamos žalos prevencijos priemonės, kuriomis jie siekia išvengti medžiojamųjų gyvūnų daromos žalos</w:t>
            </w:r>
          </w:p>
        </w:tc>
        <w:tc>
          <w:tcPr>
            <w:tcW w:w="1418" w:type="dxa"/>
          </w:tcPr>
          <w:p w14:paraId="3ACE9106" w14:textId="77777777" w:rsidR="003A4CA2" w:rsidRPr="005D1914" w:rsidRDefault="00D809E2" w:rsidP="006A31D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711FC" w:rsidRPr="005D1914" w14:paraId="445411F8" w14:textId="77777777" w:rsidTr="00547C81">
        <w:tc>
          <w:tcPr>
            <w:tcW w:w="755" w:type="dxa"/>
          </w:tcPr>
          <w:p w14:paraId="565EA3C3" w14:textId="77777777" w:rsidR="003A4CA2" w:rsidRPr="005D1914" w:rsidRDefault="00433B4A" w:rsidP="006C47E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2.2.</w:t>
            </w:r>
          </w:p>
        </w:tc>
        <w:tc>
          <w:tcPr>
            <w:tcW w:w="7320" w:type="dxa"/>
            <w:gridSpan w:val="2"/>
          </w:tcPr>
          <w:p w14:paraId="07BD591E" w14:textId="77777777" w:rsidR="003A4CA2" w:rsidRPr="005D1914" w:rsidRDefault="00433B4A" w:rsidP="000513EA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ED6BE1">
              <w:rPr>
                <w:sz w:val="22"/>
                <w:szCs w:val="22"/>
              </w:rPr>
              <w:t>Kartografinės ir kitos medžiagos, reikalingos pagal Medžioklės įstatymo reikalavimus rengiamiems medžioklės plotų vienetų sudarymo ar jų ribų pakeitimo projekt</w:t>
            </w:r>
            <w:r w:rsidR="000513EA" w:rsidRPr="00ED6BE1">
              <w:rPr>
                <w:sz w:val="22"/>
                <w:szCs w:val="22"/>
              </w:rPr>
              <w:t>ams,</w:t>
            </w:r>
            <w:r w:rsidRPr="00ED6BE1">
              <w:rPr>
                <w:sz w:val="22"/>
                <w:szCs w:val="22"/>
              </w:rPr>
              <w:t xml:space="preserve"> parengimo priemonės</w:t>
            </w:r>
          </w:p>
        </w:tc>
        <w:tc>
          <w:tcPr>
            <w:tcW w:w="1418" w:type="dxa"/>
          </w:tcPr>
          <w:p w14:paraId="06108F3F" w14:textId="77777777" w:rsidR="003A4CA2" w:rsidRPr="005D1914" w:rsidRDefault="00D809E2" w:rsidP="006A31D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711FC" w:rsidRPr="005D1914" w14:paraId="33453A0F" w14:textId="77777777" w:rsidTr="00547C81">
        <w:tc>
          <w:tcPr>
            <w:tcW w:w="755" w:type="dxa"/>
          </w:tcPr>
          <w:p w14:paraId="684225C4" w14:textId="77777777" w:rsidR="003A4CA2" w:rsidRPr="005D1914" w:rsidRDefault="003A4CA2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7320" w:type="dxa"/>
            <w:gridSpan w:val="2"/>
          </w:tcPr>
          <w:p w14:paraId="4CAFC5C4" w14:textId="77777777" w:rsidR="003A4CA2" w:rsidRPr="005D1914" w:rsidRDefault="00433B4A" w:rsidP="006A31DC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 xml:space="preserve">Iš viso </w:t>
            </w:r>
          </w:p>
        </w:tc>
        <w:tc>
          <w:tcPr>
            <w:tcW w:w="1418" w:type="dxa"/>
          </w:tcPr>
          <w:p w14:paraId="0E42C9D2" w14:textId="77777777" w:rsidR="003A4CA2" w:rsidRPr="005D1914" w:rsidRDefault="00D809E2" w:rsidP="006A31D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01D110D8" w14:textId="77777777" w:rsidR="00305219" w:rsidRDefault="00305219">
      <w:pPr>
        <w:ind w:firstLine="567"/>
        <w:jc w:val="both"/>
        <w:rPr>
          <w:b/>
          <w:sz w:val="22"/>
          <w:szCs w:val="22"/>
        </w:rPr>
      </w:pPr>
    </w:p>
    <w:p w14:paraId="4C7FD535" w14:textId="77777777" w:rsidR="003A4CA2" w:rsidRPr="005D1914" w:rsidRDefault="00433B4A">
      <w:pPr>
        <w:ind w:firstLine="567"/>
        <w:jc w:val="both"/>
        <w:rPr>
          <w:b/>
          <w:sz w:val="22"/>
          <w:szCs w:val="22"/>
        </w:rPr>
      </w:pPr>
      <w:r w:rsidRPr="005D1914">
        <w:rPr>
          <w:b/>
          <w:sz w:val="22"/>
          <w:szCs w:val="22"/>
        </w:rPr>
        <w:lastRenderedPageBreak/>
        <w:t>3. Programos lėšos, skirtos Savivaldybės visuomenės sveikatos rėmimo specialiajai programai</w:t>
      </w:r>
      <w:r w:rsidR="000513EA">
        <w:rPr>
          <w:b/>
          <w:sz w:val="22"/>
          <w:szCs w:val="22"/>
        </w:rPr>
        <w:t xml:space="preserve"> </w:t>
      </w:r>
    </w:p>
    <w:p w14:paraId="5F232892" w14:textId="77777777" w:rsidR="003A4CA2" w:rsidRPr="005D1914" w:rsidRDefault="003A4CA2">
      <w:pPr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  <w:gridCol w:w="1276"/>
      </w:tblGrid>
      <w:tr w:rsidR="000711FC" w:rsidRPr="000513EA" w14:paraId="47861AF9" w14:textId="77777777" w:rsidTr="00A77E01">
        <w:tc>
          <w:tcPr>
            <w:tcW w:w="8217" w:type="dxa"/>
          </w:tcPr>
          <w:p w14:paraId="62D86378" w14:textId="77777777" w:rsidR="003A4CA2" w:rsidRPr="000513EA" w:rsidRDefault="00433B4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513EA">
              <w:rPr>
                <w:sz w:val="22"/>
                <w:szCs w:val="22"/>
              </w:rPr>
              <w:t>Programos pavadinimas</w:t>
            </w:r>
          </w:p>
        </w:tc>
        <w:tc>
          <w:tcPr>
            <w:tcW w:w="1276" w:type="dxa"/>
          </w:tcPr>
          <w:p w14:paraId="226CEB28" w14:textId="77777777" w:rsidR="003A4CA2" w:rsidRPr="000513EA" w:rsidRDefault="00433B4A" w:rsidP="000F40F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513EA">
              <w:rPr>
                <w:sz w:val="22"/>
                <w:szCs w:val="22"/>
              </w:rPr>
              <w:t>Panaudota lėšų, Eur</w:t>
            </w:r>
          </w:p>
        </w:tc>
      </w:tr>
      <w:tr w:rsidR="003A4CA2" w:rsidRPr="005D1914" w14:paraId="4C60CBC2" w14:textId="77777777" w:rsidTr="00A77E01">
        <w:tc>
          <w:tcPr>
            <w:tcW w:w="8217" w:type="dxa"/>
          </w:tcPr>
          <w:p w14:paraId="7EC59A32" w14:textId="77777777" w:rsidR="003A4CA2" w:rsidRPr="00F77AE4" w:rsidRDefault="00433B4A">
            <w:pPr>
              <w:widowControl w:val="0"/>
              <w:suppressAutoHyphens/>
              <w:rPr>
                <w:sz w:val="22"/>
                <w:szCs w:val="22"/>
              </w:rPr>
            </w:pPr>
            <w:r w:rsidRPr="00F77AE4">
              <w:rPr>
                <w:sz w:val="22"/>
                <w:szCs w:val="22"/>
              </w:rPr>
              <w:t>Savivaldybės visuomenės sveikatos rėmimo specialioji programa</w:t>
            </w:r>
          </w:p>
        </w:tc>
        <w:tc>
          <w:tcPr>
            <w:tcW w:w="1276" w:type="dxa"/>
          </w:tcPr>
          <w:p w14:paraId="7DB964E6" w14:textId="77777777" w:rsidR="003A4CA2" w:rsidRPr="00F77AE4" w:rsidRDefault="0080342D" w:rsidP="006A31D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272801</w:t>
            </w:r>
          </w:p>
        </w:tc>
      </w:tr>
    </w:tbl>
    <w:p w14:paraId="3875A339" w14:textId="77777777" w:rsidR="003A4CA2" w:rsidRPr="000F40FC" w:rsidRDefault="003A4CA2">
      <w:pPr>
        <w:jc w:val="both"/>
        <w:rPr>
          <w:sz w:val="22"/>
          <w:szCs w:val="22"/>
        </w:rPr>
      </w:pPr>
    </w:p>
    <w:p w14:paraId="1403A211" w14:textId="77777777" w:rsidR="009A06FE" w:rsidRPr="005D1914" w:rsidRDefault="00433B4A" w:rsidP="009A06FE">
      <w:pPr>
        <w:ind w:firstLine="567"/>
        <w:jc w:val="both"/>
        <w:rPr>
          <w:b/>
          <w:sz w:val="22"/>
          <w:szCs w:val="22"/>
        </w:rPr>
      </w:pPr>
      <w:r w:rsidRPr="005D1914">
        <w:rPr>
          <w:b/>
          <w:sz w:val="22"/>
          <w:szCs w:val="22"/>
        </w:rPr>
        <w:t>4. Kitos aplinkosaugos priemonės, kurioms įgyvendinti panaudotos Programos lėšos</w:t>
      </w:r>
      <w:r w:rsidR="000513EA">
        <w:rPr>
          <w:b/>
          <w:sz w:val="22"/>
          <w:szCs w:val="22"/>
        </w:rPr>
        <w:t xml:space="preserve"> </w:t>
      </w:r>
    </w:p>
    <w:p w14:paraId="6A6D3047" w14:textId="77777777" w:rsidR="003A4CA2" w:rsidRPr="000F40FC" w:rsidRDefault="003A4CA2">
      <w:pPr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877"/>
        <w:gridCol w:w="4584"/>
        <w:gridCol w:w="1276"/>
      </w:tblGrid>
      <w:tr w:rsidR="00995D1A" w:rsidRPr="005D1914" w14:paraId="30A1901F" w14:textId="77777777" w:rsidTr="00A77E01">
        <w:trPr>
          <w:tblHeader/>
        </w:trPr>
        <w:tc>
          <w:tcPr>
            <w:tcW w:w="756" w:type="dxa"/>
          </w:tcPr>
          <w:p w14:paraId="79E20648" w14:textId="77777777" w:rsidR="00995D1A" w:rsidRPr="00BB4A10" w:rsidRDefault="00995D1A" w:rsidP="006C47E2">
            <w:pPr>
              <w:jc w:val="center"/>
              <w:rPr>
                <w:sz w:val="22"/>
                <w:szCs w:val="22"/>
              </w:rPr>
            </w:pPr>
            <w:r w:rsidRPr="00BB4A10">
              <w:rPr>
                <w:sz w:val="22"/>
                <w:szCs w:val="22"/>
              </w:rPr>
              <w:t>Eil. Nr.</w:t>
            </w:r>
          </w:p>
        </w:tc>
        <w:tc>
          <w:tcPr>
            <w:tcW w:w="2877" w:type="dxa"/>
          </w:tcPr>
          <w:p w14:paraId="6F17E6F9" w14:textId="77777777" w:rsidR="00995D1A" w:rsidRPr="00BB4A10" w:rsidRDefault="00995D1A" w:rsidP="000F40FC">
            <w:pPr>
              <w:jc w:val="center"/>
              <w:rPr>
                <w:sz w:val="22"/>
                <w:szCs w:val="22"/>
              </w:rPr>
            </w:pPr>
            <w:r w:rsidRPr="00BB4A10">
              <w:rPr>
                <w:sz w:val="22"/>
                <w:szCs w:val="22"/>
              </w:rPr>
              <w:t>Priemonės pavadinimas</w:t>
            </w:r>
          </w:p>
        </w:tc>
        <w:tc>
          <w:tcPr>
            <w:tcW w:w="4584" w:type="dxa"/>
          </w:tcPr>
          <w:p w14:paraId="0304D12D" w14:textId="77777777" w:rsidR="00995D1A" w:rsidRPr="00BB4A10" w:rsidRDefault="00995D1A" w:rsidP="000F40FC">
            <w:pPr>
              <w:jc w:val="center"/>
              <w:rPr>
                <w:sz w:val="22"/>
                <w:szCs w:val="22"/>
              </w:rPr>
            </w:pPr>
            <w:r w:rsidRPr="00BB4A10">
              <w:rPr>
                <w:sz w:val="22"/>
                <w:szCs w:val="22"/>
              </w:rPr>
              <w:t>Detalus priemonės vykdymo aprašymas</w:t>
            </w:r>
          </w:p>
        </w:tc>
        <w:tc>
          <w:tcPr>
            <w:tcW w:w="1276" w:type="dxa"/>
          </w:tcPr>
          <w:p w14:paraId="6AD9626B" w14:textId="77777777" w:rsidR="00995D1A" w:rsidRPr="00BB4A10" w:rsidRDefault="00995D1A" w:rsidP="000F40FC">
            <w:pPr>
              <w:jc w:val="center"/>
              <w:rPr>
                <w:sz w:val="22"/>
                <w:szCs w:val="22"/>
              </w:rPr>
            </w:pPr>
            <w:r w:rsidRPr="00BB4A10">
              <w:rPr>
                <w:sz w:val="22"/>
                <w:szCs w:val="22"/>
              </w:rPr>
              <w:t>Panaudota lėšų, Eur</w:t>
            </w:r>
          </w:p>
        </w:tc>
      </w:tr>
      <w:tr w:rsidR="000711FC" w:rsidRPr="005D1914" w14:paraId="7BA2BC61" w14:textId="77777777" w:rsidTr="00A77E01">
        <w:tc>
          <w:tcPr>
            <w:tcW w:w="756" w:type="dxa"/>
          </w:tcPr>
          <w:p w14:paraId="4122B95F" w14:textId="77777777" w:rsidR="003A4CA2" w:rsidRPr="005D1914" w:rsidRDefault="00433B4A" w:rsidP="006C47E2">
            <w:pPr>
              <w:widowControl w:val="0"/>
              <w:jc w:val="center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4.1.</w:t>
            </w:r>
          </w:p>
        </w:tc>
        <w:tc>
          <w:tcPr>
            <w:tcW w:w="7461" w:type="dxa"/>
            <w:gridSpan w:val="2"/>
          </w:tcPr>
          <w:p w14:paraId="6C2E4F9F" w14:textId="77777777" w:rsidR="003A4CA2" w:rsidRPr="000513EA" w:rsidRDefault="00575A47" w:rsidP="00D9126B">
            <w:pPr>
              <w:widowControl w:val="0"/>
              <w:ind w:firstLine="13"/>
              <w:rPr>
                <w:sz w:val="22"/>
                <w:szCs w:val="22"/>
              </w:rPr>
            </w:pPr>
            <w:r w:rsidRPr="000513EA">
              <w:rPr>
                <w:sz w:val="22"/>
                <w:szCs w:val="22"/>
              </w:rPr>
              <w:t>Aplinkos kokybės gerinimo ir apsaugos priemonės</w:t>
            </w:r>
          </w:p>
        </w:tc>
        <w:tc>
          <w:tcPr>
            <w:tcW w:w="1276" w:type="dxa"/>
          </w:tcPr>
          <w:p w14:paraId="47B165FF" w14:textId="77777777" w:rsidR="003A4CA2" w:rsidRPr="005D1914" w:rsidRDefault="003A4CA2" w:rsidP="0030521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05505" w:rsidRPr="005D1914" w14:paraId="1F799CB9" w14:textId="77777777" w:rsidTr="00A77E01">
        <w:tc>
          <w:tcPr>
            <w:tcW w:w="756" w:type="dxa"/>
          </w:tcPr>
          <w:p w14:paraId="2D21BFCA" w14:textId="77777777" w:rsidR="000F659D" w:rsidRPr="005D1914" w:rsidRDefault="000F659D" w:rsidP="006C47E2">
            <w:pPr>
              <w:widowControl w:val="0"/>
              <w:jc w:val="center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4.1.1.</w:t>
            </w:r>
          </w:p>
        </w:tc>
        <w:tc>
          <w:tcPr>
            <w:tcW w:w="2877" w:type="dxa"/>
          </w:tcPr>
          <w:p w14:paraId="02C76740" w14:textId="77777777" w:rsidR="000F659D" w:rsidRPr="005D1914" w:rsidRDefault="00372A1F" w:rsidP="000513EA">
            <w:pPr>
              <w:spacing w:line="240" w:lineRule="atLeast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Kauno miesto oro kokybės valdymo programos įgyvendinimas (žvyruotų gatvių laistymas druskuotu vandeniu)</w:t>
            </w:r>
          </w:p>
        </w:tc>
        <w:tc>
          <w:tcPr>
            <w:tcW w:w="4584" w:type="dxa"/>
          </w:tcPr>
          <w:p w14:paraId="36D0C4F0" w14:textId="77777777" w:rsidR="000F659D" w:rsidRPr="005D1914" w:rsidRDefault="00852CE8" w:rsidP="000513EA">
            <w:pPr>
              <w:widowControl w:val="0"/>
              <w:ind w:firstLine="13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 xml:space="preserve">Priemonės vykdytoja – UAB „Kauno švara“. Paslaugos teiktos pagal </w:t>
            </w:r>
            <w:r w:rsidR="0094575C" w:rsidRPr="005D1914">
              <w:rPr>
                <w:sz w:val="22"/>
                <w:szCs w:val="22"/>
              </w:rPr>
              <w:t>2</w:t>
            </w:r>
            <w:r w:rsidRPr="005D1914">
              <w:rPr>
                <w:sz w:val="22"/>
                <w:szCs w:val="22"/>
              </w:rPr>
              <w:t>018</w:t>
            </w:r>
            <w:r w:rsidR="00795147">
              <w:rPr>
                <w:sz w:val="22"/>
                <w:szCs w:val="22"/>
              </w:rPr>
              <w:t>-12-28</w:t>
            </w:r>
            <w:r w:rsidR="002A4418" w:rsidRPr="005D1914">
              <w:rPr>
                <w:sz w:val="22"/>
                <w:szCs w:val="22"/>
              </w:rPr>
              <w:t xml:space="preserve"> </w:t>
            </w:r>
            <w:r w:rsidRPr="005D1914">
              <w:rPr>
                <w:sz w:val="22"/>
                <w:szCs w:val="22"/>
              </w:rPr>
              <w:t>paslaugų teikimo sutartį Nr. SR-1025.</w:t>
            </w:r>
            <w:r w:rsidR="00115689" w:rsidRPr="005D1914">
              <w:rPr>
                <w:sz w:val="22"/>
                <w:szCs w:val="22"/>
              </w:rPr>
              <w:t xml:space="preserve"> Priemonė vykdyta 2022 m. kovo–rugpjūčio mėn. </w:t>
            </w:r>
            <w:r w:rsidRPr="005D1914">
              <w:rPr>
                <w:sz w:val="22"/>
                <w:szCs w:val="22"/>
              </w:rPr>
              <w:t>Įgyvendinant Kauno miesto oro kokybės valdymo programos 202</w:t>
            </w:r>
            <w:r w:rsidR="0094575C" w:rsidRPr="005D1914">
              <w:rPr>
                <w:sz w:val="22"/>
                <w:szCs w:val="22"/>
              </w:rPr>
              <w:t>2</w:t>
            </w:r>
            <w:r w:rsidR="00115689" w:rsidRPr="005D1914">
              <w:rPr>
                <w:sz w:val="22"/>
                <w:szCs w:val="22"/>
              </w:rPr>
              <w:t xml:space="preserve"> m. priemonių planą</w:t>
            </w:r>
            <w:r w:rsidRPr="005D1914">
              <w:rPr>
                <w:sz w:val="22"/>
                <w:szCs w:val="22"/>
              </w:rPr>
              <w:t xml:space="preserve">, kalcio druskos tirpalu buvo laistoma 95 proc. </w:t>
            </w:r>
            <w:r w:rsidR="00115689" w:rsidRPr="005D1914">
              <w:rPr>
                <w:sz w:val="22"/>
                <w:szCs w:val="22"/>
              </w:rPr>
              <w:t xml:space="preserve">Kauno </w:t>
            </w:r>
            <w:r w:rsidRPr="005D1914">
              <w:rPr>
                <w:sz w:val="22"/>
                <w:szCs w:val="22"/>
              </w:rPr>
              <w:t>žvy</w:t>
            </w:r>
            <w:r w:rsidR="00115689" w:rsidRPr="005D1914">
              <w:rPr>
                <w:sz w:val="22"/>
                <w:szCs w:val="22"/>
              </w:rPr>
              <w:t>rkelių</w:t>
            </w:r>
            <w:r w:rsidRPr="005D1914">
              <w:rPr>
                <w:sz w:val="22"/>
                <w:szCs w:val="22"/>
              </w:rPr>
              <w:t xml:space="preserve">. Šiltuoju metų laiku žvyruotos gatvės laistomos kiekvieną mėnesį, laistomas plotas </w:t>
            </w:r>
            <w:r w:rsidR="00115689" w:rsidRPr="005D1914">
              <w:rPr>
                <w:sz w:val="22"/>
                <w:szCs w:val="22"/>
              </w:rPr>
              <w:t>–</w:t>
            </w:r>
            <w:r w:rsidRPr="005D1914">
              <w:rPr>
                <w:sz w:val="22"/>
                <w:szCs w:val="22"/>
              </w:rPr>
              <w:t xml:space="preserve"> 400000 kv. m</w:t>
            </w:r>
          </w:p>
        </w:tc>
        <w:tc>
          <w:tcPr>
            <w:tcW w:w="1276" w:type="dxa"/>
          </w:tcPr>
          <w:p w14:paraId="021FF7FF" w14:textId="77777777" w:rsidR="000F659D" w:rsidRPr="005D1914" w:rsidRDefault="00A414B3" w:rsidP="00A10FC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  <w:r w:rsidR="00A10FCC">
              <w:rPr>
                <w:sz w:val="22"/>
                <w:szCs w:val="22"/>
              </w:rPr>
              <w:t>96</w:t>
            </w:r>
            <w:r>
              <w:rPr>
                <w:sz w:val="22"/>
                <w:szCs w:val="22"/>
              </w:rPr>
              <w:t>8</w:t>
            </w:r>
          </w:p>
        </w:tc>
      </w:tr>
      <w:tr w:rsidR="00FE60F3" w:rsidRPr="005D1914" w14:paraId="29DE4ED2" w14:textId="77777777" w:rsidTr="00A77E01">
        <w:tc>
          <w:tcPr>
            <w:tcW w:w="756" w:type="dxa"/>
          </w:tcPr>
          <w:p w14:paraId="177E29B2" w14:textId="77777777" w:rsidR="00FE60F3" w:rsidRPr="005D1914" w:rsidRDefault="00FE60F3" w:rsidP="006C47E2">
            <w:pPr>
              <w:widowControl w:val="0"/>
              <w:jc w:val="center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4.1.2.</w:t>
            </w:r>
          </w:p>
        </w:tc>
        <w:tc>
          <w:tcPr>
            <w:tcW w:w="2877" w:type="dxa"/>
          </w:tcPr>
          <w:p w14:paraId="5E125CE4" w14:textId="77777777" w:rsidR="00FE60F3" w:rsidRPr="005D1914" w:rsidRDefault="00FE60F3" w:rsidP="00FE60F3">
            <w:pPr>
              <w:widowControl w:val="0"/>
              <w:ind w:firstLine="13"/>
              <w:rPr>
                <w:sz w:val="22"/>
                <w:szCs w:val="22"/>
              </w:rPr>
            </w:pPr>
            <w:r w:rsidRPr="005D1914">
              <w:rPr>
                <w:bCs/>
                <w:sz w:val="22"/>
                <w:szCs w:val="22"/>
              </w:rPr>
              <w:t>Sosnovskio barščių naikinimas</w:t>
            </w:r>
          </w:p>
        </w:tc>
        <w:tc>
          <w:tcPr>
            <w:tcW w:w="4584" w:type="dxa"/>
          </w:tcPr>
          <w:p w14:paraId="01827EC2" w14:textId="77777777" w:rsidR="00235800" w:rsidRDefault="00FE60F3" w:rsidP="00FE6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Priemonės vykdytoja –</w:t>
            </w:r>
            <w:r w:rsidRPr="00FE60F3">
              <w:rPr>
                <w:sz w:val="22"/>
                <w:szCs w:val="22"/>
              </w:rPr>
              <w:t xml:space="preserve"> UAB „</w:t>
            </w:r>
            <w:r w:rsidR="00235800">
              <w:rPr>
                <w:sz w:val="22"/>
                <w:szCs w:val="22"/>
              </w:rPr>
              <w:t>Ecoservice projektai</w:t>
            </w:r>
            <w:r w:rsidRPr="00FE60F3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. </w:t>
            </w:r>
            <w:r w:rsidRPr="005D1914">
              <w:rPr>
                <w:sz w:val="22"/>
                <w:szCs w:val="22"/>
              </w:rPr>
              <w:t xml:space="preserve">Paslaugos teiktos pagal </w:t>
            </w:r>
            <w:r w:rsidR="00235800">
              <w:rPr>
                <w:sz w:val="22"/>
                <w:szCs w:val="22"/>
              </w:rPr>
              <w:t xml:space="preserve">2019-06-10 </w:t>
            </w:r>
            <w:r w:rsidR="000513EA">
              <w:rPr>
                <w:sz w:val="22"/>
                <w:szCs w:val="22"/>
              </w:rPr>
              <w:t>i</w:t>
            </w:r>
            <w:r w:rsidR="00235800">
              <w:rPr>
                <w:sz w:val="22"/>
                <w:szCs w:val="22"/>
              </w:rPr>
              <w:t>nvazinės rūšies augalų (</w:t>
            </w:r>
            <w:r w:rsidR="000513EA">
              <w:rPr>
                <w:sz w:val="22"/>
                <w:szCs w:val="22"/>
              </w:rPr>
              <w:t>S</w:t>
            </w:r>
            <w:r w:rsidR="00235800">
              <w:rPr>
                <w:sz w:val="22"/>
                <w:szCs w:val="22"/>
              </w:rPr>
              <w:t>osnovskio baršči</w:t>
            </w:r>
            <w:r w:rsidR="000513EA">
              <w:rPr>
                <w:sz w:val="22"/>
                <w:szCs w:val="22"/>
              </w:rPr>
              <w:t>ų</w:t>
            </w:r>
            <w:r w:rsidR="00235800">
              <w:rPr>
                <w:sz w:val="22"/>
                <w:szCs w:val="22"/>
              </w:rPr>
              <w:t xml:space="preserve">) naikinimo paslaugų Kauno miesto savivaldybėje teikimo sutartį Nr. R-430 ir 2019-06-10 </w:t>
            </w:r>
            <w:r w:rsidR="000513EA">
              <w:rPr>
                <w:sz w:val="22"/>
                <w:szCs w:val="22"/>
              </w:rPr>
              <w:t>i</w:t>
            </w:r>
            <w:r w:rsidR="00235800">
              <w:rPr>
                <w:sz w:val="22"/>
                <w:szCs w:val="22"/>
              </w:rPr>
              <w:t>nvazinės rūšies augalų (</w:t>
            </w:r>
            <w:r w:rsidR="000513EA">
              <w:rPr>
                <w:sz w:val="22"/>
                <w:szCs w:val="22"/>
              </w:rPr>
              <w:t>S</w:t>
            </w:r>
            <w:r w:rsidR="00235800">
              <w:rPr>
                <w:sz w:val="22"/>
                <w:szCs w:val="22"/>
              </w:rPr>
              <w:t>osnovskio baršči</w:t>
            </w:r>
            <w:r w:rsidR="000513EA">
              <w:rPr>
                <w:sz w:val="22"/>
                <w:szCs w:val="22"/>
              </w:rPr>
              <w:t>ų</w:t>
            </w:r>
            <w:r w:rsidR="00235800">
              <w:rPr>
                <w:sz w:val="22"/>
                <w:szCs w:val="22"/>
              </w:rPr>
              <w:t xml:space="preserve">) naikinimo paslaugų Kauno miesto savivaldybėje teikimo sutartį Nr. R-435. </w:t>
            </w:r>
          </w:p>
          <w:p w14:paraId="0645897C" w14:textId="77777777" w:rsidR="000513EA" w:rsidRDefault="00235800" w:rsidP="00051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Priemonės vykdytoja –</w:t>
            </w:r>
            <w:r w:rsidRPr="00FE60F3">
              <w:rPr>
                <w:sz w:val="22"/>
                <w:szCs w:val="22"/>
              </w:rPr>
              <w:t xml:space="preserve"> UAB „2MP“</w:t>
            </w:r>
            <w:r>
              <w:rPr>
                <w:sz w:val="22"/>
                <w:szCs w:val="22"/>
              </w:rPr>
              <w:t>. Paslaugos teiktos pagal 2</w:t>
            </w:r>
            <w:r w:rsidR="00FE60F3" w:rsidRPr="00FE60F3">
              <w:rPr>
                <w:sz w:val="22"/>
                <w:szCs w:val="22"/>
              </w:rPr>
              <w:t>022-07-04</w:t>
            </w:r>
            <w:r w:rsidR="00FE60F3">
              <w:rPr>
                <w:sz w:val="22"/>
                <w:szCs w:val="22"/>
              </w:rPr>
              <w:t xml:space="preserve"> S</w:t>
            </w:r>
            <w:r w:rsidR="00FE60F3" w:rsidRPr="00FE60F3">
              <w:rPr>
                <w:sz w:val="22"/>
                <w:szCs w:val="22"/>
              </w:rPr>
              <w:t>osnovskio baršči</w:t>
            </w:r>
            <w:r w:rsidR="00FE60F3">
              <w:rPr>
                <w:sz w:val="22"/>
                <w:szCs w:val="22"/>
              </w:rPr>
              <w:t>ų naikinimo paslaugų sutartį</w:t>
            </w:r>
            <w:r w:rsidR="00FE60F3" w:rsidRPr="00FE60F3">
              <w:rPr>
                <w:sz w:val="22"/>
                <w:szCs w:val="22"/>
              </w:rPr>
              <w:t xml:space="preserve"> Nr. SR-398</w:t>
            </w:r>
            <w:r w:rsidR="00846264">
              <w:rPr>
                <w:sz w:val="22"/>
                <w:szCs w:val="22"/>
              </w:rPr>
              <w:t xml:space="preserve">, </w:t>
            </w:r>
          </w:p>
          <w:p w14:paraId="34B80595" w14:textId="77777777" w:rsidR="00FE60F3" w:rsidRPr="00FE60F3" w:rsidRDefault="00846264" w:rsidP="002E5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E60F3">
              <w:rPr>
                <w:sz w:val="22"/>
                <w:szCs w:val="22"/>
              </w:rPr>
              <w:t>022-07-04</w:t>
            </w:r>
            <w:r>
              <w:rPr>
                <w:sz w:val="22"/>
                <w:szCs w:val="22"/>
              </w:rPr>
              <w:t xml:space="preserve"> S</w:t>
            </w:r>
            <w:r w:rsidRPr="00FE60F3">
              <w:rPr>
                <w:sz w:val="22"/>
                <w:szCs w:val="22"/>
              </w:rPr>
              <w:t>osnovskio baršči</w:t>
            </w:r>
            <w:r>
              <w:rPr>
                <w:sz w:val="22"/>
                <w:szCs w:val="22"/>
              </w:rPr>
              <w:t>ų naikinimo paslaugų sutartį</w:t>
            </w:r>
            <w:r w:rsidRPr="00FE60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Nr. SR-399 ir 2</w:t>
            </w:r>
            <w:r w:rsidRPr="00FE60F3">
              <w:rPr>
                <w:sz w:val="22"/>
                <w:szCs w:val="22"/>
              </w:rPr>
              <w:t>022-07-04</w:t>
            </w:r>
            <w:r>
              <w:rPr>
                <w:sz w:val="22"/>
                <w:szCs w:val="22"/>
              </w:rPr>
              <w:t xml:space="preserve"> S</w:t>
            </w:r>
            <w:r w:rsidRPr="00FE60F3">
              <w:rPr>
                <w:sz w:val="22"/>
                <w:szCs w:val="22"/>
              </w:rPr>
              <w:t>osnovskio baršči</w:t>
            </w:r>
            <w:r>
              <w:rPr>
                <w:sz w:val="22"/>
                <w:szCs w:val="22"/>
              </w:rPr>
              <w:t>ų naikinimo paslaugų sutartį</w:t>
            </w:r>
            <w:r w:rsidRPr="00FE60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Nr. SR-400. Priemonė vykdyta 2022 m. liepos–spalio mėn. Augalo naikinimo priemonės </w:t>
            </w:r>
            <w:r w:rsidR="007842A8">
              <w:rPr>
                <w:sz w:val="22"/>
                <w:szCs w:val="22"/>
              </w:rPr>
              <w:t xml:space="preserve">buvo </w:t>
            </w:r>
            <w:r w:rsidR="002E5F0C">
              <w:rPr>
                <w:sz w:val="22"/>
                <w:szCs w:val="22"/>
              </w:rPr>
              <w:t xml:space="preserve">taikytos </w:t>
            </w:r>
            <w:r w:rsidR="006362DB">
              <w:rPr>
                <w:sz w:val="22"/>
                <w:szCs w:val="22"/>
              </w:rPr>
              <w:t>68,85</w:t>
            </w:r>
            <w:r>
              <w:rPr>
                <w:sz w:val="22"/>
                <w:szCs w:val="22"/>
              </w:rPr>
              <w:t xml:space="preserve"> ha plote </w:t>
            </w:r>
            <w:r w:rsidR="00FE60F3" w:rsidRPr="00FE60F3"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eksoto ir Panemunės seniūnijose;</w:t>
            </w:r>
            <w:r w:rsidR="00FE60F3" w:rsidRPr="00FE60F3">
              <w:rPr>
                <w:sz w:val="22"/>
                <w:szCs w:val="22"/>
              </w:rPr>
              <w:t xml:space="preserve"> Centro, Eigulių, Dainavos, Gričiupio</w:t>
            </w:r>
            <w:r>
              <w:rPr>
                <w:sz w:val="22"/>
                <w:szCs w:val="22"/>
              </w:rPr>
              <w:t xml:space="preserve">, Petrašiūnų, Šančių ir Žaliakalnio seniūnijose; </w:t>
            </w:r>
            <w:r w:rsidR="00FE60F3" w:rsidRPr="00FE60F3">
              <w:rPr>
                <w:sz w:val="22"/>
                <w:szCs w:val="22"/>
              </w:rPr>
              <w:t>Šilainių ir Vilijampolės seniūnijose</w:t>
            </w:r>
            <w:r>
              <w:rPr>
                <w:sz w:val="22"/>
                <w:szCs w:val="22"/>
              </w:rPr>
              <w:t>.</w:t>
            </w:r>
            <w:r w:rsidR="00FE60F3" w:rsidRPr="00FE60F3">
              <w:rPr>
                <w:sz w:val="22"/>
                <w:szCs w:val="22"/>
              </w:rPr>
              <w:t xml:space="preserve"> Augalai vegetacijos metu buvo </w:t>
            </w:r>
            <w:r w:rsidR="000513EA">
              <w:rPr>
                <w:sz w:val="22"/>
                <w:szCs w:val="22"/>
              </w:rPr>
              <w:t xml:space="preserve">nuolat </w:t>
            </w:r>
            <w:r w:rsidR="00FE60F3" w:rsidRPr="00FE60F3">
              <w:rPr>
                <w:sz w:val="22"/>
                <w:szCs w:val="22"/>
              </w:rPr>
              <w:t>šienaujami ir 2</w:t>
            </w:r>
            <w:r w:rsidR="002E5F0C">
              <w:rPr>
                <w:sz w:val="22"/>
                <w:szCs w:val="22"/>
              </w:rPr>
              <w:t>–</w:t>
            </w:r>
            <w:r w:rsidR="00FE60F3" w:rsidRPr="00FE60F3">
              <w:rPr>
                <w:sz w:val="22"/>
                <w:szCs w:val="22"/>
              </w:rPr>
              <w:t>3 kart</w:t>
            </w:r>
            <w:r w:rsidR="002E5F0C">
              <w:rPr>
                <w:sz w:val="22"/>
                <w:szCs w:val="22"/>
              </w:rPr>
              <w:t>us</w:t>
            </w:r>
            <w:r w:rsidR="00FE60F3" w:rsidRPr="00FE60F3">
              <w:rPr>
                <w:sz w:val="22"/>
                <w:szCs w:val="22"/>
              </w:rPr>
              <w:t xml:space="preserve"> (pagal poreikį) purškiami herbicidais </w:t>
            </w:r>
          </w:p>
        </w:tc>
        <w:tc>
          <w:tcPr>
            <w:tcW w:w="1276" w:type="dxa"/>
          </w:tcPr>
          <w:p w14:paraId="12BAF88F" w14:textId="77777777" w:rsidR="00FE60F3" w:rsidRPr="00FE60F3" w:rsidRDefault="00A84BF4" w:rsidP="00A84BF4">
            <w:pPr>
              <w:jc w:val="center"/>
              <w:rPr>
                <w:sz w:val="22"/>
                <w:szCs w:val="22"/>
              </w:rPr>
            </w:pPr>
            <w:r w:rsidRPr="00A84BF4">
              <w:rPr>
                <w:sz w:val="22"/>
                <w:szCs w:val="22"/>
              </w:rPr>
              <w:t>79951</w:t>
            </w:r>
          </w:p>
        </w:tc>
      </w:tr>
      <w:tr w:rsidR="000711FC" w:rsidRPr="005D1914" w14:paraId="01AF4BA8" w14:textId="77777777" w:rsidTr="00A77E01">
        <w:tc>
          <w:tcPr>
            <w:tcW w:w="756" w:type="dxa"/>
          </w:tcPr>
          <w:p w14:paraId="50828759" w14:textId="77777777" w:rsidR="000F659D" w:rsidRPr="005D1914" w:rsidRDefault="000F659D" w:rsidP="006C47E2">
            <w:pPr>
              <w:widowControl w:val="0"/>
              <w:jc w:val="center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4.1.</w:t>
            </w:r>
            <w:r w:rsidR="0050486B">
              <w:rPr>
                <w:sz w:val="22"/>
                <w:szCs w:val="22"/>
              </w:rPr>
              <w:t>3</w:t>
            </w:r>
            <w:r w:rsidRPr="005D1914">
              <w:rPr>
                <w:sz w:val="22"/>
                <w:szCs w:val="22"/>
              </w:rPr>
              <w:t>.</w:t>
            </w:r>
          </w:p>
        </w:tc>
        <w:tc>
          <w:tcPr>
            <w:tcW w:w="2877" w:type="dxa"/>
          </w:tcPr>
          <w:p w14:paraId="3A8F343E" w14:textId="77777777" w:rsidR="000F659D" w:rsidRPr="005D1914" w:rsidRDefault="00923D7A" w:rsidP="00115689">
            <w:pPr>
              <w:spacing w:line="240" w:lineRule="atLeast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Asbesto turinčių gaminių atliekų šalinimas</w:t>
            </w:r>
          </w:p>
        </w:tc>
        <w:tc>
          <w:tcPr>
            <w:tcW w:w="4584" w:type="dxa"/>
          </w:tcPr>
          <w:p w14:paraId="22D3F4A9" w14:textId="77777777" w:rsidR="000513EA" w:rsidRDefault="00DB525B" w:rsidP="00993178">
            <w:pPr>
              <w:widowControl w:val="0"/>
              <w:ind w:firstLine="13"/>
              <w:rPr>
                <w:sz w:val="22"/>
                <w:szCs w:val="22"/>
              </w:rPr>
            </w:pPr>
            <w:r w:rsidRPr="00086CCC">
              <w:rPr>
                <w:sz w:val="22"/>
                <w:szCs w:val="22"/>
              </w:rPr>
              <w:t>Priemonės vykdytoja – VšĮ Kauno re</w:t>
            </w:r>
            <w:r w:rsidR="008F64A5" w:rsidRPr="00086CCC">
              <w:rPr>
                <w:sz w:val="22"/>
                <w:szCs w:val="22"/>
              </w:rPr>
              <w:t xml:space="preserve">giono atliekų tvarkymo centras. </w:t>
            </w:r>
            <w:r w:rsidRPr="00086CCC">
              <w:rPr>
                <w:sz w:val="22"/>
                <w:szCs w:val="22"/>
              </w:rPr>
              <w:t>Paslaugos teiktos pagal 2019</w:t>
            </w:r>
            <w:r w:rsidR="007A2A70" w:rsidRPr="00086CCC">
              <w:rPr>
                <w:sz w:val="22"/>
                <w:szCs w:val="22"/>
              </w:rPr>
              <w:t>-10-</w:t>
            </w:r>
            <w:r w:rsidR="008F64A5" w:rsidRPr="00086CCC">
              <w:rPr>
                <w:sz w:val="22"/>
                <w:szCs w:val="22"/>
              </w:rPr>
              <w:t xml:space="preserve">28 </w:t>
            </w:r>
            <w:r w:rsidRPr="00086CCC">
              <w:rPr>
                <w:sz w:val="22"/>
                <w:szCs w:val="22"/>
              </w:rPr>
              <w:t xml:space="preserve">paslaugų teikimo sutartį </w:t>
            </w:r>
            <w:r w:rsidR="007A2A70" w:rsidRPr="00086CCC">
              <w:rPr>
                <w:sz w:val="22"/>
                <w:szCs w:val="22"/>
              </w:rPr>
              <w:t>Nr. SR-773</w:t>
            </w:r>
            <w:r w:rsidRPr="00086CCC">
              <w:rPr>
                <w:sz w:val="22"/>
                <w:szCs w:val="22"/>
              </w:rPr>
              <w:t xml:space="preserve"> (2021</w:t>
            </w:r>
            <w:r w:rsidR="007A2A70" w:rsidRPr="00086CCC">
              <w:rPr>
                <w:sz w:val="22"/>
                <w:szCs w:val="22"/>
              </w:rPr>
              <w:t>-10-</w:t>
            </w:r>
            <w:r w:rsidRPr="00086CCC">
              <w:rPr>
                <w:sz w:val="22"/>
                <w:szCs w:val="22"/>
              </w:rPr>
              <w:t xml:space="preserve">15 </w:t>
            </w:r>
            <w:r w:rsidR="007A2A70" w:rsidRPr="00086CCC">
              <w:rPr>
                <w:sz w:val="22"/>
                <w:szCs w:val="22"/>
              </w:rPr>
              <w:t xml:space="preserve">susitarimas Nr. SR1-323) ir </w:t>
            </w:r>
          </w:p>
          <w:p w14:paraId="385DAB78" w14:textId="77777777" w:rsidR="00DB525B" w:rsidRPr="00086CCC" w:rsidRDefault="007A2A70" w:rsidP="00993178">
            <w:pPr>
              <w:widowControl w:val="0"/>
              <w:ind w:firstLine="13"/>
              <w:rPr>
                <w:sz w:val="22"/>
                <w:szCs w:val="22"/>
              </w:rPr>
            </w:pPr>
            <w:r w:rsidRPr="00086CCC">
              <w:rPr>
                <w:sz w:val="22"/>
                <w:szCs w:val="22"/>
              </w:rPr>
              <w:t xml:space="preserve">2022-10-28 </w:t>
            </w:r>
            <w:r w:rsidR="00DB525B" w:rsidRPr="00086CCC">
              <w:rPr>
                <w:sz w:val="22"/>
                <w:szCs w:val="22"/>
              </w:rPr>
              <w:t xml:space="preserve">paslaugų teikimo sutartį Nr. SR-636. </w:t>
            </w:r>
            <w:r w:rsidR="00BD4A4E" w:rsidRPr="00086CCC">
              <w:rPr>
                <w:sz w:val="22"/>
                <w:szCs w:val="22"/>
              </w:rPr>
              <w:t>Priemonė vykdyta 2022 m. sausio–</w:t>
            </w:r>
            <w:r w:rsidR="00993178" w:rsidRPr="00086CCC">
              <w:rPr>
                <w:sz w:val="22"/>
                <w:szCs w:val="22"/>
              </w:rPr>
              <w:t>gruodžio mėn</w:t>
            </w:r>
            <w:r w:rsidR="00DB525B" w:rsidRPr="00086CCC">
              <w:rPr>
                <w:sz w:val="22"/>
                <w:szCs w:val="22"/>
              </w:rPr>
              <w:t xml:space="preserve">. Priemonės tikslas </w:t>
            </w:r>
            <w:r w:rsidR="00993178" w:rsidRPr="00086CCC">
              <w:rPr>
                <w:sz w:val="22"/>
                <w:szCs w:val="22"/>
              </w:rPr>
              <w:t>–</w:t>
            </w:r>
            <w:r w:rsidR="00DB525B" w:rsidRPr="00086CCC">
              <w:rPr>
                <w:sz w:val="22"/>
                <w:szCs w:val="22"/>
              </w:rPr>
              <w:t xml:space="preserve"> sudaryti galimybes Kauno miesto gyventojams nemokamai atiduoti asbesto turinčių gaminių atliekas į Lapių regioninį sąvartyną.</w:t>
            </w:r>
            <w:r w:rsidR="000513EA">
              <w:rPr>
                <w:sz w:val="22"/>
                <w:szCs w:val="22"/>
              </w:rPr>
              <w:t xml:space="preserve"> </w:t>
            </w:r>
          </w:p>
          <w:p w14:paraId="7C87FDA5" w14:textId="77777777" w:rsidR="000F659D" w:rsidRPr="00086CCC" w:rsidRDefault="004E46FF" w:rsidP="002E5F0C">
            <w:pPr>
              <w:widowControl w:val="0"/>
              <w:rPr>
                <w:sz w:val="22"/>
                <w:szCs w:val="22"/>
              </w:rPr>
            </w:pPr>
            <w:r w:rsidRPr="00086CCC">
              <w:rPr>
                <w:sz w:val="22"/>
                <w:szCs w:val="22"/>
              </w:rPr>
              <w:t>2022 m. balandžio mėn</w:t>
            </w:r>
            <w:r w:rsidR="002E5F0C">
              <w:rPr>
                <w:sz w:val="22"/>
                <w:szCs w:val="22"/>
              </w:rPr>
              <w:t xml:space="preserve">. </w:t>
            </w:r>
            <w:r w:rsidRPr="00086CCC">
              <w:rPr>
                <w:sz w:val="22"/>
                <w:szCs w:val="22"/>
              </w:rPr>
              <w:t>Kauno miesto savivaldybei skirta dotacija namų ūkiuose susidarius</w:t>
            </w:r>
            <w:r w:rsidR="00993178" w:rsidRPr="00086CCC">
              <w:rPr>
                <w:sz w:val="22"/>
                <w:szCs w:val="22"/>
              </w:rPr>
              <w:t>ioms asbesto atliekoms tvarkyti</w:t>
            </w:r>
            <w:r w:rsidRPr="00086CCC">
              <w:rPr>
                <w:sz w:val="22"/>
                <w:szCs w:val="22"/>
              </w:rPr>
              <w:t xml:space="preserve">. </w:t>
            </w:r>
            <w:r w:rsidR="00993178" w:rsidRPr="00086CCC">
              <w:rPr>
                <w:sz w:val="22"/>
                <w:szCs w:val="22"/>
              </w:rPr>
              <w:t xml:space="preserve">Priemonės vykdytoja – UAB „Kauno švara“. Paslauga teikta pagal </w:t>
            </w:r>
            <w:r w:rsidR="007A2A70" w:rsidRPr="00086CCC">
              <w:rPr>
                <w:sz w:val="22"/>
                <w:szCs w:val="22"/>
              </w:rPr>
              <w:t xml:space="preserve">2022-09-29 </w:t>
            </w:r>
            <w:r w:rsidR="00993178" w:rsidRPr="00086CCC">
              <w:rPr>
                <w:sz w:val="22"/>
                <w:szCs w:val="22"/>
              </w:rPr>
              <w:t xml:space="preserve">paslaugų </w:t>
            </w:r>
            <w:r w:rsidR="00993178" w:rsidRPr="00086CCC">
              <w:rPr>
                <w:sz w:val="22"/>
                <w:szCs w:val="22"/>
              </w:rPr>
              <w:lastRenderedPageBreak/>
              <w:t>teikimo sutartį</w:t>
            </w:r>
            <w:r w:rsidRPr="00086CCC">
              <w:rPr>
                <w:sz w:val="22"/>
                <w:szCs w:val="22"/>
              </w:rPr>
              <w:t xml:space="preserve"> Nr. SR-567</w:t>
            </w:r>
            <w:r w:rsidR="00993178" w:rsidRPr="00086CCC">
              <w:rPr>
                <w:sz w:val="22"/>
                <w:szCs w:val="22"/>
              </w:rPr>
              <w:t xml:space="preserve">. Asbesto turinčių gaminių atliekų surinkimo iš Kauno miesto savivaldybės gyventojų apvažiavimo būdu, transportavimo ir saugaus šalinimo paslaugų teikimo priemonė vykdyta 2022 m. spalio–gruodžio mėn. </w:t>
            </w:r>
            <w:r w:rsidR="00DB525B" w:rsidRPr="00086CCC">
              <w:rPr>
                <w:sz w:val="22"/>
                <w:szCs w:val="22"/>
              </w:rPr>
              <w:t xml:space="preserve">2022 m. Lapių regioniniame </w:t>
            </w:r>
            <w:r w:rsidR="00993178" w:rsidRPr="00086CCC">
              <w:rPr>
                <w:sz w:val="22"/>
                <w:szCs w:val="22"/>
              </w:rPr>
              <w:t xml:space="preserve">atliekų </w:t>
            </w:r>
            <w:r w:rsidR="00DB525B" w:rsidRPr="00086CCC">
              <w:rPr>
                <w:sz w:val="22"/>
                <w:szCs w:val="22"/>
              </w:rPr>
              <w:t>sąvartyne buvo utilizuota 515 tonų asbesto turinčių gaminių atliekų</w:t>
            </w:r>
          </w:p>
        </w:tc>
        <w:tc>
          <w:tcPr>
            <w:tcW w:w="1276" w:type="dxa"/>
          </w:tcPr>
          <w:p w14:paraId="081AA818" w14:textId="77777777" w:rsidR="000F659D" w:rsidRPr="00086CCC" w:rsidRDefault="002C09C6" w:rsidP="000F40FC">
            <w:pPr>
              <w:widowControl w:val="0"/>
              <w:jc w:val="center"/>
              <w:rPr>
                <w:sz w:val="22"/>
                <w:szCs w:val="22"/>
              </w:rPr>
            </w:pPr>
            <w:r w:rsidRPr="00086CCC">
              <w:rPr>
                <w:sz w:val="22"/>
                <w:szCs w:val="22"/>
              </w:rPr>
              <w:lastRenderedPageBreak/>
              <w:t>62</w:t>
            </w:r>
            <w:r w:rsidR="00A414B3" w:rsidRPr="00086CCC">
              <w:rPr>
                <w:sz w:val="22"/>
                <w:szCs w:val="22"/>
              </w:rPr>
              <w:t>107</w:t>
            </w:r>
          </w:p>
        </w:tc>
      </w:tr>
      <w:tr w:rsidR="00E85A69" w:rsidRPr="00E85A69" w14:paraId="6A6AB9BF" w14:textId="77777777" w:rsidTr="00A77E01">
        <w:tc>
          <w:tcPr>
            <w:tcW w:w="756" w:type="dxa"/>
          </w:tcPr>
          <w:p w14:paraId="3CF62294" w14:textId="77777777" w:rsidR="000F659D" w:rsidRPr="005D1914" w:rsidRDefault="000F659D" w:rsidP="006C47E2">
            <w:pPr>
              <w:widowControl w:val="0"/>
              <w:jc w:val="center"/>
              <w:rPr>
                <w:sz w:val="22"/>
                <w:szCs w:val="22"/>
              </w:rPr>
            </w:pPr>
            <w:r w:rsidRPr="002E5F0C">
              <w:rPr>
                <w:sz w:val="22"/>
                <w:szCs w:val="22"/>
              </w:rPr>
              <w:t>4.2.</w:t>
            </w:r>
          </w:p>
        </w:tc>
        <w:tc>
          <w:tcPr>
            <w:tcW w:w="7461" w:type="dxa"/>
            <w:gridSpan w:val="2"/>
            <w:tcBorders>
              <w:bottom w:val="single" w:sz="4" w:space="0" w:color="auto"/>
            </w:tcBorders>
          </w:tcPr>
          <w:p w14:paraId="49996A99" w14:textId="77777777" w:rsidR="000F659D" w:rsidRPr="000513EA" w:rsidRDefault="00B568B9" w:rsidP="000F659D">
            <w:pPr>
              <w:widowControl w:val="0"/>
              <w:ind w:firstLine="13"/>
              <w:rPr>
                <w:sz w:val="22"/>
                <w:szCs w:val="22"/>
              </w:rPr>
            </w:pPr>
            <w:r w:rsidRPr="000513EA">
              <w:rPr>
                <w:sz w:val="22"/>
                <w:szCs w:val="22"/>
              </w:rPr>
              <w:t>Atliekų tvarkymo infrastruktūros plėtros priemonės</w:t>
            </w:r>
          </w:p>
        </w:tc>
        <w:tc>
          <w:tcPr>
            <w:tcW w:w="1276" w:type="dxa"/>
          </w:tcPr>
          <w:p w14:paraId="1D9B5077" w14:textId="77777777" w:rsidR="000F659D" w:rsidRPr="00E85A69" w:rsidRDefault="000F659D" w:rsidP="0030521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85A69" w:rsidRPr="00E85A69" w14:paraId="19009AB7" w14:textId="77777777" w:rsidTr="00A77E01">
        <w:tc>
          <w:tcPr>
            <w:tcW w:w="756" w:type="dxa"/>
            <w:tcBorders>
              <w:right w:val="single" w:sz="4" w:space="0" w:color="auto"/>
            </w:tcBorders>
          </w:tcPr>
          <w:p w14:paraId="1B64D065" w14:textId="77777777" w:rsidR="00730A1D" w:rsidRPr="005D1914" w:rsidRDefault="00730A1D" w:rsidP="006C47E2">
            <w:pPr>
              <w:widowControl w:val="0"/>
              <w:jc w:val="center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4.2.1.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DC6" w14:textId="77777777" w:rsidR="00730A1D" w:rsidRPr="005D1914" w:rsidRDefault="00923D7A" w:rsidP="00730A1D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2"/>
                <w:szCs w:val="22"/>
                <w:lang w:val="lt-LT"/>
              </w:rPr>
            </w:pPr>
            <w:r w:rsidRPr="005D1914">
              <w:rPr>
                <w:rFonts w:ascii="Times New Roman" w:hAnsi="Times New Roman"/>
                <w:color w:val="auto"/>
                <w:sz w:val="22"/>
                <w:szCs w:val="22"/>
                <w:lang w:val="lt-LT"/>
              </w:rPr>
              <w:t>Komunalinių atliekų surinkimo sistemos plėtra (prekių, paslaugų ir darbų pirkimas)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C88E" w14:textId="77777777" w:rsidR="00A54734" w:rsidRPr="009B3680" w:rsidRDefault="00A54734" w:rsidP="00A54734">
            <w:pPr>
              <w:rPr>
                <w:sz w:val="22"/>
                <w:szCs w:val="22"/>
              </w:rPr>
            </w:pPr>
            <w:r w:rsidRPr="007842A8">
              <w:rPr>
                <w:sz w:val="22"/>
                <w:szCs w:val="22"/>
              </w:rPr>
              <w:t>Priemonės vykdytoja</w:t>
            </w:r>
            <w:r w:rsidRPr="009B3680">
              <w:rPr>
                <w:sz w:val="22"/>
                <w:szCs w:val="22"/>
              </w:rPr>
              <w:t xml:space="preserve"> – UAB</w:t>
            </w:r>
            <w:r w:rsidR="009B3680" w:rsidRPr="009B3680">
              <w:rPr>
                <w:sz w:val="22"/>
                <w:szCs w:val="22"/>
              </w:rPr>
              <w:t xml:space="preserve"> </w:t>
            </w:r>
            <w:r w:rsidRPr="009B3680">
              <w:rPr>
                <w:sz w:val="22"/>
                <w:szCs w:val="22"/>
              </w:rPr>
              <w:t xml:space="preserve">„Technologinių paslaugų sprendimai“. Paslaugos teiktos pagal </w:t>
            </w:r>
          </w:p>
          <w:p w14:paraId="38FECF32" w14:textId="77777777" w:rsidR="00562F5D" w:rsidRDefault="00A54734" w:rsidP="00A54734">
            <w:pPr>
              <w:jc w:val="both"/>
              <w:rPr>
                <w:sz w:val="22"/>
                <w:szCs w:val="22"/>
              </w:rPr>
            </w:pPr>
            <w:r w:rsidRPr="009B3680">
              <w:rPr>
                <w:sz w:val="22"/>
                <w:szCs w:val="22"/>
              </w:rPr>
              <w:t>2021-09-03 atliekų konteinerių tūrio matavimo daviklių, duomenų surinkimo ir daviklių valdymo informacinės sistemos aptarnavimo pirkimo–pardavimo sutartį Nr.</w:t>
            </w:r>
            <w:r w:rsidR="009B3680" w:rsidRPr="009B3680">
              <w:rPr>
                <w:sz w:val="22"/>
                <w:szCs w:val="22"/>
              </w:rPr>
              <w:t xml:space="preserve"> SR-645 (2022-09-02 susitarimas</w:t>
            </w:r>
            <w:r w:rsidRPr="009B3680">
              <w:rPr>
                <w:sz w:val="22"/>
                <w:szCs w:val="22"/>
              </w:rPr>
              <w:t xml:space="preserve"> Nr. SR1-382</w:t>
            </w:r>
            <w:r w:rsidR="00AE1C89">
              <w:rPr>
                <w:sz w:val="22"/>
                <w:szCs w:val="22"/>
              </w:rPr>
              <w:t>)</w:t>
            </w:r>
            <w:r w:rsidRPr="009B3680">
              <w:rPr>
                <w:sz w:val="22"/>
                <w:szCs w:val="22"/>
              </w:rPr>
              <w:t xml:space="preserve"> (6.8-PRA-47</w:t>
            </w:r>
            <w:r w:rsidR="009B3680" w:rsidRPr="009B3680">
              <w:rPr>
                <w:sz w:val="22"/>
                <w:szCs w:val="22"/>
              </w:rPr>
              <w:t>).</w:t>
            </w:r>
            <w:r w:rsidRPr="009B3680">
              <w:rPr>
                <w:sz w:val="22"/>
                <w:szCs w:val="22"/>
              </w:rPr>
              <w:t xml:space="preserve"> </w:t>
            </w:r>
            <w:r w:rsidR="00076E4B">
              <w:rPr>
                <w:sz w:val="22"/>
                <w:szCs w:val="22"/>
              </w:rPr>
              <w:t>Priemonė vykdyta</w:t>
            </w:r>
            <w:r w:rsidRPr="009B3680">
              <w:rPr>
                <w:sz w:val="22"/>
                <w:szCs w:val="22"/>
              </w:rPr>
              <w:t xml:space="preserve"> </w:t>
            </w:r>
            <w:r w:rsidR="00076E4B">
              <w:rPr>
                <w:sz w:val="22"/>
                <w:szCs w:val="22"/>
              </w:rPr>
              <w:t>2022 sausio–gruodžio mėn.</w:t>
            </w:r>
            <w:r w:rsidRPr="009B3680">
              <w:rPr>
                <w:sz w:val="22"/>
                <w:szCs w:val="22"/>
              </w:rPr>
              <w:t xml:space="preserve"> </w:t>
            </w:r>
            <w:r w:rsidR="00562F5D">
              <w:rPr>
                <w:sz w:val="22"/>
                <w:szCs w:val="22"/>
              </w:rPr>
              <w:t>Buvo į</w:t>
            </w:r>
            <w:r w:rsidRPr="009B3680">
              <w:rPr>
                <w:sz w:val="22"/>
                <w:szCs w:val="22"/>
              </w:rPr>
              <w:t>sigyta ir į pusiau požeminius atliekų surinkimo konteinerius sumontuota 1000 tūrio daviklių su konfigūravimo informacine sistema (programa). Priemonės vykdytoja – UAB „Kauno švara“. Darbai atlikti pagal vidaus sandorį</w:t>
            </w:r>
            <w:r w:rsidR="000D3014">
              <w:rPr>
                <w:sz w:val="22"/>
                <w:szCs w:val="22"/>
              </w:rPr>
              <w:t>,</w:t>
            </w:r>
            <w:r w:rsidRPr="009B3680">
              <w:rPr>
                <w:sz w:val="22"/>
                <w:szCs w:val="22"/>
              </w:rPr>
              <w:t xml:space="preserve"> </w:t>
            </w:r>
          </w:p>
          <w:p w14:paraId="225F8250" w14:textId="77777777" w:rsidR="00A54734" w:rsidRPr="009B3680" w:rsidRDefault="00A54734" w:rsidP="00A54734">
            <w:pPr>
              <w:jc w:val="both"/>
              <w:rPr>
                <w:sz w:val="22"/>
                <w:szCs w:val="22"/>
              </w:rPr>
            </w:pPr>
            <w:r w:rsidRPr="009B3680">
              <w:rPr>
                <w:sz w:val="22"/>
                <w:szCs w:val="22"/>
              </w:rPr>
              <w:t>2018-12-28 sutartis Nr. SR-1026. Pr</w:t>
            </w:r>
            <w:r w:rsidR="00076E4B">
              <w:rPr>
                <w:sz w:val="22"/>
                <w:szCs w:val="22"/>
              </w:rPr>
              <w:t>iemonė vykdyta 2022</w:t>
            </w:r>
            <w:r w:rsidR="000D3014">
              <w:rPr>
                <w:sz w:val="22"/>
                <w:szCs w:val="22"/>
              </w:rPr>
              <w:t> </w:t>
            </w:r>
            <w:r w:rsidR="00076E4B">
              <w:rPr>
                <w:sz w:val="22"/>
                <w:szCs w:val="22"/>
              </w:rPr>
              <w:t>m. rugsėjo–lapkričio mėn</w:t>
            </w:r>
            <w:r w:rsidRPr="009B3680">
              <w:rPr>
                <w:sz w:val="22"/>
                <w:szCs w:val="22"/>
              </w:rPr>
              <w:t xml:space="preserve">. </w:t>
            </w:r>
            <w:r w:rsidR="00562F5D">
              <w:rPr>
                <w:sz w:val="22"/>
                <w:szCs w:val="22"/>
              </w:rPr>
              <w:t>Buvo į</w:t>
            </w:r>
            <w:r w:rsidRPr="009B3680">
              <w:rPr>
                <w:sz w:val="22"/>
                <w:szCs w:val="22"/>
              </w:rPr>
              <w:t xml:space="preserve">rengtas antžeminės atliekų </w:t>
            </w:r>
            <w:r w:rsidR="00076E4B">
              <w:rPr>
                <w:sz w:val="22"/>
                <w:szCs w:val="22"/>
              </w:rPr>
              <w:t xml:space="preserve">surinkimo konteinerių </w:t>
            </w:r>
            <w:r w:rsidRPr="009B3680">
              <w:rPr>
                <w:sz w:val="22"/>
                <w:szCs w:val="22"/>
              </w:rPr>
              <w:t xml:space="preserve">aikštelės pagrindas </w:t>
            </w:r>
            <w:r w:rsidR="000D3014">
              <w:rPr>
                <w:sz w:val="22"/>
                <w:szCs w:val="22"/>
              </w:rPr>
              <w:t xml:space="preserve">K. </w:t>
            </w:r>
            <w:r w:rsidRPr="009B3680">
              <w:rPr>
                <w:sz w:val="22"/>
                <w:szCs w:val="22"/>
              </w:rPr>
              <w:t>Baršausko g. 83, Kaune.</w:t>
            </w:r>
            <w:r w:rsidR="000D3014">
              <w:rPr>
                <w:sz w:val="22"/>
                <w:szCs w:val="22"/>
              </w:rPr>
              <w:t xml:space="preserve"> </w:t>
            </w:r>
          </w:p>
          <w:p w14:paraId="45170609" w14:textId="77777777" w:rsidR="00A54734" w:rsidRPr="009B3680" w:rsidRDefault="00A54734" w:rsidP="00A54734">
            <w:pPr>
              <w:jc w:val="both"/>
              <w:rPr>
                <w:sz w:val="22"/>
                <w:szCs w:val="22"/>
              </w:rPr>
            </w:pPr>
            <w:r w:rsidRPr="009B3680">
              <w:rPr>
                <w:sz w:val="22"/>
                <w:szCs w:val="22"/>
              </w:rPr>
              <w:t>Priemonės vykdytoja – UAB „Kauno gatvių apšvietimas“. Darbai atlikti pagal 2019-01-02</w:t>
            </w:r>
            <w:r w:rsidR="00076E4B">
              <w:rPr>
                <w:sz w:val="22"/>
                <w:szCs w:val="22"/>
              </w:rPr>
              <w:t xml:space="preserve"> sutartį</w:t>
            </w:r>
            <w:r w:rsidRPr="009B3680">
              <w:rPr>
                <w:sz w:val="22"/>
                <w:szCs w:val="22"/>
              </w:rPr>
              <w:t xml:space="preserve"> Nr. SR-0002. Pr</w:t>
            </w:r>
            <w:r w:rsidR="00076E4B">
              <w:rPr>
                <w:sz w:val="22"/>
                <w:szCs w:val="22"/>
              </w:rPr>
              <w:t>iemonė</w:t>
            </w:r>
            <w:r w:rsidRPr="009B3680">
              <w:rPr>
                <w:sz w:val="22"/>
                <w:szCs w:val="22"/>
              </w:rPr>
              <w:t xml:space="preserve"> vy</w:t>
            </w:r>
            <w:r w:rsidR="00076E4B">
              <w:rPr>
                <w:sz w:val="22"/>
                <w:szCs w:val="22"/>
              </w:rPr>
              <w:t>kdyta</w:t>
            </w:r>
            <w:r w:rsidRPr="009B3680">
              <w:rPr>
                <w:sz w:val="22"/>
                <w:szCs w:val="22"/>
              </w:rPr>
              <w:t xml:space="preserve"> </w:t>
            </w:r>
            <w:r w:rsidR="00076E4B">
              <w:rPr>
                <w:sz w:val="22"/>
                <w:szCs w:val="22"/>
              </w:rPr>
              <w:t>2022</w:t>
            </w:r>
            <w:r w:rsidR="000D3014">
              <w:rPr>
                <w:sz w:val="22"/>
                <w:szCs w:val="22"/>
              </w:rPr>
              <w:t> </w:t>
            </w:r>
            <w:r w:rsidR="00076E4B">
              <w:rPr>
                <w:sz w:val="22"/>
                <w:szCs w:val="22"/>
              </w:rPr>
              <w:t xml:space="preserve">m. spalio–lapkričio mėn. Dėl naujos pusiau požeminės atliekų surinkimo konteinerių aikštelės įrengimo </w:t>
            </w:r>
            <w:r w:rsidR="00562F5D" w:rsidRPr="009B3680">
              <w:rPr>
                <w:sz w:val="22"/>
                <w:szCs w:val="22"/>
              </w:rPr>
              <w:t>Radvilėnų pl. 80, Kaun</w:t>
            </w:r>
            <w:r w:rsidR="00562F5D">
              <w:rPr>
                <w:sz w:val="22"/>
                <w:szCs w:val="22"/>
              </w:rPr>
              <w:t xml:space="preserve">e, </w:t>
            </w:r>
            <w:r w:rsidR="00076E4B">
              <w:rPr>
                <w:sz w:val="22"/>
                <w:szCs w:val="22"/>
              </w:rPr>
              <w:t>a</w:t>
            </w:r>
            <w:r w:rsidRPr="009B3680">
              <w:rPr>
                <w:sz w:val="22"/>
                <w:szCs w:val="22"/>
              </w:rPr>
              <w:t xml:space="preserve">pšvietimo oro linija </w:t>
            </w:r>
            <w:r w:rsidR="00562F5D">
              <w:rPr>
                <w:sz w:val="22"/>
                <w:szCs w:val="22"/>
              </w:rPr>
              <w:t xml:space="preserve">buvo </w:t>
            </w:r>
            <w:r w:rsidRPr="009B3680">
              <w:rPr>
                <w:sz w:val="22"/>
                <w:szCs w:val="22"/>
              </w:rPr>
              <w:t>pakeista į kabelinę liniją.</w:t>
            </w:r>
            <w:r w:rsidR="000D3014">
              <w:rPr>
                <w:sz w:val="22"/>
                <w:szCs w:val="22"/>
              </w:rPr>
              <w:t xml:space="preserve"> </w:t>
            </w:r>
          </w:p>
          <w:p w14:paraId="1F4F7258" w14:textId="77777777" w:rsidR="00730A1D" w:rsidRPr="00A84957" w:rsidRDefault="00A54734" w:rsidP="00562F5D">
            <w:pPr>
              <w:jc w:val="both"/>
              <w:rPr>
                <w:sz w:val="22"/>
                <w:szCs w:val="22"/>
              </w:rPr>
            </w:pPr>
            <w:r w:rsidRPr="00A84957">
              <w:rPr>
                <w:sz w:val="22"/>
                <w:szCs w:val="22"/>
              </w:rPr>
              <w:t>Priemonės vykdytoja – MB „2 passibus anteire“. Paslaugos teiktos pagal 2021-09-13 sutartį Nr.</w:t>
            </w:r>
            <w:r w:rsidR="000D3014">
              <w:rPr>
                <w:sz w:val="22"/>
                <w:szCs w:val="22"/>
              </w:rPr>
              <w:t> </w:t>
            </w:r>
            <w:r w:rsidRPr="00A84957">
              <w:rPr>
                <w:sz w:val="22"/>
                <w:szCs w:val="22"/>
              </w:rPr>
              <w:t>SR-657. Pr</w:t>
            </w:r>
            <w:r w:rsidR="00076E4B" w:rsidRPr="00A84957">
              <w:rPr>
                <w:sz w:val="22"/>
                <w:szCs w:val="22"/>
              </w:rPr>
              <w:t xml:space="preserve">iemonė vykdyta </w:t>
            </w:r>
            <w:r w:rsidR="00A84957">
              <w:rPr>
                <w:sz w:val="22"/>
                <w:szCs w:val="22"/>
              </w:rPr>
              <w:t>2022 m. sausio–</w:t>
            </w:r>
            <w:r w:rsidR="00076E4B" w:rsidRPr="00A84957">
              <w:rPr>
                <w:sz w:val="22"/>
                <w:szCs w:val="22"/>
              </w:rPr>
              <w:t xml:space="preserve">gruodžio mėn. </w:t>
            </w:r>
            <w:r w:rsidR="00562F5D">
              <w:rPr>
                <w:sz w:val="22"/>
                <w:szCs w:val="22"/>
              </w:rPr>
              <w:t xml:space="preserve">Buvo suteiktos </w:t>
            </w:r>
            <w:r w:rsidRPr="00A84957">
              <w:rPr>
                <w:sz w:val="22"/>
                <w:szCs w:val="22"/>
              </w:rPr>
              <w:t>kitos paskirties inžinerinių statinių Kauno mieste statybos darbų</w:t>
            </w:r>
            <w:r w:rsidR="00076E4B" w:rsidRPr="00A84957">
              <w:rPr>
                <w:sz w:val="22"/>
                <w:szCs w:val="22"/>
              </w:rPr>
              <w:t xml:space="preserve"> (antžeminių ir pusiau požeminių atliekų surinkimo konteinerių aikštelių įrengimo) </w:t>
            </w:r>
            <w:r w:rsidRPr="00A84957">
              <w:rPr>
                <w:sz w:val="22"/>
                <w:szCs w:val="22"/>
              </w:rPr>
              <w:t>techninės priežiūros paslaugos</w:t>
            </w:r>
            <w:r w:rsidR="00562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5E26319" w14:textId="77777777" w:rsidR="00730A1D" w:rsidRPr="00E85A69" w:rsidRDefault="00E85A69" w:rsidP="00730A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252579</w:t>
            </w:r>
          </w:p>
        </w:tc>
      </w:tr>
      <w:tr w:rsidR="000711FC" w:rsidRPr="005D1914" w14:paraId="11AAE782" w14:textId="77777777" w:rsidTr="00A77E01">
        <w:tc>
          <w:tcPr>
            <w:tcW w:w="756" w:type="dxa"/>
          </w:tcPr>
          <w:p w14:paraId="473C0FC8" w14:textId="77777777" w:rsidR="00730A1D" w:rsidRPr="005D1914" w:rsidRDefault="00730A1D" w:rsidP="006C47E2">
            <w:pPr>
              <w:widowControl w:val="0"/>
              <w:jc w:val="center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4.3.</w:t>
            </w:r>
          </w:p>
        </w:tc>
        <w:tc>
          <w:tcPr>
            <w:tcW w:w="7461" w:type="dxa"/>
            <w:gridSpan w:val="2"/>
          </w:tcPr>
          <w:p w14:paraId="6636596D" w14:textId="77777777" w:rsidR="00730A1D" w:rsidRPr="000D3014" w:rsidRDefault="00B04732" w:rsidP="00730A1D">
            <w:pPr>
              <w:widowControl w:val="0"/>
              <w:ind w:firstLine="13"/>
              <w:rPr>
                <w:sz w:val="22"/>
                <w:szCs w:val="22"/>
              </w:rPr>
            </w:pPr>
            <w:r w:rsidRPr="000D3014">
              <w:rPr>
                <w:color w:val="000000"/>
                <w:sz w:val="22"/>
                <w:szCs w:val="22"/>
              </w:rPr>
              <w:t>Atliekų, kurių turėtojo nustatyti neįmanoma arba kuris nebeegzistuoja, tvarkymo priemonės</w:t>
            </w:r>
          </w:p>
        </w:tc>
        <w:tc>
          <w:tcPr>
            <w:tcW w:w="1276" w:type="dxa"/>
          </w:tcPr>
          <w:p w14:paraId="4E118868" w14:textId="77777777" w:rsidR="00730A1D" w:rsidRPr="005D1914" w:rsidRDefault="00730A1D" w:rsidP="0030521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0063D" w:rsidRPr="005D1914" w14:paraId="109FBF5F" w14:textId="77777777" w:rsidTr="00A77E01">
        <w:tc>
          <w:tcPr>
            <w:tcW w:w="756" w:type="dxa"/>
          </w:tcPr>
          <w:p w14:paraId="64802504" w14:textId="77777777" w:rsidR="0050063D" w:rsidRPr="005D1914" w:rsidRDefault="0050063D" w:rsidP="006C47E2">
            <w:pPr>
              <w:widowControl w:val="0"/>
              <w:jc w:val="center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4.3.1.</w:t>
            </w:r>
          </w:p>
        </w:tc>
        <w:tc>
          <w:tcPr>
            <w:tcW w:w="2877" w:type="dxa"/>
          </w:tcPr>
          <w:p w14:paraId="2318EC89" w14:textId="77777777" w:rsidR="0050063D" w:rsidRPr="005D1914" w:rsidRDefault="0050063D" w:rsidP="0050063D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2"/>
                <w:szCs w:val="22"/>
                <w:lang w:val="lt-LT"/>
              </w:rPr>
            </w:pPr>
            <w:r w:rsidRPr="005D1914">
              <w:rPr>
                <w:rFonts w:ascii="Times New Roman" w:hAnsi="Times New Roman"/>
                <w:color w:val="auto"/>
                <w:sz w:val="22"/>
                <w:szCs w:val="22"/>
                <w:lang w:val="lt-LT"/>
              </w:rPr>
              <w:t>Nesankcionuotų sąvartynų tvarkymas</w:t>
            </w:r>
          </w:p>
        </w:tc>
        <w:tc>
          <w:tcPr>
            <w:tcW w:w="4584" w:type="dxa"/>
          </w:tcPr>
          <w:p w14:paraId="0E3714B2" w14:textId="77777777" w:rsidR="0050063D" w:rsidRPr="00DF1109" w:rsidRDefault="00547777" w:rsidP="00562F5D">
            <w:pPr>
              <w:rPr>
                <w:sz w:val="22"/>
                <w:szCs w:val="22"/>
              </w:rPr>
            </w:pPr>
            <w:r w:rsidRPr="00DF1109">
              <w:rPr>
                <w:sz w:val="22"/>
                <w:szCs w:val="22"/>
              </w:rPr>
              <w:t>Priemonės vykdytoja – UAB „Kauno švara“. Paslaugos teiktos pagal 2018-12-28 paslaugų teikimo</w:t>
            </w:r>
            <w:r w:rsidR="00DF1109">
              <w:rPr>
                <w:sz w:val="22"/>
                <w:szCs w:val="22"/>
              </w:rPr>
              <w:t xml:space="preserve"> sutartį Nr. SR-1025. Priemonė vykdyta 2022 m. vasario–lapkričio mėn. V</w:t>
            </w:r>
            <w:r w:rsidRPr="00DF1109">
              <w:rPr>
                <w:sz w:val="22"/>
                <w:szCs w:val="22"/>
              </w:rPr>
              <w:t>ienuolik</w:t>
            </w:r>
            <w:r w:rsidR="00DF1109">
              <w:rPr>
                <w:sz w:val="22"/>
                <w:szCs w:val="22"/>
              </w:rPr>
              <w:t xml:space="preserve">oje seniūnijų buvo </w:t>
            </w:r>
            <w:r w:rsidR="00562F5D">
              <w:rPr>
                <w:sz w:val="22"/>
                <w:szCs w:val="22"/>
              </w:rPr>
              <w:t xml:space="preserve">nustatyta </w:t>
            </w:r>
            <w:r w:rsidR="00DF1109">
              <w:rPr>
                <w:sz w:val="22"/>
                <w:szCs w:val="22"/>
              </w:rPr>
              <w:t>ir sutvarkyta 14</w:t>
            </w:r>
            <w:r w:rsidR="000D3014">
              <w:rPr>
                <w:sz w:val="22"/>
                <w:szCs w:val="22"/>
              </w:rPr>
              <w:t> </w:t>
            </w:r>
            <w:r w:rsidR="00DF1109">
              <w:rPr>
                <w:sz w:val="22"/>
                <w:szCs w:val="22"/>
              </w:rPr>
              <w:t>nelegalių sąvartynų, surinkta ir utilizuota 5,9</w:t>
            </w:r>
            <w:r w:rsidR="000D3014">
              <w:rPr>
                <w:sz w:val="22"/>
                <w:szCs w:val="22"/>
              </w:rPr>
              <w:t> </w:t>
            </w:r>
            <w:r w:rsidR="00DF1109">
              <w:rPr>
                <w:sz w:val="22"/>
                <w:szCs w:val="22"/>
              </w:rPr>
              <w:t>t bešeimininkių padangų, surinkta 165</w:t>
            </w:r>
            <w:r w:rsidR="000D3014">
              <w:rPr>
                <w:sz w:val="22"/>
                <w:szCs w:val="22"/>
              </w:rPr>
              <w:t> </w:t>
            </w:r>
            <w:r w:rsidR="00DF1109">
              <w:rPr>
                <w:sz w:val="22"/>
                <w:szCs w:val="22"/>
              </w:rPr>
              <w:t>kub.</w:t>
            </w:r>
            <w:r w:rsidR="000D3014">
              <w:rPr>
                <w:sz w:val="22"/>
                <w:szCs w:val="22"/>
              </w:rPr>
              <w:t> </w:t>
            </w:r>
            <w:r w:rsidR="00DF1109">
              <w:rPr>
                <w:sz w:val="22"/>
                <w:szCs w:val="22"/>
              </w:rPr>
              <w:t>m įvairių atliekų</w:t>
            </w:r>
          </w:p>
        </w:tc>
        <w:tc>
          <w:tcPr>
            <w:tcW w:w="1276" w:type="dxa"/>
          </w:tcPr>
          <w:p w14:paraId="7221AABB" w14:textId="77777777" w:rsidR="0050063D" w:rsidRPr="00DF1109" w:rsidRDefault="00547777" w:rsidP="00547777">
            <w:pPr>
              <w:jc w:val="center"/>
              <w:rPr>
                <w:sz w:val="22"/>
                <w:szCs w:val="22"/>
              </w:rPr>
            </w:pPr>
            <w:r w:rsidRPr="00DF1109">
              <w:rPr>
                <w:sz w:val="22"/>
                <w:szCs w:val="22"/>
              </w:rPr>
              <w:t>6840</w:t>
            </w:r>
          </w:p>
        </w:tc>
      </w:tr>
      <w:tr w:rsidR="000711FC" w:rsidRPr="005D1914" w14:paraId="5942FA94" w14:textId="77777777" w:rsidTr="00A77E01">
        <w:trPr>
          <w:trHeight w:val="405"/>
        </w:trPr>
        <w:tc>
          <w:tcPr>
            <w:tcW w:w="756" w:type="dxa"/>
            <w:tcBorders>
              <w:bottom w:val="single" w:sz="4" w:space="0" w:color="auto"/>
            </w:tcBorders>
          </w:tcPr>
          <w:p w14:paraId="5B7D67AB" w14:textId="77777777" w:rsidR="00730A1D" w:rsidRPr="005D1914" w:rsidRDefault="00730A1D" w:rsidP="006C47E2">
            <w:pPr>
              <w:widowControl w:val="0"/>
              <w:jc w:val="center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4.4.</w:t>
            </w:r>
          </w:p>
        </w:tc>
        <w:tc>
          <w:tcPr>
            <w:tcW w:w="7461" w:type="dxa"/>
            <w:gridSpan w:val="2"/>
            <w:tcBorders>
              <w:bottom w:val="single" w:sz="4" w:space="0" w:color="auto"/>
            </w:tcBorders>
          </w:tcPr>
          <w:p w14:paraId="74FEE1E3" w14:textId="77777777" w:rsidR="00730A1D" w:rsidRPr="000D3014" w:rsidRDefault="00EC1690" w:rsidP="001619E1">
            <w:pPr>
              <w:widowControl w:val="0"/>
              <w:ind w:firstLine="13"/>
              <w:rPr>
                <w:sz w:val="22"/>
                <w:szCs w:val="22"/>
              </w:rPr>
            </w:pPr>
            <w:r w:rsidRPr="000D3014">
              <w:rPr>
                <w:color w:val="000000"/>
                <w:sz w:val="22"/>
                <w:szCs w:val="22"/>
              </w:rPr>
              <w:t xml:space="preserve">Aplinkos </w:t>
            </w:r>
            <w:r w:rsidR="005013DD">
              <w:rPr>
                <w:color w:val="000000"/>
                <w:sz w:val="22"/>
                <w:szCs w:val="22"/>
              </w:rPr>
              <w:t>stebėsenos (</w:t>
            </w:r>
            <w:r w:rsidRPr="000D3014">
              <w:rPr>
                <w:color w:val="000000"/>
                <w:sz w:val="22"/>
                <w:szCs w:val="22"/>
              </w:rPr>
              <w:t>monitoringo</w:t>
            </w:r>
            <w:r w:rsidR="005013DD">
              <w:rPr>
                <w:color w:val="000000"/>
                <w:sz w:val="22"/>
                <w:szCs w:val="22"/>
              </w:rPr>
              <w:t>)</w:t>
            </w:r>
            <w:r w:rsidRPr="000D3014">
              <w:rPr>
                <w:color w:val="000000"/>
                <w:sz w:val="22"/>
                <w:szCs w:val="22"/>
              </w:rPr>
              <w:t>, prevencinės, aplinkos atkūrimo priemonės</w:t>
            </w:r>
          </w:p>
        </w:tc>
        <w:tc>
          <w:tcPr>
            <w:tcW w:w="1276" w:type="dxa"/>
          </w:tcPr>
          <w:p w14:paraId="712CA857" w14:textId="77777777" w:rsidR="00730A1D" w:rsidRPr="00890B94" w:rsidRDefault="00730A1D" w:rsidP="0030521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82FC8" w:rsidRPr="005D1914" w14:paraId="6CB7F813" w14:textId="77777777" w:rsidTr="00A77E01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C09" w14:textId="77777777" w:rsidR="00482FC8" w:rsidRPr="005D1914" w:rsidRDefault="00482FC8" w:rsidP="006C47E2">
            <w:pPr>
              <w:widowControl w:val="0"/>
              <w:jc w:val="center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4.4.1.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12B" w14:textId="77777777" w:rsidR="00482FC8" w:rsidRPr="005D1914" w:rsidRDefault="00482FC8" w:rsidP="00AE1C89">
            <w:pPr>
              <w:widowControl w:val="0"/>
              <w:ind w:firstLine="13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Kauno miesto aplinkos (oras, vanduo, maudyklos) kokybės stebėsena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97AD" w14:textId="77777777" w:rsidR="00482FC8" w:rsidRPr="005D1914" w:rsidRDefault="00482FC8" w:rsidP="00D03AD3">
            <w:pPr>
              <w:widowControl w:val="0"/>
              <w:ind w:firstLine="13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 xml:space="preserve">Priemonės vykdytoja – UAB „Dicto </w:t>
            </w:r>
            <w:r w:rsidR="00AE1C89">
              <w:rPr>
                <w:sz w:val="22"/>
                <w:szCs w:val="22"/>
              </w:rPr>
              <w:t>c</w:t>
            </w:r>
            <w:r w:rsidRPr="005D1914">
              <w:rPr>
                <w:sz w:val="22"/>
                <w:szCs w:val="22"/>
              </w:rPr>
              <w:t>itius“. Paslaugos teiktos pagal 2020</w:t>
            </w:r>
            <w:r w:rsidR="00B360B1">
              <w:rPr>
                <w:sz w:val="22"/>
                <w:szCs w:val="22"/>
              </w:rPr>
              <w:t>-11-20</w:t>
            </w:r>
            <w:r w:rsidRPr="005D1914">
              <w:rPr>
                <w:sz w:val="22"/>
                <w:szCs w:val="22"/>
              </w:rPr>
              <w:t xml:space="preserve"> </w:t>
            </w:r>
            <w:r w:rsidR="000D3014">
              <w:rPr>
                <w:sz w:val="22"/>
                <w:szCs w:val="22"/>
              </w:rPr>
              <w:t>a</w:t>
            </w:r>
            <w:r w:rsidRPr="005D1914">
              <w:rPr>
                <w:sz w:val="22"/>
                <w:szCs w:val="22"/>
              </w:rPr>
              <w:t>plinkos oro kokybės matavimo pasl</w:t>
            </w:r>
            <w:r w:rsidR="00B360B1">
              <w:rPr>
                <w:sz w:val="22"/>
                <w:szCs w:val="22"/>
              </w:rPr>
              <w:t xml:space="preserve">augų teikimo sutartį </w:t>
            </w:r>
            <w:r w:rsidR="00B360B1">
              <w:rPr>
                <w:sz w:val="22"/>
                <w:szCs w:val="22"/>
              </w:rPr>
              <w:lastRenderedPageBreak/>
              <w:t>Nr.</w:t>
            </w:r>
            <w:r w:rsidR="000D3014">
              <w:rPr>
                <w:sz w:val="22"/>
                <w:szCs w:val="22"/>
              </w:rPr>
              <w:t> </w:t>
            </w:r>
            <w:r w:rsidR="00B360B1">
              <w:rPr>
                <w:sz w:val="22"/>
                <w:szCs w:val="22"/>
              </w:rPr>
              <w:t>SR-863 (2022-01-10</w:t>
            </w:r>
            <w:r w:rsidR="00A33872" w:rsidRPr="005D1914">
              <w:rPr>
                <w:sz w:val="22"/>
                <w:szCs w:val="22"/>
              </w:rPr>
              <w:t xml:space="preserve"> </w:t>
            </w:r>
            <w:r w:rsidR="004B3476" w:rsidRPr="005D1914">
              <w:rPr>
                <w:sz w:val="22"/>
                <w:szCs w:val="22"/>
              </w:rPr>
              <w:t>susitarim</w:t>
            </w:r>
            <w:r w:rsidR="00B360B1">
              <w:rPr>
                <w:sz w:val="22"/>
                <w:szCs w:val="22"/>
              </w:rPr>
              <w:t>as Nr. SR1-</w:t>
            </w:r>
            <w:r w:rsidR="004B3476" w:rsidRPr="005D1914">
              <w:rPr>
                <w:sz w:val="22"/>
                <w:szCs w:val="22"/>
              </w:rPr>
              <w:t>5</w:t>
            </w:r>
            <w:r w:rsidR="00B360B1">
              <w:rPr>
                <w:sz w:val="22"/>
                <w:szCs w:val="22"/>
              </w:rPr>
              <w:t>)</w:t>
            </w:r>
            <w:r w:rsidRPr="005D1914">
              <w:rPr>
                <w:sz w:val="22"/>
                <w:szCs w:val="22"/>
              </w:rPr>
              <w:t>.</w:t>
            </w:r>
            <w:r w:rsidR="008F64A5">
              <w:rPr>
                <w:sz w:val="22"/>
                <w:szCs w:val="22"/>
              </w:rPr>
              <w:t xml:space="preserve"> Priemonė vykdyta</w:t>
            </w:r>
            <w:r w:rsidRPr="005D1914">
              <w:rPr>
                <w:sz w:val="22"/>
                <w:szCs w:val="22"/>
              </w:rPr>
              <w:t xml:space="preserve"> </w:t>
            </w:r>
            <w:r w:rsidRPr="005D1914">
              <w:rPr>
                <w:sz w:val="22"/>
                <w:szCs w:val="22"/>
                <w:lang w:val="en-US"/>
              </w:rPr>
              <w:t>202</w:t>
            </w:r>
            <w:r w:rsidR="004B3476" w:rsidRPr="005D1914">
              <w:rPr>
                <w:sz w:val="22"/>
                <w:szCs w:val="22"/>
                <w:lang w:val="en-US"/>
              </w:rPr>
              <w:t>2</w:t>
            </w:r>
            <w:r w:rsidRPr="005D1914">
              <w:rPr>
                <w:sz w:val="22"/>
                <w:szCs w:val="22"/>
                <w:lang w:val="en-US"/>
              </w:rPr>
              <w:t xml:space="preserve"> m. </w:t>
            </w:r>
            <w:r w:rsidR="00D03AD3">
              <w:rPr>
                <w:sz w:val="22"/>
                <w:szCs w:val="22"/>
              </w:rPr>
              <w:t xml:space="preserve">sausio–gruodžio mėn. </w:t>
            </w:r>
            <w:r w:rsidR="000D3014">
              <w:rPr>
                <w:sz w:val="22"/>
                <w:szCs w:val="22"/>
              </w:rPr>
              <w:t>I</w:t>
            </w:r>
            <w:r w:rsidR="00D03AD3" w:rsidRPr="005D1914">
              <w:rPr>
                <w:sz w:val="22"/>
                <w:szCs w:val="22"/>
              </w:rPr>
              <w:t>šmaniais</w:t>
            </w:r>
            <w:r w:rsidR="005013DD">
              <w:rPr>
                <w:sz w:val="22"/>
                <w:szCs w:val="22"/>
              </w:rPr>
              <w:t>iais</w:t>
            </w:r>
            <w:r w:rsidR="00D03AD3" w:rsidRPr="005D1914">
              <w:rPr>
                <w:sz w:val="22"/>
                <w:szCs w:val="22"/>
              </w:rPr>
              <w:t xml:space="preserve"> mobiliais</w:t>
            </w:r>
            <w:r w:rsidR="005013DD">
              <w:rPr>
                <w:sz w:val="22"/>
                <w:szCs w:val="22"/>
              </w:rPr>
              <w:t>iais</w:t>
            </w:r>
            <w:r w:rsidR="00D03AD3" w:rsidRPr="005D1914">
              <w:rPr>
                <w:sz w:val="22"/>
                <w:szCs w:val="22"/>
              </w:rPr>
              <w:t xml:space="preserve"> autonomiškai veikiančiais matavimo prietaisais</w:t>
            </w:r>
            <w:r w:rsidR="00D03AD3">
              <w:rPr>
                <w:sz w:val="22"/>
                <w:szCs w:val="22"/>
              </w:rPr>
              <w:t xml:space="preserve"> </w:t>
            </w:r>
            <w:r w:rsidR="000D3014">
              <w:rPr>
                <w:sz w:val="22"/>
                <w:szCs w:val="22"/>
              </w:rPr>
              <w:t xml:space="preserve">buvo </w:t>
            </w:r>
            <w:r w:rsidRPr="005D1914">
              <w:rPr>
                <w:sz w:val="22"/>
                <w:szCs w:val="22"/>
              </w:rPr>
              <w:t>atlieka</w:t>
            </w:r>
            <w:r w:rsidR="00D03AD3">
              <w:rPr>
                <w:sz w:val="22"/>
                <w:szCs w:val="22"/>
              </w:rPr>
              <w:t xml:space="preserve">mi </w:t>
            </w:r>
            <w:r w:rsidR="00265AD8">
              <w:rPr>
                <w:sz w:val="22"/>
                <w:szCs w:val="22"/>
              </w:rPr>
              <w:t xml:space="preserve">20 vietų </w:t>
            </w:r>
            <w:r w:rsidR="00D03AD3">
              <w:rPr>
                <w:sz w:val="22"/>
                <w:szCs w:val="22"/>
              </w:rPr>
              <w:t>aplinkos oro kokybės matavimai.</w:t>
            </w:r>
            <w:r w:rsidRPr="005D1914">
              <w:rPr>
                <w:sz w:val="22"/>
                <w:szCs w:val="22"/>
              </w:rPr>
              <w:t xml:space="preserve"> Matavimai kiekvienoje matavimo vietoje </w:t>
            </w:r>
            <w:r w:rsidR="00AE1C89">
              <w:rPr>
                <w:sz w:val="22"/>
                <w:szCs w:val="22"/>
              </w:rPr>
              <w:t xml:space="preserve">buvo </w:t>
            </w:r>
            <w:r w:rsidRPr="005D1914">
              <w:rPr>
                <w:sz w:val="22"/>
                <w:szCs w:val="22"/>
              </w:rPr>
              <w:t>atliekami 7 dienas per savaitę, ne rečiau kaip kas 1 valandą, t.</w:t>
            </w:r>
            <w:r w:rsidR="00265AD8">
              <w:rPr>
                <w:sz w:val="22"/>
                <w:szCs w:val="22"/>
              </w:rPr>
              <w:t xml:space="preserve"> </w:t>
            </w:r>
            <w:r w:rsidRPr="005D1914">
              <w:rPr>
                <w:sz w:val="22"/>
                <w:szCs w:val="22"/>
              </w:rPr>
              <w:t xml:space="preserve">y. ne mažiau kaip 24 kartus per parą. </w:t>
            </w:r>
            <w:r w:rsidR="00AE1C89">
              <w:rPr>
                <w:sz w:val="22"/>
                <w:szCs w:val="22"/>
              </w:rPr>
              <w:t>Buvo m</w:t>
            </w:r>
            <w:r w:rsidRPr="005D1914">
              <w:rPr>
                <w:sz w:val="22"/>
                <w:szCs w:val="22"/>
              </w:rPr>
              <w:t xml:space="preserve">atuojami </w:t>
            </w:r>
            <w:r w:rsidR="00AE1C89">
              <w:rPr>
                <w:sz w:val="22"/>
                <w:szCs w:val="22"/>
              </w:rPr>
              <w:t xml:space="preserve">šie </w:t>
            </w:r>
            <w:r w:rsidRPr="005D1914">
              <w:rPr>
                <w:sz w:val="22"/>
                <w:szCs w:val="22"/>
              </w:rPr>
              <w:t>teršalai: anglies monoksidas (CO)</w:t>
            </w:r>
            <w:r w:rsidR="00AE1C89">
              <w:rPr>
                <w:sz w:val="22"/>
                <w:szCs w:val="22"/>
              </w:rPr>
              <w:t>,</w:t>
            </w:r>
            <w:r w:rsidRPr="005D1914">
              <w:rPr>
                <w:sz w:val="22"/>
                <w:szCs w:val="22"/>
              </w:rPr>
              <w:t xml:space="preserve"> azoto dioksidas (NO2)</w:t>
            </w:r>
            <w:r w:rsidR="00AE1C89">
              <w:rPr>
                <w:sz w:val="22"/>
                <w:szCs w:val="22"/>
              </w:rPr>
              <w:t>,</w:t>
            </w:r>
            <w:r w:rsidRPr="005D1914">
              <w:rPr>
                <w:sz w:val="22"/>
                <w:szCs w:val="22"/>
              </w:rPr>
              <w:t xml:space="preserve"> ozonas </w:t>
            </w:r>
            <w:r w:rsidR="008952E3">
              <w:rPr>
                <w:sz w:val="22"/>
                <w:szCs w:val="22"/>
              </w:rPr>
              <w:t>(O3)</w:t>
            </w:r>
            <w:r w:rsidR="00AE1C89">
              <w:rPr>
                <w:sz w:val="22"/>
                <w:szCs w:val="22"/>
              </w:rPr>
              <w:t>,</w:t>
            </w:r>
            <w:r w:rsidR="008952E3">
              <w:rPr>
                <w:sz w:val="22"/>
                <w:szCs w:val="22"/>
              </w:rPr>
              <w:t xml:space="preserve"> sieros dioksidas (SO2)</w:t>
            </w:r>
            <w:r w:rsidR="00AE1C89">
              <w:rPr>
                <w:sz w:val="22"/>
                <w:szCs w:val="22"/>
              </w:rPr>
              <w:t>,</w:t>
            </w:r>
            <w:r w:rsidR="008952E3">
              <w:rPr>
                <w:sz w:val="22"/>
                <w:szCs w:val="22"/>
              </w:rPr>
              <w:t xml:space="preserve"> </w:t>
            </w:r>
            <w:r w:rsidRPr="005D1914">
              <w:rPr>
                <w:sz w:val="22"/>
                <w:szCs w:val="22"/>
              </w:rPr>
              <w:t>kietosios dalelės (KD2,5)</w:t>
            </w:r>
            <w:r w:rsidR="00AE1C89">
              <w:rPr>
                <w:sz w:val="22"/>
                <w:szCs w:val="22"/>
              </w:rPr>
              <w:t>,</w:t>
            </w:r>
            <w:r w:rsidRPr="005D1914">
              <w:rPr>
                <w:sz w:val="22"/>
                <w:szCs w:val="22"/>
              </w:rPr>
              <w:t xml:space="preserve"> kietosios daleles (KD10).</w:t>
            </w:r>
            <w:r w:rsidR="00265AD8">
              <w:rPr>
                <w:sz w:val="22"/>
                <w:szCs w:val="22"/>
              </w:rPr>
              <w:t xml:space="preserve"> </w:t>
            </w:r>
          </w:p>
          <w:p w14:paraId="0227A583" w14:textId="77777777" w:rsidR="00482FC8" w:rsidRPr="005D1914" w:rsidRDefault="00482FC8" w:rsidP="00D03AD3">
            <w:pPr>
              <w:widowControl w:val="0"/>
              <w:ind w:firstLine="13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 xml:space="preserve">Priemonės vykdytoja – </w:t>
            </w:r>
            <w:r w:rsidRPr="00265AD8">
              <w:rPr>
                <w:sz w:val="22"/>
                <w:szCs w:val="22"/>
              </w:rPr>
              <w:t>UAB „Darnaus vystymosi institutas</w:t>
            </w:r>
            <w:r w:rsidRPr="005D1914">
              <w:rPr>
                <w:sz w:val="22"/>
                <w:szCs w:val="22"/>
              </w:rPr>
              <w:t>“. Paslaugos teiktos pagal 2021</w:t>
            </w:r>
            <w:r w:rsidR="001C1409">
              <w:rPr>
                <w:sz w:val="22"/>
                <w:szCs w:val="22"/>
              </w:rPr>
              <w:t>-09-29</w:t>
            </w:r>
            <w:r w:rsidRPr="005D1914">
              <w:rPr>
                <w:sz w:val="22"/>
                <w:szCs w:val="22"/>
              </w:rPr>
              <w:t xml:space="preserve"> </w:t>
            </w:r>
            <w:r w:rsidR="00265AD8">
              <w:rPr>
                <w:sz w:val="22"/>
                <w:szCs w:val="22"/>
              </w:rPr>
              <w:t>d</w:t>
            </w:r>
            <w:r w:rsidRPr="005D1914">
              <w:rPr>
                <w:sz w:val="22"/>
                <w:szCs w:val="22"/>
              </w:rPr>
              <w:t>etalių azoto dioksido tyrimų Kauno miesto aplinkos ore pasyvių sorbentų metodu paslaugų teikimo sutartį</w:t>
            </w:r>
            <w:r w:rsidR="001C1409">
              <w:rPr>
                <w:sz w:val="22"/>
                <w:szCs w:val="22"/>
              </w:rPr>
              <w:t xml:space="preserve"> (2022-09-23</w:t>
            </w:r>
            <w:r w:rsidR="00743CAD">
              <w:rPr>
                <w:sz w:val="22"/>
                <w:szCs w:val="22"/>
              </w:rPr>
              <w:t xml:space="preserve"> susitarimas </w:t>
            </w:r>
            <w:r w:rsidR="00390E53" w:rsidRPr="005D1914">
              <w:rPr>
                <w:sz w:val="22"/>
                <w:szCs w:val="22"/>
              </w:rPr>
              <w:t>Nr. SR-346</w:t>
            </w:r>
            <w:r w:rsidR="00743CAD">
              <w:rPr>
                <w:sz w:val="22"/>
                <w:szCs w:val="22"/>
              </w:rPr>
              <w:t>)</w:t>
            </w:r>
            <w:r w:rsidR="00390E53" w:rsidRPr="005D1914">
              <w:rPr>
                <w:sz w:val="22"/>
                <w:szCs w:val="22"/>
              </w:rPr>
              <w:t>.</w:t>
            </w:r>
            <w:r w:rsidR="00D03AD3">
              <w:rPr>
                <w:sz w:val="22"/>
                <w:szCs w:val="22"/>
              </w:rPr>
              <w:t xml:space="preserve"> Priemonė vykdyta</w:t>
            </w:r>
            <w:r w:rsidR="00D03AD3" w:rsidRPr="005D1914">
              <w:rPr>
                <w:sz w:val="22"/>
                <w:szCs w:val="22"/>
              </w:rPr>
              <w:t xml:space="preserve"> </w:t>
            </w:r>
            <w:r w:rsidR="00D03AD3" w:rsidRPr="005D1914">
              <w:rPr>
                <w:sz w:val="22"/>
                <w:szCs w:val="22"/>
                <w:lang w:val="en-US"/>
              </w:rPr>
              <w:t xml:space="preserve">2022 m. </w:t>
            </w:r>
            <w:r w:rsidR="00D03AD3">
              <w:rPr>
                <w:sz w:val="22"/>
                <w:szCs w:val="22"/>
              </w:rPr>
              <w:t>sausio–</w:t>
            </w:r>
            <w:r w:rsidR="008952E3">
              <w:rPr>
                <w:sz w:val="22"/>
                <w:szCs w:val="22"/>
              </w:rPr>
              <w:t>gruodžio mėn.</w:t>
            </w:r>
            <w:r w:rsidR="00D03AD3">
              <w:rPr>
                <w:sz w:val="22"/>
                <w:szCs w:val="22"/>
                <w:lang w:val="en-US"/>
              </w:rPr>
              <w:t xml:space="preserve"> </w:t>
            </w:r>
            <w:r w:rsidRPr="005D1914">
              <w:rPr>
                <w:sz w:val="22"/>
                <w:szCs w:val="22"/>
              </w:rPr>
              <w:t xml:space="preserve">33 tyrimų taškuose 4 kartus per metus </w:t>
            </w:r>
            <w:r w:rsidR="00D03AD3">
              <w:rPr>
                <w:sz w:val="22"/>
                <w:szCs w:val="22"/>
              </w:rPr>
              <w:t xml:space="preserve">pasyvių sorbentų metodu </w:t>
            </w:r>
            <w:r w:rsidR="00265AD8">
              <w:rPr>
                <w:sz w:val="22"/>
                <w:szCs w:val="22"/>
              </w:rPr>
              <w:t xml:space="preserve">buvo </w:t>
            </w:r>
            <w:r w:rsidRPr="005D1914">
              <w:rPr>
                <w:sz w:val="22"/>
                <w:szCs w:val="22"/>
              </w:rPr>
              <w:t>atliekami azot</w:t>
            </w:r>
            <w:r w:rsidR="00D03AD3">
              <w:rPr>
                <w:sz w:val="22"/>
                <w:szCs w:val="22"/>
              </w:rPr>
              <w:t>o dioksido aplinkos ore</w:t>
            </w:r>
            <w:r w:rsidR="00265AD8">
              <w:rPr>
                <w:sz w:val="22"/>
                <w:szCs w:val="22"/>
              </w:rPr>
              <w:t xml:space="preserve"> tyrimai</w:t>
            </w:r>
            <w:r w:rsidR="00D03AD3">
              <w:rPr>
                <w:sz w:val="22"/>
                <w:szCs w:val="22"/>
              </w:rPr>
              <w:t>.</w:t>
            </w:r>
            <w:r w:rsidR="00265AD8">
              <w:rPr>
                <w:sz w:val="22"/>
                <w:szCs w:val="22"/>
              </w:rPr>
              <w:t xml:space="preserve"> </w:t>
            </w:r>
          </w:p>
          <w:p w14:paraId="46054804" w14:textId="77777777" w:rsidR="00265AD8" w:rsidRDefault="00482FC8" w:rsidP="009F364A">
            <w:pPr>
              <w:widowControl w:val="0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Priemonės vykdytoja – Nacionalinė visuomenės sveikatos priežiūros laborat</w:t>
            </w:r>
            <w:r w:rsidR="008952E3">
              <w:rPr>
                <w:sz w:val="22"/>
                <w:szCs w:val="22"/>
              </w:rPr>
              <w:t>orija. Paslaugos teiktos pagal</w:t>
            </w:r>
            <w:r w:rsidRPr="005D1914">
              <w:rPr>
                <w:sz w:val="22"/>
                <w:szCs w:val="22"/>
              </w:rPr>
              <w:t xml:space="preserve"> </w:t>
            </w:r>
            <w:r w:rsidR="00265AD8" w:rsidRPr="005D1914">
              <w:rPr>
                <w:sz w:val="22"/>
                <w:szCs w:val="22"/>
              </w:rPr>
              <w:t>2019</w:t>
            </w:r>
            <w:r w:rsidR="00265AD8">
              <w:rPr>
                <w:sz w:val="22"/>
                <w:szCs w:val="22"/>
              </w:rPr>
              <w:t>-05-27</w:t>
            </w:r>
            <w:r w:rsidR="00265AD8" w:rsidRPr="005D1914">
              <w:rPr>
                <w:sz w:val="22"/>
                <w:szCs w:val="22"/>
              </w:rPr>
              <w:t xml:space="preserve"> </w:t>
            </w:r>
            <w:r w:rsidRPr="005D1914">
              <w:rPr>
                <w:sz w:val="22"/>
                <w:szCs w:val="22"/>
              </w:rPr>
              <w:t xml:space="preserve">Kauno miesto maudyklų ir paviršinio vandens kokybės stebėsenos paslaugų teikimo sutartį Nr. SR-390 </w:t>
            </w:r>
            <w:r w:rsidR="00090F2D">
              <w:rPr>
                <w:sz w:val="22"/>
                <w:szCs w:val="22"/>
              </w:rPr>
              <w:t>(</w:t>
            </w:r>
            <w:r w:rsidRPr="005D1914">
              <w:rPr>
                <w:sz w:val="22"/>
                <w:szCs w:val="22"/>
              </w:rPr>
              <w:t>2021</w:t>
            </w:r>
            <w:r w:rsidR="00090F2D">
              <w:rPr>
                <w:sz w:val="22"/>
                <w:szCs w:val="22"/>
              </w:rPr>
              <w:t>-05-</w:t>
            </w:r>
            <w:r w:rsidRPr="005D1914">
              <w:rPr>
                <w:sz w:val="22"/>
                <w:szCs w:val="22"/>
              </w:rPr>
              <w:t>11</w:t>
            </w:r>
            <w:r w:rsidR="00537DB1" w:rsidRPr="005D1914">
              <w:rPr>
                <w:sz w:val="22"/>
                <w:szCs w:val="22"/>
              </w:rPr>
              <w:t xml:space="preserve"> </w:t>
            </w:r>
            <w:r w:rsidR="00090F2D">
              <w:rPr>
                <w:sz w:val="22"/>
                <w:szCs w:val="22"/>
              </w:rPr>
              <w:t>susitarimas</w:t>
            </w:r>
            <w:r w:rsidRPr="005D1914">
              <w:rPr>
                <w:sz w:val="22"/>
                <w:szCs w:val="22"/>
              </w:rPr>
              <w:t xml:space="preserve"> </w:t>
            </w:r>
            <w:r w:rsidR="00715261" w:rsidRPr="005D1914">
              <w:rPr>
                <w:sz w:val="22"/>
                <w:szCs w:val="22"/>
              </w:rPr>
              <w:t>Nr. SR1-137</w:t>
            </w:r>
            <w:r w:rsidR="00090F2D">
              <w:rPr>
                <w:sz w:val="22"/>
                <w:szCs w:val="22"/>
              </w:rPr>
              <w:t xml:space="preserve">) ir </w:t>
            </w:r>
          </w:p>
          <w:p w14:paraId="53A8887D" w14:textId="77777777" w:rsidR="00482FC8" w:rsidRPr="005D1914" w:rsidRDefault="00090F2D" w:rsidP="009F36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2022-06-06 </w:t>
            </w:r>
            <w:r w:rsidR="00715261" w:rsidRPr="005D1914">
              <w:rPr>
                <w:sz w:val="22"/>
                <w:szCs w:val="22"/>
              </w:rPr>
              <w:t xml:space="preserve">paslaugų teikimo sutartį Nr. SR-336. </w:t>
            </w:r>
            <w:r w:rsidR="008952E3">
              <w:rPr>
                <w:sz w:val="22"/>
                <w:szCs w:val="22"/>
              </w:rPr>
              <w:t>Priemonė vykdyta</w:t>
            </w:r>
            <w:r w:rsidR="008952E3" w:rsidRPr="005D1914">
              <w:rPr>
                <w:sz w:val="22"/>
                <w:szCs w:val="22"/>
              </w:rPr>
              <w:t xml:space="preserve"> </w:t>
            </w:r>
            <w:r w:rsidR="008952E3" w:rsidRPr="005D1914">
              <w:rPr>
                <w:sz w:val="22"/>
                <w:szCs w:val="22"/>
                <w:lang w:val="en-US"/>
              </w:rPr>
              <w:t xml:space="preserve">2022 m. </w:t>
            </w:r>
            <w:r w:rsidR="008952E3">
              <w:rPr>
                <w:sz w:val="22"/>
                <w:szCs w:val="22"/>
              </w:rPr>
              <w:t>sausio–gruodžio mėn. V</w:t>
            </w:r>
            <w:r w:rsidR="00482FC8" w:rsidRPr="005D1914">
              <w:rPr>
                <w:sz w:val="22"/>
                <w:szCs w:val="22"/>
              </w:rPr>
              <w:t>adovaujantis Lietuvos higienos norma HN 92:2018</w:t>
            </w:r>
            <w:r w:rsidR="00AE1C89">
              <w:rPr>
                <w:sz w:val="22"/>
                <w:szCs w:val="22"/>
              </w:rPr>
              <w:t>,</w:t>
            </w:r>
            <w:r w:rsidR="00482FC8" w:rsidRPr="005D1914">
              <w:rPr>
                <w:sz w:val="22"/>
                <w:szCs w:val="22"/>
              </w:rPr>
              <w:t xml:space="preserve"> </w:t>
            </w:r>
            <w:r w:rsidR="008952E3">
              <w:rPr>
                <w:sz w:val="22"/>
                <w:szCs w:val="22"/>
              </w:rPr>
              <w:t>m</w:t>
            </w:r>
            <w:r w:rsidR="008952E3" w:rsidRPr="005D1914">
              <w:rPr>
                <w:sz w:val="22"/>
                <w:szCs w:val="22"/>
              </w:rPr>
              <w:t xml:space="preserve">audyklų vandens kokybės stebėjimai </w:t>
            </w:r>
            <w:r w:rsidR="00E90C6E">
              <w:rPr>
                <w:sz w:val="22"/>
                <w:szCs w:val="22"/>
              </w:rPr>
              <w:t xml:space="preserve">buvo </w:t>
            </w:r>
            <w:r w:rsidR="008952E3" w:rsidRPr="005D1914">
              <w:rPr>
                <w:sz w:val="22"/>
                <w:szCs w:val="22"/>
              </w:rPr>
              <w:t xml:space="preserve">vykdomi </w:t>
            </w:r>
            <w:r w:rsidR="008952E3">
              <w:rPr>
                <w:sz w:val="22"/>
                <w:szCs w:val="22"/>
              </w:rPr>
              <w:t>4</w:t>
            </w:r>
            <w:r w:rsidR="008952E3" w:rsidRPr="005D1914">
              <w:rPr>
                <w:sz w:val="22"/>
                <w:szCs w:val="22"/>
              </w:rPr>
              <w:t xml:space="preserve"> maudyklose ir </w:t>
            </w:r>
            <w:r w:rsidR="008952E3">
              <w:rPr>
                <w:sz w:val="22"/>
                <w:szCs w:val="22"/>
              </w:rPr>
              <w:t>1</w:t>
            </w:r>
            <w:r w:rsidR="00265AD8">
              <w:rPr>
                <w:sz w:val="22"/>
                <w:szCs w:val="22"/>
              </w:rPr>
              <w:t> </w:t>
            </w:r>
            <w:r w:rsidR="008952E3" w:rsidRPr="005D1914">
              <w:rPr>
                <w:sz w:val="22"/>
                <w:szCs w:val="22"/>
              </w:rPr>
              <w:t xml:space="preserve">maudymvietėje </w:t>
            </w:r>
            <w:r w:rsidR="00482FC8" w:rsidRPr="005D1914">
              <w:rPr>
                <w:sz w:val="22"/>
                <w:szCs w:val="22"/>
              </w:rPr>
              <w:t>du kartus per mė</w:t>
            </w:r>
            <w:r w:rsidR="008952E3">
              <w:rPr>
                <w:sz w:val="22"/>
                <w:szCs w:val="22"/>
              </w:rPr>
              <w:t xml:space="preserve">nesį viso maudymosi sezono metu. </w:t>
            </w:r>
            <w:r w:rsidR="00E90C6E">
              <w:rPr>
                <w:sz w:val="22"/>
                <w:szCs w:val="22"/>
              </w:rPr>
              <w:t>Buvo t</w:t>
            </w:r>
            <w:r w:rsidR="00482FC8" w:rsidRPr="005D1914">
              <w:rPr>
                <w:sz w:val="22"/>
                <w:szCs w:val="22"/>
              </w:rPr>
              <w:t>iriami mikrobiologiniai vandens parametrai</w:t>
            </w:r>
            <w:r w:rsidR="00805C51" w:rsidRPr="005D1914">
              <w:rPr>
                <w:sz w:val="22"/>
                <w:szCs w:val="22"/>
              </w:rPr>
              <w:t xml:space="preserve"> (žarniniai enterokokai, žarninės lazdelės), </w:t>
            </w:r>
            <w:r w:rsidR="00A53009" w:rsidRPr="005D1914">
              <w:rPr>
                <w:sz w:val="22"/>
                <w:szCs w:val="22"/>
              </w:rPr>
              <w:t>melsvadumbliai</w:t>
            </w:r>
            <w:r w:rsidR="00482FC8" w:rsidRPr="005D1914">
              <w:rPr>
                <w:sz w:val="22"/>
                <w:szCs w:val="22"/>
              </w:rPr>
              <w:t>.</w:t>
            </w:r>
            <w:r w:rsidR="00186164">
              <w:rPr>
                <w:sz w:val="22"/>
                <w:szCs w:val="22"/>
              </w:rPr>
              <w:t xml:space="preserve"> </w:t>
            </w:r>
            <w:r w:rsidR="00482FC8" w:rsidRPr="005D1914">
              <w:rPr>
                <w:sz w:val="22"/>
                <w:szCs w:val="22"/>
              </w:rPr>
              <w:t xml:space="preserve">Paviršinis vanduo </w:t>
            </w:r>
            <w:r w:rsidR="00E90C6E">
              <w:rPr>
                <w:sz w:val="22"/>
                <w:szCs w:val="22"/>
              </w:rPr>
              <w:t xml:space="preserve">buvo </w:t>
            </w:r>
            <w:r w:rsidR="00482FC8" w:rsidRPr="005D1914">
              <w:rPr>
                <w:sz w:val="22"/>
                <w:szCs w:val="22"/>
              </w:rPr>
              <w:t>tiriamas 20</w:t>
            </w:r>
            <w:r w:rsidR="00265AD8">
              <w:rPr>
                <w:sz w:val="22"/>
                <w:szCs w:val="22"/>
              </w:rPr>
              <w:t xml:space="preserve"> </w:t>
            </w:r>
            <w:r w:rsidR="00482FC8" w:rsidRPr="005D1914">
              <w:rPr>
                <w:sz w:val="22"/>
                <w:szCs w:val="22"/>
              </w:rPr>
              <w:t xml:space="preserve">tiriamųjų taškų </w:t>
            </w:r>
            <w:r w:rsidR="00585197" w:rsidRPr="005D1914">
              <w:rPr>
                <w:sz w:val="22"/>
                <w:szCs w:val="22"/>
              </w:rPr>
              <w:t>4</w:t>
            </w:r>
            <w:r w:rsidR="00265AD8">
              <w:rPr>
                <w:sz w:val="22"/>
                <w:szCs w:val="22"/>
              </w:rPr>
              <w:t> </w:t>
            </w:r>
            <w:r w:rsidR="00482FC8" w:rsidRPr="005D1914">
              <w:rPr>
                <w:sz w:val="22"/>
                <w:szCs w:val="22"/>
              </w:rPr>
              <w:t xml:space="preserve">kartus per metus. </w:t>
            </w:r>
            <w:r w:rsidR="00E90C6E">
              <w:rPr>
                <w:sz w:val="22"/>
                <w:szCs w:val="22"/>
              </w:rPr>
              <w:t>Buvo t</w:t>
            </w:r>
            <w:r w:rsidR="00482FC8" w:rsidRPr="005D1914">
              <w:rPr>
                <w:sz w:val="22"/>
                <w:szCs w:val="22"/>
              </w:rPr>
              <w:t xml:space="preserve">iriami </w:t>
            </w:r>
            <w:r w:rsidR="00E90C6E">
              <w:rPr>
                <w:sz w:val="22"/>
                <w:szCs w:val="22"/>
              </w:rPr>
              <w:t xml:space="preserve">šie </w:t>
            </w:r>
            <w:r w:rsidR="00482FC8" w:rsidRPr="005D1914">
              <w:rPr>
                <w:sz w:val="22"/>
                <w:szCs w:val="22"/>
              </w:rPr>
              <w:t xml:space="preserve">parametrai: </w:t>
            </w:r>
            <w:r w:rsidR="00585197" w:rsidRPr="005D1914">
              <w:rPr>
                <w:sz w:val="22"/>
                <w:szCs w:val="22"/>
              </w:rPr>
              <w:t>nitrita</w:t>
            </w:r>
            <w:r w:rsidR="003E4606" w:rsidRPr="005D1914">
              <w:rPr>
                <w:sz w:val="22"/>
                <w:szCs w:val="22"/>
              </w:rPr>
              <w:t xml:space="preserve">i </w:t>
            </w:r>
            <w:r w:rsidR="00585197" w:rsidRPr="005D1914">
              <w:rPr>
                <w:sz w:val="22"/>
                <w:szCs w:val="22"/>
              </w:rPr>
              <w:t>(NO</w:t>
            </w:r>
            <w:r w:rsidR="00585197" w:rsidRPr="005D1914">
              <w:rPr>
                <w:sz w:val="22"/>
                <w:szCs w:val="22"/>
                <w:vertAlign w:val="subscript"/>
              </w:rPr>
              <w:t>2</w:t>
            </w:r>
            <w:r w:rsidR="00585197" w:rsidRPr="005D1914">
              <w:rPr>
                <w:sz w:val="22"/>
                <w:szCs w:val="22"/>
              </w:rPr>
              <w:t>-N), nitratai</w:t>
            </w:r>
            <w:r w:rsidR="00482FC8" w:rsidRPr="005D1914">
              <w:rPr>
                <w:sz w:val="22"/>
                <w:szCs w:val="22"/>
              </w:rPr>
              <w:t xml:space="preserve"> (NO</w:t>
            </w:r>
            <w:r w:rsidR="00482FC8" w:rsidRPr="005D1914">
              <w:rPr>
                <w:sz w:val="22"/>
                <w:szCs w:val="22"/>
                <w:vertAlign w:val="subscript"/>
              </w:rPr>
              <w:t>3</w:t>
            </w:r>
            <w:r w:rsidR="00482FC8" w:rsidRPr="005D1914">
              <w:rPr>
                <w:sz w:val="22"/>
                <w:szCs w:val="22"/>
              </w:rPr>
              <w:t>-N)</w:t>
            </w:r>
            <w:r w:rsidR="00900E71" w:rsidRPr="005D1914">
              <w:rPr>
                <w:sz w:val="22"/>
                <w:szCs w:val="22"/>
              </w:rPr>
              <w:t>,</w:t>
            </w:r>
            <w:r w:rsidR="00482FC8" w:rsidRPr="005D1914">
              <w:rPr>
                <w:sz w:val="22"/>
                <w:szCs w:val="22"/>
              </w:rPr>
              <w:t xml:space="preserve"> amonio azotas (NH</w:t>
            </w:r>
            <w:r w:rsidR="00482FC8" w:rsidRPr="005D1914">
              <w:rPr>
                <w:sz w:val="22"/>
                <w:szCs w:val="22"/>
                <w:vertAlign w:val="subscript"/>
              </w:rPr>
              <w:t>4</w:t>
            </w:r>
            <w:r w:rsidR="00482FC8" w:rsidRPr="005D1914">
              <w:rPr>
                <w:sz w:val="22"/>
                <w:szCs w:val="22"/>
              </w:rPr>
              <w:t>-N)</w:t>
            </w:r>
            <w:r w:rsidR="00900E71" w:rsidRPr="005D1914">
              <w:rPr>
                <w:sz w:val="22"/>
                <w:szCs w:val="22"/>
              </w:rPr>
              <w:t>,</w:t>
            </w:r>
            <w:r w:rsidR="00482FC8" w:rsidRPr="005D1914">
              <w:rPr>
                <w:sz w:val="22"/>
                <w:szCs w:val="22"/>
              </w:rPr>
              <w:t xml:space="preserve"> bendr</w:t>
            </w:r>
            <w:r w:rsidR="00900E71" w:rsidRPr="005D1914">
              <w:rPr>
                <w:sz w:val="22"/>
                <w:szCs w:val="22"/>
              </w:rPr>
              <w:t>a</w:t>
            </w:r>
            <w:r w:rsidR="00482FC8" w:rsidRPr="005D1914">
              <w:rPr>
                <w:sz w:val="22"/>
                <w:szCs w:val="22"/>
              </w:rPr>
              <w:t>sis azotas (Nb)</w:t>
            </w:r>
            <w:r w:rsidR="00900E71" w:rsidRPr="005D1914">
              <w:rPr>
                <w:sz w:val="22"/>
                <w:szCs w:val="22"/>
              </w:rPr>
              <w:t>,</w:t>
            </w:r>
            <w:r w:rsidR="00482FC8" w:rsidRPr="005D1914">
              <w:rPr>
                <w:sz w:val="22"/>
                <w:szCs w:val="22"/>
              </w:rPr>
              <w:t xml:space="preserve"> bendr</w:t>
            </w:r>
            <w:r w:rsidR="00900E71" w:rsidRPr="005D1914">
              <w:rPr>
                <w:sz w:val="22"/>
                <w:szCs w:val="22"/>
              </w:rPr>
              <w:t>a</w:t>
            </w:r>
            <w:r w:rsidR="00482FC8" w:rsidRPr="005D1914">
              <w:rPr>
                <w:sz w:val="22"/>
                <w:szCs w:val="22"/>
              </w:rPr>
              <w:t>sis fosforas (Pb)</w:t>
            </w:r>
            <w:r w:rsidR="00900E71" w:rsidRPr="005D1914">
              <w:rPr>
                <w:sz w:val="22"/>
                <w:szCs w:val="22"/>
              </w:rPr>
              <w:t xml:space="preserve">, fosfatai, </w:t>
            </w:r>
            <w:r w:rsidR="00482FC8" w:rsidRPr="005D1914">
              <w:rPr>
                <w:sz w:val="22"/>
                <w:szCs w:val="22"/>
              </w:rPr>
              <w:t>biocheminis deguonies suvartojimas per 7 dienas (BDS</w:t>
            </w:r>
            <w:r w:rsidR="00482FC8" w:rsidRPr="005D1914">
              <w:rPr>
                <w:sz w:val="22"/>
                <w:szCs w:val="22"/>
                <w:vertAlign w:val="subscript"/>
              </w:rPr>
              <w:t>7</w:t>
            </w:r>
            <w:r w:rsidR="00482FC8" w:rsidRPr="005D1914">
              <w:rPr>
                <w:sz w:val="22"/>
                <w:szCs w:val="22"/>
              </w:rPr>
              <w:t>); ištirpusio deguonies kiekis vandenyje (O</w:t>
            </w:r>
            <w:r w:rsidR="00482FC8" w:rsidRPr="005D1914">
              <w:rPr>
                <w:sz w:val="22"/>
                <w:szCs w:val="22"/>
                <w:vertAlign w:val="subscript"/>
              </w:rPr>
              <w:t>2</w:t>
            </w:r>
            <w:r w:rsidR="00482FC8" w:rsidRPr="005D1914">
              <w:rPr>
                <w:sz w:val="22"/>
                <w:szCs w:val="22"/>
              </w:rPr>
              <w:t>)</w:t>
            </w:r>
            <w:r w:rsidR="00900E71" w:rsidRPr="005D1914">
              <w:rPr>
                <w:sz w:val="22"/>
                <w:szCs w:val="22"/>
              </w:rPr>
              <w:t>, skendinčios medžiagos, santykinis elektrinis laidumas (SEL), temperatūra</w:t>
            </w:r>
            <w:r w:rsidR="00186164">
              <w:rPr>
                <w:sz w:val="22"/>
                <w:szCs w:val="22"/>
              </w:rPr>
              <w:t xml:space="preserve"> ir pH, </w:t>
            </w:r>
            <w:r w:rsidR="00482FC8" w:rsidRPr="005D1914">
              <w:rPr>
                <w:sz w:val="22"/>
                <w:szCs w:val="22"/>
              </w:rPr>
              <w:t xml:space="preserve">žarninių enterokokų, žarninių lazdelių kiekiai. </w:t>
            </w:r>
          </w:p>
          <w:p w14:paraId="0388F563" w14:textId="77777777" w:rsidR="00D417FF" w:rsidRDefault="007B5CCC" w:rsidP="009F364A">
            <w:pPr>
              <w:widowControl w:val="0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Priemonės vykdytoja – UAB „Darnaus vystymosi institutas</w:t>
            </w:r>
            <w:r w:rsidR="00743CAD">
              <w:rPr>
                <w:sz w:val="22"/>
                <w:szCs w:val="22"/>
              </w:rPr>
              <w:t>“. Paslaugos teiktos pagal 2022-05-18</w:t>
            </w:r>
            <w:r w:rsidRPr="005D1914">
              <w:rPr>
                <w:sz w:val="22"/>
                <w:szCs w:val="22"/>
              </w:rPr>
              <w:t xml:space="preserve"> paslaugų teikimo sutartį Nr. SR-274.</w:t>
            </w:r>
            <w:r w:rsidR="00186164">
              <w:rPr>
                <w:sz w:val="22"/>
                <w:szCs w:val="22"/>
              </w:rPr>
              <w:t xml:space="preserve"> Priemonė vykdyta</w:t>
            </w:r>
            <w:r w:rsidRPr="005D1914">
              <w:rPr>
                <w:sz w:val="22"/>
                <w:szCs w:val="22"/>
              </w:rPr>
              <w:t xml:space="preserve"> 2022 m. gegužės–rugsėjo </w:t>
            </w:r>
            <w:r w:rsidR="00186164">
              <w:rPr>
                <w:sz w:val="22"/>
                <w:szCs w:val="22"/>
              </w:rPr>
              <w:t xml:space="preserve">mėn. </w:t>
            </w:r>
            <w:r w:rsidR="00D417FF" w:rsidRPr="005D1914">
              <w:rPr>
                <w:sz w:val="22"/>
                <w:szCs w:val="22"/>
              </w:rPr>
              <w:t>Vadovaujantis Lietu</w:t>
            </w:r>
            <w:r w:rsidR="00186164">
              <w:rPr>
                <w:sz w:val="22"/>
                <w:szCs w:val="22"/>
              </w:rPr>
              <w:t>vos higienos norm</w:t>
            </w:r>
            <w:r w:rsidR="00B26AF5">
              <w:rPr>
                <w:sz w:val="22"/>
                <w:szCs w:val="22"/>
              </w:rPr>
              <w:t>a</w:t>
            </w:r>
            <w:r w:rsidR="00186164">
              <w:rPr>
                <w:sz w:val="22"/>
                <w:szCs w:val="22"/>
              </w:rPr>
              <w:t xml:space="preserve"> NH 92:2018</w:t>
            </w:r>
            <w:r w:rsidR="00B26AF5">
              <w:rPr>
                <w:sz w:val="22"/>
                <w:szCs w:val="22"/>
              </w:rPr>
              <w:t>,</w:t>
            </w:r>
            <w:r w:rsidR="00186164">
              <w:rPr>
                <w:sz w:val="22"/>
                <w:szCs w:val="22"/>
              </w:rPr>
              <w:t xml:space="preserve"> </w:t>
            </w:r>
            <w:r w:rsidR="00B90A96" w:rsidRPr="005D1914">
              <w:rPr>
                <w:sz w:val="22"/>
                <w:szCs w:val="22"/>
              </w:rPr>
              <w:t xml:space="preserve">maudymosi sezono metu maudyklose </w:t>
            </w:r>
            <w:r w:rsidR="00E90C6E">
              <w:rPr>
                <w:sz w:val="22"/>
                <w:szCs w:val="22"/>
              </w:rPr>
              <w:t xml:space="preserve">buvo </w:t>
            </w:r>
            <w:r w:rsidR="00B90A96" w:rsidRPr="005D1914">
              <w:rPr>
                <w:sz w:val="22"/>
                <w:szCs w:val="22"/>
              </w:rPr>
              <w:t>atliekami vandens skaidrumo ir chlorofilo „a“ tyrimai.</w:t>
            </w:r>
            <w:r w:rsidR="00B26AF5">
              <w:rPr>
                <w:sz w:val="22"/>
                <w:szCs w:val="22"/>
              </w:rPr>
              <w:t xml:space="preserve"> </w:t>
            </w:r>
          </w:p>
          <w:p w14:paraId="383A7F80" w14:textId="77777777" w:rsidR="009242AA" w:rsidRPr="005D1914" w:rsidRDefault="00186164" w:rsidP="009F364A">
            <w:pPr>
              <w:widowControl w:val="0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Priemonės vykdytoja</w:t>
            </w:r>
            <w:r>
              <w:rPr>
                <w:sz w:val="22"/>
                <w:szCs w:val="22"/>
              </w:rPr>
              <w:t xml:space="preserve"> – </w:t>
            </w:r>
            <w:r w:rsidRPr="005D1914">
              <w:rPr>
                <w:sz w:val="22"/>
                <w:szCs w:val="22"/>
              </w:rPr>
              <w:t>Nacionalinė visuomenės sveikatos priežiūros laboratori</w:t>
            </w:r>
            <w:r>
              <w:rPr>
                <w:sz w:val="22"/>
                <w:szCs w:val="22"/>
              </w:rPr>
              <w:t xml:space="preserve">ja. Paslaugos </w:t>
            </w:r>
            <w:r>
              <w:rPr>
                <w:sz w:val="22"/>
                <w:szCs w:val="22"/>
              </w:rPr>
              <w:lastRenderedPageBreak/>
              <w:t xml:space="preserve">teiktos pagal </w:t>
            </w:r>
            <w:r w:rsidRPr="005D1914">
              <w:rPr>
                <w:sz w:val="22"/>
                <w:szCs w:val="22"/>
              </w:rPr>
              <w:t>2021</w:t>
            </w:r>
            <w:r w:rsidR="00743CAD">
              <w:rPr>
                <w:sz w:val="22"/>
                <w:szCs w:val="22"/>
              </w:rPr>
              <w:t>-05-0</w:t>
            </w:r>
            <w:r w:rsidRPr="005D1914">
              <w:rPr>
                <w:sz w:val="22"/>
                <w:szCs w:val="22"/>
              </w:rPr>
              <w:t>7 paslaugų teikimo sutartį Nr. SR-296</w:t>
            </w:r>
            <w:r w:rsidR="00743CAD">
              <w:rPr>
                <w:sz w:val="22"/>
                <w:szCs w:val="22"/>
              </w:rPr>
              <w:t xml:space="preserve"> (2022-05-17 susitarimas</w:t>
            </w:r>
            <w:r w:rsidRPr="005D1914">
              <w:rPr>
                <w:sz w:val="22"/>
                <w:szCs w:val="22"/>
              </w:rPr>
              <w:t xml:space="preserve"> Nr.</w:t>
            </w:r>
            <w:r w:rsidR="00B26AF5">
              <w:rPr>
                <w:sz w:val="22"/>
                <w:szCs w:val="22"/>
              </w:rPr>
              <w:t> </w:t>
            </w:r>
            <w:r w:rsidRPr="005D1914">
              <w:rPr>
                <w:sz w:val="22"/>
                <w:szCs w:val="22"/>
              </w:rPr>
              <w:t>SR1-145</w:t>
            </w:r>
            <w:r w:rsidR="00743CAD">
              <w:rPr>
                <w:sz w:val="22"/>
                <w:szCs w:val="22"/>
              </w:rPr>
              <w:t>)</w:t>
            </w:r>
            <w:r w:rsidRPr="005D1914">
              <w:rPr>
                <w:sz w:val="22"/>
                <w:szCs w:val="22"/>
              </w:rPr>
              <w:t>.</w:t>
            </w:r>
            <w:r w:rsidR="00743C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Priemonė vykdyta</w:t>
            </w:r>
            <w:r w:rsidRPr="005D1914">
              <w:rPr>
                <w:sz w:val="22"/>
                <w:szCs w:val="22"/>
              </w:rPr>
              <w:t xml:space="preserve"> 2022</w:t>
            </w:r>
            <w:r w:rsidR="00B26AF5">
              <w:rPr>
                <w:sz w:val="22"/>
                <w:szCs w:val="22"/>
              </w:rPr>
              <w:t> </w:t>
            </w:r>
            <w:r w:rsidRPr="005D1914">
              <w:rPr>
                <w:sz w:val="22"/>
                <w:szCs w:val="22"/>
              </w:rPr>
              <w:t xml:space="preserve">m. gegužės–rugsėjo </w:t>
            </w:r>
            <w:r>
              <w:rPr>
                <w:sz w:val="22"/>
                <w:szCs w:val="22"/>
              </w:rPr>
              <w:t xml:space="preserve">mėn. </w:t>
            </w:r>
            <w:r w:rsidR="009242AA" w:rsidRPr="005D1914">
              <w:rPr>
                <w:sz w:val="22"/>
                <w:szCs w:val="22"/>
              </w:rPr>
              <w:t>Ne mažiau kaip 5</w:t>
            </w:r>
            <w:r w:rsidR="00B26AF5">
              <w:rPr>
                <w:sz w:val="22"/>
                <w:szCs w:val="22"/>
              </w:rPr>
              <w:t> </w:t>
            </w:r>
            <w:r w:rsidR="009242AA" w:rsidRPr="005D1914">
              <w:rPr>
                <w:sz w:val="22"/>
                <w:szCs w:val="22"/>
              </w:rPr>
              <w:t xml:space="preserve">kartus per metus maudymosi sezono metu </w:t>
            </w:r>
            <w:r>
              <w:rPr>
                <w:sz w:val="22"/>
                <w:szCs w:val="22"/>
              </w:rPr>
              <w:t xml:space="preserve">maudyklose </w:t>
            </w:r>
            <w:r w:rsidR="00B26AF5">
              <w:rPr>
                <w:sz w:val="22"/>
                <w:szCs w:val="22"/>
              </w:rPr>
              <w:t xml:space="preserve">buvo </w:t>
            </w:r>
            <w:r w:rsidR="009242AA" w:rsidRPr="005D1914">
              <w:rPr>
                <w:sz w:val="22"/>
                <w:szCs w:val="22"/>
              </w:rPr>
              <w:t xml:space="preserve">atliekami parazitologiniai </w:t>
            </w:r>
            <w:r w:rsidR="005013DD" w:rsidRPr="005D1914">
              <w:rPr>
                <w:sz w:val="22"/>
                <w:szCs w:val="22"/>
              </w:rPr>
              <w:t xml:space="preserve">smėlio </w:t>
            </w:r>
            <w:r w:rsidR="009242AA" w:rsidRPr="005D1914">
              <w:rPr>
                <w:sz w:val="22"/>
                <w:szCs w:val="22"/>
              </w:rPr>
              <w:t xml:space="preserve">tyrimai. </w:t>
            </w:r>
          </w:p>
          <w:p w14:paraId="373A359B" w14:textId="77777777" w:rsidR="00B26AF5" w:rsidRDefault="00482FC8" w:rsidP="00B26AF5">
            <w:pPr>
              <w:widowControl w:val="0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 xml:space="preserve">Priemonės vykdytoja – UAB „Ekometrija“. Paslaugos teiktos pagal </w:t>
            </w:r>
            <w:r w:rsidR="00B26AF5" w:rsidRPr="005D1914">
              <w:rPr>
                <w:sz w:val="22"/>
                <w:szCs w:val="22"/>
              </w:rPr>
              <w:t>2021</w:t>
            </w:r>
            <w:r w:rsidR="00B26AF5">
              <w:rPr>
                <w:sz w:val="22"/>
                <w:szCs w:val="22"/>
              </w:rPr>
              <w:t>-11-08</w:t>
            </w:r>
            <w:r w:rsidR="00B26AF5" w:rsidRPr="005D1914">
              <w:rPr>
                <w:sz w:val="22"/>
                <w:szCs w:val="22"/>
              </w:rPr>
              <w:t xml:space="preserve"> </w:t>
            </w:r>
            <w:r w:rsidRPr="005D1914">
              <w:rPr>
                <w:sz w:val="22"/>
                <w:szCs w:val="22"/>
              </w:rPr>
              <w:t>Kauno miesto požeminio vandens kokybės stebėsenos paslaugų teikimo sutartį Nr. SR-773</w:t>
            </w:r>
            <w:r w:rsidR="00743CAD">
              <w:rPr>
                <w:sz w:val="22"/>
                <w:szCs w:val="22"/>
              </w:rPr>
              <w:t xml:space="preserve"> </w:t>
            </w:r>
          </w:p>
          <w:p w14:paraId="4F27488F" w14:textId="77777777" w:rsidR="0029257D" w:rsidRPr="0029257D" w:rsidRDefault="00743CAD" w:rsidP="005013DD">
            <w:pPr>
              <w:widowControl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(</w:t>
            </w:r>
            <w:r w:rsidR="00FA5FC9" w:rsidRPr="005D1914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>-11-08 susitarimas</w:t>
            </w:r>
            <w:r w:rsidR="009F7856" w:rsidRPr="005D1914">
              <w:rPr>
                <w:sz w:val="22"/>
                <w:szCs w:val="22"/>
              </w:rPr>
              <w:t xml:space="preserve"> Nr. SR1-405</w:t>
            </w:r>
            <w:r>
              <w:rPr>
                <w:sz w:val="22"/>
                <w:szCs w:val="22"/>
              </w:rPr>
              <w:t>)</w:t>
            </w:r>
            <w:r w:rsidR="00482FC8" w:rsidRPr="005D1914">
              <w:rPr>
                <w:sz w:val="22"/>
                <w:szCs w:val="22"/>
              </w:rPr>
              <w:t>.</w:t>
            </w:r>
            <w:r w:rsidR="00AD010F">
              <w:rPr>
                <w:sz w:val="22"/>
                <w:szCs w:val="22"/>
              </w:rPr>
              <w:t xml:space="preserve"> Priemonė vykdyta</w:t>
            </w:r>
            <w:r w:rsidR="00AD010F" w:rsidRPr="005D1914">
              <w:rPr>
                <w:sz w:val="22"/>
                <w:szCs w:val="22"/>
              </w:rPr>
              <w:t xml:space="preserve"> </w:t>
            </w:r>
            <w:r w:rsidR="00AD010F" w:rsidRPr="005D1914">
              <w:rPr>
                <w:sz w:val="22"/>
                <w:szCs w:val="22"/>
                <w:lang w:val="en-US"/>
              </w:rPr>
              <w:t xml:space="preserve">2022 m. </w:t>
            </w:r>
            <w:r w:rsidR="00AD010F">
              <w:rPr>
                <w:sz w:val="22"/>
                <w:szCs w:val="22"/>
              </w:rPr>
              <w:t xml:space="preserve">sausio–gruodžio mėn. </w:t>
            </w:r>
            <w:r w:rsidR="00482FC8" w:rsidRPr="005D1914">
              <w:rPr>
                <w:sz w:val="22"/>
                <w:szCs w:val="22"/>
              </w:rPr>
              <w:t xml:space="preserve">Požeminio vandens tyrimai </w:t>
            </w:r>
            <w:r w:rsidR="00E90C6E">
              <w:rPr>
                <w:sz w:val="22"/>
                <w:szCs w:val="22"/>
              </w:rPr>
              <w:t xml:space="preserve">buvo </w:t>
            </w:r>
            <w:r w:rsidR="00482FC8" w:rsidRPr="005D1914">
              <w:rPr>
                <w:sz w:val="22"/>
                <w:szCs w:val="22"/>
              </w:rPr>
              <w:t>atliekami 30</w:t>
            </w:r>
            <w:r w:rsidR="00E90C6E">
              <w:rPr>
                <w:sz w:val="22"/>
                <w:szCs w:val="22"/>
              </w:rPr>
              <w:t> </w:t>
            </w:r>
            <w:r w:rsidR="00482FC8" w:rsidRPr="005D1914">
              <w:rPr>
                <w:sz w:val="22"/>
                <w:szCs w:val="22"/>
              </w:rPr>
              <w:t xml:space="preserve">šulinių </w:t>
            </w:r>
            <w:r w:rsidR="005013DD">
              <w:rPr>
                <w:sz w:val="22"/>
                <w:szCs w:val="22"/>
              </w:rPr>
              <w:t xml:space="preserve">1 </w:t>
            </w:r>
            <w:r w:rsidR="00482FC8" w:rsidRPr="005D1914">
              <w:rPr>
                <w:sz w:val="22"/>
                <w:szCs w:val="22"/>
              </w:rPr>
              <w:t xml:space="preserve">kartą per metus (rudenį). Taip pat </w:t>
            </w:r>
            <w:r w:rsidR="00E90C6E">
              <w:rPr>
                <w:sz w:val="22"/>
                <w:szCs w:val="22"/>
              </w:rPr>
              <w:t xml:space="preserve">buvo </w:t>
            </w:r>
            <w:r w:rsidR="00482FC8" w:rsidRPr="005D1914">
              <w:rPr>
                <w:sz w:val="22"/>
                <w:szCs w:val="22"/>
              </w:rPr>
              <w:t xml:space="preserve">tiriami mieste esantys </w:t>
            </w:r>
            <w:r w:rsidR="00B26AF5" w:rsidRPr="005D1914">
              <w:rPr>
                <w:sz w:val="22"/>
                <w:szCs w:val="22"/>
              </w:rPr>
              <w:t>4</w:t>
            </w:r>
            <w:r w:rsidR="00B26AF5">
              <w:rPr>
                <w:sz w:val="22"/>
                <w:szCs w:val="22"/>
              </w:rPr>
              <w:t xml:space="preserve"> </w:t>
            </w:r>
            <w:r w:rsidR="00482FC8" w:rsidRPr="005D1914">
              <w:rPr>
                <w:sz w:val="22"/>
                <w:szCs w:val="22"/>
              </w:rPr>
              <w:t xml:space="preserve">šaltiniai, tyrimai </w:t>
            </w:r>
            <w:r w:rsidR="00E90C6E">
              <w:rPr>
                <w:sz w:val="22"/>
                <w:szCs w:val="22"/>
              </w:rPr>
              <w:t xml:space="preserve">buvo </w:t>
            </w:r>
            <w:r w:rsidR="00E90C6E" w:rsidRPr="00E90C6E">
              <w:rPr>
                <w:sz w:val="22"/>
                <w:szCs w:val="22"/>
              </w:rPr>
              <w:t xml:space="preserve">atliekami </w:t>
            </w:r>
            <w:r w:rsidR="00482FC8" w:rsidRPr="00E90C6E">
              <w:rPr>
                <w:sz w:val="22"/>
                <w:szCs w:val="22"/>
              </w:rPr>
              <w:t>4 kartus</w:t>
            </w:r>
            <w:r w:rsidR="00482FC8" w:rsidRPr="005D1914">
              <w:rPr>
                <w:sz w:val="22"/>
                <w:szCs w:val="22"/>
              </w:rPr>
              <w:t xml:space="preserve"> per metus (po 1</w:t>
            </w:r>
            <w:r w:rsidR="00B26AF5">
              <w:rPr>
                <w:sz w:val="22"/>
                <w:szCs w:val="22"/>
              </w:rPr>
              <w:t xml:space="preserve"> </w:t>
            </w:r>
            <w:r w:rsidR="00482FC8" w:rsidRPr="005D1914">
              <w:rPr>
                <w:sz w:val="22"/>
                <w:szCs w:val="22"/>
              </w:rPr>
              <w:t>kartą skirtingais metų laikais).</w:t>
            </w:r>
            <w:r w:rsidR="00E90C6E">
              <w:rPr>
                <w:sz w:val="22"/>
                <w:szCs w:val="22"/>
              </w:rPr>
              <w:t xml:space="preserve"> Buvo t</w:t>
            </w:r>
            <w:r w:rsidR="00482FC8" w:rsidRPr="005D1914">
              <w:rPr>
                <w:sz w:val="22"/>
                <w:szCs w:val="22"/>
              </w:rPr>
              <w:t>iriami kaitūs fizikiniai</w:t>
            </w:r>
            <w:r w:rsidR="00B26AF5">
              <w:rPr>
                <w:sz w:val="22"/>
                <w:szCs w:val="22"/>
              </w:rPr>
              <w:t xml:space="preserve"> ir </w:t>
            </w:r>
            <w:r w:rsidR="00482FC8" w:rsidRPr="005D1914">
              <w:rPr>
                <w:sz w:val="22"/>
                <w:szCs w:val="22"/>
              </w:rPr>
              <w:t>cheminiai rodikliai (temperatūra, deguonies koncentracija, pH, oksidacijos</w:t>
            </w:r>
            <w:r w:rsidR="005013DD">
              <w:rPr>
                <w:sz w:val="22"/>
                <w:szCs w:val="22"/>
              </w:rPr>
              <w:t xml:space="preserve"> ir </w:t>
            </w:r>
            <w:r w:rsidR="00482FC8" w:rsidRPr="005D1914">
              <w:rPr>
                <w:sz w:val="22"/>
                <w:szCs w:val="22"/>
              </w:rPr>
              <w:t>redukcijos potencialas Eh, savitasis elektros laidis SEL), bendrosios cheminės analizės komponentai (bendroji mineralizacija, sausoji liekana, bendrasis ir karbonatinis vandens kietumas, permanganato indeksas, Cl</w:t>
            </w:r>
            <w:r w:rsidR="00482FC8" w:rsidRPr="005D1914">
              <w:rPr>
                <w:sz w:val="22"/>
                <w:szCs w:val="22"/>
                <w:vertAlign w:val="subscript"/>
              </w:rPr>
              <w:t>-</w:t>
            </w:r>
            <w:r w:rsidR="00482FC8" w:rsidRPr="005D1914">
              <w:rPr>
                <w:sz w:val="22"/>
                <w:szCs w:val="22"/>
              </w:rPr>
              <w:t>, SO2</w:t>
            </w:r>
            <w:r w:rsidR="00482FC8" w:rsidRPr="005D1914">
              <w:rPr>
                <w:sz w:val="22"/>
                <w:szCs w:val="22"/>
                <w:vertAlign w:val="subscript"/>
              </w:rPr>
              <w:t>-4,</w:t>
            </w:r>
            <w:r w:rsidR="00482FC8" w:rsidRPr="005D1914">
              <w:rPr>
                <w:sz w:val="22"/>
                <w:szCs w:val="22"/>
              </w:rPr>
              <w:t xml:space="preserve"> NO</w:t>
            </w:r>
            <w:r w:rsidR="00482FC8" w:rsidRPr="005D1914">
              <w:rPr>
                <w:sz w:val="22"/>
                <w:szCs w:val="22"/>
                <w:vertAlign w:val="subscript"/>
              </w:rPr>
              <w:t>-3</w:t>
            </w:r>
            <w:r w:rsidR="00482FC8" w:rsidRPr="005D1914">
              <w:rPr>
                <w:sz w:val="22"/>
                <w:szCs w:val="22"/>
              </w:rPr>
              <w:t>, NO</w:t>
            </w:r>
            <w:r w:rsidR="00482FC8" w:rsidRPr="005D1914">
              <w:rPr>
                <w:sz w:val="22"/>
                <w:szCs w:val="22"/>
                <w:vertAlign w:val="subscript"/>
              </w:rPr>
              <w:t>-2</w:t>
            </w:r>
            <w:r w:rsidR="00482FC8" w:rsidRPr="005D1914">
              <w:rPr>
                <w:sz w:val="22"/>
                <w:szCs w:val="22"/>
              </w:rPr>
              <w:t>, HCO</w:t>
            </w:r>
            <w:r w:rsidR="00482FC8" w:rsidRPr="005D1914">
              <w:rPr>
                <w:sz w:val="22"/>
                <w:szCs w:val="22"/>
                <w:vertAlign w:val="subscript"/>
              </w:rPr>
              <w:t>-3</w:t>
            </w:r>
            <w:r w:rsidR="00482FC8" w:rsidRPr="005D1914">
              <w:rPr>
                <w:sz w:val="22"/>
                <w:szCs w:val="22"/>
              </w:rPr>
              <w:t>, CO2</w:t>
            </w:r>
            <w:r w:rsidR="00482FC8" w:rsidRPr="005D1914">
              <w:rPr>
                <w:sz w:val="22"/>
                <w:szCs w:val="22"/>
                <w:vertAlign w:val="subscript"/>
              </w:rPr>
              <w:t>-3</w:t>
            </w:r>
            <w:r w:rsidR="00482FC8" w:rsidRPr="005D1914">
              <w:rPr>
                <w:sz w:val="22"/>
                <w:szCs w:val="22"/>
              </w:rPr>
              <w:t>, Na</w:t>
            </w:r>
            <w:r w:rsidR="00482FC8" w:rsidRPr="005D1914">
              <w:rPr>
                <w:sz w:val="22"/>
                <w:szCs w:val="22"/>
                <w:vertAlign w:val="subscript"/>
              </w:rPr>
              <w:t>+</w:t>
            </w:r>
            <w:r w:rsidR="00482FC8" w:rsidRPr="005D1914">
              <w:rPr>
                <w:sz w:val="22"/>
                <w:szCs w:val="22"/>
              </w:rPr>
              <w:t>, K</w:t>
            </w:r>
            <w:r w:rsidR="00482FC8" w:rsidRPr="005D1914">
              <w:rPr>
                <w:sz w:val="22"/>
                <w:szCs w:val="22"/>
                <w:vertAlign w:val="subscript"/>
              </w:rPr>
              <w:t>+</w:t>
            </w:r>
            <w:r w:rsidR="00482FC8" w:rsidRPr="005D1914">
              <w:rPr>
                <w:sz w:val="22"/>
                <w:szCs w:val="22"/>
              </w:rPr>
              <w:t>, Ca</w:t>
            </w:r>
            <w:r w:rsidR="00482FC8" w:rsidRPr="005D1914">
              <w:rPr>
                <w:sz w:val="22"/>
                <w:szCs w:val="22"/>
                <w:vertAlign w:val="subscript"/>
              </w:rPr>
              <w:t>2+</w:t>
            </w:r>
            <w:r w:rsidR="00482FC8" w:rsidRPr="005D1914">
              <w:rPr>
                <w:sz w:val="22"/>
                <w:szCs w:val="22"/>
              </w:rPr>
              <w:t>, Mg</w:t>
            </w:r>
            <w:r w:rsidR="00482FC8" w:rsidRPr="005D1914">
              <w:rPr>
                <w:sz w:val="22"/>
                <w:szCs w:val="22"/>
                <w:vertAlign w:val="subscript"/>
              </w:rPr>
              <w:t>2+</w:t>
            </w:r>
            <w:r w:rsidR="00482FC8" w:rsidRPr="005D1914">
              <w:rPr>
                <w:sz w:val="22"/>
                <w:szCs w:val="22"/>
              </w:rPr>
              <w:t>, NH</w:t>
            </w:r>
            <w:r w:rsidR="00482FC8" w:rsidRPr="005D1914">
              <w:rPr>
                <w:sz w:val="22"/>
                <w:szCs w:val="22"/>
                <w:vertAlign w:val="subscript"/>
              </w:rPr>
              <w:t>+4</w:t>
            </w:r>
            <w:r w:rsidR="00482FC8" w:rsidRPr="005D1914">
              <w:rPr>
                <w:sz w:val="22"/>
                <w:szCs w:val="22"/>
              </w:rPr>
              <w:t>) ir sunkieji metalai (Pb, Ni, Cd).</w:t>
            </w:r>
            <w:r w:rsidR="00AD010F">
              <w:rPr>
                <w:sz w:val="22"/>
                <w:szCs w:val="22"/>
              </w:rPr>
              <w:t xml:space="preserve"> Visos ataskaitos</w:t>
            </w:r>
            <w:r w:rsidR="00482FC8" w:rsidRPr="005D1914">
              <w:rPr>
                <w:sz w:val="22"/>
                <w:szCs w:val="22"/>
              </w:rPr>
              <w:t xml:space="preserve"> skelbiamos </w:t>
            </w:r>
            <w:hyperlink r:id="rId8" w:history="1">
              <w:r w:rsidR="00E47B24" w:rsidRPr="00B26AF5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http://www.kaunas.lt/aplinkos-apsauga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1177A34" w14:textId="77777777" w:rsidR="00482FC8" w:rsidRPr="00890B94" w:rsidRDefault="001E0F36" w:rsidP="009A0D9C">
            <w:pPr>
              <w:jc w:val="center"/>
              <w:rPr>
                <w:sz w:val="22"/>
                <w:szCs w:val="22"/>
              </w:rPr>
            </w:pPr>
            <w:r w:rsidRPr="00890B94">
              <w:rPr>
                <w:sz w:val="22"/>
                <w:szCs w:val="22"/>
              </w:rPr>
              <w:lastRenderedPageBreak/>
              <w:t>75863</w:t>
            </w:r>
          </w:p>
        </w:tc>
      </w:tr>
      <w:tr w:rsidR="00EB16B5" w:rsidRPr="00EB16B5" w14:paraId="40FDC69E" w14:textId="77777777" w:rsidTr="00A77E01">
        <w:tc>
          <w:tcPr>
            <w:tcW w:w="756" w:type="dxa"/>
            <w:tcBorders>
              <w:top w:val="single" w:sz="4" w:space="0" w:color="auto"/>
            </w:tcBorders>
          </w:tcPr>
          <w:p w14:paraId="68B4F347" w14:textId="77777777" w:rsidR="00482FC8" w:rsidRPr="005D1914" w:rsidRDefault="00482FC8" w:rsidP="006C47E2">
            <w:pPr>
              <w:widowControl w:val="0"/>
              <w:jc w:val="center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lastRenderedPageBreak/>
              <w:t>4.4.2.</w:t>
            </w:r>
          </w:p>
        </w:tc>
        <w:tc>
          <w:tcPr>
            <w:tcW w:w="2877" w:type="dxa"/>
            <w:tcBorders>
              <w:top w:val="single" w:sz="4" w:space="0" w:color="auto"/>
            </w:tcBorders>
          </w:tcPr>
          <w:p w14:paraId="00E5C6BC" w14:textId="77777777" w:rsidR="00482FC8" w:rsidRPr="005D1914" w:rsidRDefault="00482FC8" w:rsidP="00482FC8">
            <w:pPr>
              <w:widowControl w:val="0"/>
              <w:ind w:firstLine="13"/>
              <w:rPr>
                <w:sz w:val="22"/>
                <w:szCs w:val="22"/>
                <w:highlight w:val="yellow"/>
              </w:rPr>
            </w:pPr>
            <w:r w:rsidRPr="005D1914">
              <w:rPr>
                <w:sz w:val="22"/>
                <w:szCs w:val="22"/>
              </w:rPr>
              <w:t xml:space="preserve">Užterštų teritorijų valymo darbai, ekogeologiniai tyrimai </w:t>
            </w:r>
          </w:p>
        </w:tc>
        <w:tc>
          <w:tcPr>
            <w:tcW w:w="4584" w:type="dxa"/>
            <w:tcBorders>
              <w:top w:val="single" w:sz="4" w:space="0" w:color="auto"/>
            </w:tcBorders>
          </w:tcPr>
          <w:p w14:paraId="0A05C8E8" w14:textId="77777777" w:rsidR="0040551F" w:rsidRDefault="00626AB0" w:rsidP="00626AB0">
            <w:pPr>
              <w:widowControl w:val="0"/>
              <w:rPr>
                <w:sz w:val="22"/>
                <w:szCs w:val="22"/>
              </w:rPr>
            </w:pPr>
            <w:r w:rsidRPr="00910A02">
              <w:rPr>
                <w:sz w:val="22"/>
                <w:szCs w:val="22"/>
              </w:rPr>
              <w:t>Priemonės vykdytoja –</w:t>
            </w:r>
            <w:r w:rsidRPr="00EB16B5">
              <w:rPr>
                <w:sz w:val="22"/>
                <w:szCs w:val="22"/>
              </w:rPr>
              <w:t xml:space="preserve"> </w:t>
            </w:r>
            <w:r w:rsidR="00206825">
              <w:rPr>
                <w:sz w:val="22"/>
                <w:szCs w:val="22"/>
              </w:rPr>
              <w:t xml:space="preserve">UAB </w:t>
            </w:r>
            <w:r w:rsidRPr="00EB16B5">
              <w:rPr>
                <w:sz w:val="22"/>
                <w:szCs w:val="22"/>
              </w:rPr>
              <w:t>„Biodegra“.</w:t>
            </w:r>
            <w:r w:rsidR="002068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Paslaugos teiktos pagal </w:t>
            </w:r>
            <w:r w:rsidRPr="00EB16B5">
              <w:rPr>
                <w:sz w:val="22"/>
                <w:szCs w:val="22"/>
              </w:rPr>
              <w:t>2021-12-29</w:t>
            </w:r>
            <w:r>
              <w:rPr>
                <w:sz w:val="22"/>
                <w:szCs w:val="22"/>
              </w:rPr>
              <w:t xml:space="preserve"> </w:t>
            </w:r>
            <w:r w:rsidR="00B26AF5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aftos p</w:t>
            </w:r>
            <w:r w:rsidR="00206825">
              <w:rPr>
                <w:sz w:val="22"/>
                <w:szCs w:val="22"/>
              </w:rPr>
              <w:t>roduktais užterštos teritorijos</w:t>
            </w:r>
            <w:r>
              <w:rPr>
                <w:sz w:val="22"/>
                <w:szCs w:val="22"/>
              </w:rPr>
              <w:t>, esančios Giršūnų</w:t>
            </w:r>
            <w:r w:rsidR="00B26AF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g.</w:t>
            </w:r>
            <w:r w:rsidR="00B26A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Panemunės sen., K</w:t>
            </w:r>
            <w:r w:rsidR="00206825">
              <w:rPr>
                <w:sz w:val="22"/>
                <w:szCs w:val="22"/>
              </w:rPr>
              <w:t>auno m. sav</w:t>
            </w:r>
            <w:r>
              <w:rPr>
                <w:sz w:val="22"/>
                <w:szCs w:val="22"/>
              </w:rPr>
              <w:t xml:space="preserve">., sutvarkymo paslaugų rangos darbų sutartį </w:t>
            </w:r>
            <w:r w:rsidR="00B26AF5">
              <w:rPr>
                <w:sz w:val="22"/>
                <w:szCs w:val="22"/>
              </w:rPr>
              <w:t>Nr. </w:t>
            </w:r>
            <w:r>
              <w:rPr>
                <w:sz w:val="22"/>
                <w:szCs w:val="22"/>
              </w:rPr>
              <w:t xml:space="preserve">SR-878. </w:t>
            </w:r>
            <w:r w:rsidR="0040551F">
              <w:rPr>
                <w:sz w:val="22"/>
                <w:szCs w:val="22"/>
              </w:rPr>
              <w:t xml:space="preserve">Priemonė vykdyta 2022 m sausio–balandžio mėn. </w:t>
            </w:r>
            <w:r w:rsidR="005013DD">
              <w:rPr>
                <w:sz w:val="22"/>
                <w:szCs w:val="22"/>
              </w:rPr>
              <w:t>Buvo i</w:t>
            </w:r>
            <w:r w:rsidR="002E6A8B" w:rsidRPr="00EB16B5">
              <w:rPr>
                <w:sz w:val="22"/>
                <w:szCs w:val="22"/>
              </w:rPr>
              <w:t>švalyta</w:t>
            </w:r>
            <w:r w:rsidR="0040551F">
              <w:rPr>
                <w:sz w:val="22"/>
                <w:szCs w:val="22"/>
              </w:rPr>
              <w:t xml:space="preserve"> </w:t>
            </w:r>
            <w:r w:rsidR="002E6A8B" w:rsidRPr="00EB16B5">
              <w:rPr>
                <w:sz w:val="22"/>
                <w:szCs w:val="22"/>
              </w:rPr>
              <w:t xml:space="preserve">naftos produktais užteršta </w:t>
            </w:r>
            <w:r w:rsidR="00E90C6E">
              <w:rPr>
                <w:sz w:val="22"/>
                <w:szCs w:val="22"/>
              </w:rPr>
              <w:t xml:space="preserve">3,4 arų </w:t>
            </w:r>
            <w:r w:rsidR="002E6A8B" w:rsidRPr="00EB16B5">
              <w:rPr>
                <w:sz w:val="22"/>
                <w:szCs w:val="22"/>
              </w:rPr>
              <w:t>teritorija</w:t>
            </w:r>
            <w:r w:rsidR="0040551F">
              <w:rPr>
                <w:sz w:val="22"/>
                <w:szCs w:val="22"/>
              </w:rPr>
              <w:t>.</w:t>
            </w:r>
            <w:r w:rsidR="002E6A8B" w:rsidRPr="00EB16B5">
              <w:rPr>
                <w:sz w:val="22"/>
                <w:szCs w:val="22"/>
              </w:rPr>
              <w:t xml:space="preserve"> </w:t>
            </w:r>
          </w:p>
          <w:p w14:paraId="1AF91F03" w14:textId="77777777" w:rsidR="00B26AF5" w:rsidRDefault="00206825" w:rsidP="00626AB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Priemonės vykdytoja – UAB „</w:t>
            </w:r>
            <w:r w:rsidRPr="00EB16B5">
              <w:rPr>
                <w:sz w:val="22"/>
                <w:szCs w:val="22"/>
              </w:rPr>
              <w:t>DGE Balti</w:t>
            </w:r>
            <w:r>
              <w:rPr>
                <w:sz w:val="22"/>
                <w:szCs w:val="22"/>
              </w:rPr>
              <w:t>c Soil</w:t>
            </w:r>
            <w:r w:rsidRPr="00ED6BE1">
              <w:rPr>
                <w:sz w:val="22"/>
                <w:szCs w:val="22"/>
                <w:lang w:val="en-GB"/>
              </w:rPr>
              <w:t xml:space="preserve"> and Environment</w:t>
            </w:r>
            <w:r>
              <w:rPr>
                <w:sz w:val="22"/>
                <w:szCs w:val="22"/>
              </w:rPr>
              <w:t xml:space="preserve">“. Paslaugos teiktos pagal </w:t>
            </w:r>
          </w:p>
          <w:p w14:paraId="622773F1" w14:textId="77777777" w:rsidR="00482FC8" w:rsidRPr="00EB16B5" w:rsidRDefault="00206825" w:rsidP="00B26AF5">
            <w:pPr>
              <w:widowControl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2022</w:t>
            </w:r>
            <w:r w:rsidR="00572165">
              <w:rPr>
                <w:sz w:val="22"/>
                <w:szCs w:val="22"/>
              </w:rPr>
              <w:t>-01-</w:t>
            </w:r>
            <w:r w:rsidR="0040551F">
              <w:rPr>
                <w:sz w:val="22"/>
                <w:szCs w:val="22"/>
              </w:rPr>
              <w:t>1</w:t>
            </w:r>
            <w:r w:rsidR="00572165">
              <w:rPr>
                <w:sz w:val="22"/>
                <w:szCs w:val="22"/>
              </w:rPr>
              <w:t>4</w:t>
            </w:r>
            <w:r w:rsidR="0040551F">
              <w:rPr>
                <w:sz w:val="22"/>
                <w:szCs w:val="22"/>
              </w:rPr>
              <w:t xml:space="preserve"> </w:t>
            </w:r>
            <w:r w:rsidR="00572165">
              <w:rPr>
                <w:sz w:val="22"/>
                <w:szCs w:val="22"/>
              </w:rPr>
              <w:t>paslaugų</w:t>
            </w:r>
            <w:r w:rsidR="0040551F">
              <w:rPr>
                <w:sz w:val="22"/>
                <w:szCs w:val="22"/>
              </w:rPr>
              <w:t xml:space="preserve"> teikimo žodinę sutartį Nr.</w:t>
            </w:r>
            <w:r w:rsidR="00B26AF5">
              <w:rPr>
                <w:sz w:val="22"/>
                <w:szCs w:val="22"/>
              </w:rPr>
              <w:t> </w:t>
            </w:r>
            <w:r w:rsidR="0040551F" w:rsidRPr="00EB16B5">
              <w:rPr>
                <w:sz w:val="22"/>
                <w:szCs w:val="22"/>
              </w:rPr>
              <w:t>SUT-2773/22</w:t>
            </w:r>
            <w:r w:rsidR="00225095">
              <w:rPr>
                <w:sz w:val="22"/>
                <w:szCs w:val="22"/>
              </w:rPr>
              <w:t>. Priemonė vykdyta 2022</w:t>
            </w:r>
            <w:r w:rsidR="00B26AF5">
              <w:rPr>
                <w:sz w:val="22"/>
                <w:szCs w:val="22"/>
              </w:rPr>
              <w:t> </w:t>
            </w:r>
            <w:r w:rsidR="00225095">
              <w:rPr>
                <w:sz w:val="22"/>
                <w:szCs w:val="22"/>
              </w:rPr>
              <w:t>m</w:t>
            </w:r>
            <w:r w:rsidR="00B26AF5">
              <w:rPr>
                <w:sz w:val="22"/>
                <w:szCs w:val="22"/>
              </w:rPr>
              <w:t>.</w:t>
            </w:r>
            <w:r w:rsidR="00225095">
              <w:rPr>
                <w:sz w:val="22"/>
                <w:szCs w:val="22"/>
              </w:rPr>
              <w:t xml:space="preserve"> sausio–gegužės mėn. Paslaugos teikėjas vykdė</w:t>
            </w:r>
            <w:r w:rsidR="00B26AF5">
              <w:rPr>
                <w:sz w:val="22"/>
                <w:szCs w:val="22"/>
              </w:rPr>
              <w:t xml:space="preserve"> </w:t>
            </w:r>
            <w:r w:rsidR="00225095">
              <w:rPr>
                <w:sz w:val="22"/>
                <w:szCs w:val="22"/>
              </w:rPr>
              <w:t xml:space="preserve">užterštos teritorijos Giršūnų g. valymo </w:t>
            </w:r>
            <w:r w:rsidR="002E6A8B" w:rsidRPr="00EB16B5">
              <w:rPr>
                <w:sz w:val="22"/>
                <w:szCs w:val="22"/>
              </w:rPr>
              <w:t xml:space="preserve">darbų </w:t>
            </w:r>
            <w:r w:rsidR="00B26AF5">
              <w:rPr>
                <w:sz w:val="22"/>
                <w:szCs w:val="22"/>
              </w:rPr>
              <w:t>t</w:t>
            </w:r>
            <w:r w:rsidR="00B26AF5" w:rsidRPr="00EB16B5">
              <w:rPr>
                <w:sz w:val="22"/>
                <w:szCs w:val="22"/>
              </w:rPr>
              <w:t xml:space="preserve">echninę </w:t>
            </w:r>
            <w:r w:rsidR="002E6A8B" w:rsidRPr="00EB16B5">
              <w:rPr>
                <w:sz w:val="22"/>
                <w:szCs w:val="22"/>
              </w:rPr>
              <w:t>priežiūrą</w:t>
            </w:r>
            <w:r w:rsidR="00225095">
              <w:rPr>
                <w:sz w:val="22"/>
                <w:szCs w:val="22"/>
              </w:rPr>
              <w:t xml:space="preserve">, atliko </w:t>
            </w:r>
            <w:r w:rsidR="002E6A8B" w:rsidRPr="00EB16B5">
              <w:rPr>
                <w:sz w:val="22"/>
                <w:szCs w:val="22"/>
              </w:rPr>
              <w:t>kontrolinį e</w:t>
            </w:r>
            <w:r w:rsidR="00225095">
              <w:rPr>
                <w:sz w:val="22"/>
                <w:szCs w:val="22"/>
              </w:rPr>
              <w:t xml:space="preserve">kogeologinį tyrimą </w:t>
            </w:r>
            <w:r w:rsidR="00B26AF5">
              <w:rPr>
                <w:sz w:val="22"/>
                <w:szCs w:val="22"/>
              </w:rPr>
              <w:t>(</w:t>
            </w:r>
            <w:r w:rsidR="00225095">
              <w:rPr>
                <w:sz w:val="22"/>
                <w:szCs w:val="22"/>
              </w:rPr>
              <w:t>mon</w:t>
            </w:r>
            <w:r w:rsidR="00B26AF5">
              <w:rPr>
                <w:sz w:val="22"/>
                <w:szCs w:val="22"/>
              </w:rPr>
              <w:t>i</w:t>
            </w:r>
            <w:r w:rsidR="00225095">
              <w:rPr>
                <w:sz w:val="22"/>
                <w:szCs w:val="22"/>
              </w:rPr>
              <w:t>toringą</w:t>
            </w:r>
            <w:r w:rsidR="00B26AF5">
              <w:rPr>
                <w:sz w:val="22"/>
                <w:szCs w:val="22"/>
              </w:rPr>
              <w:t>)</w:t>
            </w:r>
            <w:r w:rsidR="00225095">
              <w:rPr>
                <w:sz w:val="22"/>
                <w:szCs w:val="22"/>
              </w:rPr>
              <w:t xml:space="preserve"> ir </w:t>
            </w:r>
            <w:r w:rsidR="002E6A8B" w:rsidRPr="00EB16B5">
              <w:rPr>
                <w:sz w:val="22"/>
                <w:szCs w:val="22"/>
              </w:rPr>
              <w:t>parengė baig</w:t>
            </w:r>
            <w:r w:rsidR="00225095">
              <w:rPr>
                <w:sz w:val="22"/>
                <w:szCs w:val="22"/>
              </w:rPr>
              <w:t>iamąją tvarkymo darbų ataskaitą</w:t>
            </w:r>
          </w:p>
        </w:tc>
        <w:tc>
          <w:tcPr>
            <w:tcW w:w="1276" w:type="dxa"/>
          </w:tcPr>
          <w:p w14:paraId="1E97CF70" w14:textId="77777777" w:rsidR="00482FC8" w:rsidRPr="00EB16B5" w:rsidRDefault="00EB16B5" w:rsidP="00482FC8">
            <w:pPr>
              <w:jc w:val="center"/>
              <w:rPr>
                <w:sz w:val="22"/>
                <w:szCs w:val="22"/>
              </w:rPr>
            </w:pPr>
            <w:r w:rsidRPr="00EB16B5">
              <w:rPr>
                <w:sz w:val="22"/>
                <w:szCs w:val="22"/>
              </w:rPr>
              <w:t>24170</w:t>
            </w:r>
          </w:p>
        </w:tc>
      </w:tr>
      <w:tr w:rsidR="00482FC8" w:rsidRPr="005D1914" w14:paraId="2BE686E3" w14:textId="77777777" w:rsidTr="00FD0F6C">
        <w:tc>
          <w:tcPr>
            <w:tcW w:w="756" w:type="dxa"/>
          </w:tcPr>
          <w:p w14:paraId="62B96773" w14:textId="77777777" w:rsidR="00482FC8" w:rsidRPr="005D1914" w:rsidRDefault="00482FC8" w:rsidP="006C47E2">
            <w:pPr>
              <w:widowControl w:val="0"/>
              <w:jc w:val="center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4.5</w:t>
            </w:r>
            <w:r w:rsidR="0050486B">
              <w:rPr>
                <w:sz w:val="22"/>
                <w:szCs w:val="22"/>
              </w:rPr>
              <w:t>.</w:t>
            </w:r>
          </w:p>
        </w:tc>
        <w:tc>
          <w:tcPr>
            <w:tcW w:w="8737" w:type="dxa"/>
            <w:gridSpan w:val="3"/>
          </w:tcPr>
          <w:p w14:paraId="7DC28EA0" w14:textId="77777777" w:rsidR="00482FC8" w:rsidRPr="00B26AF5" w:rsidRDefault="002D53A9" w:rsidP="009F364A">
            <w:pPr>
              <w:rPr>
                <w:sz w:val="22"/>
                <w:szCs w:val="22"/>
              </w:rPr>
            </w:pPr>
            <w:r w:rsidRPr="00B26AF5">
              <w:rPr>
                <w:color w:val="000000"/>
                <w:sz w:val="22"/>
                <w:szCs w:val="22"/>
              </w:rPr>
              <w:t>Želdynų ir želdinių apsaugos, tvarkymo, būklės stebėsenos, želdynų kūrimo, želdinių veisimo ir inventorizavimo priemonės</w:t>
            </w:r>
          </w:p>
        </w:tc>
      </w:tr>
      <w:tr w:rsidR="007F1E82" w:rsidRPr="00234746" w14:paraId="1C2EEF97" w14:textId="77777777" w:rsidTr="00A77E01">
        <w:tc>
          <w:tcPr>
            <w:tcW w:w="756" w:type="dxa"/>
          </w:tcPr>
          <w:p w14:paraId="45D1888F" w14:textId="77777777" w:rsidR="00482FC8" w:rsidRPr="00234746" w:rsidRDefault="00482FC8" w:rsidP="006C47E2">
            <w:pPr>
              <w:widowControl w:val="0"/>
              <w:jc w:val="center"/>
              <w:rPr>
                <w:sz w:val="22"/>
                <w:szCs w:val="22"/>
              </w:rPr>
            </w:pPr>
            <w:r w:rsidRPr="00234746">
              <w:rPr>
                <w:sz w:val="22"/>
                <w:szCs w:val="22"/>
              </w:rPr>
              <w:t>4.5.1</w:t>
            </w:r>
            <w:r w:rsidR="0050486B">
              <w:rPr>
                <w:sz w:val="22"/>
                <w:szCs w:val="22"/>
              </w:rPr>
              <w:t>.</w:t>
            </w:r>
          </w:p>
        </w:tc>
        <w:tc>
          <w:tcPr>
            <w:tcW w:w="2877" w:type="dxa"/>
          </w:tcPr>
          <w:p w14:paraId="1270A47A" w14:textId="77777777" w:rsidR="00482FC8" w:rsidRPr="00234746" w:rsidRDefault="00482FC8" w:rsidP="00482FC8">
            <w:pPr>
              <w:widowControl w:val="0"/>
              <w:ind w:firstLine="13"/>
              <w:rPr>
                <w:sz w:val="22"/>
                <w:szCs w:val="22"/>
              </w:rPr>
            </w:pPr>
            <w:r w:rsidRPr="00234746">
              <w:rPr>
                <w:sz w:val="22"/>
                <w:szCs w:val="22"/>
              </w:rPr>
              <w:t>Želdynų ir želdinių inventorizavimas</w:t>
            </w:r>
            <w:r w:rsidR="005444EE" w:rsidRPr="00234746">
              <w:rPr>
                <w:sz w:val="22"/>
                <w:szCs w:val="22"/>
              </w:rPr>
              <w:t>, želdinių ekspertizė</w:t>
            </w:r>
            <w:r w:rsidRPr="002347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84" w:type="dxa"/>
          </w:tcPr>
          <w:p w14:paraId="06629D96" w14:textId="77777777" w:rsidR="003F5DCF" w:rsidRPr="00234746" w:rsidRDefault="003F5DCF" w:rsidP="009F364A">
            <w:pPr>
              <w:widowControl w:val="0"/>
              <w:rPr>
                <w:sz w:val="22"/>
                <w:szCs w:val="22"/>
              </w:rPr>
            </w:pPr>
            <w:r w:rsidRPr="00234746">
              <w:rPr>
                <w:sz w:val="22"/>
                <w:szCs w:val="22"/>
              </w:rPr>
              <w:t xml:space="preserve">Priemonės vykdytoja – UAB „Želdynų vizija“. Paslaugos teiktos pagal 2019-07-29 paslaugų teikimo sutartį Nr. SR-546 </w:t>
            </w:r>
            <w:r w:rsidR="00B55F78" w:rsidRPr="00234746">
              <w:rPr>
                <w:sz w:val="22"/>
                <w:szCs w:val="22"/>
              </w:rPr>
              <w:t>(</w:t>
            </w:r>
            <w:r w:rsidRPr="00234746">
              <w:rPr>
                <w:sz w:val="22"/>
                <w:szCs w:val="22"/>
              </w:rPr>
              <w:t>2021-07-27 susitarima</w:t>
            </w:r>
            <w:r w:rsidR="00B55F78" w:rsidRPr="00234746">
              <w:rPr>
                <w:sz w:val="22"/>
                <w:szCs w:val="22"/>
              </w:rPr>
              <w:t>s Nr. SR1-235). Priemonė vykdyta</w:t>
            </w:r>
            <w:r w:rsidRPr="00234746">
              <w:rPr>
                <w:sz w:val="22"/>
                <w:szCs w:val="22"/>
              </w:rPr>
              <w:t xml:space="preserve"> 2022</w:t>
            </w:r>
            <w:r w:rsidR="00483BD9">
              <w:rPr>
                <w:sz w:val="22"/>
                <w:szCs w:val="22"/>
              </w:rPr>
              <w:t> </w:t>
            </w:r>
            <w:r w:rsidR="00047208" w:rsidRPr="00234746">
              <w:rPr>
                <w:sz w:val="22"/>
                <w:szCs w:val="22"/>
              </w:rPr>
              <w:t>m. sausio–rugpjūčio mėn.</w:t>
            </w:r>
            <w:r w:rsidR="0010167D" w:rsidRPr="00234746">
              <w:rPr>
                <w:sz w:val="22"/>
                <w:szCs w:val="22"/>
              </w:rPr>
              <w:t xml:space="preserve"> </w:t>
            </w:r>
            <w:r w:rsidR="00AF6B29">
              <w:rPr>
                <w:sz w:val="22"/>
                <w:szCs w:val="22"/>
              </w:rPr>
              <w:t>Buvo i</w:t>
            </w:r>
            <w:r w:rsidRPr="00234746">
              <w:rPr>
                <w:sz w:val="22"/>
                <w:szCs w:val="22"/>
              </w:rPr>
              <w:t xml:space="preserve">nventorizuoti 255 žemės sklypai, saugotiniems </w:t>
            </w:r>
            <w:r w:rsidR="005013DD">
              <w:rPr>
                <w:sz w:val="22"/>
                <w:szCs w:val="22"/>
              </w:rPr>
              <w:t xml:space="preserve">medžiams buvo </w:t>
            </w:r>
            <w:r w:rsidRPr="00234746">
              <w:rPr>
                <w:sz w:val="22"/>
                <w:szCs w:val="22"/>
              </w:rPr>
              <w:t>priskirti 2002</w:t>
            </w:r>
            <w:r w:rsidR="00FD3AD1">
              <w:rPr>
                <w:sz w:val="22"/>
                <w:szCs w:val="22"/>
              </w:rPr>
              <w:t xml:space="preserve"> </w:t>
            </w:r>
            <w:r w:rsidRPr="00234746">
              <w:rPr>
                <w:sz w:val="22"/>
                <w:szCs w:val="22"/>
              </w:rPr>
              <w:t>medžiai.</w:t>
            </w:r>
            <w:r w:rsidR="00483BD9">
              <w:rPr>
                <w:sz w:val="22"/>
                <w:szCs w:val="22"/>
              </w:rPr>
              <w:t xml:space="preserve"> </w:t>
            </w:r>
          </w:p>
          <w:p w14:paraId="10443EFD" w14:textId="77777777" w:rsidR="003F5DCF" w:rsidRPr="00234746" w:rsidRDefault="003F5DCF" w:rsidP="009F364A">
            <w:pPr>
              <w:widowControl w:val="0"/>
              <w:rPr>
                <w:sz w:val="22"/>
                <w:szCs w:val="22"/>
              </w:rPr>
            </w:pPr>
            <w:r w:rsidRPr="00234746">
              <w:rPr>
                <w:sz w:val="22"/>
                <w:szCs w:val="22"/>
              </w:rPr>
              <w:t xml:space="preserve">Priemonės vykdytoja – UAB „Želdynų vizija“. Paslaugos teiktos pagal 2022-01-07 paslaugų </w:t>
            </w:r>
            <w:r w:rsidRPr="00234746">
              <w:rPr>
                <w:sz w:val="22"/>
                <w:szCs w:val="22"/>
              </w:rPr>
              <w:lastRenderedPageBreak/>
              <w:t xml:space="preserve">teikimo sutartį Nr. SR-11. </w:t>
            </w:r>
            <w:r w:rsidR="0010167D" w:rsidRPr="00234746">
              <w:rPr>
                <w:sz w:val="22"/>
                <w:szCs w:val="22"/>
              </w:rPr>
              <w:t>Priemonė vykdyta 2022</w:t>
            </w:r>
            <w:r w:rsidR="00483BD9">
              <w:rPr>
                <w:sz w:val="22"/>
                <w:szCs w:val="22"/>
              </w:rPr>
              <w:t> </w:t>
            </w:r>
            <w:r w:rsidR="0010167D" w:rsidRPr="00234746">
              <w:rPr>
                <w:sz w:val="22"/>
                <w:szCs w:val="22"/>
              </w:rPr>
              <w:t xml:space="preserve">m. balandžio–spalio mėn. </w:t>
            </w:r>
            <w:r w:rsidR="00FD3AD1">
              <w:rPr>
                <w:sz w:val="22"/>
                <w:szCs w:val="22"/>
              </w:rPr>
              <w:t>Buvo i</w:t>
            </w:r>
            <w:r w:rsidR="003C01D8" w:rsidRPr="00234746">
              <w:rPr>
                <w:sz w:val="22"/>
                <w:szCs w:val="22"/>
              </w:rPr>
              <w:t>nventorizuota 1</w:t>
            </w:r>
            <w:r w:rsidR="00376201" w:rsidRPr="00234746">
              <w:rPr>
                <w:sz w:val="22"/>
                <w:szCs w:val="22"/>
              </w:rPr>
              <w:t>4</w:t>
            </w:r>
            <w:r w:rsidR="003C01D8" w:rsidRPr="00234746">
              <w:rPr>
                <w:sz w:val="22"/>
                <w:szCs w:val="22"/>
              </w:rPr>
              <w:t xml:space="preserve"> </w:t>
            </w:r>
            <w:r w:rsidR="00AF6B29">
              <w:rPr>
                <w:sz w:val="22"/>
                <w:szCs w:val="22"/>
              </w:rPr>
              <w:t xml:space="preserve">želdynų </w:t>
            </w:r>
            <w:r w:rsidR="003C01D8" w:rsidRPr="00234746">
              <w:rPr>
                <w:sz w:val="22"/>
                <w:szCs w:val="22"/>
              </w:rPr>
              <w:t>(3 parkai</w:t>
            </w:r>
            <w:r w:rsidRPr="00234746">
              <w:rPr>
                <w:sz w:val="22"/>
                <w:szCs w:val="22"/>
              </w:rPr>
              <w:t xml:space="preserve"> ir </w:t>
            </w:r>
            <w:r w:rsidR="00376201" w:rsidRPr="00234746">
              <w:rPr>
                <w:sz w:val="22"/>
                <w:szCs w:val="22"/>
              </w:rPr>
              <w:t>11</w:t>
            </w:r>
            <w:r w:rsidR="00FD3AD1">
              <w:rPr>
                <w:sz w:val="22"/>
                <w:szCs w:val="22"/>
              </w:rPr>
              <w:t> </w:t>
            </w:r>
            <w:r w:rsidRPr="00234746">
              <w:rPr>
                <w:sz w:val="22"/>
                <w:szCs w:val="22"/>
              </w:rPr>
              <w:t>skverų</w:t>
            </w:r>
            <w:r w:rsidR="003C01D8" w:rsidRPr="00234746">
              <w:rPr>
                <w:sz w:val="22"/>
                <w:szCs w:val="22"/>
              </w:rPr>
              <w:t>)</w:t>
            </w:r>
            <w:r w:rsidRPr="00234746">
              <w:rPr>
                <w:sz w:val="22"/>
                <w:szCs w:val="22"/>
              </w:rPr>
              <w:t>.</w:t>
            </w:r>
            <w:r w:rsidR="00483BD9">
              <w:rPr>
                <w:sz w:val="22"/>
                <w:szCs w:val="22"/>
              </w:rPr>
              <w:t xml:space="preserve"> </w:t>
            </w:r>
          </w:p>
          <w:p w14:paraId="25312BEE" w14:textId="77777777" w:rsidR="003F5DCF" w:rsidRPr="00234746" w:rsidRDefault="003F5DCF" w:rsidP="009F364A">
            <w:pPr>
              <w:widowControl w:val="0"/>
              <w:rPr>
                <w:sz w:val="22"/>
                <w:szCs w:val="22"/>
              </w:rPr>
            </w:pPr>
            <w:r w:rsidRPr="00234746">
              <w:rPr>
                <w:sz w:val="22"/>
                <w:szCs w:val="22"/>
              </w:rPr>
              <w:t xml:space="preserve">Priemonės vykdytoja – UAB „Želdynų vizija“. Paslaugos teiktos pagal 2022-09-06 paslaugų teikimo žodinę sutartį Nr. SUT-3202/22. </w:t>
            </w:r>
            <w:r w:rsidR="003C01D8" w:rsidRPr="00234746">
              <w:rPr>
                <w:sz w:val="22"/>
                <w:szCs w:val="22"/>
              </w:rPr>
              <w:t xml:space="preserve">Priemonė vykdyta 2022 m. rugsėjo mėn. </w:t>
            </w:r>
            <w:r w:rsidR="00FD3AD1">
              <w:rPr>
                <w:sz w:val="22"/>
                <w:szCs w:val="22"/>
              </w:rPr>
              <w:t>Buvo a</w:t>
            </w:r>
            <w:r w:rsidRPr="00234746">
              <w:rPr>
                <w:sz w:val="22"/>
                <w:szCs w:val="22"/>
              </w:rPr>
              <w:t>tlikta teritorijos tarp Vyčio Kryžiaus g. ir Garliavos pl., Kaune, želdinių inventorizacija.</w:t>
            </w:r>
            <w:r w:rsidR="00483BD9">
              <w:rPr>
                <w:sz w:val="22"/>
                <w:szCs w:val="22"/>
              </w:rPr>
              <w:t xml:space="preserve"> </w:t>
            </w:r>
          </w:p>
          <w:p w14:paraId="6A6F0FE4" w14:textId="77777777" w:rsidR="003F5DCF" w:rsidRPr="00234746" w:rsidRDefault="003F5DCF" w:rsidP="009F364A">
            <w:pPr>
              <w:widowControl w:val="0"/>
              <w:rPr>
                <w:sz w:val="22"/>
                <w:szCs w:val="22"/>
              </w:rPr>
            </w:pPr>
            <w:r w:rsidRPr="00234746">
              <w:rPr>
                <w:sz w:val="22"/>
                <w:szCs w:val="22"/>
              </w:rPr>
              <w:t>Priemonės vykdytoja – UAB „Želdynų vizija“. Paslaugos teiktos pagal 2022-08-11 paslaugų teikimo žodinę su</w:t>
            </w:r>
            <w:r w:rsidR="00B4078C" w:rsidRPr="00234746">
              <w:rPr>
                <w:sz w:val="22"/>
                <w:szCs w:val="22"/>
              </w:rPr>
              <w:t>tartį Nr. SUT-3164/22. Priemonė vykdyta</w:t>
            </w:r>
            <w:r w:rsidRPr="00234746">
              <w:rPr>
                <w:sz w:val="22"/>
                <w:szCs w:val="22"/>
              </w:rPr>
              <w:t xml:space="preserve"> </w:t>
            </w:r>
            <w:r w:rsidR="00B4078C" w:rsidRPr="00234746">
              <w:rPr>
                <w:sz w:val="22"/>
                <w:szCs w:val="22"/>
              </w:rPr>
              <w:t xml:space="preserve">2022 m. rugpjūčio–rugsėjo mėn. </w:t>
            </w:r>
            <w:r w:rsidR="00FD3AD1">
              <w:rPr>
                <w:sz w:val="22"/>
                <w:szCs w:val="22"/>
              </w:rPr>
              <w:t>Buvo a</w:t>
            </w:r>
            <w:r w:rsidRPr="00234746">
              <w:rPr>
                <w:sz w:val="22"/>
                <w:szCs w:val="22"/>
              </w:rPr>
              <w:t>tlikta želdinių, esančių Nemuno pakrantės teritorijoje nuo Pakuonio g. 41 iki Taurakiemio</w:t>
            </w:r>
            <w:r w:rsidR="00483BD9">
              <w:rPr>
                <w:sz w:val="22"/>
                <w:szCs w:val="22"/>
              </w:rPr>
              <w:t> </w:t>
            </w:r>
            <w:r w:rsidRPr="00234746">
              <w:rPr>
                <w:sz w:val="22"/>
                <w:szCs w:val="22"/>
              </w:rPr>
              <w:t>g.</w:t>
            </w:r>
            <w:r w:rsidR="00483BD9">
              <w:rPr>
                <w:sz w:val="22"/>
                <w:szCs w:val="22"/>
              </w:rPr>
              <w:t> </w:t>
            </w:r>
            <w:r w:rsidRPr="00234746">
              <w:rPr>
                <w:sz w:val="22"/>
                <w:szCs w:val="22"/>
              </w:rPr>
              <w:t>16, Kaune, būklės ekspertizė.</w:t>
            </w:r>
            <w:r w:rsidR="00483BD9">
              <w:rPr>
                <w:sz w:val="22"/>
                <w:szCs w:val="22"/>
              </w:rPr>
              <w:t xml:space="preserve"> </w:t>
            </w:r>
          </w:p>
          <w:p w14:paraId="41C19424" w14:textId="77777777" w:rsidR="00482FC8" w:rsidRPr="00234746" w:rsidRDefault="00B55F78" w:rsidP="00AF6B29">
            <w:pPr>
              <w:rPr>
                <w:sz w:val="22"/>
                <w:szCs w:val="22"/>
              </w:rPr>
            </w:pPr>
            <w:r w:rsidRPr="00234746">
              <w:rPr>
                <w:sz w:val="22"/>
                <w:szCs w:val="22"/>
              </w:rPr>
              <w:t xml:space="preserve">Priemonės vykdytoja – </w:t>
            </w:r>
            <w:r w:rsidR="00483BD9">
              <w:rPr>
                <w:sz w:val="22"/>
                <w:szCs w:val="22"/>
              </w:rPr>
              <w:t>v</w:t>
            </w:r>
            <w:r w:rsidRPr="00234746">
              <w:rPr>
                <w:sz w:val="22"/>
                <w:szCs w:val="22"/>
              </w:rPr>
              <w:t>alstybės įmonė Valstybės žemės fondas. Paslaugos teiktos pagal 2019-09-24 paslaugų teiki</w:t>
            </w:r>
            <w:r w:rsidR="00B4078C" w:rsidRPr="00234746">
              <w:rPr>
                <w:sz w:val="22"/>
                <w:szCs w:val="22"/>
              </w:rPr>
              <w:t>mo sutartį Nr. SR-682. Priemonė vykdyta</w:t>
            </w:r>
            <w:r w:rsidRPr="00234746">
              <w:rPr>
                <w:sz w:val="22"/>
                <w:szCs w:val="22"/>
              </w:rPr>
              <w:t xml:space="preserve"> 2022</w:t>
            </w:r>
            <w:r w:rsidR="00B4078C" w:rsidRPr="00234746">
              <w:rPr>
                <w:sz w:val="22"/>
                <w:szCs w:val="22"/>
              </w:rPr>
              <w:t xml:space="preserve"> m. kovo–</w:t>
            </w:r>
            <w:r w:rsidR="00483BD9">
              <w:rPr>
                <w:sz w:val="22"/>
                <w:szCs w:val="22"/>
              </w:rPr>
              <w:t>g</w:t>
            </w:r>
            <w:r w:rsidR="00B4078C" w:rsidRPr="00234746">
              <w:rPr>
                <w:sz w:val="22"/>
                <w:szCs w:val="22"/>
              </w:rPr>
              <w:t>egužės mėn</w:t>
            </w:r>
            <w:r w:rsidRPr="00234746">
              <w:rPr>
                <w:sz w:val="22"/>
                <w:szCs w:val="22"/>
              </w:rPr>
              <w:t xml:space="preserve">. </w:t>
            </w:r>
            <w:r w:rsidR="00AF6B29">
              <w:rPr>
                <w:sz w:val="22"/>
                <w:szCs w:val="22"/>
              </w:rPr>
              <w:t>Buvo p</w:t>
            </w:r>
            <w:r w:rsidRPr="00234746">
              <w:rPr>
                <w:sz w:val="22"/>
                <w:szCs w:val="22"/>
              </w:rPr>
              <w:t xml:space="preserve">arengtos saugomų gamtos paveldo objektų (Taikos kalno ąžuolo, Pušų </w:t>
            </w:r>
            <w:r w:rsidR="00483BD9">
              <w:rPr>
                <w:sz w:val="22"/>
                <w:szCs w:val="22"/>
              </w:rPr>
              <w:t>s</w:t>
            </w:r>
            <w:r w:rsidRPr="00234746">
              <w:rPr>
                <w:sz w:val="22"/>
                <w:szCs w:val="22"/>
              </w:rPr>
              <w:t>esių, Ąžuolo ir pušies draugystė</w:t>
            </w:r>
            <w:r w:rsidR="00AF6B29">
              <w:rPr>
                <w:sz w:val="22"/>
                <w:szCs w:val="22"/>
              </w:rPr>
              <w:t>s</w:t>
            </w:r>
            <w:r w:rsidRPr="00234746">
              <w:rPr>
                <w:sz w:val="22"/>
                <w:szCs w:val="22"/>
              </w:rPr>
              <w:t>) planavimo pasiūlymų schemos</w:t>
            </w:r>
          </w:p>
        </w:tc>
        <w:tc>
          <w:tcPr>
            <w:tcW w:w="1276" w:type="dxa"/>
          </w:tcPr>
          <w:p w14:paraId="3A5CFBA6" w14:textId="77777777" w:rsidR="00482FC8" w:rsidRPr="00234746" w:rsidRDefault="007F1E82" w:rsidP="00482FC8">
            <w:pPr>
              <w:jc w:val="center"/>
              <w:rPr>
                <w:sz w:val="22"/>
                <w:szCs w:val="22"/>
              </w:rPr>
            </w:pPr>
            <w:r w:rsidRPr="00234746">
              <w:rPr>
                <w:sz w:val="22"/>
                <w:szCs w:val="22"/>
              </w:rPr>
              <w:lastRenderedPageBreak/>
              <w:t>26080</w:t>
            </w:r>
          </w:p>
        </w:tc>
      </w:tr>
      <w:tr w:rsidR="00482FC8" w:rsidRPr="00234746" w14:paraId="5A7FCFD4" w14:textId="77777777" w:rsidTr="00A77E01">
        <w:tc>
          <w:tcPr>
            <w:tcW w:w="756" w:type="dxa"/>
          </w:tcPr>
          <w:p w14:paraId="4FAA36FE" w14:textId="77777777" w:rsidR="00482FC8" w:rsidRPr="00234746" w:rsidRDefault="00482FC8" w:rsidP="006C47E2">
            <w:pPr>
              <w:widowControl w:val="0"/>
              <w:jc w:val="center"/>
              <w:rPr>
                <w:sz w:val="22"/>
                <w:szCs w:val="22"/>
              </w:rPr>
            </w:pPr>
            <w:r w:rsidRPr="00234746">
              <w:rPr>
                <w:sz w:val="22"/>
                <w:szCs w:val="22"/>
              </w:rPr>
              <w:t>4.5.2.</w:t>
            </w:r>
          </w:p>
        </w:tc>
        <w:tc>
          <w:tcPr>
            <w:tcW w:w="2877" w:type="dxa"/>
          </w:tcPr>
          <w:p w14:paraId="500C7E85" w14:textId="77777777" w:rsidR="00482FC8" w:rsidRPr="00234746" w:rsidRDefault="00482FC8" w:rsidP="00482FC8">
            <w:pPr>
              <w:widowControl w:val="0"/>
              <w:ind w:firstLine="13"/>
              <w:rPr>
                <w:sz w:val="22"/>
                <w:szCs w:val="22"/>
              </w:rPr>
            </w:pPr>
            <w:r w:rsidRPr="00234746">
              <w:rPr>
                <w:sz w:val="22"/>
                <w:szCs w:val="22"/>
              </w:rPr>
              <w:t>Miesto želdinių, želdynų ir žaliųjų plotų priežiūra ir tvarkymas, būklės gerinimas</w:t>
            </w:r>
          </w:p>
        </w:tc>
        <w:tc>
          <w:tcPr>
            <w:tcW w:w="4584" w:type="dxa"/>
          </w:tcPr>
          <w:p w14:paraId="0A5EA2C4" w14:textId="77777777" w:rsidR="00483BD9" w:rsidRDefault="00055816" w:rsidP="00055816">
            <w:pPr>
              <w:widowControl w:val="0"/>
              <w:rPr>
                <w:sz w:val="22"/>
                <w:szCs w:val="22"/>
              </w:rPr>
            </w:pPr>
            <w:r w:rsidRPr="00B53632">
              <w:rPr>
                <w:sz w:val="22"/>
                <w:szCs w:val="22"/>
              </w:rPr>
              <w:t xml:space="preserve">Priemonės vykdytoja – UAB „Kauno gatvių apšvietimas“. Paslaugos teiktos pagal </w:t>
            </w:r>
          </w:p>
          <w:p w14:paraId="6B96E2A3" w14:textId="77777777" w:rsidR="00055816" w:rsidRPr="00B53632" w:rsidRDefault="00055816" w:rsidP="00055816">
            <w:pPr>
              <w:widowControl w:val="0"/>
              <w:rPr>
                <w:sz w:val="22"/>
                <w:szCs w:val="22"/>
              </w:rPr>
            </w:pPr>
            <w:r w:rsidRPr="00B53632">
              <w:rPr>
                <w:sz w:val="22"/>
                <w:szCs w:val="22"/>
              </w:rPr>
              <w:t xml:space="preserve">2021-04-26 paslaugų teikimo sutartį Nr. SR-263. </w:t>
            </w:r>
          </w:p>
          <w:p w14:paraId="16817237" w14:textId="77777777" w:rsidR="00482FC8" w:rsidRPr="00B53632" w:rsidRDefault="006F6ABE" w:rsidP="00AF6B29">
            <w:pPr>
              <w:widowControl w:val="0"/>
              <w:rPr>
                <w:sz w:val="22"/>
                <w:szCs w:val="22"/>
              </w:rPr>
            </w:pPr>
            <w:r w:rsidRPr="00B53632">
              <w:rPr>
                <w:sz w:val="22"/>
                <w:szCs w:val="22"/>
              </w:rPr>
              <w:t>Priemonė vykdyta</w:t>
            </w:r>
            <w:r w:rsidR="00055816" w:rsidRPr="00B53632">
              <w:rPr>
                <w:sz w:val="22"/>
                <w:szCs w:val="22"/>
              </w:rPr>
              <w:t xml:space="preserve"> </w:t>
            </w:r>
            <w:r w:rsidR="00B53632" w:rsidRPr="00B53632">
              <w:rPr>
                <w:sz w:val="22"/>
                <w:szCs w:val="22"/>
              </w:rPr>
              <w:t>2022 m. sausio–gruodžio mėn.</w:t>
            </w:r>
            <w:r w:rsidR="00AF6B29">
              <w:rPr>
                <w:sz w:val="22"/>
                <w:szCs w:val="22"/>
              </w:rPr>
              <w:t>,</w:t>
            </w:r>
            <w:r w:rsidR="00B53632" w:rsidRPr="00B53632">
              <w:rPr>
                <w:sz w:val="22"/>
                <w:szCs w:val="22"/>
              </w:rPr>
              <w:t xml:space="preserve"> </w:t>
            </w:r>
            <w:r w:rsidR="00AF6B29">
              <w:rPr>
                <w:sz w:val="22"/>
                <w:szCs w:val="22"/>
              </w:rPr>
              <w:t>buvo a</w:t>
            </w:r>
            <w:r w:rsidR="00055816" w:rsidRPr="00B53632">
              <w:rPr>
                <w:sz w:val="22"/>
                <w:szCs w:val="22"/>
              </w:rPr>
              <w:t>tlikti medžių ir krūmų kirtimo ir genėjimo, vėjavartų, vėjalaužų ir avarinių medžių šalinimo, kelmų rovimo, sutvarkytų žaliųjų plotų priežiūros (šienavimo ir atžalų šalinimo) Kauno mieste darbai</w:t>
            </w:r>
          </w:p>
        </w:tc>
        <w:tc>
          <w:tcPr>
            <w:tcW w:w="1276" w:type="dxa"/>
          </w:tcPr>
          <w:p w14:paraId="7F076A23" w14:textId="77777777" w:rsidR="00482FC8" w:rsidRPr="00B53632" w:rsidRDefault="00C66520" w:rsidP="00482FC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469987</w:t>
            </w:r>
          </w:p>
        </w:tc>
      </w:tr>
      <w:tr w:rsidR="00482FC8" w:rsidRPr="00234746" w14:paraId="47A298F5" w14:textId="77777777" w:rsidTr="00A77E01">
        <w:tc>
          <w:tcPr>
            <w:tcW w:w="756" w:type="dxa"/>
          </w:tcPr>
          <w:p w14:paraId="7454CF74" w14:textId="77777777" w:rsidR="00482FC8" w:rsidRPr="00234746" w:rsidRDefault="00482FC8" w:rsidP="006C47E2">
            <w:pPr>
              <w:widowControl w:val="0"/>
              <w:jc w:val="center"/>
              <w:rPr>
                <w:sz w:val="22"/>
                <w:szCs w:val="22"/>
              </w:rPr>
            </w:pPr>
            <w:r w:rsidRPr="00234746">
              <w:rPr>
                <w:sz w:val="22"/>
                <w:szCs w:val="22"/>
              </w:rPr>
              <w:t>4.5.3.</w:t>
            </w:r>
          </w:p>
        </w:tc>
        <w:tc>
          <w:tcPr>
            <w:tcW w:w="2877" w:type="dxa"/>
          </w:tcPr>
          <w:p w14:paraId="74A7945E" w14:textId="77777777" w:rsidR="00482FC8" w:rsidRPr="00234746" w:rsidRDefault="00482FC8" w:rsidP="00482FC8">
            <w:pPr>
              <w:spacing w:line="240" w:lineRule="atLeast"/>
              <w:rPr>
                <w:sz w:val="22"/>
                <w:szCs w:val="22"/>
                <w:highlight w:val="yellow"/>
              </w:rPr>
            </w:pPr>
            <w:r w:rsidRPr="00234746">
              <w:rPr>
                <w:sz w:val="22"/>
                <w:szCs w:val="22"/>
              </w:rPr>
              <w:t>Želdinių sanitarinės būklės gerinimas (arboristinė priežiūra, kenkėjų ir ligų prevencija)</w:t>
            </w:r>
          </w:p>
        </w:tc>
        <w:tc>
          <w:tcPr>
            <w:tcW w:w="4584" w:type="dxa"/>
          </w:tcPr>
          <w:p w14:paraId="5BF3C478" w14:textId="77777777" w:rsidR="0029257D" w:rsidRPr="00234746" w:rsidRDefault="00F50471" w:rsidP="00483BD9">
            <w:pPr>
              <w:widowControl w:val="0"/>
              <w:rPr>
                <w:sz w:val="22"/>
                <w:szCs w:val="22"/>
              </w:rPr>
            </w:pPr>
            <w:r w:rsidRPr="00234746">
              <w:rPr>
                <w:sz w:val="22"/>
                <w:szCs w:val="22"/>
              </w:rPr>
              <w:t xml:space="preserve">Priemonės vykdytoja – UAB „Graderlitas“. Paslaugos teiktos pagal 2021-04-21 </w:t>
            </w:r>
            <w:r w:rsidR="00483BD9">
              <w:rPr>
                <w:sz w:val="22"/>
                <w:szCs w:val="22"/>
              </w:rPr>
              <w:t>f</w:t>
            </w:r>
            <w:r w:rsidRPr="00234746">
              <w:rPr>
                <w:sz w:val="22"/>
                <w:szCs w:val="22"/>
              </w:rPr>
              <w:t>eromoninių gaudyklių kaštoninei keršajai kandelei naikinti sutartį Nr. SR-253 (2022-03-09 susitarimas Nr.</w:t>
            </w:r>
            <w:r w:rsidR="00483BD9">
              <w:rPr>
                <w:sz w:val="22"/>
                <w:szCs w:val="22"/>
              </w:rPr>
              <w:t> </w:t>
            </w:r>
            <w:r w:rsidRPr="00234746">
              <w:rPr>
                <w:sz w:val="22"/>
                <w:szCs w:val="22"/>
              </w:rPr>
              <w:t>SR1-58). Priemonė vykdyta 2022</w:t>
            </w:r>
            <w:r w:rsidR="00AF6B29">
              <w:rPr>
                <w:sz w:val="22"/>
                <w:szCs w:val="22"/>
              </w:rPr>
              <w:t> </w:t>
            </w:r>
            <w:r w:rsidRPr="00234746">
              <w:rPr>
                <w:sz w:val="22"/>
                <w:szCs w:val="22"/>
              </w:rPr>
              <w:t xml:space="preserve">m. gegužės–spalio mėn. Įgyvendinant Kaštonų apsaugos programą, priemonės </w:t>
            </w:r>
            <w:r w:rsidR="00FD3AD1">
              <w:rPr>
                <w:sz w:val="22"/>
                <w:szCs w:val="22"/>
              </w:rPr>
              <w:t xml:space="preserve">buvo </w:t>
            </w:r>
            <w:r w:rsidRPr="00234746">
              <w:rPr>
                <w:sz w:val="22"/>
                <w:szCs w:val="22"/>
              </w:rPr>
              <w:t>taikytos 91</w:t>
            </w:r>
            <w:r w:rsidR="00483BD9">
              <w:rPr>
                <w:sz w:val="22"/>
                <w:szCs w:val="22"/>
              </w:rPr>
              <w:t> </w:t>
            </w:r>
            <w:r w:rsidRPr="00234746">
              <w:rPr>
                <w:sz w:val="22"/>
                <w:szCs w:val="22"/>
              </w:rPr>
              <w:t>kaštonui, augančiam centrinėje</w:t>
            </w:r>
            <w:r w:rsidR="0093273C" w:rsidRPr="00234746">
              <w:rPr>
                <w:sz w:val="22"/>
                <w:szCs w:val="22"/>
              </w:rPr>
              <w:t xml:space="preserve"> miesto </w:t>
            </w:r>
            <w:r w:rsidRPr="00234746">
              <w:rPr>
                <w:sz w:val="22"/>
                <w:szCs w:val="22"/>
              </w:rPr>
              <w:t>dalyje. P</w:t>
            </w:r>
            <w:r w:rsidR="0093273C" w:rsidRPr="00234746">
              <w:rPr>
                <w:sz w:val="22"/>
                <w:szCs w:val="22"/>
              </w:rPr>
              <w:t>akabinta</w:t>
            </w:r>
            <w:r w:rsidR="0029257D" w:rsidRPr="00234746">
              <w:rPr>
                <w:sz w:val="22"/>
                <w:szCs w:val="22"/>
              </w:rPr>
              <w:t>s</w:t>
            </w:r>
            <w:r w:rsidR="0093273C" w:rsidRPr="00234746">
              <w:rPr>
                <w:sz w:val="22"/>
                <w:szCs w:val="22"/>
              </w:rPr>
              <w:t xml:space="preserve"> 91 komplektas feromoninių gaudykli</w:t>
            </w:r>
            <w:r w:rsidR="0029257D" w:rsidRPr="00234746">
              <w:rPr>
                <w:sz w:val="22"/>
                <w:szCs w:val="22"/>
              </w:rPr>
              <w:t>ų kaštonin</w:t>
            </w:r>
            <w:r w:rsidR="00483BD9">
              <w:rPr>
                <w:sz w:val="22"/>
                <w:szCs w:val="22"/>
              </w:rPr>
              <w:t>ei</w:t>
            </w:r>
            <w:r w:rsidR="0029257D" w:rsidRPr="00234746">
              <w:rPr>
                <w:sz w:val="22"/>
                <w:szCs w:val="22"/>
              </w:rPr>
              <w:t xml:space="preserve"> keršajai kandelei</w:t>
            </w:r>
            <w:r w:rsidR="0093273C" w:rsidRPr="00234746">
              <w:rPr>
                <w:sz w:val="22"/>
                <w:szCs w:val="22"/>
              </w:rPr>
              <w:t xml:space="preserve"> naikinti. 6</w:t>
            </w:r>
            <w:r w:rsidR="00483BD9">
              <w:rPr>
                <w:sz w:val="22"/>
                <w:szCs w:val="22"/>
              </w:rPr>
              <w:t> </w:t>
            </w:r>
            <w:r w:rsidR="0093273C" w:rsidRPr="00234746">
              <w:rPr>
                <w:sz w:val="22"/>
                <w:szCs w:val="22"/>
              </w:rPr>
              <w:t xml:space="preserve">kartus </w:t>
            </w:r>
            <w:r w:rsidR="00FD3AD1">
              <w:rPr>
                <w:sz w:val="22"/>
                <w:szCs w:val="22"/>
              </w:rPr>
              <w:t xml:space="preserve">buvo </w:t>
            </w:r>
            <w:r w:rsidR="0029257D" w:rsidRPr="00234746">
              <w:rPr>
                <w:sz w:val="22"/>
                <w:szCs w:val="22"/>
              </w:rPr>
              <w:t>pakeisti</w:t>
            </w:r>
            <w:r w:rsidR="0093273C" w:rsidRPr="00234746">
              <w:rPr>
                <w:sz w:val="22"/>
                <w:szCs w:val="22"/>
              </w:rPr>
              <w:t xml:space="preserve"> gaudyklių įdėklai su </w:t>
            </w:r>
            <w:r w:rsidR="0029257D" w:rsidRPr="00234746">
              <w:rPr>
                <w:sz w:val="22"/>
                <w:szCs w:val="22"/>
              </w:rPr>
              <w:t xml:space="preserve">feromonais. </w:t>
            </w:r>
            <w:r w:rsidR="00FD3AD1">
              <w:rPr>
                <w:sz w:val="22"/>
                <w:szCs w:val="22"/>
              </w:rPr>
              <w:t>Buvo p</w:t>
            </w:r>
            <w:r w:rsidR="0093273C" w:rsidRPr="00234746">
              <w:rPr>
                <w:sz w:val="22"/>
                <w:szCs w:val="22"/>
              </w:rPr>
              <w:t xml:space="preserve">arengta Kauno miesto kaštonų apsaugos </w:t>
            </w:r>
            <w:r w:rsidR="00AF6B29">
              <w:rPr>
                <w:sz w:val="22"/>
                <w:szCs w:val="22"/>
              </w:rPr>
              <w:t xml:space="preserve">programos </w:t>
            </w:r>
            <w:r w:rsidR="0093273C" w:rsidRPr="00234746">
              <w:rPr>
                <w:sz w:val="22"/>
                <w:szCs w:val="22"/>
              </w:rPr>
              <w:t>stebėsenos 2022</w:t>
            </w:r>
            <w:r w:rsidR="00AF6B29">
              <w:rPr>
                <w:sz w:val="22"/>
                <w:szCs w:val="22"/>
              </w:rPr>
              <w:t> </w:t>
            </w:r>
            <w:r w:rsidR="0093273C" w:rsidRPr="00234746">
              <w:rPr>
                <w:sz w:val="22"/>
                <w:szCs w:val="22"/>
              </w:rPr>
              <w:t>m</w:t>
            </w:r>
            <w:r w:rsidR="00483BD9">
              <w:rPr>
                <w:sz w:val="22"/>
                <w:szCs w:val="22"/>
              </w:rPr>
              <w:t xml:space="preserve">. </w:t>
            </w:r>
            <w:r w:rsidR="00483BD9" w:rsidRPr="00234746">
              <w:rPr>
                <w:sz w:val="22"/>
                <w:szCs w:val="22"/>
              </w:rPr>
              <w:t>ataskaita</w:t>
            </w:r>
            <w:r w:rsidR="0029257D" w:rsidRPr="00234746">
              <w:rPr>
                <w:sz w:val="22"/>
                <w:szCs w:val="22"/>
              </w:rPr>
              <w:t xml:space="preserve">, </w:t>
            </w:r>
            <w:r w:rsidR="00483BD9">
              <w:rPr>
                <w:sz w:val="22"/>
                <w:szCs w:val="22"/>
              </w:rPr>
              <w:t xml:space="preserve">ji </w:t>
            </w:r>
            <w:r w:rsidR="0029257D" w:rsidRPr="00234746">
              <w:rPr>
                <w:sz w:val="22"/>
                <w:szCs w:val="22"/>
              </w:rPr>
              <w:t>paskelbta</w:t>
            </w:r>
            <w:r w:rsidR="0093273C" w:rsidRPr="00234746">
              <w:rPr>
                <w:sz w:val="22"/>
                <w:szCs w:val="22"/>
              </w:rPr>
              <w:t xml:space="preserve"> </w:t>
            </w:r>
            <w:hyperlink r:id="rId9" w:history="1">
              <w:r w:rsidR="0029257D" w:rsidRPr="00483BD9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http://www.kaunas.lt/aplinkos-apsauga</w:t>
              </w:r>
            </w:hyperlink>
            <w:r w:rsidR="00483BD9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. </w:t>
            </w:r>
          </w:p>
          <w:p w14:paraId="31C52635" w14:textId="77777777" w:rsidR="00FD3AD1" w:rsidRDefault="0029257D" w:rsidP="00483BD9">
            <w:pPr>
              <w:widowControl w:val="0"/>
              <w:ind w:firstLine="13"/>
              <w:rPr>
                <w:sz w:val="22"/>
                <w:szCs w:val="22"/>
              </w:rPr>
            </w:pPr>
            <w:r w:rsidRPr="00234746">
              <w:rPr>
                <w:sz w:val="22"/>
                <w:szCs w:val="22"/>
              </w:rPr>
              <w:t xml:space="preserve">Priemonės vykdytoja – </w:t>
            </w:r>
            <w:r w:rsidR="0093273C" w:rsidRPr="00234746">
              <w:rPr>
                <w:sz w:val="22"/>
                <w:szCs w:val="22"/>
              </w:rPr>
              <w:t>UAB „Kauno švara“</w:t>
            </w:r>
            <w:r w:rsidRPr="00234746">
              <w:rPr>
                <w:sz w:val="22"/>
                <w:szCs w:val="22"/>
              </w:rPr>
              <w:t xml:space="preserve">. </w:t>
            </w:r>
            <w:r w:rsidR="00AE1738" w:rsidRPr="00234746">
              <w:rPr>
                <w:sz w:val="22"/>
                <w:szCs w:val="22"/>
              </w:rPr>
              <w:t>Paslauga teik</w:t>
            </w:r>
            <w:r w:rsidR="00562F5D">
              <w:rPr>
                <w:sz w:val="22"/>
                <w:szCs w:val="22"/>
              </w:rPr>
              <w:t>ta</w:t>
            </w:r>
            <w:r w:rsidR="00AE1738" w:rsidRPr="00234746">
              <w:rPr>
                <w:sz w:val="22"/>
                <w:szCs w:val="22"/>
              </w:rPr>
              <w:t xml:space="preserve"> pagal </w:t>
            </w:r>
            <w:r w:rsidR="00363CBE" w:rsidRPr="00234746">
              <w:rPr>
                <w:sz w:val="22"/>
                <w:szCs w:val="22"/>
              </w:rPr>
              <w:t xml:space="preserve">2018-12-28 sutartį </w:t>
            </w:r>
          </w:p>
          <w:p w14:paraId="73578755" w14:textId="77777777" w:rsidR="00483BD9" w:rsidRDefault="00363CBE" w:rsidP="00483BD9">
            <w:pPr>
              <w:widowControl w:val="0"/>
              <w:ind w:firstLine="13"/>
              <w:rPr>
                <w:sz w:val="22"/>
                <w:szCs w:val="22"/>
              </w:rPr>
            </w:pPr>
            <w:r w:rsidRPr="00234746">
              <w:rPr>
                <w:sz w:val="22"/>
                <w:szCs w:val="22"/>
              </w:rPr>
              <w:t>Nr.</w:t>
            </w:r>
            <w:r w:rsidR="00483BD9">
              <w:rPr>
                <w:sz w:val="22"/>
                <w:szCs w:val="22"/>
              </w:rPr>
              <w:t> </w:t>
            </w:r>
            <w:r w:rsidRPr="00234746">
              <w:rPr>
                <w:sz w:val="22"/>
                <w:szCs w:val="22"/>
              </w:rPr>
              <w:t xml:space="preserve">SR-1025 (2022-09-30 susitarimas </w:t>
            </w:r>
          </w:p>
          <w:p w14:paraId="7FEFBE0A" w14:textId="77777777" w:rsidR="00482FC8" w:rsidRPr="00234746" w:rsidRDefault="00363CBE" w:rsidP="00AF6B29">
            <w:pPr>
              <w:widowControl w:val="0"/>
              <w:ind w:firstLine="13"/>
              <w:rPr>
                <w:sz w:val="22"/>
                <w:szCs w:val="22"/>
              </w:rPr>
            </w:pPr>
            <w:r w:rsidRPr="00234746">
              <w:rPr>
                <w:sz w:val="22"/>
                <w:szCs w:val="22"/>
              </w:rPr>
              <w:t>Nr. SR1-359).</w:t>
            </w:r>
            <w:r w:rsidR="00AE1738" w:rsidRPr="00234746">
              <w:rPr>
                <w:sz w:val="22"/>
                <w:szCs w:val="22"/>
              </w:rPr>
              <w:t xml:space="preserve"> Priemonė vykdyta 2022</w:t>
            </w:r>
            <w:r w:rsidR="00483BD9">
              <w:rPr>
                <w:sz w:val="22"/>
                <w:szCs w:val="22"/>
              </w:rPr>
              <w:t> </w:t>
            </w:r>
            <w:r w:rsidR="00AE1738" w:rsidRPr="00234746">
              <w:rPr>
                <w:sz w:val="22"/>
                <w:szCs w:val="22"/>
              </w:rPr>
              <w:t xml:space="preserve">m. spalio–lapkričio mėn. </w:t>
            </w:r>
            <w:r w:rsidR="00AF6B29">
              <w:rPr>
                <w:sz w:val="22"/>
                <w:szCs w:val="22"/>
              </w:rPr>
              <w:t>Buvo i</w:t>
            </w:r>
            <w:r w:rsidR="00AE1738" w:rsidRPr="00234746">
              <w:rPr>
                <w:sz w:val="22"/>
                <w:szCs w:val="22"/>
              </w:rPr>
              <w:t>švežta ir utilizuota</w:t>
            </w:r>
            <w:r w:rsidR="0093273C" w:rsidRPr="00234746">
              <w:rPr>
                <w:sz w:val="22"/>
                <w:szCs w:val="22"/>
              </w:rPr>
              <w:t xml:space="preserve"> 797</w:t>
            </w:r>
            <w:r w:rsidR="00483BD9">
              <w:rPr>
                <w:sz w:val="22"/>
                <w:szCs w:val="22"/>
              </w:rPr>
              <w:t> </w:t>
            </w:r>
            <w:r w:rsidR="0093273C" w:rsidRPr="00234746">
              <w:rPr>
                <w:sz w:val="22"/>
                <w:szCs w:val="22"/>
              </w:rPr>
              <w:t xml:space="preserve">kub. m kaštonų lapų </w:t>
            </w:r>
          </w:p>
        </w:tc>
        <w:tc>
          <w:tcPr>
            <w:tcW w:w="1276" w:type="dxa"/>
          </w:tcPr>
          <w:p w14:paraId="2B5A70B5" w14:textId="77777777" w:rsidR="00482FC8" w:rsidRPr="00234746" w:rsidRDefault="009950B8" w:rsidP="00482FC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18573</w:t>
            </w:r>
          </w:p>
        </w:tc>
      </w:tr>
      <w:tr w:rsidR="006A648E" w:rsidRPr="00234746" w14:paraId="547A75CD" w14:textId="77777777" w:rsidTr="00A77E01">
        <w:tc>
          <w:tcPr>
            <w:tcW w:w="756" w:type="dxa"/>
          </w:tcPr>
          <w:p w14:paraId="43D2DA9A" w14:textId="77777777" w:rsidR="006A648E" w:rsidRPr="00234746" w:rsidRDefault="006A648E" w:rsidP="006C47E2">
            <w:pPr>
              <w:widowControl w:val="0"/>
              <w:jc w:val="center"/>
              <w:rPr>
                <w:sz w:val="22"/>
                <w:szCs w:val="22"/>
              </w:rPr>
            </w:pPr>
            <w:r w:rsidRPr="00FD3AD1">
              <w:rPr>
                <w:sz w:val="22"/>
                <w:szCs w:val="22"/>
              </w:rPr>
              <w:lastRenderedPageBreak/>
              <w:t>4.5.4.</w:t>
            </w:r>
          </w:p>
        </w:tc>
        <w:tc>
          <w:tcPr>
            <w:tcW w:w="2877" w:type="dxa"/>
          </w:tcPr>
          <w:p w14:paraId="0B19197E" w14:textId="77777777" w:rsidR="006A648E" w:rsidRPr="00234746" w:rsidRDefault="006A648E" w:rsidP="00FD3AD1">
            <w:pPr>
              <w:spacing w:line="240" w:lineRule="atLeast"/>
              <w:rPr>
                <w:sz w:val="22"/>
                <w:szCs w:val="22"/>
                <w:highlight w:val="yellow"/>
              </w:rPr>
            </w:pPr>
            <w:r w:rsidRPr="00234746">
              <w:rPr>
                <w:sz w:val="22"/>
                <w:szCs w:val="22"/>
              </w:rPr>
              <w:t>Kauno miesto miškų priežiūra ir tvarkymas</w:t>
            </w:r>
          </w:p>
        </w:tc>
        <w:tc>
          <w:tcPr>
            <w:tcW w:w="4584" w:type="dxa"/>
          </w:tcPr>
          <w:p w14:paraId="5CF3BE8E" w14:textId="77777777" w:rsidR="00A23AD0" w:rsidRDefault="006A648E" w:rsidP="007E3635">
            <w:pPr>
              <w:rPr>
                <w:sz w:val="22"/>
                <w:szCs w:val="22"/>
              </w:rPr>
            </w:pPr>
            <w:r w:rsidRPr="000E392E">
              <w:rPr>
                <w:sz w:val="22"/>
                <w:szCs w:val="22"/>
              </w:rPr>
              <w:t xml:space="preserve">Priemonės vykdytoja – UAB „Kauno gatvių apšvietimas“. Paslaugos teiktos pagal </w:t>
            </w:r>
          </w:p>
          <w:p w14:paraId="0DE227E1" w14:textId="77777777" w:rsidR="006A648E" w:rsidRPr="007E3635" w:rsidRDefault="006A648E" w:rsidP="00A23AD0">
            <w:pPr>
              <w:rPr>
                <w:sz w:val="22"/>
                <w:szCs w:val="22"/>
              </w:rPr>
            </w:pPr>
            <w:r w:rsidRPr="000E392E">
              <w:rPr>
                <w:sz w:val="22"/>
                <w:szCs w:val="22"/>
              </w:rPr>
              <w:t>2021-04-26 paslau</w:t>
            </w:r>
            <w:r w:rsidR="007E3635">
              <w:rPr>
                <w:sz w:val="22"/>
                <w:szCs w:val="22"/>
              </w:rPr>
              <w:t xml:space="preserve">gų teikimo sutartį Nr. SR-263. Priemonė vykdyta </w:t>
            </w:r>
            <w:r w:rsidRPr="000E392E">
              <w:rPr>
                <w:sz w:val="22"/>
                <w:szCs w:val="22"/>
              </w:rPr>
              <w:t>2022</w:t>
            </w:r>
            <w:r w:rsidR="00A23AD0">
              <w:rPr>
                <w:sz w:val="22"/>
                <w:szCs w:val="22"/>
              </w:rPr>
              <w:t xml:space="preserve"> m.</w:t>
            </w:r>
            <w:r w:rsidR="007E3635">
              <w:rPr>
                <w:sz w:val="22"/>
                <w:szCs w:val="22"/>
              </w:rPr>
              <w:t xml:space="preserve"> sausio–gruodžio mėn. </w:t>
            </w:r>
            <w:r w:rsidRPr="000E392E">
              <w:rPr>
                <w:sz w:val="22"/>
                <w:szCs w:val="22"/>
              </w:rPr>
              <w:t>J</w:t>
            </w:r>
            <w:r w:rsidR="00A23AD0">
              <w:rPr>
                <w:sz w:val="22"/>
                <w:szCs w:val="22"/>
              </w:rPr>
              <w:t>ono</w:t>
            </w:r>
            <w:r w:rsidRPr="000E392E">
              <w:rPr>
                <w:sz w:val="22"/>
                <w:szCs w:val="22"/>
              </w:rPr>
              <w:t xml:space="preserve"> Basanavičiaus miško parke (Panemunės šile), Lampėdžių miško parke, Ąžuolyne, Aukštųjų Šančių ąžuolyne ir Pažaislio miško parke (666,4 ha plote) </w:t>
            </w:r>
            <w:r w:rsidR="00FD3AD1">
              <w:rPr>
                <w:sz w:val="22"/>
                <w:szCs w:val="22"/>
              </w:rPr>
              <w:t xml:space="preserve">buvo </w:t>
            </w:r>
            <w:r w:rsidRPr="000E392E">
              <w:rPr>
                <w:sz w:val="22"/>
                <w:szCs w:val="22"/>
              </w:rPr>
              <w:t>vykdyta bendroji miškų priežiūra ir apsauga, atlikti žolinės augmenijos šienavimo ir krūmų kirtimo, želdinių priežiūros (auklėjimo), medžių ir medynų genėjimo darbai</w:t>
            </w:r>
            <w:r w:rsidR="00A23AD0">
              <w:rPr>
                <w:sz w:val="22"/>
                <w:szCs w:val="22"/>
              </w:rPr>
              <w:t>,</w:t>
            </w:r>
            <w:r w:rsidRPr="000E392E">
              <w:rPr>
                <w:sz w:val="22"/>
                <w:szCs w:val="22"/>
              </w:rPr>
              <w:t xml:space="preserve"> sanitariniai miško</w:t>
            </w:r>
            <w:r w:rsidRPr="000E392E">
              <w:t xml:space="preserve"> ir </w:t>
            </w:r>
            <w:r w:rsidRPr="00A23AD0">
              <w:rPr>
                <w:sz w:val="22"/>
                <w:szCs w:val="22"/>
              </w:rPr>
              <w:t>kraštovaizdžio kirtimai</w:t>
            </w:r>
          </w:p>
        </w:tc>
        <w:tc>
          <w:tcPr>
            <w:tcW w:w="1276" w:type="dxa"/>
          </w:tcPr>
          <w:p w14:paraId="3820917F" w14:textId="77777777" w:rsidR="006A648E" w:rsidRPr="000E392E" w:rsidRDefault="000E392E" w:rsidP="00A23AD0">
            <w:pPr>
              <w:jc w:val="center"/>
            </w:pPr>
            <w:r>
              <w:rPr>
                <w:szCs w:val="24"/>
              </w:rPr>
              <w:t>10395</w:t>
            </w:r>
          </w:p>
        </w:tc>
      </w:tr>
      <w:tr w:rsidR="00482FC8" w:rsidRPr="00234746" w14:paraId="10C708B3" w14:textId="77777777" w:rsidTr="00A77E01">
        <w:tc>
          <w:tcPr>
            <w:tcW w:w="756" w:type="dxa"/>
          </w:tcPr>
          <w:p w14:paraId="790609F1" w14:textId="77777777" w:rsidR="00482FC8" w:rsidRPr="00234746" w:rsidRDefault="00482FC8" w:rsidP="006C47E2">
            <w:pPr>
              <w:widowControl w:val="0"/>
              <w:jc w:val="center"/>
              <w:rPr>
                <w:sz w:val="22"/>
                <w:szCs w:val="22"/>
              </w:rPr>
            </w:pPr>
            <w:r w:rsidRPr="008208DD">
              <w:rPr>
                <w:sz w:val="22"/>
                <w:szCs w:val="22"/>
              </w:rPr>
              <w:t>4.5.5.</w:t>
            </w:r>
          </w:p>
        </w:tc>
        <w:tc>
          <w:tcPr>
            <w:tcW w:w="2877" w:type="dxa"/>
          </w:tcPr>
          <w:p w14:paraId="77B865E6" w14:textId="77777777" w:rsidR="00482FC8" w:rsidRPr="00234746" w:rsidRDefault="00482FC8" w:rsidP="00482FC8">
            <w:pPr>
              <w:spacing w:line="240" w:lineRule="atLeast"/>
              <w:rPr>
                <w:sz w:val="22"/>
                <w:szCs w:val="22"/>
                <w:highlight w:val="yellow"/>
              </w:rPr>
            </w:pPr>
            <w:r w:rsidRPr="00234746">
              <w:rPr>
                <w:sz w:val="22"/>
                <w:szCs w:val="22"/>
              </w:rPr>
              <w:t>Dokumentacijos, reikalingos saugomų teritorijų, želdynų ir želdinių apsaugos, tvarkymo ir kt. priemonėms įgyvendinti, parengimas (vidinės miškotvarkos projekto rengimas, koregavimas, techninių projektų ir kitos dokumentacijos rengimas)</w:t>
            </w:r>
          </w:p>
        </w:tc>
        <w:tc>
          <w:tcPr>
            <w:tcW w:w="4584" w:type="dxa"/>
          </w:tcPr>
          <w:p w14:paraId="782A126D" w14:textId="77777777" w:rsidR="00E50517" w:rsidRPr="00550AEC" w:rsidRDefault="004C4D7B" w:rsidP="00094C3A">
            <w:pPr>
              <w:widowControl w:val="0"/>
              <w:ind w:firstLine="13"/>
              <w:rPr>
                <w:sz w:val="22"/>
                <w:szCs w:val="22"/>
              </w:rPr>
            </w:pPr>
            <w:r w:rsidRPr="00550AEC">
              <w:rPr>
                <w:sz w:val="22"/>
                <w:szCs w:val="22"/>
              </w:rPr>
              <w:t>Priemonės vykdytoja –</w:t>
            </w:r>
            <w:r w:rsidR="00FD3AD1">
              <w:rPr>
                <w:sz w:val="22"/>
                <w:szCs w:val="22"/>
              </w:rPr>
              <w:t xml:space="preserve"> </w:t>
            </w:r>
            <w:r w:rsidRPr="00550AEC">
              <w:rPr>
                <w:sz w:val="22"/>
                <w:szCs w:val="22"/>
              </w:rPr>
              <w:t>„Revive“ architektūros studij</w:t>
            </w:r>
            <w:r w:rsidR="00A93E0F" w:rsidRPr="00550AEC">
              <w:rPr>
                <w:sz w:val="22"/>
                <w:szCs w:val="22"/>
              </w:rPr>
              <w:t>a</w:t>
            </w:r>
            <w:r w:rsidR="00FD3AD1">
              <w:rPr>
                <w:sz w:val="22"/>
                <w:szCs w:val="22"/>
              </w:rPr>
              <w:t xml:space="preserve">, </w:t>
            </w:r>
            <w:r w:rsidR="00FD3AD1" w:rsidRPr="00550AEC">
              <w:rPr>
                <w:sz w:val="22"/>
                <w:szCs w:val="22"/>
              </w:rPr>
              <w:t>MB</w:t>
            </w:r>
            <w:r w:rsidR="00A93E0F" w:rsidRPr="00550AEC">
              <w:rPr>
                <w:sz w:val="22"/>
                <w:szCs w:val="22"/>
              </w:rPr>
              <w:t xml:space="preserve">. Paslaugos teiktos pagal 2022-09-02 </w:t>
            </w:r>
            <w:r w:rsidRPr="00550AEC">
              <w:rPr>
                <w:sz w:val="22"/>
                <w:szCs w:val="22"/>
              </w:rPr>
              <w:t>pasl</w:t>
            </w:r>
            <w:r w:rsidR="00A93E0F" w:rsidRPr="00550AEC">
              <w:rPr>
                <w:sz w:val="22"/>
                <w:szCs w:val="22"/>
              </w:rPr>
              <w:t>augų teikimo sutartį Nr. SR-515</w:t>
            </w:r>
            <w:r w:rsidRPr="00550AEC">
              <w:rPr>
                <w:sz w:val="22"/>
                <w:szCs w:val="22"/>
              </w:rPr>
              <w:t>.</w:t>
            </w:r>
            <w:r w:rsidR="00094C3A" w:rsidRPr="00550AEC">
              <w:rPr>
                <w:sz w:val="22"/>
                <w:szCs w:val="22"/>
              </w:rPr>
              <w:t xml:space="preserve"> Priemonė vykdyta </w:t>
            </w:r>
            <w:r w:rsidR="00094C3A" w:rsidRPr="00550AEC">
              <w:rPr>
                <w:sz w:val="22"/>
                <w:szCs w:val="22"/>
                <w:lang w:val="en-US"/>
              </w:rPr>
              <w:t xml:space="preserve">2022 m. </w:t>
            </w:r>
            <w:r w:rsidR="00094C3A" w:rsidRPr="00550AEC">
              <w:rPr>
                <w:sz w:val="22"/>
                <w:szCs w:val="22"/>
              </w:rPr>
              <w:t xml:space="preserve">rugsėjo–gruodžio mėn. Atlikti </w:t>
            </w:r>
            <w:r w:rsidR="00E50517" w:rsidRPr="00550AEC">
              <w:rPr>
                <w:sz w:val="22"/>
                <w:szCs w:val="22"/>
              </w:rPr>
              <w:t xml:space="preserve">Linkuvos dvaro sodybos parko </w:t>
            </w:r>
            <w:r w:rsidR="00094C3A" w:rsidRPr="00550AEC">
              <w:rPr>
                <w:sz w:val="22"/>
                <w:szCs w:val="22"/>
              </w:rPr>
              <w:t xml:space="preserve">teritorijos taikomieji moksliniai (istoriniai) tyrimai </w:t>
            </w:r>
            <w:r w:rsidR="00E50517" w:rsidRPr="00550AEC">
              <w:rPr>
                <w:sz w:val="22"/>
                <w:szCs w:val="22"/>
              </w:rPr>
              <w:t xml:space="preserve">ir </w:t>
            </w:r>
            <w:r w:rsidR="00094C3A" w:rsidRPr="00550AEC">
              <w:rPr>
                <w:sz w:val="22"/>
                <w:szCs w:val="22"/>
              </w:rPr>
              <w:t xml:space="preserve">parengti </w:t>
            </w:r>
            <w:r w:rsidR="00E50517" w:rsidRPr="00550AEC">
              <w:rPr>
                <w:sz w:val="22"/>
                <w:szCs w:val="22"/>
              </w:rPr>
              <w:t>te</w:t>
            </w:r>
            <w:r w:rsidR="00094C3A" w:rsidRPr="00550AEC">
              <w:rPr>
                <w:sz w:val="22"/>
                <w:szCs w:val="22"/>
              </w:rPr>
              <w:t>ritorijos sutvarkymo projektiniai pasiūlymai.</w:t>
            </w:r>
            <w:r w:rsidR="00E50517" w:rsidRPr="00550AEC">
              <w:rPr>
                <w:sz w:val="22"/>
                <w:szCs w:val="22"/>
              </w:rPr>
              <w:t xml:space="preserve"> </w:t>
            </w:r>
          </w:p>
          <w:p w14:paraId="0111D2C4" w14:textId="77777777" w:rsidR="00CF243A" w:rsidRPr="00550AEC" w:rsidRDefault="00CF243A" w:rsidP="009F364A">
            <w:pPr>
              <w:widowControl w:val="0"/>
              <w:ind w:firstLine="13"/>
              <w:rPr>
                <w:sz w:val="22"/>
                <w:szCs w:val="22"/>
              </w:rPr>
            </w:pPr>
            <w:r w:rsidRPr="00550AEC">
              <w:rPr>
                <w:sz w:val="22"/>
                <w:szCs w:val="22"/>
              </w:rPr>
              <w:t>Priemonės vykdytoja – UAB „Plentprojektas“. Paslaugos teiktos pagal 2021-11-19 pirkimo sutartį CPO186303 Nr. SR-794. Priemonės vykdymo pradžia – 2021-11-22</w:t>
            </w:r>
            <w:r w:rsidR="008208DD">
              <w:rPr>
                <w:sz w:val="22"/>
                <w:szCs w:val="22"/>
              </w:rPr>
              <w:t>,</w:t>
            </w:r>
            <w:r w:rsidRPr="00550AEC">
              <w:rPr>
                <w:sz w:val="22"/>
                <w:szCs w:val="22"/>
              </w:rPr>
              <w:t xml:space="preserve"> vykdymo pabaiga – 2022-03-02. </w:t>
            </w:r>
            <w:r w:rsidR="00FD3AD1">
              <w:rPr>
                <w:sz w:val="22"/>
                <w:szCs w:val="22"/>
              </w:rPr>
              <w:t>Buvo p</w:t>
            </w:r>
            <w:r w:rsidRPr="00550AEC">
              <w:rPr>
                <w:sz w:val="22"/>
                <w:szCs w:val="22"/>
              </w:rPr>
              <w:t xml:space="preserve">arengti </w:t>
            </w:r>
            <w:r w:rsidR="008208DD">
              <w:rPr>
                <w:sz w:val="22"/>
                <w:szCs w:val="22"/>
              </w:rPr>
              <w:t>k</w:t>
            </w:r>
            <w:r w:rsidRPr="00550AEC">
              <w:rPr>
                <w:sz w:val="22"/>
                <w:szCs w:val="22"/>
              </w:rPr>
              <w:t>itų inžinerinių statinių skvere Naujakurių g. 78B, Kaune, ir prieigose statybos projekto projektiniai pasiūlymai.</w:t>
            </w:r>
            <w:r w:rsidR="008208DD">
              <w:rPr>
                <w:sz w:val="22"/>
                <w:szCs w:val="22"/>
              </w:rPr>
              <w:t xml:space="preserve"> </w:t>
            </w:r>
          </w:p>
          <w:p w14:paraId="23CF63B9" w14:textId="77777777" w:rsidR="00547576" w:rsidRPr="00550AEC" w:rsidRDefault="00CF243A" w:rsidP="009F364A">
            <w:pPr>
              <w:widowControl w:val="0"/>
              <w:ind w:firstLine="13"/>
              <w:rPr>
                <w:sz w:val="22"/>
                <w:szCs w:val="22"/>
              </w:rPr>
            </w:pPr>
            <w:r w:rsidRPr="00550AEC">
              <w:rPr>
                <w:sz w:val="22"/>
                <w:szCs w:val="22"/>
              </w:rPr>
              <w:t>Priemonės vykdytoja – UAB „Plentprojektas“. Paslaugos teiktos pagal 2021-11-19 pirkimo sutartį</w:t>
            </w:r>
            <w:r w:rsidR="00910A02" w:rsidRPr="00550AEC">
              <w:rPr>
                <w:sz w:val="22"/>
                <w:szCs w:val="22"/>
              </w:rPr>
              <w:t xml:space="preserve"> CPO186303 Nr. SR-794. Priemonė</w:t>
            </w:r>
            <w:r w:rsidRPr="00550AEC">
              <w:rPr>
                <w:sz w:val="22"/>
                <w:szCs w:val="22"/>
              </w:rPr>
              <w:t xml:space="preserve"> </w:t>
            </w:r>
            <w:r w:rsidR="00910A02" w:rsidRPr="00550AEC">
              <w:rPr>
                <w:sz w:val="22"/>
                <w:szCs w:val="22"/>
              </w:rPr>
              <w:t>vykdyta 2022 m. balandžio</w:t>
            </w:r>
            <w:r w:rsidRPr="00550AEC">
              <w:rPr>
                <w:sz w:val="22"/>
                <w:szCs w:val="22"/>
              </w:rPr>
              <w:t>–</w:t>
            </w:r>
            <w:r w:rsidR="00910A02" w:rsidRPr="00550AEC">
              <w:rPr>
                <w:sz w:val="22"/>
                <w:szCs w:val="22"/>
              </w:rPr>
              <w:t xml:space="preserve">gruodžio mėn. </w:t>
            </w:r>
            <w:r w:rsidR="00FD3AD1">
              <w:rPr>
                <w:sz w:val="22"/>
                <w:szCs w:val="22"/>
              </w:rPr>
              <w:t>Buvo p</w:t>
            </w:r>
            <w:r w:rsidR="00910A02" w:rsidRPr="00550AEC">
              <w:rPr>
                <w:sz w:val="22"/>
                <w:szCs w:val="22"/>
              </w:rPr>
              <w:t>arengtas</w:t>
            </w:r>
            <w:r w:rsidRPr="00550AEC">
              <w:rPr>
                <w:sz w:val="22"/>
                <w:szCs w:val="22"/>
              </w:rPr>
              <w:t xml:space="preserve"> </w:t>
            </w:r>
            <w:r w:rsidR="008208DD">
              <w:rPr>
                <w:sz w:val="22"/>
                <w:szCs w:val="22"/>
              </w:rPr>
              <w:t>k</w:t>
            </w:r>
            <w:r w:rsidRPr="00550AEC">
              <w:rPr>
                <w:sz w:val="22"/>
                <w:szCs w:val="22"/>
              </w:rPr>
              <w:t>itų inžinerinių statinių skvere Naujakurių g. 78B, Kaune, ir prieigose sta</w:t>
            </w:r>
            <w:r w:rsidR="00910A02" w:rsidRPr="00550AEC">
              <w:rPr>
                <w:sz w:val="22"/>
                <w:szCs w:val="22"/>
              </w:rPr>
              <w:t>tybos techninis darbo projektas.</w:t>
            </w:r>
            <w:r w:rsidR="008208DD">
              <w:rPr>
                <w:sz w:val="22"/>
                <w:szCs w:val="22"/>
              </w:rPr>
              <w:t xml:space="preserve"> </w:t>
            </w:r>
          </w:p>
          <w:p w14:paraId="663184BA" w14:textId="77777777" w:rsidR="001E0324" w:rsidRPr="00550AEC" w:rsidRDefault="001E0324" w:rsidP="001E0324">
            <w:pPr>
              <w:widowControl w:val="0"/>
              <w:ind w:firstLine="13"/>
              <w:rPr>
                <w:sz w:val="22"/>
                <w:szCs w:val="22"/>
              </w:rPr>
            </w:pPr>
            <w:r w:rsidRPr="00550AEC">
              <w:rPr>
                <w:sz w:val="22"/>
                <w:szCs w:val="22"/>
              </w:rPr>
              <w:t>Priemonės vykdytoja – UAB „Miškotvarkos sprendimai“. Paslaugos teiktos pagal 2021-07-13 paslaugų teikimo sutartį Nr. SR-543.</w:t>
            </w:r>
            <w:r w:rsidR="008208DD">
              <w:rPr>
                <w:sz w:val="22"/>
                <w:szCs w:val="22"/>
              </w:rPr>
              <w:t xml:space="preserve"> </w:t>
            </w:r>
          </w:p>
          <w:p w14:paraId="14BDB4B8" w14:textId="77777777" w:rsidR="00174F5D" w:rsidRPr="00550AEC" w:rsidRDefault="001E0324" w:rsidP="001E0324">
            <w:pPr>
              <w:widowControl w:val="0"/>
              <w:rPr>
                <w:sz w:val="22"/>
                <w:szCs w:val="22"/>
              </w:rPr>
            </w:pPr>
            <w:r w:rsidRPr="00550AEC">
              <w:rPr>
                <w:sz w:val="22"/>
                <w:szCs w:val="22"/>
              </w:rPr>
              <w:t>Priemonė vykdyta 2022 m. sausio–gruodžio mėn.</w:t>
            </w:r>
            <w:r w:rsidR="00174F5D" w:rsidRPr="00550AEC">
              <w:rPr>
                <w:sz w:val="22"/>
                <w:szCs w:val="22"/>
              </w:rPr>
              <w:t xml:space="preserve"> </w:t>
            </w:r>
            <w:r w:rsidR="00FD3AD1">
              <w:rPr>
                <w:sz w:val="22"/>
                <w:szCs w:val="22"/>
              </w:rPr>
              <w:t>Buvo a</w:t>
            </w:r>
            <w:r w:rsidR="00174F5D" w:rsidRPr="00550AEC">
              <w:rPr>
                <w:sz w:val="22"/>
                <w:szCs w:val="22"/>
              </w:rPr>
              <w:t xml:space="preserve">tlikta Kauno </w:t>
            </w:r>
            <w:r w:rsidR="008208DD">
              <w:rPr>
                <w:sz w:val="22"/>
                <w:szCs w:val="22"/>
              </w:rPr>
              <w:t>m</w:t>
            </w:r>
            <w:r w:rsidR="00174F5D" w:rsidRPr="00550AEC">
              <w:rPr>
                <w:sz w:val="22"/>
                <w:szCs w:val="22"/>
              </w:rPr>
              <w:t>iesto savivaldybei patikėjimo teise perduotų miškų inventorizacija 666,4 ha plote.</w:t>
            </w:r>
            <w:r w:rsidR="002E20D9">
              <w:rPr>
                <w:sz w:val="22"/>
                <w:szCs w:val="22"/>
              </w:rPr>
              <w:t xml:space="preserve"> </w:t>
            </w:r>
          </w:p>
          <w:p w14:paraId="4CCAAA3E" w14:textId="77777777" w:rsidR="000308A4" w:rsidRPr="00550AEC" w:rsidRDefault="000308A4" w:rsidP="000308A4">
            <w:pPr>
              <w:widowControl w:val="0"/>
              <w:ind w:firstLine="13"/>
              <w:rPr>
                <w:sz w:val="22"/>
                <w:szCs w:val="22"/>
              </w:rPr>
            </w:pPr>
            <w:r w:rsidRPr="00550AEC">
              <w:rPr>
                <w:sz w:val="22"/>
                <w:szCs w:val="22"/>
              </w:rPr>
              <w:t>Priemonės vykdytoja – UAB „Plentprojektas“.</w:t>
            </w:r>
            <w:r w:rsidR="002E20D9">
              <w:rPr>
                <w:sz w:val="22"/>
                <w:szCs w:val="22"/>
              </w:rPr>
              <w:t xml:space="preserve"> </w:t>
            </w:r>
          </w:p>
          <w:p w14:paraId="15F1FD98" w14:textId="77777777" w:rsidR="00174F5D" w:rsidRPr="00550AEC" w:rsidRDefault="000308A4" w:rsidP="000308A4">
            <w:pPr>
              <w:widowControl w:val="0"/>
              <w:ind w:firstLine="13"/>
              <w:rPr>
                <w:sz w:val="22"/>
                <w:szCs w:val="22"/>
              </w:rPr>
            </w:pPr>
            <w:r w:rsidRPr="00550AEC">
              <w:rPr>
                <w:sz w:val="22"/>
                <w:szCs w:val="22"/>
              </w:rPr>
              <w:t>Paslaugos teiktos pagal 2021-12-08 sutartį Nr.</w:t>
            </w:r>
            <w:r w:rsidR="002E20D9">
              <w:rPr>
                <w:sz w:val="22"/>
                <w:szCs w:val="22"/>
              </w:rPr>
              <w:t> </w:t>
            </w:r>
            <w:r w:rsidRPr="00550AEC">
              <w:rPr>
                <w:sz w:val="22"/>
                <w:szCs w:val="22"/>
              </w:rPr>
              <w:t xml:space="preserve">SR-832. </w:t>
            </w:r>
            <w:r w:rsidR="00174F5D" w:rsidRPr="00550AEC">
              <w:rPr>
                <w:sz w:val="22"/>
                <w:szCs w:val="22"/>
              </w:rPr>
              <w:t>Parengtas techninis darbo projektas „Susisiekimo komunikacijų ir kitų inžinerinių statinių A. Samulevičiaus</w:t>
            </w:r>
            <w:r w:rsidR="002E20D9">
              <w:rPr>
                <w:sz w:val="22"/>
                <w:szCs w:val="22"/>
              </w:rPr>
              <w:t>-</w:t>
            </w:r>
            <w:r w:rsidR="00174F5D" w:rsidRPr="00550AEC">
              <w:rPr>
                <w:sz w:val="22"/>
                <w:szCs w:val="22"/>
              </w:rPr>
              <w:t>Samuolio skvere, Kaune, statybos projektas ir prieigų (P.</w:t>
            </w:r>
            <w:r w:rsidR="002E20D9">
              <w:rPr>
                <w:sz w:val="22"/>
                <w:szCs w:val="22"/>
              </w:rPr>
              <w:t> </w:t>
            </w:r>
            <w:r w:rsidR="00174F5D" w:rsidRPr="00550AEC">
              <w:rPr>
                <w:sz w:val="22"/>
                <w:szCs w:val="22"/>
              </w:rPr>
              <w:t>Dovydaičio g. ir Molėtų g.) remontas“.</w:t>
            </w:r>
            <w:r w:rsidR="002E20D9">
              <w:rPr>
                <w:sz w:val="22"/>
                <w:szCs w:val="22"/>
              </w:rPr>
              <w:t xml:space="preserve"> </w:t>
            </w:r>
          </w:p>
          <w:p w14:paraId="7F9A675D" w14:textId="77777777" w:rsidR="002E20D9" w:rsidRDefault="00254F0C" w:rsidP="00254F0C">
            <w:pPr>
              <w:widowControl w:val="0"/>
              <w:ind w:firstLine="13"/>
              <w:rPr>
                <w:sz w:val="22"/>
                <w:szCs w:val="22"/>
              </w:rPr>
            </w:pPr>
            <w:r w:rsidRPr="00550AEC">
              <w:rPr>
                <w:sz w:val="22"/>
                <w:szCs w:val="22"/>
              </w:rPr>
              <w:t xml:space="preserve">Priemonės vykdytoja – UAB „Pastatų konstrukcijos“. Paslaugos teiktos pagal </w:t>
            </w:r>
          </w:p>
          <w:p w14:paraId="617C4EFF" w14:textId="77777777" w:rsidR="00174F5D" w:rsidRPr="00550AEC" w:rsidRDefault="00254F0C" w:rsidP="00254F0C">
            <w:pPr>
              <w:widowControl w:val="0"/>
              <w:ind w:firstLine="13"/>
              <w:rPr>
                <w:sz w:val="22"/>
                <w:szCs w:val="22"/>
              </w:rPr>
            </w:pPr>
            <w:r w:rsidRPr="00550AEC">
              <w:rPr>
                <w:sz w:val="22"/>
                <w:szCs w:val="22"/>
              </w:rPr>
              <w:t xml:space="preserve">2022-07-26 sutartį Nr. SR-440. </w:t>
            </w:r>
            <w:r w:rsidR="00FD3AD1">
              <w:rPr>
                <w:sz w:val="22"/>
                <w:szCs w:val="22"/>
              </w:rPr>
              <w:t>Buvo a</w:t>
            </w:r>
            <w:r w:rsidR="00174F5D" w:rsidRPr="00550AEC">
              <w:rPr>
                <w:sz w:val="22"/>
                <w:szCs w:val="22"/>
              </w:rPr>
              <w:t>tlikta techninio darbo projekto „Susisiekimo komunikacijų ir kitų inžinerinių statinių A.</w:t>
            </w:r>
            <w:r w:rsidR="00FD3AD1">
              <w:rPr>
                <w:sz w:val="22"/>
                <w:szCs w:val="22"/>
              </w:rPr>
              <w:t> </w:t>
            </w:r>
            <w:r w:rsidR="00174F5D" w:rsidRPr="00550AEC">
              <w:rPr>
                <w:sz w:val="22"/>
                <w:szCs w:val="22"/>
              </w:rPr>
              <w:t>Samulevičiaus</w:t>
            </w:r>
            <w:r w:rsidR="002E20D9">
              <w:rPr>
                <w:sz w:val="22"/>
                <w:szCs w:val="22"/>
              </w:rPr>
              <w:t>-</w:t>
            </w:r>
            <w:r w:rsidR="00174F5D" w:rsidRPr="00550AEC">
              <w:rPr>
                <w:sz w:val="22"/>
                <w:szCs w:val="22"/>
              </w:rPr>
              <w:t xml:space="preserve">Samuolio skvere, Kaune, </w:t>
            </w:r>
            <w:r w:rsidR="00174F5D" w:rsidRPr="00550AEC">
              <w:rPr>
                <w:sz w:val="22"/>
                <w:szCs w:val="22"/>
              </w:rPr>
              <w:lastRenderedPageBreak/>
              <w:t>statybos projektas ir prieigų (P.</w:t>
            </w:r>
            <w:r w:rsidR="00305219">
              <w:rPr>
                <w:sz w:val="22"/>
                <w:szCs w:val="22"/>
              </w:rPr>
              <w:t> </w:t>
            </w:r>
            <w:r w:rsidR="00174F5D" w:rsidRPr="00550AEC">
              <w:rPr>
                <w:sz w:val="22"/>
                <w:szCs w:val="22"/>
              </w:rPr>
              <w:t>Dovydaičio g. ir Molėtų</w:t>
            </w:r>
            <w:r w:rsidR="00FD3AD1">
              <w:rPr>
                <w:sz w:val="22"/>
                <w:szCs w:val="22"/>
              </w:rPr>
              <w:t> </w:t>
            </w:r>
            <w:r w:rsidR="00174F5D" w:rsidRPr="00550AEC">
              <w:rPr>
                <w:sz w:val="22"/>
                <w:szCs w:val="22"/>
              </w:rPr>
              <w:t xml:space="preserve">g.) remontas“ ekspertizė. </w:t>
            </w:r>
          </w:p>
          <w:p w14:paraId="78EF8259" w14:textId="77777777" w:rsidR="00174F5D" w:rsidRPr="002A713D" w:rsidRDefault="000E392E" w:rsidP="000A5289">
            <w:pPr>
              <w:widowControl w:val="0"/>
              <w:ind w:firstLine="13"/>
              <w:rPr>
                <w:sz w:val="22"/>
                <w:szCs w:val="22"/>
              </w:rPr>
            </w:pPr>
            <w:r w:rsidRPr="00550AEC">
              <w:rPr>
                <w:sz w:val="22"/>
                <w:szCs w:val="22"/>
              </w:rPr>
              <w:t>Priemonės vykdytoja –</w:t>
            </w:r>
            <w:r>
              <w:rPr>
                <w:sz w:val="22"/>
                <w:szCs w:val="22"/>
              </w:rPr>
              <w:t xml:space="preserve"> </w:t>
            </w:r>
            <w:r w:rsidRPr="000E392E">
              <w:rPr>
                <w:sz w:val="22"/>
                <w:szCs w:val="22"/>
              </w:rPr>
              <w:t>UAB „Statybos procesų valdymas“</w:t>
            </w:r>
            <w:r>
              <w:rPr>
                <w:sz w:val="22"/>
                <w:szCs w:val="22"/>
              </w:rPr>
              <w:t>.</w:t>
            </w:r>
            <w:r w:rsidR="000A5289">
              <w:rPr>
                <w:sz w:val="22"/>
                <w:szCs w:val="22"/>
              </w:rPr>
              <w:t xml:space="preserve"> </w:t>
            </w:r>
            <w:r w:rsidR="000A5289" w:rsidRPr="00234746">
              <w:rPr>
                <w:sz w:val="22"/>
                <w:szCs w:val="22"/>
              </w:rPr>
              <w:t>Pa</w:t>
            </w:r>
            <w:r w:rsidR="000A5289">
              <w:rPr>
                <w:sz w:val="22"/>
                <w:szCs w:val="22"/>
              </w:rPr>
              <w:t>slaugos teiktos pagal 2022-09-19</w:t>
            </w:r>
            <w:r w:rsidR="000A5289" w:rsidRPr="00234746">
              <w:rPr>
                <w:sz w:val="22"/>
                <w:szCs w:val="22"/>
              </w:rPr>
              <w:t xml:space="preserve"> paslaugų teikimo žodinę sutartį Nr. </w:t>
            </w:r>
            <w:r w:rsidR="000A5289" w:rsidRPr="000E392E">
              <w:rPr>
                <w:sz w:val="22"/>
                <w:szCs w:val="22"/>
              </w:rPr>
              <w:t>SUT-324</w:t>
            </w:r>
            <w:r w:rsidR="000A5289">
              <w:rPr>
                <w:sz w:val="22"/>
                <w:szCs w:val="22"/>
              </w:rPr>
              <w:t xml:space="preserve">. Priemonė vykdyta 2022 m. lapkričio mėn. Įgyvendinus Kauno ąžuolyno teritorijos </w:t>
            </w:r>
            <w:r w:rsidR="000A5289" w:rsidRPr="002A713D">
              <w:rPr>
                <w:sz w:val="22"/>
                <w:szCs w:val="22"/>
              </w:rPr>
              <w:t>rekonstrukciją</w:t>
            </w:r>
            <w:r w:rsidR="00550AEC" w:rsidRPr="002A713D">
              <w:rPr>
                <w:sz w:val="22"/>
                <w:szCs w:val="22"/>
              </w:rPr>
              <w:t xml:space="preserve">, </w:t>
            </w:r>
            <w:r w:rsidR="007842A8">
              <w:rPr>
                <w:sz w:val="22"/>
                <w:szCs w:val="22"/>
              </w:rPr>
              <w:t xml:space="preserve">buvo </w:t>
            </w:r>
            <w:r w:rsidR="00550AEC" w:rsidRPr="002A713D">
              <w:rPr>
                <w:sz w:val="22"/>
                <w:szCs w:val="22"/>
              </w:rPr>
              <w:t>atlikta statinio e</w:t>
            </w:r>
            <w:r w:rsidR="000A5289" w:rsidRPr="002A713D">
              <w:rPr>
                <w:sz w:val="22"/>
                <w:szCs w:val="22"/>
              </w:rPr>
              <w:t xml:space="preserve">kspertizė, dokumentai pateikti </w:t>
            </w:r>
            <w:r w:rsidR="002E20D9">
              <w:rPr>
                <w:sz w:val="22"/>
                <w:szCs w:val="22"/>
              </w:rPr>
              <w:t>sistemoje „</w:t>
            </w:r>
            <w:r w:rsidR="00550AEC" w:rsidRPr="002A713D">
              <w:rPr>
                <w:sz w:val="22"/>
                <w:szCs w:val="22"/>
              </w:rPr>
              <w:t>Infostatyb</w:t>
            </w:r>
            <w:r w:rsidR="002E20D9">
              <w:rPr>
                <w:sz w:val="22"/>
                <w:szCs w:val="22"/>
              </w:rPr>
              <w:t>a“</w:t>
            </w:r>
            <w:r w:rsidR="000A5289" w:rsidRPr="002A713D">
              <w:rPr>
                <w:sz w:val="22"/>
                <w:szCs w:val="22"/>
              </w:rPr>
              <w:t xml:space="preserve">, gautas statybos užbaigimo elektroninis dokumentas. </w:t>
            </w:r>
          </w:p>
          <w:p w14:paraId="176877E3" w14:textId="77777777" w:rsidR="002E20D9" w:rsidRDefault="002A713D" w:rsidP="003252E4">
            <w:pPr>
              <w:widowControl w:val="0"/>
              <w:ind w:firstLine="13"/>
              <w:rPr>
                <w:sz w:val="22"/>
                <w:szCs w:val="22"/>
              </w:rPr>
            </w:pPr>
            <w:r w:rsidRPr="00550AEC">
              <w:rPr>
                <w:sz w:val="22"/>
                <w:szCs w:val="22"/>
              </w:rPr>
              <w:t>Priemonės vykdytoja –</w:t>
            </w:r>
            <w:r>
              <w:rPr>
                <w:sz w:val="22"/>
                <w:szCs w:val="22"/>
              </w:rPr>
              <w:t xml:space="preserve"> SĮ „Kauno planas“. Paslaugos teiktos pagal 2021-01-31 sutartį Nr.</w:t>
            </w:r>
            <w:r w:rsidR="002E20D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SR-60. Priemonė vykdyta 2022 m. </w:t>
            </w:r>
          </w:p>
          <w:p w14:paraId="1DCBF424" w14:textId="77777777" w:rsidR="00781441" w:rsidRDefault="002A713D" w:rsidP="003252E4">
            <w:pPr>
              <w:widowControl w:val="0"/>
              <w:ind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sausio</w:t>
            </w:r>
            <w:r w:rsidR="002E20D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rugsėjo mėn. </w:t>
            </w:r>
            <w:r w:rsidR="007842A8">
              <w:rPr>
                <w:sz w:val="22"/>
                <w:szCs w:val="22"/>
              </w:rPr>
              <w:t>Buvo p</w:t>
            </w:r>
            <w:r>
              <w:rPr>
                <w:sz w:val="22"/>
                <w:szCs w:val="22"/>
              </w:rPr>
              <w:t>arengti Liepų al</w:t>
            </w:r>
            <w:r w:rsidR="007842A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skvero sutvarkymo projektiniai pasiūlymai</w:t>
            </w:r>
            <w:r w:rsidR="00AF774A" w:rsidRPr="002A713D">
              <w:rPr>
                <w:sz w:val="22"/>
                <w:szCs w:val="22"/>
              </w:rPr>
              <w:t xml:space="preserve">. </w:t>
            </w:r>
          </w:p>
          <w:p w14:paraId="3461D728" w14:textId="77777777" w:rsidR="00781441" w:rsidRPr="00EC1647" w:rsidRDefault="003252E4" w:rsidP="003252E4">
            <w:pPr>
              <w:ind w:firstLine="13"/>
              <w:rPr>
                <w:sz w:val="22"/>
                <w:szCs w:val="22"/>
              </w:rPr>
            </w:pPr>
            <w:r w:rsidRPr="002E20D9">
              <w:rPr>
                <w:sz w:val="22"/>
                <w:szCs w:val="22"/>
              </w:rPr>
              <w:t xml:space="preserve">Priemonės vykdytoja – UAB </w:t>
            </w:r>
            <w:r w:rsidR="00781441" w:rsidRPr="002E20D9">
              <w:rPr>
                <w:sz w:val="22"/>
                <w:szCs w:val="22"/>
              </w:rPr>
              <w:t>„Primum group“</w:t>
            </w:r>
            <w:r>
              <w:t>.</w:t>
            </w:r>
            <w:r w:rsidR="00781441">
              <w:t xml:space="preserve"> </w:t>
            </w:r>
            <w:r w:rsidR="00781441" w:rsidRPr="002E20D9">
              <w:rPr>
                <w:sz w:val="22"/>
                <w:szCs w:val="22"/>
              </w:rPr>
              <w:t>Paslaugos teiktos</w:t>
            </w:r>
            <w:r w:rsidR="00781441" w:rsidRPr="00EC1647">
              <w:rPr>
                <w:sz w:val="22"/>
                <w:szCs w:val="22"/>
              </w:rPr>
              <w:t xml:space="preserve"> pagal 2020-11-12 paslaugų teikimo sutartį Nr. SR-840. Priemonė vykdyta </w:t>
            </w:r>
            <w:r w:rsidR="00781441" w:rsidRPr="00EC1647">
              <w:rPr>
                <w:sz w:val="22"/>
                <w:szCs w:val="22"/>
                <w:lang w:val="en-US"/>
              </w:rPr>
              <w:t xml:space="preserve">2022 m. </w:t>
            </w:r>
            <w:r w:rsidR="00781441" w:rsidRPr="00EC1647">
              <w:rPr>
                <w:sz w:val="22"/>
                <w:szCs w:val="22"/>
              </w:rPr>
              <w:t>sausio–vasario mėn.</w:t>
            </w:r>
            <w:r w:rsidR="002E20D9">
              <w:rPr>
                <w:sz w:val="22"/>
                <w:szCs w:val="22"/>
              </w:rPr>
              <w:t>,</w:t>
            </w:r>
            <w:r w:rsidR="00781441" w:rsidRPr="00EC1647">
              <w:rPr>
                <w:sz w:val="22"/>
                <w:szCs w:val="22"/>
              </w:rPr>
              <w:t xml:space="preserve"> </w:t>
            </w:r>
            <w:r w:rsidRPr="00EC1647">
              <w:rPr>
                <w:sz w:val="22"/>
                <w:szCs w:val="22"/>
              </w:rPr>
              <w:t xml:space="preserve">parengtas </w:t>
            </w:r>
            <w:r w:rsidR="00781441" w:rsidRPr="00EC1647">
              <w:rPr>
                <w:sz w:val="22"/>
                <w:szCs w:val="22"/>
              </w:rPr>
              <w:t xml:space="preserve">Gedimino </w:t>
            </w:r>
            <w:r w:rsidR="002E20D9">
              <w:rPr>
                <w:sz w:val="22"/>
                <w:szCs w:val="22"/>
              </w:rPr>
              <w:t xml:space="preserve">g. </w:t>
            </w:r>
            <w:r w:rsidR="00781441" w:rsidRPr="00EC1647">
              <w:rPr>
                <w:sz w:val="22"/>
                <w:szCs w:val="22"/>
              </w:rPr>
              <w:t xml:space="preserve">skvero techninis projektas su projekto pakeitimais. </w:t>
            </w:r>
          </w:p>
          <w:p w14:paraId="2887D759" w14:textId="77777777" w:rsidR="00781441" w:rsidRDefault="00781441" w:rsidP="00EC1647">
            <w:pPr>
              <w:ind w:firstLine="13"/>
              <w:rPr>
                <w:sz w:val="22"/>
                <w:szCs w:val="22"/>
              </w:rPr>
            </w:pPr>
            <w:r w:rsidRPr="00EC1647">
              <w:rPr>
                <w:sz w:val="22"/>
                <w:szCs w:val="22"/>
              </w:rPr>
              <w:t>Priemonės vykdytoja – UAB „Statybų biuras“. Paslaugos teiktos pagal 2021-12-03 pirkimo sutartį CPO184167 Nr. SR-823. Priemonė vykdyta 2022 m. sausio mėn.</w:t>
            </w:r>
            <w:r w:rsidR="002E20D9">
              <w:rPr>
                <w:sz w:val="22"/>
                <w:szCs w:val="22"/>
              </w:rPr>
              <w:t>,</w:t>
            </w:r>
            <w:r w:rsidRPr="00EC1647">
              <w:rPr>
                <w:sz w:val="22"/>
                <w:szCs w:val="22"/>
              </w:rPr>
              <w:t xml:space="preserve"> </w:t>
            </w:r>
            <w:r w:rsidR="007842A8">
              <w:rPr>
                <w:sz w:val="22"/>
                <w:szCs w:val="22"/>
              </w:rPr>
              <w:t xml:space="preserve">buvo </w:t>
            </w:r>
            <w:r w:rsidR="002E20D9">
              <w:rPr>
                <w:sz w:val="22"/>
                <w:szCs w:val="22"/>
              </w:rPr>
              <w:t>g</w:t>
            </w:r>
            <w:r w:rsidRPr="00EC1647">
              <w:rPr>
                <w:sz w:val="22"/>
                <w:szCs w:val="22"/>
              </w:rPr>
              <w:t>auta teigiama Gedimino g. skvero techninio projekto ekspertizės išvada</w:t>
            </w:r>
            <w:r w:rsidR="00EC1647">
              <w:rPr>
                <w:sz w:val="22"/>
                <w:szCs w:val="22"/>
              </w:rPr>
              <w:t>.</w:t>
            </w:r>
            <w:r w:rsidR="002E20D9">
              <w:rPr>
                <w:sz w:val="22"/>
                <w:szCs w:val="22"/>
              </w:rPr>
              <w:t xml:space="preserve"> </w:t>
            </w:r>
          </w:p>
          <w:p w14:paraId="7E5D458C" w14:textId="77777777" w:rsidR="00781441" w:rsidRPr="000A5289" w:rsidRDefault="00781441" w:rsidP="002E20D9">
            <w:pPr>
              <w:ind w:firstLine="13"/>
              <w:rPr>
                <w:sz w:val="22"/>
                <w:szCs w:val="22"/>
              </w:rPr>
            </w:pPr>
            <w:r w:rsidRPr="00EC1647">
              <w:rPr>
                <w:sz w:val="22"/>
                <w:szCs w:val="22"/>
              </w:rPr>
              <w:t>Priemonės vykdytoja – MB „Susisiekimo komunikacijų sprendimai“. Paslaugos teiktos pagal 2021-12-02 pirkimo sutartį CPO187</w:t>
            </w:r>
            <w:r w:rsidR="00EC1647">
              <w:rPr>
                <w:sz w:val="22"/>
                <w:szCs w:val="22"/>
              </w:rPr>
              <w:t>499 Nr. SR-820. Priemonė vykdyta 2022 m. sausio mėn.</w:t>
            </w:r>
            <w:r w:rsidR="002E20D9">
              <w:rPr>
                <w:sz w:val="22"/>
                <w:szCs w:val="22"/>
              </w:rPr>
              <w:t>,</w:t>
            </w:r>
            <w:r w:rsidR="00EC1647">
              <w:rPr>
                <w:sz w:val="22"/>
                <w:szCs w:val="22"/>
              </w:rPr>
              <w:t xml:space="preserve"> </w:t>
            </w:r>
            <w:r w:rsidR="007842A8">
              <w:rPr>
                <w:sz w:val="22"/>
                <w:szCs w:val="22"/>
              </w:rPr>
              <w:t xml:space="preserve">buvo </w:t>
            </w:r>
            <w:r w:rsidR="00EC1647">
              <w:rPr>
                <w:sz w:val="22"/>
                <w:szCs w:val="22"/>
              </w:rPr>
              <w:t>parengt</w:t>
            </w:r>
            <w:r w:rsidR="004E2F07">
              <w:rPr>
                <w:sz w:val="22"/>
                <w:szCs w:val="22"/>
              </w:rPr>
              <w:t>i</w:t>
            </w:r>
            <w:r w:rsidRPr="00EC1647">
              <w:rPr>
                <w:sz w:val="22"/>
                <w:szCs w:val="22"/>
              </w:rPr>
              <w:t xml:space="preserve"> Vaišvydavos parko </w:t>
            </w:r>
            <w:r w:rsidR="004E2F07">
              <w:rPr>
                <w:sz w:val="22"/>
                <w:szCs w:val="22"/>
              </w:rPr>
              <w:t>sutvarkymo projektiniai pasiūlymai</w:t>
            </w:r>
          </w:p>
        </w:tc>
        <w:tc>
          <w:tcPr>
            <w:tcW w:w="1276" w:type="dxa"/>
          </w:tcPr>
          <w:p w14:paraId="5B42125B" w14:textId="77777777" w:rsidR="00174F5D" w:rsidRPr="00234746" w:rsidRDefault="002C7F3E" w:rsidP="00A23A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93919</w:t>
            </w:r>
          </w:p>
        </w:tc>
      </w:tr>
      <w:tr w:rsidR="00482FC8" w:rsidRPr="00234746" w14:paraId="6E9885C3" w14:textId="77777777" w:rsidTr="00A77E01">
        <w:tc>
          <w:tcPr>
            <w:tcW w:w="756" w:type="dxa"/>
          </w:tcPr>
          <w:p w14:paraId="3EA57420" w14:textId="77777777" w:rsidR="00482FC8" w:rsidRPr="00234746" w:rsidRDefault="00482FC8" w:rsidP="006C47E2">
            <w:pPr>
              <w:widowControl w:val="0"/>
              <w:jc w:val="center"/>
              <w:rPr>
                <w:sz w:val="22"/>
                <w:szCs w:val="22"/>
              </w:rPr>
            </w:pPr>
            <w:r w:rsidRPr="00ED6BE1">
              <w:rPr>
                <w:sz w:val="22"/>
                <w:szCs w:val="22"/>
              </w:rPr>
              <w:t>4.5.6</w:t>
            </w:r>
            <w:r w:rsidRPr="00234746">
              <w:rPr>
                <w:sz w:val="22"/>
                <w:szCs w:val="22"/>
              </w:rPr>
              <w:t>.</w:t>
            </w:r>
          </w:p>
        </w:tc>
        <w:tc>
          <w:tcPr>
            <w:tcW w:w="2877" w:type="dxa"/>
          </w:tcPr>
          <w:p w14:paraId="6C64B2D5" w14:textId="77777777" w:rsidR="00482FC8" w:rsidRPr="00234746" w:rsidRDefault="00482FC8" w:rsidP="00482FC8">
            <w:pPr>
              <w:spacing w:line="240" w:lineRule="atLeast"/>
              <w:rPr>
                <w:sz w:val="22"/>
                <w:szCs w:val="22"/>
                <w:highlight w:val="yellow"/>
              </w:rPr>
            </w:pPr>
            <w:r w:rsidRPr="00234746">
              <w:rPr>
                <w:sz w:val="22"/>
                <w:szCs w:val="22"/>
              </w:rPr>
              <w:t>Želdynų ir želdinių būklės stebėsena</w:t>
            </w:r>
          </w:p>
        </w:tc>
        <w:tc>
          <w:tcPr>
            <w:tcW w:w="4584" w:type="dxa"/>
          </w:tcPr>
          <w:p w14:paraId="6E2D92F5" w14:textId="77777777" w:rsidR="00482FC8" w:rsidRPr="00234746" w:rsidRDefault="00234746" w:rsidP="007842A8">
            <w:pPr>
              <w:rPr>
                <w:sz w:val="22"/>
                <w:szCs w:val="22"/>
              </w:rPr>
            </w:pPr>
            <w:r w:rsidRPr="00234746">
              <w:rPr>
                <w:sz w:val="22"/>
                <w:szCs w:val="22"/>
              </w:rPr>
              <w:t xml:space="preserve">Priemonės vykdytoja </w:t>
            </w:r>
            <w:r>
              <w:rPr>
                <w:sz w:val="22"/>
                <w:szCs w:val="22"/>
              </w:rPr>
              <w:t xml:space="preserve">– </w:t>
            </w:r>
            <w:r w:rsidR="00D35E5B" w:rsidRPr="00234746">
              <w:rPr>
                <w:sz w:val="22"/>
                <w:szCs w:val="22"/>
              </w:rPr>
              <w:t>UAB „Želdynų vizija“.</w:t>
            </w:r>
            <w:r>
              <w:rPr>
                <w:sz w:val="22"/>
                <w:szCs w:val="22"/>
              </w:rPr>
              <w:t xml:space="preserve"> Paslaugos teiktos pagal </w:t>
            </w:r>
            <w:r w:rsidRPr="00234746">
              <w:rPr>
                <w:sz w:val="22"/>
                <w:szCs w:val="22"/>
              </w:rPr>
              <w:t>2022-07-2</w:t>
            </w:r>
            <w:r>
              <w:rPr>
                <w:sz w:val="22"/>
                <w:szCs w:val="22"/>
              </w:rPr>
              <w:t>0</w:t>
            </w:r>
            <w:r w:rsidR="00D35E5B" w:rsidRPr="00234746">
              <w:rPr>
                <w:sz w:val="22"/>
                <w:szCs w:val="22"/>
              </w:rPr>
              <w:t xml:space="preserve"> Kauno miesto želdynų ir želdinių būklės stebėsenos v</w:t>
            </w:r>
            <w:r>
              <w:rPr>
                <w:sz w:val="22"/>
                <w:szCs w:val="22"/>
              </w:rPr>
              <w:t>ykdymo paslaugų pirkimo sutartį</w:t>
            </w:r>
            <w:r w:rsidR="00D35E5B" w:rsidRPr="00234746">
              <w:rPr>
                <w:sz w:val="22"/>
                <w:szCs w:val="22"/>
              </w:rPr>
              <w:t xml:space="preserve"> Nr. SR-430. </w:t>
            </w:r>
            <w:r>
              <w:rPr>
                <w:sz w:val="22"/>
                <w:szCs w:val="22"/>
              </w:rPr>
              <w:t xml:space="preserve">Priemonė vykdyta 2022 m. liepos–gruodžio mėn. </w:t>
            </w:r>
            <w:r w:rsidR="007842A8">
              <w:rPr>
                <w:sz w:val="22"/>
                <w:szCs w:val="22"/>
              </w:rPr>
              <w:t>Buvo į</w:t>
            </w:r>
            <w:r w:rsidR="00D35E5B" w:rsidRPr="00234746">
              <w:rPr>
                <w:sz w:val="22"/>
                <w:szCs w:val="22"/>
              </w:rPr>
              <w:t>vertinta Kauno miesto želdinių ir želdynų būklė, parengta želdinių stebėsenos</w:t>
            </w:r>
            <w:r w:rsidR="002E20D9">
              <w:rPr>
                <w:sz w:val="22"/>
                <w:szCs w:val="22"/>
              </w:rPr>
              <w:t xml:space="preserve"> (</w:t>
            </w:r>
            <w:r w:rsidR="00D35E5B" w:rsidRPr="00234746">
              <w:rPr>
                <w:sz w:val="22"/>
                <w:szCs w:val="22"/>
              </w:rPr>
              <w:t>monitoringo</w:t>
            </w:r>
            <w:r w:rsidR="002E20D9">
              <w:rPr>
                <w:sz w:val="22"/>
                <w:szCs w:val="22"/>
              </w:rPr>
              <w:t>)</w:t>
            </w:r>
            <w:r w:rsidR="00D35E5B" w:rsidRPr="00234746">
              <w:rPr>
                <w:sz w:val="22"/>
                <w:szCs w:val="22"/>
              </w:rPr>
              <w:t xml:space="preserve"> ataskaita ir želdinių tvarkymo rekomendacijos. Ataskaita </w:t>
            </w:r>
            <w:r w:rsidR="00601937" w:rsidRPr="00234746">
              <w:rPr>
                <w:sz w:val="22"/>
                <w:szCs w:val="22"/>
              </w:rPr>
              <w:t>skelbiama</w:t>
            </w:r>
            <w:r w:rsidR="002E20D9">
              <w:rPr>
                <w:sz w:val="22"/>
                <w:szCs w:val="22"/>
              </w:rPr>
              <w:t xml:space="preserve"> </w:t>
            </w:r>
            <w:hyperlink r:id="rId10" w:history="1">
              <w:r w:rsidR="00216A18" w:rsidRPr="002E20D9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http://www.kaunas.lt/aplinkos-apsauga</w:t>
              </w:r>
            </w:hyperlink>
          </w:p>
        </w:tc>
        <w:tc>
          <w:tcPr>
            <w:tcW w:w="1276" w:type="dxa"/>
          </w:tcPr>
          <w:p w14:paraId="656BAB53" w14:textId="77777777" w:rsidR="00482FC8" w:rsidRPr="00234746" w:rsidRDefault="00601937" w:rsidP="00482FC8">
            <w:pPr>
              <w:widowControl w:val="0"/>
              <w:jc w:val="center"/>
              <w:rPr>
                <w:sz w:val="22"/>
                <w:szCs w:val="22"/>
              </w:rPr>
            </w:pPr>
            <w:r w:rsidRPr="00234746">
              <w:rPr>
                <w:sz w:val="22"/>
                <w:szCs w:val="22"/>
              </w:rPr>
              <w:t>4961</w:t>
            </w:r>
          </w:p>
        </w:tc>
      </w:tr>
      <w:tr w:rsidR="00482FC8" w:rsidRPr="00234746" w14:paraId="7992F968" w14:textId="77777777" w:rsidTr="00A77E01">
        <w:tc>
          <w:tcPr>
            <w:tcW w:w="756" w:type="dxa"/>
          </w:tcPr>
          <w:p w14:paraId="6C507848" w14:textId="77777777" w:rsidR="00482FC8" w:rsidRPr="00234746" w:rsidRDefault="00482FC8" w:rsidP="00482FC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461" w:type="dxa"/>
            <w:gridSpan w:val="2"/>
          </w:tcPr>
          <w:p w14:paraId="66235877" w14:textId="77777777" w:rsidR="00482FC8" w:rsidRPr="00234746" w:rsidRDefault="00482FC8" w:rsidP="00BB4A10">
            <w:pPr>
              <w:widowControl w:val="0"/>
              <w:rPr>
                <w:b/>
                <w:sz w:val="22"/>
                <w:szCs w:val="22"/>
              </w:rPr>
            </w:pPr>
            <w:r w:rsidRPr="00234746">
              <w:rPr>
                <w:b/>
                <w:sz w:val="22"/>
                <w:szCs w:val="22"/>
              </w:rPr>
              <w:t>Iš viso</w:t>
            </w:r>
          </w:p>
        </w:tc>
        <w:tc>
          <w:tcPr>
            <w:tcW w:w="1276" w:type="dxa"/>
          </w:tcPr>
          <w:p w14:paraId="7505C63D" w14:textId="77777777" w:rsidR="00482FC8" w:rsidRPr="00A10937" w:rsidRDefault="009950B8" w:rsidP="00482FC8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1369393</w:t>
            </w:r>
          </w:p>
        </w:tc>
      </w:tr>
    </w:tbl>
    <w:p w14:paraId="167716AD" w14:textId="77777777" w:rsidR="00C30176" w:rsidRPr="007842A8" w:rsidRDefault="00C30176" w:rsidP="007E2291">
      <w:pPr>
        <w:jc w:val="both"/>
        <w:rPr>
          <w:sz w:val="22"/>
          <w:szCs w:val="22"/>
        </w:rPr>
      </w:pPr>
    </w:p>
    <w:p w14:paraId="71ADA31E" w14:textId="77777777" w:rsidR="003A4CA2" w:rsidRPr="005D1914" w:rsidRDefault="00433B4A">
      <w:pPr>
        <w:ind w:firstLine="567"/>
        <w:jc w:val="both"/>
        <w:rPr>
          <w:b/>
          <w:sz w:val="22"/>
          <w:szCs w:val="22"/>
        </w:rPr>
      </w:pPr>
      <w:r w:rsidRPr="005D1914">
        <w:rPr>
          <w:b/>
          <w:sz w:val="22"/>
          <w:szCs w:val="22"/>
        </w:rPr>
        <w:t>5.</w:t>
      </w:r>
      <w:r w:rsidRPr="005D1914">
        <w:rPr>
          <w:sz w:val="22"/>
          <w:szCs w:val="22"/>
        </w:rPr>
        <w:t xml:space="preserve"> </w:t>
      </w:r>
      <w:r w:rsidRPr="005D1914">
        <w:rPr>
          <w:b/>
          <w:sz w:val="22"/>
          <w:szCs w:val="22"/>
        </w:rPr>
        <w:t>Ataskaitinio laikotarpio Programos lėšų likučiai (nepanaudotos lėšos)</w:t>
      </w:r>
      <w:r w:rsidR="0050486B">
        <w:rPr>
          <w:b/>
          <w:sz w:val="22"/>
          <w:szCs w:val="22"/>
        </w:rPr>
        <w:t xml:space="preserve"> </w:t>
      </w:r>
    </w:p>
    <w:p w14:paraId="2D579F8C" w14:textId="77777777" w:rsidR="003A4CA2" w:rsidRPr="005D1914" w:rsidRDefault="003A4CA2">
      <w:pPr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513"/>
        <w:gridCol w:w="1276"/>
      </w:tblGrid>
      <w:tr w:rsidR="000711FC" w:rsidRPr="005D1914" w14:paraId="6AEFD643" w14:textId="77777777" w:rsidTr="006C012F">
        <w:tc>
          <w:tcPr>
            <w:tcW w:w="704" w:type="dxa"/>
          </w:tcPr>
          <w:p w14:paraId="15909C32" w14:textId="77777777" w:rsidR="003A4CA2" w:rsidRPr="00BB4A10" w:rsidRDefault="00433B4A" w:rsidP="006C47E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B4A10">
              <w:rPr>
                <w:sz w:val="22"/>
                <w:szCs w:val="22"/>
              </w:rPr>
              <w:t>Eil. Nr.</w:t>
            </w:r>
          </w:p>
        </w:tc>
        <w:tc>
          <w:tcPr>
            <w:tcW w:w="7513" w:type="dxa"/>
          </w:tcPr>
          <w:p w14:paraId="67C4F7F0" w14:textId="77777777" w:rsidR="003A4CA2" w:rsidRPr="00BB4A10" w:rsidRDefault="00433B4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B4A10">
              <w:rPr>
                <w:sz w:val="22"/>
                <w:szCs w:val="22"/>
              </w:rPr>
              <w:t>Programos priemonių grupės pavadinimas</w:t>
            </w:r>
          </w:p>
        </w:tc>
        <w:tc>
          <w:tcPr>
            <w:tcW w:w="1276" w:type="dxa"/>
          </w:tcPr>
          <w:p w14:paraId="0A68A0DC" w14:textId="77777777" w:rsidR="003A4CA2" w:rsidRPr="00BB4A10" w:rsidRDefault="00433B4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B4A10">
              <w:rPr>
                <w:sz w:val="22"/>
                <w:szCs w:val="22"/>
              </w:rPr>
              <w:t>Lėšų likutis, Eur</w:t>
            </w:r>
          </w:p>
        </w:tc>
      </w:tr>
      <w:tr w:rsidR="000711FC" w:rsidRPr="005D1914" w14:paraId="480FCD5E" w14:textId="77777777" w:rsidTr="006C012F">
        <w:tc>
          <w:tcPr>
            <w:tcW w:w="704" w:type="dxa"/>
          </w:tcPr>
          <w:p w14:paraId="0DFBA6FA" w14:textId="77777777" w:rsidR="003A4CA2" w:rsidRPr="005D1914" w:rsidRDefault="00433B4A" w:rsidP="006C47E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5.1.</w:t>
            </w:r>
          </w:p>
        </w:tc>
        <w:tc>
          <w:tcPr>
            <w:tcW w:w="7513" w:type="dxa"/>
          </w:tcPr>
          <w:p w14:paraId="0A41882F" w14:textId="77777777" w:rsidR="003A4CA2" w:rsidRPr="005D1914" w:rsidRDefault="00433B4A" w:rsidP="00BB4A10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Programos priemonių grupė, kuriai naudojamos lėšos, surinktos už medžiojamųj</w:t>
            </w:r>
            <w:r w:rsidR="00185233" w:rsidRPr="005D1914">
              <w:rPr>
                <w:sz w:val="22"/>
                <w:szCs w:val="22"/>
              </w:rPr>
              <w:t>ų gyvūnų išteklių naudojimą (1.</w:t>
            </w:r>
            <w:r w:rsidR="00873947" w:rsidRPr="005D1914">
              <w:rPr>
                <w:sz w:val="22"/>
                <w:szCs w:val="22"/>
              </w:rPr>
              <w:t>8</w:t>
            </w:r>
            <w:r w:rsidR="00BB4A10">
              <w:rPr>
                <w:sz w:val="22"/>
                <w:szCs w:val="22"/>
              </w:rPr>
              <w:t>–</w:t>
            </w:r>
            <w:r w:rsidR="00185233" w:rsidRPr="005D1914">
              <w:rPr>
                <w:sz w:val="22"/>
                <w:szCs w:val="22"/>
              </w:rPr>
              <w:t>2</w:t>
            </w:r>
            <w:r w:rsidRPr="005D1914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0F1231DE" w14:textId="77777777" w:rsidR="003A4CA2" w:rsidRPr="005D1914" w:rsidRDefault="002B50E1" w:rsidP="00D87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711FC" w:rsidRPr="005D1914" w14:paraId="5AA0A869" w14:textId="77777777" w:rsidTr="006C012F">
        <w:tc>
          <w:tcPr>
            <w:tcW w:w="704" w:type="dxa"/>
          </w:tcPr>
          <w:p w14:paraId="21466013" w14:textId="77777777" w:rsidR="003A4CA2" w:rsidRPr="005D1914" w:rsidRDefault="00433B4A" w:rsidP="006C47E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5.2.</w:t>
            </w:r>
          </w:p>
        </w:tc>
        <w:tc>
          <w:tcPr>
            <w:tcW w:w="7513" w:type="dxa"/>
          </w:tcPr>
          <w:p w14:paraId="23E072F9" w14:textId="77777777" w:rsidR="003A4CA2" w:rsidRPr="005D1914" w:rsidRDefault="00433B4A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 xml:space="preserve">Savivaldybės visuomenės sveikatos rėmimo specialioji programa </w:t>
            </w:r>
            <w:r w:rsidR="00A2172A" w:rsidRPr="005D1914">
              <w:rPr>
                <w:sz w:val="22"/>
                <w:szCs w:val="22"/>
              </w:rPr>
              <w:t>(1.12</w:t>
            </w:r>
            <w:r w:rsidRPr="005D1914">
              <w:rPr>
                <w:sz w:val="22"/>
                <w:szCs w:val="22"/>
              </w:rPr>
              <w:t>–3)</w:t>
            </w:r>
          </w:p>
        </w:tc>
        <w:tc>
          <w:tcPr>
            <w:tcW w:w="1276" w:type="dxa"/>
          </w:tcPr>
          <w:p w14:paraId="74A78B87" w14:textId="77777777" w:rsidR="003A4CA2" w:rsidRPr="005D1914" w:rsidRDefault="002B50E1" w:rsidP="008D2F6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235154</w:t>
            </w:r>
          </w:p>
        </w:tc>
      </w:tr>
      <w:tr w:rsidR="000711FC" w:rsidRPr="005D1914" w14:paraId="719FCB83" w14:textId="77777777" w:rsidTr="006C012F">
        <w:tc>
          <w:tcPr>
            <w:tcW w:w="704" w:type="dxa"/>
          </w:tcPr>
          <w:p w14:paraId="6069B369" w14:textId="77777777" w:rsidR="003A4CA2" w:rsidRPr="005D1914" w:rsidRDefault="00433B4A" w:rsidP="006C47E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5.3.</w:t>
            </w:r>
          </w:p>
        </w:tc>
        <w:tc>
          <w:tcPr>
            <w:tcW w:w="7513" w:type="dxa"/>
          </w:tcPr>
          <w:p w14:paraId="5214B93B" w14:textId="77777777" w:rsidR="003A4CA2" w:rsidRPr="005D1914" w:rsidRDefault="00433B4A" w:rsidP="00BB4A10">
            <w:pPr>
              <w:widowControl w:val="0"/>
              <w:suppressAutoHyphens/>
              <w:rPr>
                <w:sz w:val="22"/>
                <w:szCs w:val="22"/>
              </w:rPr>
            </w:pPr>
            <w:r w:rsidRPr="005D1914">
              <w:rPr>
                <w:sz w:val="22"/>
                <w:szCs w:val="22"/>
              </w:rPr>
              <w:t>Kitų Programos aplinkosaugos priemonių grupė (</w:t>
            </w:r>
            <w:r w:rsidR="0066119F" w:rsidRPr="005D1914">
              <w:rPr>
                <w:sz w:val="22"/>
                <w:szCs w:val="22"/>
              </w:rPr>
              <w:t>1.15</w:t>
            </w:r>
            <w:r w:rsidRPr="005D1914">
              <w:rPr>
                <w:sz w:val="22"/>
                <w:szCs w:val="22"/>
              </w:rPr>
              <w:t>–4)</w:t>
            </w:r>
          </w:p>
        </w:tc>
        <w:tc>
          <w:tcPr>
            <w:tcW w:w="1276" w:type="dxa"/>
          </w:tcPr>
          <w:p w14:paraId="0012F078" w14:textId="77777777" w:rsidR="0090139D" w:rsidRPr="005D1914" w:rsidRDefault="006D3F27" w:rsidP="00166C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905038</w:t>
            </w:r>
          </w:p>
        </w:tc>
      </w:tr>
      <w:tr w:rsidR="003A4CA2" w:rsidRPr="005D1914" w14:paraId="6433C939" w14:textId="77777777" w:rsidTr="006C012F">
        <w:tc>
          <w:tcPr>
            <w:tcW w:w="704" w:type="dxa"/>
          </w:tcPr>
          <w:p w14:paraId="1A4F48F8" w14:textId="77777777" w:rsidR="003A4CA2" w:rsidRPr="005D1914" w:rsidRDefault="003A4CA2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14:paraId="6EAF1441" w14:textId="77777777" w:rsidR="003A4CA2" w:rsidRPr="00BB4A10" w:rsidRDefault="00433B4A" w:rsidP="00C42140">
            <w:pPr>
              <w:widowControl w:val="0"/>
              <w:suppressAutoHyphens/>
              <w:rPr>
                <w:b/>
                <w:sz w:val="22"/>
                <w:szCs w:val="22"/>
              </w:rPr>
            </w:pPr>
            <w:r w:rsidRPr="00BB4A10">
              <w:rPr>
                <w:b/>
                <w:sz w:val="22"/>
                <w:szCs w:val="22"/>
              </w:rPr>
              <w:t xml:space="preserve">Iš viso </w:t>
            </w:r>
          </w:p>
        </w:tc>
        <w:tc>
          <w:tcPr>
            <w:tcW w:w="1276" w:type="dxa"/>
          </w:tcPr>
          <w:p w14:paraId="4DA8EA5D" w14:textId="77777777" w:rsidR="003A4CA2" w:rsidRPr="005D1914" w:rsidRDefault="00647B89" w:rsidP="00F51F1A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1140192</w:t>
            </w:r>
          </w:p>
        </w:tc>
      </w:tr>
    </w:tbl>
    <w:p w14:paraId="31BB8EF0" w14:textId="77777777" w:rsidR="00C30176" w:rsidRPr="005D1914" w:rsidRDefault="00B67A0E" w:rsidP="00B67A0E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 w:rsidR="0050486B">
        <w:rPr>
          <w:sz w:val="22"/>
          <w:szCs w:val="22"/>
        </w:rPr>
        <w:t xml:space="preserve"> </w:t>
      </w:r>
    </w:p>
    <w:sectPr w:rsidR="00C30176" w:rsidRPr="005D1914" w:rsidSect="00BB4A10">
      <w:headerReference w:type="default" r:id="rId11"/>
      <w:pgSz w:w="11907" w:h="16840" w:code="9"/>
      <w:pgMar w:top="1134" w:right="850" w:bottom="851" w:left="1701" w:header="567" w:footer="284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F1EA" w14:textId="77777777" w:rsidR="00F3787B" w:rsidRDefault="00F3787B">
      <w:r>
        <w:separator/>
      </w:r>
    </w:p>
  </w:endnote>
  <w:endnote w:type="continuationSeparator" w:id="0">
    <w:p w14:paraId="2D30AB6D" w14:textId="77777777" w:rsidR="00F3787B" w:rsidRDefault="00F3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F29D" w14:textId="77777777" w:rsidR="00F3787B" w:rsidRDefault="00F3787B">
      <w:r>
        <w:separator/>
      </w:r>
    </w:p>
  </w:footnote>
  <w:footnote w:type="continuationSeparator" w:id="0">
    <w:p w14:paraId="7EACB727" w14:textId="77777777" w:rsidR="00F3787B" w:rsidRDefault="00F37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F766" w14:textId="77777777" w:rsidR="00E90C6E" w:rsidRDefault="00E90C6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A5C54">
      <w:rPr>
        <w:noProof/>
      </w:rPr>
      <w:t>4</w:t>
    </w:r>
    <w:r>
      <w:fldChar w:fldCharType="end"/>
    </w:r>
  </w:p>
  <w:p w14:paraId="110AD9C7" w14:textId="77777777" w:rsidR="00E90C6E" w:rsidRDefault="00E90C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B5B80"/>
    <w:multiLevelType w:val="hybridMultilevel"/>
    <w:tmpl w:val="DAEC1CF8"/>
    <w:lvl w:ilvl="0" w:tplc="D93A35B6">
      <w:start w:val="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831B3"/>
    <w:multiLevelType w:val="hybridMultilevel"/>
    <w:tmpl w:val="09AA3A38"/>
    <w:lvl w:ilvl="0" w:tplc="62BE74BE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93" w:hanging="360"/>
      </w:pPr>
    </w:lvl>
    <w:lvl w:ilvl="2" w:tplc="0427001B" w:tentative="1">
      <w:start w:val="1"/>
      <w:numFmt w:val="lowerRoman"/>
      <w:lvlText w:val="%3."/>
      <w:lvlJc w:val="right"/>
      <w:pPr>
        <w:ind w:left="1813" w:hanging="180"/>
      </w:pPr>
    </w:lvl>
    <w:lvl w:ilvl="3" w:tplc="0427000F" w:tentative="1">
      <w:start w:val="1"/>
      <w:numFmt w:val="decimal"/>
      <w:lvlText w:val="%4."/>
      <w:lvlJc w:val="left"/>
      <w:pPr>
        <w:ind w:left="2533" w:hanging="360"/>
      </w:pPr>
    </w:lvl>
    <w:lvl w:ilvl="4" w:tplc="04270019" w:tentative="1">
      <w:start w:val="1"/>
      <w:numFmt w:val="lowerLetter"/>
      <w:lvlText w:val="%5."/>
      <w:lvlJc w:val="left"/>
      <w:pPr>
        <w:ind w:left="3253" w:hanging="360"/>
      </w:pPr>
    </w:lvl>
    <w:lvl w:ilvl="5" w:tplc="0427001B" w:tentative="1">
      <w:start w:val="1"/>
      <w:numFmt w:val="lowerRoman"/>
      <w:lvlText w:val="%6."/>
      <w:lvlJc w:val="right"/>
      <w:pPr>
        <w:ind w:left="3973" w:hanging="180"/>
      </w:pPr>
    </w:lvl>
    <w:lvl w:ilvl="6" w:tplc="0427000F" w:tentative="1">
      <w:start w:val="1"/>
      <w:numFmt w:val="decimal"/>
      <w:lvlText w:val="%7."/>
      <w:lvlJc w:val="left"/>
      <w:pPr>
        <w:ind w:left="4693" w:hanging="360"/>
      </w:pPr>
    </w:lvl>
    <w:lvl w:ilvl="7" w:tplc="04270019" w:tentative="1">
      <w:start w:val="1"/>
      <w:numFmt w:val="lowerLetter"/>
      <w:lvlText w:val="%8."/>
      <w:lvlJc w:val="left"/>
      <w:pPr>
        <w:ind w:left="5413" w:hanging="360"/>
      </w:pPr>
    </w:lvl>
    <w:lvl w:ilvl="8" w:tplc="0427001B" w:tentative="1">
      <w:start w:val="1"/>
      <w:numFmt w:val="lowerRoman"/>
      <w:lvlText w:val="%9."/>
      <w:lvlJc w:val="right"/>
      <w:pPr>
        <w:ind w:left="6133" w:hanging="180"/>
      </w:pPr>
    </w:lvl>
  </w:abstractNum>
  <w:num w:numId="1" w16cid:durableId="2038651211">
    <w:abstractNumId w:val="0"/>
  </w:num>
  <w:num w:numId="2" w16cid:durableId="624892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defaultTabStop w:val="1298"/>
  <w:hyphenationZone w:val="396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9E"/>
    <w:rsid w:val="00000F9C"/>
    <w:rsid w:val="0000138D"/>
    <w:rsid w:val="00004541"/>
    <w:rsid w:val="00007B97"/>
    <w:rsid w:val="00010958"/>
    <w:rsid w:val="000174E6"/>
    <w:rsid w:val="000218E1"/>
    <w:rsid w:val="00021D4E"/>
    <w:rsid w:val="000220C1"/>
    <w:rsid w:val="000251F8"/>
    <w:rsid w:val="0002663A"/>
    <w:rsid w:val="000308A4"/>
    <w:rsid w:val="00030DA2"/>
    <w:rsid w:val="000317DE"/>
    <w:rsid w:val="00032F9D"/>
    <w:rsid w:val="0003424D"/>
    <w:rsid w:val="00040D22"/>
    <w:rsid w:val="00045A3B"/>
    <w:rsid w:val="0004674B"/>
    <w:rsid w:val="00047208"/>
    <w:rsid w:val="000513EA"/>
    <w:rsid w:val="000516E1"/>
    <w:rsid w:val="00052C0B"/>
    <w:rsid w:val="00055816"/>
    <w:rsid w:val="000615A6"/>
    <w:rsid w:val="00061840"/>
    <w:rsid w:val="00067891"/>
    <w:rsid w:val="000711FC"/>
    <w:rsid w:val="000713D5"/>
    <w:rsid w:val="00071E38"/>
    <w:rsid w:val="000758A6"/>
    <w:rsid w:val="00076E4B"/>
    <w:rsid w:val="00077109"/>
    <w:rsid w:val="00082B2B"/>
    <w:rsid w:val="0008624C"/>
    <w:rsid w:val="00086CCC"/>
    <w:rsid w:val="00090F2D"/>
    <w:rsid w:val="000921D0"/>
    <w:rsid w:val="00093AE9"/>
    <w:rsid w:val="00094C3A"/>
    <w:rsid w:val="000973FE"/>
    <w:rsid w:val="000A4309"/>
    <w:rsid w:val="000A5289"/>
    <w:rsid w:val="000B1566"/>
    <w:rsid w:val="000B3E9B"/>
    <w:rsid w:val="000D3014"/>
    <w:rsid w:val="000E392E"/>
    <w:rsid w:val="000F273C"/>
    <w:rsid w:val="000F40FC"/>
    <w:rsid w:val="000F659D"/>
    <w:rsid w:val="0010167D"/>
    <w:rsid w:val="00104302"/>
    <w:rsid w:val="00105FB6"/>
    <w:rsid w:val="001100EC"/>
    <w:rsid w:val="00110C38"/>
    <w:rsid w:val="00114721"/>
    <w:rsid w:val="00115689"/>
    <w:rsid w:val="001158E9"/>
    <w:rsid w:val="001229C0"/>
    <w:rsid w:val="0013027D"/>
    <w:rsid w:val="001360F5"/>
    <w:rsid w:val="001372DB"/>
    <w:rsid w:val="001374E4"/>
    <w:rsid w:val="0014284E"/>
    <w:rsid w:val="00144F56"/>
    <w:rsid w:val="0014623A"/>
    <w:rsid w:val="001509F4"/>
    <w:rsid w:val="00152D19"/>
    <w:rsid w:val="001535A1"/>
    <w:rsid w:val="00156D19"/>
    <w:rsid w:val="00160E00"/>
    <w:rsid w:val="001613AB"/>
    <w:rsid w:val="0016162F"/>
    <w:rsid w:val="001619E1"/>
    <w:rsid w:val="001664C0"/>
    <w:rsid w:val="00166CB3"/>
    <w:rsid w:val="00174F5D"/>
    <w:rsid w:val="00185233"/>
    <w:rsid w:val="00186164"/>
    <w:rsid w:val="001872C2"/>
    <w:rsid w:val="00192CB3"/>
    <w:rsid w:val="00194D1C"/>
    <w:rsid w:val="00195F8A"/>
    <w:rsid w:val="00196C99"/>
    <w:rsid w:val="001A1010"/>
    <w:rsid w:val="001A3904"/>
    <w:rsid w:val="001A525E"/>
    <w:rsid w:val="001B21FC"/>
    <w:rsid w:val="001C00F0"/>
    <w:rsid w:val="001C1409"/>
    <w:rsid w:val="001C140D"/>
    <w:rsid w:val="001C36DD"/>
    <w:rsid w:val="001C3972"/>
    <w:rsid w:val="001C45D4"/>
    <w:rsid w:val="001C4B22"/>
    <w:rsid w:val="001C4F3E"/>
    <w:rsid w:val="001D496D"/>
    <w:rsid w:val="001E0324"/>
    <w:rsid w:val="001E0F36"/>
    <w:rsid w:val="001E2498"/>
    <w:rsid w:val="001E5710"/>
    <w:rsid w:val="001F275D"/>
    <w:rsid w:val="001F3DA1"/>
    <w:rsid w:val="001F3F91"/>
    <w:rsid w:val="001F489C"/>
    <w:rsid w:val="002006BF"/>
    <w:rsid w:val="00206825"/>
    <w:rsid w:val="0021039E"/>
    <w:rsid w:val="0021094C"/>
    <w:rsid w:val="00216A18"/>
    <w:rsid w:val="00225095"/>
    <w:rsid w:val="00233B7D"/>
    <w:rsid w:val="00233F59"/>
    <w:rsid w:val="00234746"/>
    <w:rsid w:val="00235800"/>
    <w:rsid w:val="002361B7"/>
    <w:rsid w:val="00240567"/>
    <w:rsid w:val="00242C7E"/>
    <w:rsid w:val="002434BD"/>
    <w:rsid w:val="002539EF"/>
    <w:rsid w:val="00254F0C"/>
    <w:rsid w:val="002551B1"/>
    <w:rsid w:val="00263278"/>
    <w:rsid w:val="00265AD8"/>
    <w:rsid w:val="002665D4"/>
    <w:rsid w:val="00273F09"/>
    <w:rsid w:val="0027621B"/>
    <w:rsid w:val="00276616"/>
    <w:rsid w:val="002770A7"/>
    <w:rsid w:val="0027785F"/>
    <w:rsid w:val="00277A41"/>
    <w:rsid w:val="00280816"/>
    <w:rsid w:val="00280F8F"/>
    <w:rsid w:val="0028312F"/>
    <w:rsid w:val="00285781"/>
    <w:rsid w:val="002915CA"/>
    <w:rsid w:val="0029257D"/>
    <w:rsid w:val="00294445"/>
    <w:rsid w:val="00294B3A"/>
    <w:rsid w:val="00295196"/>
    <w:rsid w:val="002951A0"/>
    <w:rsid w:val="0029542D"/>
    <w:rsid w:val="00295976"/>
    <w:rsid w:val="0029692E"/>
    <w:rsid w:val="002A076B"/>
    <w:rsid w:val="002A411A"/>
    <w:rsid w:val="002A4418"/>
    <w:rsid w:val="002A713D"/>
    <w:rsid w:val="002B50E1"/>
    <w:rsid w:val="002B510E"/>
    <w:rsid w:val="002B6BF0"/>
    <w:rsid w:val="002C09C6"/>
    <w:rsid w:val="002C1465"/>
    <w:rsid w:val="002C165E"/>
    <w:rsid w:val="002C7254"/>
    <w:rsid w:val="002C7F3E"/>
    <w:rsid w:val="002D42CA"/>
    <w:rsid w:val="002D4C77"/>
    <w:rsid w:val="002D53A9"/>
    <w:rsid w:val="002D6236"/>
    <w:rsid w:val="002D6C84"/>
    <w:rsid w:val="002D770A"/>
    <w:rsid w:val="002E0CB8"/>
    <w:rsid w:val="002E20D9"/>
    <w:rsid w:val="002E2CA2"/>
    <w:rsid w:val="002E3AAE"/>
    <w:rsid w:val="002E3BD6"/>
    <w:rsid w:val="002E4F55"/>
    <w:rsid w:val="002E5F0C"/>
    <w:rsid w:val="002E5FE6"/>
    <w:rsid w:val="002E6A8B"/>
    <w:rsid w:val="002F043A"/>
    <w:rsid w:val="002F346A"/>
    <w:rsid w:val="002F6684"/>
    <w:rsid w:val="00300802"/>
    <w:rsid w:val="003029C5"/>
    <w:rsid w:val="00305219"/>
    <w:rsid w:val="00310360"/>
    <w:rsid w:val="00312D95"/>
    <w:rsid w:val="0031322A"/>
    <w:rsid w:val="003222AF"/>
    <w:rsid w:val="003234A7"/>
    <w:rsid w:val="003252E4"/>
    <w:rsid w:val="003267EF"/>
    <w:rsid w:val="003272A2"/>
    <w:rsid w:val="003325C0"/>
    <w:rsid w:val="00333EAF"/>
    <w:rsid w:val="0033676B"/>
    <w:rsid w:val="00340DFA"/>
    <w:rsid w:val="00341F2A"/>
    <w:rsid w:val="00345D26"/>
    <w:rsid w:val="00353D7B"/>
    <w:rsid w:val="00361F01"/>
    <w:rsid w:val="00362499"/>
    <w:rsid w:val="00363CBE"/>
    <w:rsid w:val="003672CE"/>
    <w:rsid w:val="003714B3"/>
    <w:rsid w:val="00372A1F"/>
    <w:rsid w:val="00373E7E"/>
    <w:rsid w:val="00375B5B"/>
    <w:rsid w:val="00376201"/>
    <w:rsid w:val="00377774"/>
    <w:rsid w:val="00377DFC"/>
    <w:rsid w:val="00381F14"/>
    <w:rsid w:val="00386528"/>
    <w:rsid w:val="00387A81"/>
    <w:rsid w:val="00390E53"/>
    <w:rsid w:val="003978F9"/>
    <w:rsid w:val="003A0B1A"/>
    <w:rsid w:val="003A30C0"/>
    <w:rsid w:val="003A4B84"/>
    <w:rsid w:val="003A4CA2"/>
    <w:rsid w:val="003A6AB1"/>
    <w:rsid w:val="003B1612"/>
    <w:rsid w:val="003B4CCF"/>
    <w:rsid w:val="003B6C80"/>
    <w:rsid w:val="003C01D8"/>
    <w:rsid w:val="003C313C"/>
    <w:rsid w:val="003C66A9"/>
    <w:rsid w:val="003C6761"/>
    <w:rsid w:val="003D05EF"/>
    <w:rsid w:val="003D2CCD"/>
    <w:rsid w:val="003D4B1D"/>
    <w:rsid w:val="003E4606"/>
    <w:rsid w:val="003E47B3"/>
    <w:rsid w:val="003E4CCF"/>
    <w:rsid w:val="003F5DCF"/>
    <w:rsid w:val="0040551F"/>
    <w:rsid w:val="00412D30"/>
    <w:rsid w:val="0041348A"/>
    <w:rsid w:val="0041574E"/>
    <w:rsid w:val="0042215E"/>
    <w:rsid w:val="004246B4"/>
    <w:rsid w:val="004314CD"/>
    <w:rsid w:val="00433B4A"/>
    <w:rsid w:val="004408D1"/>
    <w:rsid w:val="004435F4"/>
    <w:rsid w:val="00445F1C"/>
    <w:rsid w:val="00446CDF"/>
    <w:rsid w:val="00447952"/>
    <w:rsid w:val="00450093"/>
    <w:rsid w:val="00452A6C"/>
    <w:rsid w:val="00455FB2"/>
    <w:rsid w:val="00463A2C"/>
    <w:rsid w:val="00464F39"/>
    <w:rsid w:val="0047715D"/>
    <w:rsid w:val="00477446"/>
    <w:rsid w:val="0048053E"/>
    <w:rsid w:val="00480808"/>
    <w:rsid w:val="00482FC8"/>
    <w:rsid w:val="00483BD9"/>
    <w:rsid w:val="0048615D"/>
    <w:rsid w:val="00491636"/>
    <w:rsid w:val="004A224C"/>
    <w:rsid w:val="004A7EA3"/>
    <w:rsid w:val="004B0460"/>
    <w:rsid w:val="004B1059"/>
    <w:rsid w:val="004B3476"/>
    <w:rsid w:val="004B45DA"/>
    <w:rsid w:val="004B4B67"/>
    <w:rsid w:val="004B6FA1"/>
    <w:rsid w:val="004C121F"/>
    <w:rsid w:val="004C17C6"/>
    <w:rsid w:val="004C4D7B"/>
    <w:rsid w:val="004C55DC"/>
    <w:rsid w:val="004C6434"/>
    <w:rsid w:val="004C6ABE"/>
    <w:rsid w:val="004D04C7"/>
    <w:rsid w:val="004D06D3"/>
    <w:rsid w:val="004D06E9"/>
    <w:rsid w:val="004D4415"/>
    <w:rsid w:val="004E2F07"/>
    <w:rsid w:val="004E3260"/>
    <w:rsid w:val="004E46FF"/>
    <w:rsid w:val="004E4727"/>
    <w:rsid w:val="004F4964"/>
    <w:rsid w:val="004F57EF"/>
    <w:rsid w:val="004F7491"/>
    <w:rsid w:val="004F7B21"/>
    <w:rsid w:val="0050063D"/>
    <w:rsid w:val="005013DD"/>
    <w:rsid w:val="00502AA8"/>
    <w:rsid w:val="0050486B"/>
    <w:rsid w:val="0050613E"/>
    <w:rsid w:val="00507168"/>
    <w:rsid w:val="0051468D"/>
    <w:rsid w:val="00517AC2"/>
    <w:rsid w:val="00520A9F"/>
    <w:rsid w:val="0052365D"/>
    <w:rsid w:val="00524BCD"/>
    <w:rsid w:val="005270B8"/>
    <w:rsid w:val="005277B9"/>
    <w:rsid w:val="0053179E"/>
    <w:rsid w:val="00532A63"/>
    <w:rsid w:val="0053408E"/>
    <w:rsid w:val="00537374"/>
    <w:rsid w:val="00537DB1"/>
    <w:rsid w:val="00537E77"/>
    <w:rsid w:val="005415CB"/>
    <w:rsid w:val="00541F74"/>
    <w:rsid w:val="005422E2"/>
    <w:rsid w:val="005429F3"/>
    <w:rsid w:val="005444EE"/>
    <w:rsid w:val="005457ED"/>
    <w:rsid w:val="005458A4"/>
    <w:rsid w:val="005461AF"/>
    <w:rsid w:val="00547576"/>
    <w:rsid w:val="00547777"/>
    <w:rsid w:val="00547C70"/>
    <w:rsid w:val="00547C81"/>
    <w:rsid w:val="00550AEC"/>
    <w:rsid w:val="00551DF1"/>
    <w:rsid w:val="0055544F"/>
    <w:rsid w:val="00562F5D"/>
    <w:rsid w:val="00564D37"/>
    <w:rsid w:val="005707D1"/>
    <w:rsid w:val="00571A1F"/>
    <w:rsid w:val="00572165"/>
    <w:rsid w:val="005728D1"/>
    <w:rsid w:val="00575A47"/>
    <w:rsid w:val="00580F10"/>
    <w:rsid w:val="00584881"/>
    <w:rsid w:val="00585197"/>
    <w:rsid w:val="00591066"/>
    <w:rsid w:val="00592D1B"/>
    <w:rsid w:val="005952FA"/>
    <w:rsid w:val="00597A9B"/>
    <w:rsid w:val="005A7BE1"/>
    <w:rsid w:val="005B04ED"/>
    <w:rsid w:val="005B0694"/>
    <w:rsid w:val="005B3E4A"/>
    <w:rsid w:val="005B5A63"/>
    <w:rsid w:val="005B786C"/>
    <w:rsid w:val="005C432B"/>
    <w:rsid w:val="005C43D6"/>
    <w:rsid w:val="005C7B8C"/>
    <w:rsid w:val="005D10AE"/>
    <w:rsid w:val="005D1914"/>
    <w:rsid w:val="005D3A91"/>
    <w:rsid w:val="005D58A5"/>
    <w:rsid w:val="005D5B44"/>
    <w:rsid w:val="005D6F46"/>
    <w:rsid w:val="005E144E"/>
    <w:rsid w:val="005E1C75"/>
    <w:rsid w:val="005E2E1F"/>
    <w:rsid w:val="005E2F28"/>
    <w:rsid w:val="005E37D1"/>
    <w:rsid w:val="005F0F95"/>
    <w:rsid w:val="005F36B3"/>
    <w:rsid w:val="005F645F"/>
    <w:rsid w:val="00601937"/>
    <w:rsid w:val="00602A6E"/>
    <w:rsid w:val="00604653"/>
    <w:rsid w:val="00604F1F"/>
    <w:rsid w:val="00607A36"/>
    <w:rsid w:val="00617407"/>
    <w:rsid w:val="00621D58"/>
    <w:rsid w:val="00623B46"/>
    <w:rsid w:val="00626840"/>
    <w:rsid w:val="00626AB0"/>
    <w:rsid w:val="00630785"/>
    <w:rsid w:val="00631594"/>
    <w:rsid w:val="006362DB"/>
    <w:rsid w:val="006369AB"/>
    <w:rsid w:val="00643DB0"/>
    <w:rsid w:val="0064477C"/>
    <w:rsid w:val="00647B89"/>
    <w:rsid w:val="0065196C"/>
    <w:rsid w:val="00652FD8"/>
    <w:rsid w:val="0066119F"/>
    <w:rsid w:val="00664282"/>
    <w:rsid w:val="00666EB0"/>
    <w:rsid w:val="0067150A"/>
    <w:rsid w:val="0067214E"/>
    <w:rsid w:val="00685888"/>
    <w:rsid w:val="006A31DC"/>
    <w:rsid w:val="006A511F"/>
    <w:rsid w:val="006A5576"/>
    <w:rsid w:val="006A5C53"/>
    <w:rsid w:val="006A648E"/>
    <w:rsid w:val="006A6742"/>
    <w:rsid w:val="006A7DD0"/>
    <w:rsid w:val="006B2C77"/>
    <w:rsid w:val="006B3EDA"/>
    <w:rsid w:val="006B64CA"/>
    <w:rsid w:val="006C012F"/>
    <w:rsid w:val="006C0318"/>
    <w:rsid w:val="006C3A4D"/>
    <w:rsid w:val="006C4144"/>
    <w:rsid w:val="006C47E2"/>
    <w:rsid w:val="006C5881"/>
    <w:rsid w:val="006D3958"/>
    <w:rsid w:val="006D3F27"/>
    <w:rsid w:val="006E00CA"/>
    <w:rsid w:val="006E5368"/>
    <w:rsid w:val="006E738D"/>
    <w:rsid w:val="006E74A1"/>
    <w:rsid w:val="006F6ABE"/>
    <w:rsid w:val="006F7B1D"/>
    <w:rsid w:val="00705505"/>
    <w:rsid w:val="00706FB4"/>
    <w:rsid w:val="0070791F"/>
    <w:rsid w:val="0071098F"/>
    <w:rsid w:val="00715261"/>
    <w:rsid w:val="00715474"/>
    <w:rsid w:val="00722882"/>
    <w:rsid w:val="007237C2"/>
    <w:rsid w:val="007255EE"/>
    <w:rsid w:val="00730A1D"/>
    <w:rsid w:val="00733F4A"/>
    <w:rsid w:val="00734DAF"/>
    <w:rsid w:val="00734EAC"/>
    <w:rsid w:val="00742285"/>
    <w:rsid w:val="00743083"/>
    <w:rsid w:val="00743CAD"/>
    <w:rsid w:val="007441A4"/>
    <w:rsid w:val="00746286"/>
    <w:rsid w:val="00753C9A"/>
    <w:rsid w:val="00756602"/>
    <w:rsid w:val="00757615"/>
    <w:rsid w:val="007610BC"/>
    <w:rsid w:val="00763421"/>
    <w:rsid w:val="007634E5"/>
    <w:rsid w:val="0076551D"/>
    <w:rsid w:val="0076718C"/>
    <w:rsid w:val="00772451"/>
    <w:rsid w:val="00774BBE"/>
    <w:rsid w:val="00781441"/>
    <w:rsid w:val="00782477"/>
    <w:rsid w:val="007842A8"/>
    <w:rsid w:val="00786558"/>
    <w:rsid w:val="00787382"/>
    <w:rsid w:val="0079075B"/>
    <w:rsid w:val="00791D00"/>
    <w:rsid w:val="00791D6E"/>
    <w:rsid w:val="007950C7"/>
    <w:rsid w:val="00795147"/>
    <w:rsid w:val="007A2A70"/>
    <w:rsid w:val="007A7627"/>
    <w:rsid w:val="007B5CCC"/>
    <w:rsid w:val="007B6915"/>
    <w:rsid w:val="007B7411"/>
    <w:rsid w:val="007C0406"/>
    <w:rsid w:val="007C076E"/>
    <w:rsid w:val="007C26A1"/>
    <w:rsid w:val="007C2F8A"/>
    <w:rsid w:val="007C36CA"/>
    <w:rsid w:val="007C5B85"/>
    <w:rsid w:val="007D18D5"/>
    <w:rsid w:val="007D3927"/>
    <w:rsid w:val="007D788D"/>
    <w:rsid w:val="007E0AB3"/>
    <w:rsid w:val="007E18F8"/>
    <w:rsid w:val="007E2291"/>
    <w:rsid w:val="007E2A05"/>
    <w:rsid w:val="007E3635"/>
    <w:rsid w:val="007E46FD"/>
    <w:rsid w:val="007E664A"/>
    <w:rsid w:val="007F1E82"/>
    <w:rsid w:val="0080286A"/>
    <w:rsid w:val="0080342D"/>
    <w:rsid w:val="0080581C"/>
    <w:rsid w:val="00805C51"/>
    <w:rsid w:val="00807699"/>
    <w:rsid w:val="008115B0"/>
    <w:rsid w:val="00811642"/>
    <w:rsid w:val="008162B6"/>
    <w:rsid w:val="008179D5"/>
    <w:rsid w:val="008208DD"/>
    <w:rsid w:val="0082243B"/>
    <w:rsid w:val="008269B5"/>
    <w:rsid w:val="00826B03"/>
    <w:rsid w:val="008272D7"/>
    <w:rsid w:val="008325EA"/>
    <w:rsid w:val="00832E9E"/>
    <w:rsid w:val="0083336F"/>
    <w:rsid w:val="00836720"/>
    <w:rsid w:val="00840FF0"/>
    <w:rsid w:val="008423C7"/>
    <w:rsid w:val="0084459E"/>
    <w:rsid w:val="00844EB2"/>
    <w:rsid w:val="00845D6F"/>
    <w:rsid w:val="00846264"/>
    <w:rsid w:val="00852CE8"/>
    <w:rsid w:val="0085310E"/>
    <w:rsid w:val="00861183"/>
    <w:rsid w:val="00865239"/>
    <w:rsid w:val="00865C84"/>
    <w:rsid w:val="008677F0"/>
    <w:rsid w:val="008722F1"/>
    <w:rsid w:val="00873947"/>
    <w:rsid w:val="00873D41"/>
    <w:rsid w:val="008835EA"/>
    <w:rsid w:val="00887E08"/>
    <w:rsid w:val="00890B94"/>
    <w:rsid w:val="00892D99"/>
    <w:rsid w:val="00894527"/>
    <w:rsid w:val="008952E3"/>
    <w:rsid w:val="008A4E8D"/>
    <w:rsid w:val="008B4067"/>
    <w:rsid w:val="008B65A7"/>
    <w:rsid w:val="008C170D"/>
    <w:rsid w:val="008C2C5F"/>
    <w:rsid w:val="008C37F1"/>
    <w:rsid w:val="008C5559"/>
    <w:rsid w:val="008C6BA6"/>
    <w:rsid w:val="008D1831"/>
    <w:rsid w:val="008D1E49"/>
    <w:rsid w:val="008D2518"/>
    <w:rsid w:val="008D2F69"/>
    <w:rsid w:val="008D493C"/>
    <w:rsid w:val="008D608D"/>
    <w:rsid w:val="008E2144"/>
    <w:rsid w:val="008E4EAB"/>
    <w:rsid w:val="008E7D31"/>
    <w:rsid w:val="008F0733"/>
    <w:rsid w:val="008F07F3"/>
    <w:rsid w:val="008F281C"/>
    <w:rsid w:val="008F2E8A"/>
    <w:rsid w:val="008F64A5"/>
    <w:rsid w:val="00900554"/>
    <w:rsid w:val="00900E71"/>
    <w:rsid w:val="0090139D"/>
    <w:rsid w:val="00907F2B"/>
    <w:rsid w:val="00910A02"/>
    <w:rsid w:val="00920745"/>
    <w:rsid w:val="00923D7A"/>
    <w:rsid w:val="00924126"/>
    <w:rsid w:val="009242AA"/>
    <w:rsid w:val="00925D05"/>
    <w:rsid w:val="0092647E"/>
    <w:rsid w:val="00926BF4"/>
    <w:rsid w:val="0093261C"/>
    <w:rsid w:val="0093273C"/>
    <w:rsid w:val="00932AB0"/>
    <w:rsid w:val="00936220"/>
    <w:rsid w:val="0093623F"/>
    <w:rsid w:val="00937117"/>
    <w:rsid w:val="00937F65"/>
    <w:rsid w:val="0094575C"/>
    <w:rsid w:val="00945863"/>
    <w:rsid w:val="00945A33"/>
    <w:rsid w:val="00947BEE"/>
    <w:rsid w:val="00950A61"/>
    <w:rsid w:val="009510EF"/>
    <w:rsid w:val="00951A20"/>
    <w:rsid w:val="00954123"/>
    <w:rsid w:val="0095693B"/>
    <w:rsid w:val="00962E41"/>
    <w:rsid w:val="00963789"/>
    <w:rsid w:val="00966624"/>
    <w:rsid w:val="00966666"/>
    <w:rsid w:val="00966D78"/>
    <w:rsid w:val="00972E17"/>
    <w:rsid w:val="00976F10"/>
    <w:rsid w:val="009825AD"/>
    <w:rsid w:val="00986B74"/>
    <w:rsid w:val="00992138"/>
    <w:rsid w:val="00993178"/>
    <w:rsid w:val="009950B8"/>
    <w:rsid w:val="009958E7"/>
    <w:rsid w:val="00995D1A"/>
    <w:rsid w:val="00996518"/>
    <w:rsid w:val="00996B82"/>
    <w:rsid w:val="00997DF4"/>
    <w:rsid w:val="009A06FE"/>
    <w:rsid w:val="009A0D9C"/>
    <w:rsid w:val="009A33C6"/>
    <w:rsid w:val="009A5B59"/>
    <w:rsid w:val="009B3680"/>
    <w:rsid w:val="009B5576"/>
    <w:rsid w:val="009B6FED"/>
    <w:rsid w:val="009B7ADB"/>
    <w:rsid w:val="009C06E3"/>
    <w:rsid w:val="009C0CE2"/>
    <w:rsid w:val="009C294E"/>
    <w:rsid w:val="009D10F0"/>
    <w:rsid w:val="009D3383"/>
    <w:rsid w:val="009D47B0"/>
    <w:rsid w:val="009D7F9D"/>
    <w:rsid w:val="009E1C2A"/>
    <w:rsid w:val="009E5274"/>
    <w:rsid w:val="009E6EC0"/>
    <w:rsid w:val="009F364A"/>
    <w:rsid w:val="009F738D"/>
    <w:rsid w:val="009F7856"/>
    <w:rsid w:val="00A053C3"/>
    <w:rsid w:val="00A10937"/>
    <w:rsid w:val="00A10FCC"/>
    <w:rsid w:val="00A16D34"/>
    <w:rsid w:val="00A2165D"/>
    <w:rsid w:val="00A2172A"/>
    <w:rsid w:val="00A23AD0"/>
    <w:rsid w:val="00A268F0"/>
    <w:rsid w:val="00A3091F"/>
    <w:rsid w:val="00A33615"/>
    <w:rsid w:val="00A33872"/>
    <w:rsid w:val="00A34E73"/>
    <w:rsid w:val="00A414B3"/>
    <w:rsid w:val="00A44778"/>
    <w:rsid w:val="00A53009"/>
    <w:rsid w:val="00A540FF"/>
    <w:rsid w:val="00A54734"/>
    <w:rsid w:val="00A57270"/>
    <w:rsid w:val="00A57BE7"/>
    <w:rsid w:val="00A6040D"/>
    <w:rsid w:val="00A64941"/>
    <w:rsid w:val="00A64CC4"/>
    <w:rsid w:val="00A7086A"/>
    <w:rsid w:val="00A708E0"/>
    <w:rsid w:val="00A71125"/>
    <w:rsid w:val="00A732AA"/>
    <w:rsid w:val="00A74838"/>
    <w:rsid w:val="00A77E01"/>
    <w:rsid w:val="00A80D7D"/>
    <w:rsid w:val="00A84957"/>
    <w:rsid w:val="00A84B1B"/>
    <w:rsid w:val="00A84BF4"/>
    <w:rsid w:val="00A92E7D"/>
    <w:rsid w:val="00A93271"/>
    <w:rsid w:val="00A93755"/>
    <w:rsid w:val="00A93E0F"/>
    <w:rsid w:val="00AA5172"/>
    <w:rsid w:val="00AA7FA6"/>
    <w:rsid w:val="00AB006D"/>
    <w:rsid w:val="00AB23F5"/>
    <w:rsid w:val="00AB492D"/>
    <w:rsid w:val="00AB5FC4"/>
    <w:rsid w:val="00AB7650"/>
    <w:rsid w:val="00AC5B65"/>
    <w:rsid w:val="00AD010F"/>
    <w:rsid w:val="00AD1FFD"/>
    <w:rsid w:val="00AD63ED"/>
    <w:rsid w:val="00AD747E"/>
    <w:rsid w:val="00AE1738"/>
    <w:rsid w:val="00AE1C89"/>
    <w:rsid w:val="00AE4993"/>
    <w:rsid w:val="00AE5BFB"/>
    <w:rsid w:val="00AE6E30"/>
    <w:rsid w:val="00AF1772"/>
    <w:rsid w:val="00AF3358"/>
    <w:rsid w:val="00AF6B29"/>
    <w:rsid w:val="00AF774A"/>
    <w:rsid w:val="00B030F4"/>
    <w:rsid w:val="00B03E8A"/>
    <w:rsid w:val="00B04732"/>
    <w:rsid w:val="00B12FAC"/>
    <w:rsid w:val="00B1699E"/>
    <w:rsid w:val="00B17438"/>
    <w:rsid w:val="00B20A40"/>
    <w:rsid w:val="00B20ADF"/>
    <w:rsid w:val="00B218F4"/>
    <w:rsid w:val="00B21B20"/>
    <w:rsid w:val="00B228A1"/>
    <w:rsid w:val="00B247F3"/>
    <w:rsid w:val="00B26AF5"/>
    <w:rsid w:val="00B30DF1"/>
    <w:rsid w:val="00B3574A"/>
    <w:rsid w:val="00B360B1"/>
    <w:rsid w:val="00B4078C"/>
    <w:rsid w:val="00B53632"/>
    <w:rsid w:val="00B55F78"/>
    <w:rsid w:val="00B565E4"/>
    <w:rsid w:val="00B568B9"/>
    <w:rsid w:val="00B64569"/>
    <w:rsid w:val="00B67A0E"/>
    <w:rsid w:val="00B72101"/>
    <w:rsid w:val="00B8111C"/>
    <w:rsid w:val="00B81748"/>
    <w:rsid w:val="00B87137"/>
    <w:rsid w:val="00B90A96"/>
    <w:rsid w:val="00B915E1"/>
    <w:rsid w:val="00B924BF"/>
    <w:rsid w:val="00B97BA0"/>
    <w:rsid w:val="00BA0C80"/>
    <w:rsid w:val="00BA32DD"/>
    <w:rsid w:val="00BA3EED"/>
    <w:rsid w:val="00BB13CA"/>
    <w:rsid w:val="00BB4A10"/>
    <w:rsid w:val="00BC3C62"/>
    <w:rsid w:val="00BC5061"/>
    <w:rsid w:val="00BC70A4"/>
    <w:rsid w:val="00BD4A4E"/>
    <w:rsid w:val="00BE25D0"/>
    <w:rsid w:val="00BE379F"/>
    <w:rsid w:val="00BE43B5"/>
    <w:rsid w:val="00BE59A4"/>
    <w:rsid w:val="00BF54BC"/>
    <w:rsid w:val="00BF701D"/>
    <w:rsid w:val="00C00050"/>
    <w:rsid w:val="00C0790A"/>
    <w:rsid w:val="00C10A80"/>
    <w:rsid w:val="00C126E1"/>
    <w:rsid w:val="00C13CC8"/>
    <w:rsid w:val="00C151AD"/>
    <w:rsid w:val="00C2550B"/>
    <w:rsid w:val="00C26E05"/>
    <w:rsid w:val="00C270F9"/>
    <w:rsid w:val="00C30176"/>
    <w:rsid w:val="00C33A73"/>
    <w:rsid w:val="00C34077"/>
    <w:rsid w:val="00C40007"/>
    <w:rsid w:val="00C42140"/>
    <w:rsid w:val="00C43F28"/>
    <w:rsid w:val="00C45F47"/>
    <w:rsid w:val="00C46626"/>
    <w:rsid w:val="00C502B1"/>
    <w:rsid w:val="00C50AFC"/>
    <w:rsid w:val="00C5172B"/>
    <w:rsid w:val="00C52B53"/>
    <w:rsid w:val="00C54F8C"/>
    <w:rsid w:val="00C56AEF"/>
    <w:rsid w:val="00C577D0"/>
    <w:rsid w:val="00C602AA"/>
    <w:rsid w:val="00C63B5E"/>
    <w:rsid w:val="00C64B11"/>
    <w:rsid w:val="00C6624D"/>
    <w:rsid w:val="00C66520"/>
    <w:rsid w:val="00C66FBC"/>
    <w:rsid w:val="00C66FE5"/>
    <w:rsid w:val="00C829FD"/>
    <w:rsid w:val="00C8453F"/>
    <w:rsid w:val="00C87085"/>
    <w:rsid w:val="00C93C7A"/>
    <w:rsid w:val="00CA0304"/>
    <w:rsid w:val="00CA12A7"/>
    <w:rsid w:val="00CA51BD"/>
    <w:rsid w:val="00CA5314"/>
    <w:rsid w:val="00CA5C54"/>
    <w:rsid w:val="00CA6F10"/>
    <w:rsid w:val="00CB02C3"/>
    <w:rsid w:val="00CB1061"/>
    <w:rsid w:val="00CB2D47"/>
    <w:rsid w:val="00CB5018"/>
    <w:rsid w:val="00CB55C9"/>
    <w:rsid w:val="00CC2C88"/>
    <w:rsid w:val="00CC32F6"/>
    <w:rsid w:val="00CC522E"/>
    <w:rsid w:val="00CC5674"/>
    <w:rsid w:val="00CD090D"/>
    <w:rsid w:val="00CD2602"/>
    <w:rsid w:val="00CD6CCF"/>
    <w:rsid w:val="00CD7A89"/>
    <w:rsid w:val="00CD7F91"/>
    <w:rsid w:val="00CE3432"/>
    <w:rsid w:val="00CE48D2"/>
    <w:rsid w:val="00CE50DC"/>
    <w:rsid w:val="00CE77BD"/>
    <w:rsid w:val="00CF14B4"/>
    <w:rsid w:val="00CF243A"/>
    <w:rsid w:val="00CF280F"/>
    <w:rsid w:val="00D02641"/>
    <w:rsid w:val="00D030B0"/>
    <w:rsid w:val="00D0322D"/>
    <w:rsid w:val="00D03AD3"/>
    <w:rsid w:val="00D0404E"/>
    <w:rsid w:val="00D11EF1"/>
    <w:rsid w:val="00D128A9"/>
    <w:rsid w:val="00D1479A"/>
    <w:rsid w:val="00D16337"/>
    <w:rsid w:val="00D16589"/>
    <w:rsid w:val="00D16BBA"/>
    <w:rsid w:val="00D260B1"/>
    <w:rsid w:val="00D27D6D"/>
    <w:rsid w:val="00D33764"/>
    <w:rsid w:val="00D3473D"/>
    <w:rsid w:val="00D35E5B"/>
    <w:rsid w:val="00D417FF"/>
    <w:rsid w:val="00D429A7"/>
    <w:rsid w:val="00D443F3"/>
    <w:rsid w:val="00D50E62"/>
    <w:rsid w:val="00D53B2E"/>
    <w:rsid w:val="00D60302"/>
    <w:rsid w:val="00D61AF2"/>
    <w:rsid w:val="00D61C71"/>
    <w:rsid w:val="00D623C9"/>
    <w:rsid w:val="00D629DA"/>
    <w:rsid w:val="00D6355F"/>
    <w:rsid w:val="00D65C74"/>
    <w:rsid w:val="00D65EC4"/>
    <w:rsid w:val="00D668BD"/>
    <w:rsid w:val="00D73015"/>
    <w:rsid w:val="00D73B17"/>
    <w:rsid w:val="00D77E96"/>
    <w:rsid w:val="00D80552"/>
    <w:rsid w:val="00D809E2"/>
    <w:rsid w:val="00D8192C"/>
    <w:rsid w:val="00D84C76"/>
    <w:rsid w:val="00D86336"/>
    <w:rsid w:val="00D875FE"/>
    <w:rsid w:val="00D87A79"/>
    <w:rsid w:val="00D87BD8"/>
    <w:rsid w:val="00D9126B"/>
    <w:rsid w:val="00D91ED1"/>
    <w:rsid w:val="00D94123"/>
    <w:rsid w:val="00D964DF"/>
    <w:rsid w:val="00DA7204"/>
    <w:rsid w:val="00DB1DF4"/>
    <w:rsid w:val="00DB525B"/>
    <w:rsid w:val="00DB57E7"/>
    <w:rsid w:val="00DB5F1E"/>
    <w:rsid w:val="00DB6535"/>
    <w:rsid w:val="00DB6C12"/>
    <w:rsid w:val="00DC155F"/>
    <w:rsid w:val="00DC3CF6"/>
    <w:rsid w:val="00DC4171"/>
    <w:rsid w:val="00DC7BB2"/>
    <w:rsid w:val="00DD2C5A"/>
    <w:rsid w:val="00DD3DE0"/>
    <w:rsid w:val="00DD7C83"/>
    <w:rsid w:val="00DE1EF2"/>
    <w:rsid w:val="00DE2F74"/>
    <w:rsid w:val="00DE632A"/>
    <w:rsid w:val="00DF1109"/>
    <w:rsid w:val="00DF1BBC"/>
    <w:rsid w:val="00DF4E50"/>
    <w:rsid w:val="00DF4F58"/>
    <w:rsid w:val="00DF755A"/>
    <w:rsid w:val="00E01F7B"/>
    <w:rsid w:val="00E0210D"/>
    <w:rsid w:val="00E05716"/>
    <w:rsid w:val="00E0575A"/>
    <w:rsid w:val="00E11C7E"/>
    <w:rsid w:val="00E15B14"/>
    <w:rsid w:val="00E2224D"/>
    <w:rsid w:val="00E25E7B"/>
    <w:rsid w:val="00E31400"/>
    <w:rsid w:val="00E32F8B"/>
    <w:rsid w:val="00E42E97"/>
    <w:rsid w:val="00E45601"/>
    <w:rsid w:val="00E47B24"/>
    <w:rsid w:val="00E50517"/>
    <w:rsid w:val="00E530B8"/>
    <w:rsid w:val="00E5571B"/>
    <w:rsid w:val="00E6096E"/>
    <w:rsid w:val="00E644D8"/>
    <w:rsid w:val="00E701CF"/>
    <w:rsid w:val="00E727A4"/>
    <w:rsid w:val="00E82BBA"/>
    <w:rsid w:val="00E85A69"/>
    <w:rsid w:val="00E90C6E"/>
    <w:rsid w:val="00E9183E"/>
    <w:rsid w:val="00E93889"/>
    <w:rsid w:val="00E958D5"/>
    <w:rsid w:val="00EA0C44"/>
    <w:rsid w:val="00EB16B5"/>
    <w:rsid w:val="00EB5AA0"/>
    <w:rsid w:val="00EB5AF7"/>
    <w:rsid w:val="00EB64C2"/>
    <w:rsid w:val="00EC1647"/>
    <w:rsid w:val="00EC1690"/>
    <w:rsid w:val="00EC4D2A"/>
    <w:rsid w:val="00EC5C5D"/>
    <w:rsid w:val="00ED49D6"/>
    <w:rsid w:val="00ED5ACE"/>
    <w:rsid w:val="00ED691B"/>
    <w:rsid w:val="00ED6BE1"/>
    <w:rsid w:val="00EE009E"/>
    <w:rsid w:val="00EE1A93"/>
    <w:rsid w:val="00EF50B9"/>
    <w:rsid w:val="00F05B81"/>
    <w:rsid w:val="00F06EF7"/>
    <w:rsid w:val="00F07CD5"/>
    <w:rsid w:val="00F1493A"/>
    <w:rsid w:val="00F17708"/>
    <w:rsid w:val="00F21CBC"/>
    <w:rsid w:val="00F2263D"/>
    <w:rsid w:val="00F22FF9"/>
    <w:rsid w:val="00F3787B"/>
    <w:rsid w:val="00F41743"/>
    <w:rsid w:val="00F427EC"/>
    <w:rsid w:val="00F43186"/>
    <w:rsid w:val="00F43A49"/>
    <w:rsid w:val="00F43C1E"/>
    <w:rsid w:val="00F46334"/>
    <w:rsid w:val="00F47C3C"/>
    <w:rsid w:val="00F50471"/>
    <w:rsid w:val="00F50DF0"/>
    <w:rsid w:val="00F51F1A"/>
    <w:rsid w:val="00F5253F"/>
    <w:rsid w:val="00F542D7"/>
    <w:rsid w:val="00F55859"/>
    <w:rsid w:val="00F608DE"/>
    <w:rsid w:val="00F63640"/>
    <w:rsid w:val="00F653B8"/>
    <w:rsid w:val="00F742D6"/>
    <w:rsid w:val="00F76A48"/>
    <w:rsid w:val="00F77AE4"/>
    <w:rsid w:val="00F8073E"/>
    <w:rsid w:val="00F807B7"/>
    <w:rsid w:val="00F819E3"/>
    <w:rsid w:val="00F84CCB"/>
    <w:rsid w:val="00F873ED"/>
    <w:rsid w:val="00F91183"/>
    <w:rsid w:val="00F93542"/>
    <w:rsid w:val="00F944A8"/>
    <w:rsid w:val="00F96CB7"/>
    <w:rsid w:val="00FA5FC9"/>
    <w:rsid w:val="00FA741E"/>
    <w:rsid w:val="00FB3060"/>
    <w:rsid w:val="00FB3F59"/>
    <w:rsid w:val="00FB4F3C"/>
    <w:rsid w:val="00FB7625"/>
    <w:rsid w:val="00FC68C2"/>
    <w:rsid w:val="00FC75C4"/>
    <w:rsid w:val="00FD0F6C"/>
    <w:rsid w:val="00FD3424"/>
    <w:rsid w:val="00FD3AD1"/>
    <w:rsid w:val="00FD4B27"/>
    <w:rsid w:val="00FD6859"/>
    <w:rsid w:val="00FE11D1"/>
    <w:rsid w:val="00FE60F3"/>
    <w:rsid w:val="00FE732B"/>
    <w:rsid w:val="00FF0730"/>
    <w:rsid w:val="00FF4801"/>
    <w:rsid w:val="00FF4D3A"/>
    <w:rsid w:val="00FF5249"/>
    <w:rsid w:val="00FF61EE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A84363"/>
  <w15:docId w15:val="{C89CA0E4-335D-4C1B-91C5-7D860884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6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Pr>
      <w:color w:val="808080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</w:style>
  <w:style w:type="paragraph" w:customStyle="1" w:styleId="MAZAS">
    <w:name w:val="MAZAS"/>
    <w:rsid w:val="0014623A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/>
    </w:rPr>
  </w:style>
  <w:style w:type="character" w:styleId="Hyperlink">
    <w:name w:val="Hyperlink"/>
    <w:basedOn w:val="DefaultParagraphFont"/>
    <w:unhideWhenUsed/>
    <w:rsid w:val="000B3E9B"/>
    <w:rPr>
      <w:color w:val="0000FF" w:themeColor="hyperlink"/>
      <w:u w:val="single"/>
    </w:rPr>
  </w:style>
  <w:style w:type="paragraph" w:styleId="ListParagraph">
    <w:name w:val="List Paragraph"/>
    <w:basedOn w:val="Normal"/>
    <w:rsid w:val="00932AB0"/>
    <w:pPr>
      <w:ind w:left="720"/>
      <w:contextualSpacing/>
    </w:pPr>
  </w:style>
  <w:style w:type="paragraph" w:styleId="BodyText">
    <w:name w:val="Body Text"/>
    <w:aliases w:val=" Char"/>
    <w:basedOn w:val="Normal"/>
    <w:link w:val="BodyTextChar"/>
    <w:uiPriority w:val="99"/>
    <w:unhideWhenUsed/>
    <w:rsid w:val="00F43A49"/>
    <w:pPr>
      <w:widowControl w:val="0"/>
      <w:suppressAutoHyphens/>
      <w:spacing w:after="120"/>
    </w:pPr>
    <w:rPr>
      <w:rFonts w:ascii="Thorndale" w:hAnsi="Thorndale" w:cs="Tahoma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uiPriority w:val="99"/>
    <w:rsid w:val="00F43A49"/>
    <w:rPr>
      <w:rFonts w:ascii="Thorndale" w:hAnsi="Thorndale" w:cs="Tahoma"/>
      <w:szCs w:val="24"/>
    </w:rPr>
  </w:style>
  <w:style w:type="character" w:styleId="FollowedHyperlink">
    <w:name w:val="FollowedHyperlink"/>
    <w:basedOn w:val="DefaultParagraphFont"/>
    <w:semiHidden/>
    <w:unhideWhenUsed/>
    <w:rsid w:val="00C4214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373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3737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3737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73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7374"/>
    <w:rPr>
      <w:b/>
      <w:bCs/>
      <w:sz w:val="20"/>
    </w:rPr>
  </w:style>
  <w:style w:type="paragraph" w:customStyle="1" w:styleId="Sraopastraipa1">
    <w:name w:val="Sąrašo pastraipa1"/>
    <w:basedOn w:val="Normal"/>
    <w:uiPriority w:val="34"/>
    <w:qFormat/>
    <w:rsid w:val="00372A1F"/>
    <w:pPr>
      <w:widowControl w:val="0"/>
      <w:suppressAutoHyphens/>
      <w:ind w:left="720"/>
      <w:contextualSpacing/>
    </w:pPr>
    <w:rPr>
      <w:rFonts w:ascii="Thorndale" w:hAnsi="Thorndale" w:cs="Tahoma"/>
      <w:szCs w:val="24"/>
    </w:rPr>
  </w:style>
  <w:style w:type="paragraph" w:customStyle="1" w:styleId="Patvirtinta">
    <w:name w:val="Patvirtinta"/>
    <w:rsid w:val="00372A1F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unas.lt/aplinkos-apsaug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aunas.lt/aplinkos-apsaug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unas.lt/aplinkos-apsau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96C7C-F81E-429F-8DAE-A3610E88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12983</Words>
  <Characters>7401</Characters>
  <Application>Microsoft Office Word</Application>
  <DocSecurity>0</DocSecurity>
  <Lines>61</Lines>
  <Paragraphs>40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APLINKOS MINISTRO</vt:lpstr>
    </vt:vector>
  </TitlesOfParts>
  <Company/>
  <LinksUpToDate>false</LinksUpToDate>
  <CharactersWithSpaces>20344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APLINKOS MINISTRO</dc:title>
  <dc:creator>Rima</dc:creator>
  <cp:lastModifiedBy>Laima Dranseikienė</cp:lastModifiedBy>
  <cp:revision>2</cp:revision>
  <cp:lastPrinted>2023-02-08T09:37:00Z</cp:lastPrinted>
  <dcterms:created xsi:type="dcterms:W3CDTF">2023-12-04T08:41:00Z</dcterms:created>
  <dcterms:modified xsi:type="dcterms:W3CDTF">2023-12-04T08:41:00Z</dcterms:modified>
</cp:coreProperties>
</file>