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0F" w:rsidRPr="00847D4C" w:rsidRDefault="00C55B68" w:rsidP="0078260F">
      <w:pPr>
        <w:pStyle w:val="Pavadinimas"/>
        <w:spacing w:after="20"/>
      </w:pPr>
      <w:bookmarkStart w:id="0" w:name="_GoBack"/>
      <w:bookmarkEnd w:id="0"/>
      <w:r w:rsidRPr="00847D4C">
        <w:rPr>
          <w:noProof/>
          <w:lang w:eastAsia="lt-LT"/>
        </w:rPr>
        <w:drawing>
          <wp:inline distT="0" distB="0" distL="0" distR="0" wp14:anchorId="69F0531D" wp14:editId="43B16D28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:rsidR="0078260F" w:rsidRPr="00847D4C" w:rsidRDefault="0078260F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 IR MOKSLO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pStyle w:val="Antrinispavadinimas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697678" w:rsidTr="00C93536">
        <w:tc>
          <w:tcPr>
            <w:tcW w:w="9855" w:type="dxa"/>
          </w:tcPr>
          <w:p w:rsidR="00606954" w:rsidRPr="00697678" w:rsidRDefault="00697678" w:rsidP="00697678">
            <w:pPr>
              <w:pStyle w:val="HTMLiankstoformatuotas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697678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t>DĖL ŠVIETIMO IR MOKSLO MINISTRO 2016 M. BALANDŽIO 14 D.</w:t>
            </w:r>
            <w:r w:rsidRPr="006976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ĮSAKYMO</w:t>
            </w:r>
            <w:r w:rsidRPr="00697678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NR. V-325</w:t>
            </w:r>
            <w:r>
              <w:rPr>
                <w:rFonts w:ascii="Courier New" w:hAnsi="Courier New" w:cs="Courier New"/>
                <w:lang w:val="lt-LT" w:eastAsia="lt-LT"/>
              </w:rPr>
              <w:t xml:space="preserve"> </w:t>
            </w:r>
            <w:r w:rsidRPr="0069767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„</w:t>
            </w:r>
            <w:r w:rsidR="0078260F"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DĖL </w:t>
            </w:r>
            <w:r w:rsidR="00975361" w:rsidRPr="00975361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švietimo ir mokslo ministro </w:t>
            </w:r>
            <w:r w:rsidR="00732AA9" w:rsidRPr="00B974FC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2015 </w:t>
            </w:r>
            <w:r w:rsidR="00975361" w:rsidRPr="00B974FC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m.  gruodžio 21</w:t>
            </w:r>
            <w:r w:rsidR="00975361" w:rsidRPr="00975361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d. </w:t>
            </w:r>
            <w:r w:rsidR="00975361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įsakymo</w:t>
            </w:r>
            <w:r w:rsidR="00732AA9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</w:p>
          <w:p w:rsidR="00975361" w:rsidRPr="00975361" w:rsidRDefault="00975361" w:rsidP="00975361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975361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Nr. V-1309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="00603EB3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„DĖL PRADINIO, PAGRINDINIO IR VIDURINIO UGDYMO PROGRAMŲ APRAŠO PATVIRTINIMO“ 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pakeitimo</w:t>
            </w:r>
            <w:r w:rsidR="00697678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“ pakeitimo</w:t>
            </w:r>
          </w:p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</w:p>
        </w:tc>
      </w:tr>
    </w:tbl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10882" w:type="dxa"/>
        <w:tblLayout w:type="fixed"/>
        <w:tblLook w:val="0000" w:firstRow="0" w:lastRow="0" w:firstColumn="0" w:lastColumn="0" w:noHBand="0" w:noVBand="0"/>
      </w:tblPr>
      <w:tblGrid>
        <w:gridCol w:w="5954"/>
        <w:gridCol w:w="4928"/>
      </w:tblGrid>
      <w:tr w:rsidR="0078260F" w:rsidRPr="00A35BE1" w:rsidTr="00D707E3">
        <w:trPr>
          <w:cantSplit/>
          <w:trHeight w:val="293"/>
        </w:trPr>
        <w:tc>
          <w:tcPr>
            <w:tcW w:w="5954" w:type="dxa"/>
          </w:tcPr>
          <w:p w:rsidR="0078260F" w:rsidRPr="00847D4C" w:rsidRDefault="00A35BE1" w:rsidP="00D707E3">
            <w:pPr>
              <w:pStyle w:val="Antrat3"/>
              <w:spacing w:after="20"/>
              <w:ind w:right="-1"/>
              <w:jc w:val="right"/>
              <w:rPr>
                <w:lang w:val="lt-LT"/>
              </w:rPr>
            </w:pPr>
            <w:r>
              <w:rPr>
                <w:lang w:val="lt-LT"/>
              </w:rPr>
              <w:t xml:space="preserve">                     2016 m. </w:t>
            </w:r>
            <w:r w:rsidR="00D707E3">
              <w:rPr>
                <w:lang w:val="lt-LT"/>
              </w:rPr>
              <w:t>birželio 29 d.</w:t>
            </w:r>
            <w:r>
              <w:rPr>
                <w:lang w:val="lt-LT"/>
              </w:rPr>
              <w:t xml:space="preserve"> </w:t>
            </w:r>
            <w:r w:rsidR="00E10FE5">
              <w:rPr>
                <w:lang w:val="lt-LT"/>
              </w:rPr>
              <w:t xml:space="preserve">Nr. </w:t>
            </w:r>
            <w:r>
              <w:rPr>
                <w:lang w:val="lt-LT"/>
              </w:rPr>
              <w:t>V-</w:t>
            </w:r>
            <w:r w:rsidR="00D707E3">
              <w:rPr>
                <w:lang w:val="lt-LT"/>
              </w:rPr>
              <w:t>608</w:t>
            </w:r>
          </w:p>
        </w:tc>
        <w:tc>
          <w:tcPr>
            <w:tcW w:w="4928" w:type="dxa"/>
          </w:tcPr>
          <w:p w:rsidR="0078260F" w:rsidRPr="00847D4C" w:rsidRDefault="0078260F" w:rsidP="00E10FE5">
            <w:pPr>
              <w:pStyle w:val="Antrat3"/>
              <w:spacing w:after="20"/>
              <w:rPr>
                <w:lang w:val="lt-LT"/>
              </w:rPr>
            </w:pPr>
          </w:p>
        </w:tc>
      </w:tr>
      <w:tr w:rsidR="0078260F" w:rsidRPr="00A35BE1" w:rsidTr="00D707E3">
        <w:trPr>
          <w:cantSplit/>
          <w:trHeight w:val="292"/>
        </w:trPr>
        <w:tc>
          <w:tcPr>
            <w:tcW w:w="10882" w:type="dxa"/>
            <w:gridSpan w:val="2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F90A26" w:rsidRDefault="00F90A26" w:rsidP="00F90A26">
      <w:pPr>
        <w:ind w:firstLine="1298"/>
        <w:jc w:val="both"/>
        <w:rPr>
          <w:rFonts w:ascii="Times New Roman" w:hAnsi="Times New Roman"/>
          <w:sz w:val="24"/>
          <w:lang w:val="lt-LT"/>
        </w:rPr>
      </w:pPr>
    </w:p>
    <w:p w:rsidR="00F90A26" w:rsidRDefault="00F90A26" w:rsidP="00252EC5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</w:p>
    <w:p w:rsidR="00252EC5" w:rsidRDefault="00252EC5" w:rsidP="00252EC5">
      <w:pPr>
        <w:pStyle w:val="HTMLiankstoformatuotas"/>
        <w:ind w:firstLine="1247"/>
        <w:jc w:val="both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</w:t>
      </w:r>
      <w:r w:rsidRPr="00252EC5">
        <w:rPr>
          <w:rFonts w:ascii="Times New Roman" w:hAnsi="Times New Roman"/>
          <w:sz w:val="24"/>
          <w:lang w:val="lt-LT"/>
        </w:rPr>
        <w:t xml:space="preserve"> a k e i č i u </w:t>
      </w:r>
      <w:r>
        <w:rPr>
          <w:rFonts w:ascii="Times New Roman" w:hAnsi="Times New Roman"/>
          <w:sz w:val="24"/>
          <w:lang w:val="lt-LT"/>
        </w:rPr>
        <w:t xml:space="preserve">Lietuvos Respublikos </w:t>
      </w:r>
      <w:r w:rsidRPr="00252EC5">
        <w:rPr>
          <w:rFonts w:ascii="Times New Roman" w:hAnsi="Times New Roman" w:cs="Times New Roman"/>
          <w:sz w:val="24"/>
          <w:szCs w:val="24"/>
          <w:lang w:val="lt-LT" w:eastAsia="lt-LT"/>
        </w:rPr>
        <w:t>švietimo ir mokslo ministro 2016 m. balandžio 14 d.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įsakymą</w:t>
      </w:r>
      <w:r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Nr. V</w:t>
      </w:r>
      <w:r w:rsidRPr="00252EC5">
        <w:rPr>
          <w:rFonts w:ascii="Times New Roman" w:hAnsi="Times New Roman" w:cs="Times New Roman"/>
          <w:sz w:val="24"/>
          <w:szCs w:val="24"/>
          <w:lang w:val="lt-LT" w:eastAsia="lt-LT"/>
        </w:rPr>
        <w:t>-325</w:t>
      </w:r>
      <w:r w:rsidRPr="00252EC5">
        <w:rPr>
          <w:rFonts w:ascii="Courier New" w:hAnsi="Courier New" w:cs="Courier New"/>
          <w:lang w:val="lt-LT" w:eastAsia="lt-LT"/>
        </w:rPr>
        <w:t xml:space="preserve"> </w:t>
      </w:r>
      <w:r w:rsidRPr="00252EC5">
        <w:rPr>
          <w:rFonts w:ascii="Times New Roman" w:hAnsi="Times New Roman" w:cs="Times New Roman"/>
          <w:sz w:val="24"/>
          <w:szCs w:val="24"/>
          <w:lang w:val="lt-LT" w:eastAsia="lt-LT"/>
        </w:rPr>
        <w:t>„</w:t>
      </w:r>
      <w:r>
        <w:rPr>
          <w:rFonts w:ascii="Times New Roman" w:hAnsi="Times New Roman"/>
          <w:bCs/>
          <w:sz w:val="24"/>
          <w:lang w:val="lt-LT"/>
        </w:rPr>
        <w:t>D</w:t>
      </w:r>
      <w:r w:rsidRPr="00252EC5">
        <w:rPr>
          <w:rFonts w:ascii="Times New Roman" w:hAnsi="Times New Roman"/>
          <w:bCs/>
          <w:sz w:val="24"/>
          <w:lang w:val="lt-LT"/>
        </w:rPr>
        <w:t xml:space="preserve">ėl </w:t>
      </w:r>
      <w:r w:rsidR="00F5226F">
        <w:rPr>
          <w:rFonts w:ascii="Times New Roman" w:hAnsi="Times New Roman"/>
          <w:bCs/>
          <w:sz w:val="24"/>
          <w:lang w:val="lt-LT"/>
        </w:rPr>
        <w:t>š</w:t>
      </w:r>
      <w:r w:rsidRPr="00252EC5">
        <w:rPr>
          <w:rFonts w:ascii="Times New Roman" w:hAnsi="Times New Roman"/>
          <w:bCs/>
          <w:sz w:val="24"/>
          <w:lang w:val="lt-LT"/>
        </w:rPr>
        <w:t xml:space="preserve">vietimo ir mokslo ministro </w:t>
      </w:r>
      <w:r>
        <w:rPr>
          <w:rFonts w:ascii="Times New Roman" w:hAnsi="Times New Roman"/>
          <w:bCs/>
          <w:sz w:val="24"/>
          <w:lang w:val="lt-LT"/>
        </w:rPr>
        <w:t xml:space="preserve">2015 m. </w:t>
      </w:r>
      <w:r w:rsidRPr="00252EC5">
        <w:rPr>
          <w:rFonts w:ascii="Times New Roman" w:hAnsi="Times New Roman"/>
          <w:bCs/>
          <w:sz w:val="24"/>
          <w:lang w:val="lt-LT"/>
        </w:rPr>
        <w:t xml:space="preserve">gruodžio 21 d. įsakymo </w:t>
      </w:r>
      <w:r>
        <w:rPr>
          <w:rFonts w:ascii="Times New Roman" w:hAnsi="Times New Roman"/>
          <w:bCs/>
          <w:sz w:val="24"/>
          <w:lang w:val="lt-LT"/>
        </w:rPr>
        <w:t>Nr. V</w:t>
      </w:r>
      <w:r w:rsidRPr="00252EC5">
        <w:rPr>
          <w:rFonts w:ascii="Times New Roman" w:hAnsi="Times New Roman"/>
          <w:bCs/>
          <w:sz w:val="24"/>
          <w:lang w:val="lt-LT"/>
        </w:rPr>
        <w:t>-1309</w:t>
      </w:r>
      <w:r>
        <w:rPr>
          <w:rFonts w:ascii="Times New Roman" w:hAnsi="Times New Roman"/>
          <w:bCs/>
          <w:sz w:val="24"/>
          <w:lang w:val="lt-LT"/>
        </w:rPr>
        <w:t xml:space="preserve"> „Dėl P</w:t>
      </w:r>
      <w:r w:rsidRPr="00252EC5">
        <w:rPr>
          <w:rFonts w:ascii="Times New Roman" w:hAnsi="Times New Roman"/>
          <w:bCs/>
          <w:sz w:val="24"/>
          <w:lang w:val="lt-LT"/>
        </w:rPr>
        <w:t>radinio, pagrindinio ir vidurinio ugdymo programų aprašo patvirtinimo“ pakeitimo“</w:t>
      </w:r>
      <w:r w:rsidRPr="00D808B7">
        <w:rPr>
          <w:rFonts w:ascii="Times New Roman" w:hAnsi="Times New Roman"/>
          <w:bCs/>
          <w:sz w:val="24"/>
          <w:lang w:val="lt-LT"/>
        </w:rPr>
        <w:t>:</w:t>
      </w:r>
    </w:p>
    <w:p w:rsidR="00252EC5" w:rsidRDefault="00252EC5" w:rsidP="00252EC5">
      <w:pPr>
        <w:pStyle w:val="HTMLiankstoformatuotas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lang w:val="lt-LT"/>
        </w:rPr>
      </w:pPr>
      <w:r>
        <w:rPr>
          <w:rFonts w:ascii="Times New Roman" w:hAnsi="Times New Roman"/>
          <w:bCs/>
          <w:sz w:val="24"/>
          <w:lang w:val="lt-LT"/>
        </w:rPr>
        <w:t xml:space="preserve">Pripažįstu netekusiu galios </w:t>
      </w:r>
      <w:r w:rsidR="00D808B7">
        <w:rPr>
          <w:rFonts w:ascii="Times New Roman" w:hAnsi="Times New Roman"/>
          <w:bCs/>
          <w:sz w:val="24"/>
          <w:lang w:val="lt-LT"/>
        </w:rPr>
        <w:t xml:space="preserve">3 punktą. </w:t>
      </w:r>
    </w:p>
    <w:p w:rsidR="00252EC5" w:rsidRDefault="00252EC5" w:rsidP="00252EC5">
      <w:pPr>
        <w:pStyle w:val="HTMLiankstoformatuotas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lang w:val="lt-LT"/>
        </w:rPr>
      </w:pPr>
      <w:r>
        <w:rPr>
          <w:rFonts w:ascii="Times New Roman" w:hAnsi="Times New Roman"/>
          <w:bCs/>
          <w:sz w:val="24"/>
          <w:lang w:val="lt-LT"/>
        </w:rPr>
        <w:t xml:space="preserve">Pripažįstu netekusiu galios </w:t>
      </w:r>
      <w:r w:rsidR="00D808B7">
        <w:rPr>
          <w:rFonts w:ascii="Times New Roman" w:hAnsi="Times New Roman"/>
          <w:bCs/>
          <w:sz w:val="24"/>
          <w:lang w:val="lt-LT"/>
        </w:rPr>
        <w:t xml:space="preserve">5 punktą. </w:t>
      </w:r>
    </w:p>
    <w:p w:rsidR="00D808B7" w:rsidRPr="00252EC5" w:rsidRDefault="00D808B7" w:rsidP="00D808B7">
      <w:pPr>
        <w:pStyle w:val="HTMLiankstoformatuotas"/>
        <w:jc w:val="both"/>
        <w:rPr>
          <w:rFonts w:ascii="Times New Roman" w:hAnsi="Times New Roman"/>
          <w:bCs/>
          <w:sz w:val="24"/>
          <w:lang w:val="lt-LT"/>
        </w:rPr>
      </w:pPr>
    </w:p>
    <w:p w:rsidR="00837F4B" w:rsidRDefault="00837F4B" w:rsidP="008D5615">
      <w:pPr>
        <w:ind w:firstLine="1298"/>
        <w:jc w:val="both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E937E9" w:rsidTr="00F67EB0">
        <w:trPr>
          <w:cantSplit/>
        </w:trPr>
        <w:tc>
          <w:tcPr>
            <w:tcW w:w="5778" w:type="dxa"/>
          </w:tcPr>
          <w:p w:rsidR="0078260F" w:rsidRPr="00847D4C" w:rsidRDefault="0078260F" w:rsidP="00144173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Pr="00EB50E2">
              <w:rPr>
                <w:rFonts w:ascii="Times New Roman" w:hAnsi="Times New Roman"/>
                <w:sz w:val="24"/>
                <w:lang w:val="lt-LT"/>
              </w:rPr>
              <w:t>vietimo ir mokslo minist</w:t>
            </w:r>
            <w:r w:rsidR="00144173">
              <w:rPr>
                <w:rFonts w:ascii="Times New Roman" w:hAnsi="Times New Roman"/>
                <w:sz w:val="24"/>
                <w:lang w:val="lt-LT"/>
              </w:rPr>
              <w:t>rė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1"/>
          </w:p>
        </w:tc>
        <w:tc>
          <w:tcPr>
            <w:tcW w:w="4077" w:type="dxa"/>
          </w:tcPr>
          <w:p w:rsidR="0078260F" w:rsidRPr="00847D4C" w:rsidRDefault="0078260F" w:rsidP="00144173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Audron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 xml:space="preserve"> Pitr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nien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2"/>
          </w:p>
        </w:tc>
      </w:tr>
    </w:tbl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sz w:val="24"/>
          <w:lang w:val="lt-LT"/>
        </w:rPr>
      </w:pPr>
      <w:r>
        <w:rPr>
          <w:sz w:val="24"/>
          <w:lang w:val="lt-L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sz w:val="24"/>
          <w:lang w:val="lt-LT"/>
        </w:rPr>
        <w:instrText xml:space="preserve"> FORMTEXT </w:instrText>
      </w:r>
      <w:r>
        <w:rPr>
          <w:sz w:val="24"/>
          <w:lang w:val="lt-LT"/>
        </w:rPr>
      </w:r>
      <w:r>
        <w:rPr>
          <w:sz w:val="24"/>
          <w:lang w:val="lt-LT"/>
        </w:rPr>
        <w:fldChar w:fldCharType="separate"/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sz w:val="24"/>
          <w:lang w:val="lt-LT"/>
        </w:rPr>
        <w:fldChar w:fldCharType="end"/>
      </w:r>
      <w:bookmarkEnd w:id="3"/>
    </w:p>
    <w:sectPr w:rsidR="0078260F" w:rsidRPr="00847D4C" w:rsidSect="000A1289">
      <w:headerReference w:type="default" r:id="rId12"/>
      <w:footerReference w:type="even" r:id="rId13"/>
      <w:footerReference w:type="default" r:id="rId14"/>
      <w:type w:val="continuous"/>
      <w:pgSz w:w="11907" w:h="16840" w:code="9"/>
      <w:pgMar w:top="851" w:right="567" w:bottom="993" w:left="1699" w:header="28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9D" w:rsidRDefault="0037199D">
      <w:r>
        <w:separator/>
      </w:r>
    </w:p>
  </w:endnote>
  <w:endnote w:type="continuationSeparator" w:id="0">
    <w:p w:rsidR="0037199D" w:rsidRDefault="003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81C90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9D" w:rsidRDefault="0037199D">
      <w:r>
        <w:separator/>
      </w:r>
    </w:p>
  </w:footnote>
  <w:footnote w:type="continuationSeparator" w:id="0">
    <w:p w:rsidR="0037199D" w:rsidRDefault="00371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18005"/>
      <w:docPartObj>
        <w:docPartGallery w:val="Page Numbers (Top of Page)"/>
        <w:docPartUnique/>
      </w:docPartObj>
    </w:sdtPr>
    <w:sdtEndPr/>
    <w:sdtContent>
      <w:p w:rsidR="009C6389" w:rsidRDefault="009C638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8B7" w:rsidRPr="00D808B7">
          <w:rPr>
            <w:noProof/>
            <w:lang w:val="lt-LT"/>
          </w:rPr>
          <w:t>2</w:t>
        </w:r>
        <w:r>
          <w:fldChar w:fldCharType="end"/>
        </w:r>
      </w:p>
    </w:sdtContent>
  </w:sdt>
  <w:p w:rsidR="00D1246E" w:rsidRPr="00D1246E" w:rsidRDefault="00D1246E" w:rsidP="00D1246E">
    <w:pPr>
      <w:pStyle w:val="Antrats"/>
      <w:jc w:val="center"/>
      <w:rPr>
        <w:rFonts w:asciiTheme="minorHAnsi" w:hAnsiTheme="minorHAnsi"/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9CE"/>
    <w:multiLevelType w:val="hybridMultilevel"/>
    <w:tmpl w:val="BD02A846"/>
    <w:lvl w:ilvl="0" w:tplc="A0B2425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6C4A29D9"/>
    <w:multiLevelType w:val="hybridMultilevel"/>
    <w:tmpl w:val="3098A9C4"/>
    <w:lvl w:ilvl="0" w:tplc="726AE086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1C"/>
    <w:rsid w:val="000021B7"/>
    <w:rsid w:val="0001248C"/>
    <w:rsid w:val="00020D9E"/>
    <w:rsid w:val="000218C8"/>
    <w:rsid w:val="000232E4"/>
    <w:rsid w:val="00032496"/>
    <w:rsid w:val="00035FE1"/>
    <w:rsid w:val="00036339"/>
    <w:rsid w:val="00052AE9"/>
    <w:rsid w:val="00057C80"/>
    <w:rsid w:val="00082D76"/>
    <w:rsid w:val="000A1289"/>
    <w:rsid w:val="000B1D54"/>
    <w:rsid w:val="000B31C7"/>
    <w:rsid w:val="000C3DDC"/>
    <w:rsid w:val="000E14D7"/>
    <w:rsid w:val="000E6EC2"/>
    <w:rsid w:val="000F7C1B"/>
    <w:rsid w:val="00105254"/>
    <w:rsid w:val="00114226"/>
    <w:rsid w:val="0012464F"/>
    <w:rsid w:val="00134B04"/>
    <w:rsid w:val="00135E14"/>
    <w:rsid w:val="001405AE"/>
    <w:rsid w:val="00144173"/>
    <w:rsid w:val="0014696A"/>
    <w:rsid w:val="00152FA2"/>
    <w:rsid w:val="001606FC"/>
    <w:rsid w:val="00161010"/>
    <w:rsid w:val="00175F7C"/>
    <w:rsid w:val="001773D0"/>
    <w:rsid w:val="00183701"/>
    <w:rsid w:val="001840D0"/>
    <w:rsid w:val="00185FD7"/>
    <w:rsid w:val="001A5E81"/>
    <w:rsid w:val="001B1B6E"/>
    <w:rsid w:val="001B293E"/>
    <w:rsid w:val="001B40A4"/>
    <w:rsid w:val="001C5752"/>
    <w:rsid w:val="001D22EB"/>
    <w:rsid w:val="001D78AD"/>
    <w:rsid w:val="001E0022"/>
    <w:rsid w:val="001F4542"/>
    <w:rsid w:val="002025AA"/>
    <w:rsid w:val="0021346B"/>
    <w:rsid w:val="00224850"/>
    <w:rsid w:val="00224E7D"/>
    <w:rsid w:val="00224E83"/>
    <w:rsid w:val="00231939"/>
    <w:rsid w:val="002474FC"/>
    <w:rsid w:val="002512EA"/>
    <w:rsid w:val="00252EC5"/>
    <w:rsid w:val="00253BE5"/>
    <w:rsid w:val="0025456A"/>
    <w:rsid w:val="0025733C"/>
    <w:rsid w:val="00261913"/>
    <w:rsid w:val="00272CD8"/>
    <w:rsid w:val="00274C59"/>
    <w:rsid w:val="00275B45"/>
    <w:rsid w:val="0027628E"/>
    <w:rsid w:val="002818FB"/>
    <w:rsid w:val="0029186D"/>
    <w:rsid w:val="002931D0"/>
    <w:rsid w:val="002B59A3"/>
    <w:rsid w:val="002B7455"/>
    <w:rsid w:val="002C2772"/>
    <w:rsid w:val="002D6237"/>
    <w:rsid w:val="002F168B"/>
    <w:rsid w:val="003065A6"/>
    <w:rsid w:val="003253DA"/>
    <w:rsid w:val="003271AE"/>
    <w:rsid w:val="00335FED"/>
    <w:rsid w:val="003363A8"/>
    <w:rsid w:val="00340D7F"/>
    <w:rsid w:val="003431E3"/>
    <w:rsid w:val="00351570"/>
    <w:rsid w:val="003534CD"/>
    <w:rsid w:val="0037199D"/>
    <w:rsid w:val="00372519"/>
    <w:rsid w:val="003751C9"/>
    <w:rsid w:val="0037655B"/>
    <w:rsid w:val="003B0157"/>
    <w:rsid w:val="003B23E7"/>
    <w:rsid w:val="003C620B"/>
    <w:rsid w:val="003D3412"/>
    <w:rsid w:val="003E05E2"/>
    <w:rsid w:val="003E401A"/>
    <w:rsid w:val="003E6C63"/>
    <w:rsid w:val="003F0810"/>
    <w:rsid w:val="004106D7"/>
    <w:rsid w:val="00412C4B"/>
    <w:rsid w:val="00414932"/>
    <w:rsid w:val="004201A4"/>
    <w:rsid w:val="00432165"/>
    <w:rsid w:val="00433080"/>
    <w:rsid w:val="00441EB9"/>
    <w:rsid w:val="00442E58"/>
    <w:rsid w:val="00460459"/>
    <w:rsid w:val="00461D8C"/>
    <w:rsid w:val="00471F4D"/>
    <w:rsid w:val="004753A7"/>
    <w:rsid w:val="0048172E"/>
    <w:rsid w:val="00481C90"/>
    <w:rsid w:val="004A0AAC"/>
    <w:rsid w:val="004A1AB4"/>
    <w:rsid w:val="004A641D"/>
    <w:rsid w:val="004A7026"/>
    <w:rsid w:val="004B7642"/>
    <w:rsid w:val="004C0B2B"/>
    <w:rsid w:val="004C22E1"/>
    <w:rsid w:val="004C34E4"/>
    <w:rsid w:val="004C6BE1"/>
    <w:rsid w:val="004C7082"/>
    <w:rsid w:val="004D70A4"/>
    <w:rsid w:val="004E2533"/>
    <w:rsid w:val="004E3B98"/>
    <w:rsid w:val="004E69C1"/>
    <w:rsid w:val="004F0700"/>
    <w:rsid w:val="00502D45"/>
    <w:rsid w:val="00503858"/>
    <w:rsid w:val="005143CA"/>
    <w:rsid w:val="00514532"/>
    <w:rsid w:val="00516AB2"/>
    <w:rsid w:val="00524193"/>
    <w:rsid w:val="005345CF"/>
    <w:rsid w:val="00547508"/>
    <w:rsid w:val="00562861"/>
    <w:rsid w:val="005839E7"/>
    <w:rsid w:val="005853FE"/>
    <w:rsid w:val="005904BD"/>
    <w:rsid w:val="005A081F"/>
    <w:rsid w:val="005B11F5"/>
    <w:rsid w:val="005B595C"/>
    <w:rsid w:val="005D04BD"/>
    <w:rsid w:val="005D2DA4"/>
    <w:rsid w:val="005E2A98"/>
    <w:rsid w:val="00602D31"/>
    <w:rsid w:val="00603EB3"/>
    <w:rsid w:val="00606954"/>
    <w:rsid w:val="00616C71"/>
    <w:rsid w:val="0062207E"/>
    <w:rsid w:val="00640BB2"/>
    <w:rsid w:val="00650B47"/>
    <w:rsid w:val="00671A6E"/>
    <w:rsid w:val="00692BB1"/>
    <w:rsid w:val="006947DD"/>
    <w:rsid w:val="006952A6"/>
    <w:rsid w:val="00697678"/>
    <w:rsid w:val="006B6F29"/>
    <w:rsid w:val="006C4926"/>
    <w:rsid w:val="006C5C81"/>
    <w:rsid w:val="006C6239"/>
    <w:rsid w:val="006E015E"/>
    <w:rsid w:val="006E4E2D"/>
    <w:rsid w:val="00702C18"/>
    <w:rsid w:val="00716399"/>
    <w:rsid w:val="00720A32"/>
    <w:rsid w:val="00727B6D"/>
    <w:rsid w:val="00732AA9"/>
    <w:rsid w:val="00735EE0"/>
    <w:rsid w:val="00764C95"/>
    <w:rsid w:val="00775AAD"/>
    <w:rsid w:val="00777FC5"/>
    <w:rsid w:val="00781CF5"/>
    <w:rsid w:val="0078245A"/>
    <w:rsid w:val="0078260F"/>
    <w:rsid w:val="00787B9F"/>
    <w:rsid w:val="007B66D6"/>
    <w:rsid w:val="007C000F"/>
    <w:rsid w:val="007C1EFC"/>
    <w:rsid w:val="007C208B"/>
    <w:rsid w:val="007C20FD"/>
    <w:rsid w:val="007C347A"/>
    <w:rsid w:val="007C3A6D"/>
    <w:rsid w:val="007C57A2"/>
    <w:rsid w:val="007D1F8E"/>
    <w:rsid w:val="007E2094"/>
    <w:rsid w:val="007F3361"/>
    <w:rsid w:val="007F68E2"/>
    <w:rsid w:val="00801694"/>
    <w:rsid w:val="00806A68"/>
    <w:rsid w:val="0083359B"/>
    <w:rsid w:val="00837F4B"/>
    <w:rsid w:val="0084169C"/>
    <w:rsid w:val="00847D4C"/>
    <w:rsid w:val="0086323B"/>
    <w:rsid w:val="00872C24"/>
    <w:rsid w:val="00874325"/>
    <w:rsid w:val="00875219"/>
    <w:rsid w:val="00882746"/>
    <w:rsid w:val="00893772"/>
    <w:rsid w:val="00895786"/>
    <w:rsid w:val="008A3841"/>
    <w:rsid w:val="008B05CE"/>
    <w:rsid w:val="008C659E"/>
    <w:rsid w:val="008D1364"/>
    <w:rsid w:val="008D5615"/>
    <w:rsid w:val="00912E03"/>
    <w:rsid w:val="00914845"/>
    <w:rsid w:val="0095049F"/>
    <w:rsid w:val="00975361"/>
    <w:rsid w:val="00981B60"/>
    <w:rsid w:val="0098662B"/>
    <w:rsid w:val="009A3BFD"/>
    <w:rsid w:val="009B48E9"/>
    <w:rsid w:val="009B563D"/>
    <w:rsid w:val="009C6389"/>
    <w:rsid w:val="009E1C8D"/>
    <w:rsid w:val="009F06F3"/>
    <w:rsid w:val="009F145D"/>
    <w:rsid w:val="00A04650"/>
    <w:rsid w:val="00A064D5"/>
    <w:rsid w:val="00A067C2"/>
    <w:rsid w:val="00A10225"/>
    <w:rsid w:val="00A154F7"/>
    <w:rsid w:val="00A20F29"/>
    <w:rsid w:val="00A22A36"/>
    <w:rsid w:val="00A22F14"/>
    <w:rsid w:val="00A35BE1"/>
    <w:rsid w:val="00A460C3"/>
    <w:rsid w:val="00A52E4A"/>
    <w:rsid w:val="00A93AAB"/>
    <w:rsid w:val="00AA352B"/>
    <w:rsid w:val="00AA66AA"/>
    <w:rsid w:val="00AB0897"/>
    <w:rsid w:val="00AB1F6F"/>
    <w:rsid w:val="00AC2950"/>
    <w:rsid w:val="00AC4253"/>
    <w:rsid w:val="00AC68EC"/>
    <w:rsid w:val="00AE6C5F"/>
    <w:rsid w:val="00AF1A98"/>
    <w:rsid w:val="00AF260C"/>
    <w:rsid w:val="00AF2C83"/>
    <w:rsid w:val="00AF5C1E"/>
    <w:rsid w:val="00AF7534"/>
    <w:rsid w:val="00B10206"/>
    <w:rsid w:val="00B26BFD"/>
    <w:rsid w:val="00B26DE0"/>
    <w:rsid w:val="00B42192"/>
    <w:rsid w:val="00B55E1D"/>
    <w:rsid w:val="00B61602"/>
    <w:rsid w:val="00B630A3"/>
    <w:rsid w:val="00B64FE1"/>
    <w:rsid w:val="00B74C11"/>
    <w:rsid w:val="00B95A0F"/>
    <w:rsid w:val="00B974FC"/>
    <w:rsid w:val="00BA2B26"/>
    <w:rsid w:val="00BA5A4E"/>
    <w:rsid w:val="00BB729E"/>
    <w:rsid w:val="00BB7993"/>
    <w:rsid w:val="00BC5136"/>
    <w:rsid w:val="00BD52D6"/>
    <w:rsid w:val="00BF7A76"/>
    <w:rsid w:val="00BF7F53"/>
    <w:rsid w:val="00C07FF8"/>
    <w:rsid w:val="00C15F13"/>
    <w:rsid w:val="00C26B72"/>
    <w:rsid w:val="00C30421"/>
    <w:rsid w:val="00C368E2"/>
    <w:rsid w:val="00C37253"/>
    <w:rsid w:val="00C45F9A"/>
    <w:rsid w:val="00C534AF"/>
    <w:rsid w:val="00C55B68"/>
    <w:rsid w:val="00C704DA"/>
    <w:rsid w:val="00C70C88"/>
    <w:rsid w:val="00C721F7"/>
    <w:rsid w:val="00C82851"/>
    <w:rsid w:val="00C84D13"/>
    <w:rsid w:val="00C92925"/>
    <w:rsid w:val="00C93536"/>
    <w:rsid w:val="00C940E9"/>
    <w:rsid w:val="00CB19C3"/>
    <w:rsid w:val="00CC518A"/>
    <w:rsid w:val="00CC65A8"/>
    <w:rsid w:val="00CD0573"/>
    <w:rsid w:val="00CD4595"/>
    <w:rsid w:val="00CE2EA7"/>
    <w:rsid w:val="00CE3E7B"/>
    <w:rsid w:val="00CE487D"/>
    <w:rsid w:val="00D1246E"/>
    <w:rsid w:val="00D130FA"/>
    <w:rsid w:val="00D15B16"/>
    <w:rsid w:val="00D2251D"/>
    <w:rsid w:val="00D414B5"/>
    <w:rsid w:val="00D419E5"/>
    <w:rsid w:val="00D441DD"/>
    <w:rsid w:val="00D4523C"/>
    <w:rsid w:val="00D461AE"/>
    <w:rsid w:val="00D47F1B"/>
    <w:rsid w:val="00D566A0"/>
    <w:rsid w:val="00D576CF"/>
    <w:rsid w:val="00D707E3"/>
    <w:rsid w:val="00D72DE5"/>
    <w:rsid w:val="00D7412F"/>
    <w:rsid w:val="00D808B7"/>
    <w:rsid w:val="00D85343"/>
    <w:rsid w:val="00D97656"/>
    <w:rsid w:val="00DA18A6"/>
    <w:rsid w:val="00DA4237"/>
    <w:rsid w:val="00DA5856"/>
    <w:rsid w:val="00DB0119"/>
    <w:rsid w:val="00DB4DE5"/>
    <w:rsid w:val="00DC144C"/>
    <w:rsid w:val="00DC26FB"/>
    <w:rsid w:val="00DC5B72"/>
    <w:rsid w:val="00DC6D2E"/>
    <w:rsid w:val="00DD235D"/>
    <w:rsid w:val="00DD23A5"/>
    <w:rsid w:val="00DE7475"/>
    <w:rsid w:val="00DF541A"/>
    <w:rsid w:val="00DF5B71"/>
    <w:rsid w:val="00E10FE5"/>
    <w:rsid w:val="00E14B9E"/>
    <w:rsid w:val="00E225AC"/>
    <w:rsid w:val="00E22CFF"/>
    <w:rsid w:val="00E250B8"/>
    <w:rsid w:val="00E27AFF"/>
    <w:rsid w:val="00E35882"/>
    <w:rsid w:val="00E37E1E"/>
    <w:rsid w:val="00E50923"/>
    <w:rsid w:val="00E528C9"/>
    <w:rsid w:val="00E54239"/>
    <w:rsid w:val="00E7174F"/>
    <w:rsid w:val="00E7581C"/>
    <w:rsid w:val="00E86F3A"/>
    <w:rsid w:val="00E90047"/>
    <w:rsid w:val="00E905B7"/>
    <w:rsid w:val="00E937E9"/>
    <w:rsid w:val="00E94570"/>
    <w:rsid w:val="00E96EF6"/>
    <w:rsid w:val="00EA2901"/>
    <w:rsid w:val="00EA663B"/>
    <w:rsid w:val="00EB50E2"/>
    <w:rsid w:val="00EC523E"/>
    <w:rsid w:val="00EC7840"/>
    <w:rsid w:val="00ED7A82"/>
    <w:rsid w:val="00EE1645"/>
    <w:rsid w:val="00EE3F4B"/>
    <w:rsid w:val="00EE4683"/>
    <w:rsid w:val="00EF5AC3"/>
    <w:rsid w:val="00EF5C80"/>
    <w:rsid w:val="00EF6EEF"/>
    <w:rsid w:val="00F0086E"/>
    <w:rsid w:val="00F056C4"/>
    <w:rsid w:val="00F15E7A"/>
    <w:rsid w:val="00F31C35"/>
    <w:rsid w:val="00F45432"/>
    <w:rsid w:val="00F457BA"/>
    <w:rsid w:val="00F51AB5"/>
    <w:rsid w:val="00F5226F"/>
    <w:rsid w:val="00F61E39"/>
    <w:rsid w:val="00F65AD2"/>
    <w:rsid w:val="00F67EB0"/>
    <w:rsid w:val="00F826D7"/>
    <w:rsid w:val="00F83018"/>
    <w:rsid w:val="00F87C5B"/>
    <w:rsid w:val="00F90A26"/>
    <w:rsid w:val="00F94070"/>
    <w:rsid w:val="00FA4A28"/>
    <w:rsid w:val="00FA549F"/>
    <w:rsid w:val="00FC600E"/>
    <w:rsid w:val="00FC7A55"/>
    <w:rsid w:val="00FD114C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ntrinispavadinimas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E14B9E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14B9E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E14B9E"/>
    <w:rPr>
      <w:rFonts w:ascii="HelveticaLT" w:hAnsi="HelveticaLT"/>
      <w:b/>
      <w:bCs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1246E"/>
    <w:rPr>
      <w:rFonts w:ascii="HelveticaLT" w:hAnsi="HelveticaLT"/>
      <w:lang w:val="en-GB" w:eastAsia="en-US"/>
    </w:rPr>
  </w:style>
  <w:style w:type="paragraph" w:customStyle="1" w:styleId="Sraopastraipa1">
    <w:name w:val="Sąrašo pastraipa1"/>
    <w:basedOn w:val="prastasis"/>
    <w:uiPriority w:val="99"/>
    <w:qFormat/>
    <w:rsid w:val="00C721F7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rsid w:val="00697678"/>
    <w:rPr>
      <w:rFonts w:ascii="Consolas" w:hAnsi="Consolas" w:cs="Consola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97678"/>
    <w:rPr>
      <w:rFonts w:ascii="Consolas" w:hAnsi="Consolas" w:cs="Consolas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ntrinispavadinimas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E14B9E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14B9E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E14B9E"/>
    <w:rPr>
      <w:rFonts w:ascii="HelveticaLT" w:hAnsi="HelveticaLT"/>
      <w:b/>
      <w:bCs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1246E"/>
    <w:rPr>
      <w:rFonts w:ascii="HelveticaLT" w:hAnsi="HelveticaLT"/>
      <w:lang w:val="en-GB" w:eastAsia="en-US"/>
    </w:rPr>
  </w:style>
  <w:style w:type="paragraph" w:customStyle="1" w:styleId="Sraopastraipa1">
    <w:name w:val="Sąrašo pastraipa1"/>
    <w:basedOn w:val="prastasis"/>
    <w:uiPriority w:val="99"/>
    <w:qFormat/>
    <w:rsid w:val="00C721F7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rsid w:val="00697678"/>
    <w:rPr>
      <w:rFonts w:ascii="Consolas" w:hAnsi="Consolas" w:cs="Consola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97678"/>
    <w:rPr>
      <w:rFonts w:ascii="Consolas" w:hAnsi="Consolas" w:cs="Consola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1092a42f-cb17-4fa9-a6c4-9cdf46b34640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Props1.xml><?xml version="1.0" encoding="utf-8"?>
<ds:datastoreItem xmlns:ds="http://schemas.openxmlformats.org/officeDocument/2006/customXml" ds:itemID="{27D99F9D-192F-46BA-BBB3-BB1AADA4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992A8F8-C733-4162-975E-CFA886D44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40D5E-7042-441F-9582-5B76E28BE7C6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Pakeitimas2016-06-13.docx</vt:lpstr>
      <vt:lpstr> </vt:lpstr>
    </vt:vector>
  </TitlesOfParts>
  <Company>VKS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Pakeitimas2016-06-13.docx</dc:title>
  <dc:creator>Švelnienė Dalia</dc:creator>
  <cp:lastModifiedBy>Violeta Starkuvienė</cp:lastModifiedBy>
  <cp:revision>2</cp:revision>
  <cp:lastPrinted>2016-06-20T11:15:00Z</cp:lastPrinted>
  <dcterms:created xsi:type="dcterms:W3CDTF">2016-09-08T12:19:00Z</dcterms:created>
  <dcterms:modified xsi:type="dcterms:W3CDTF">2016-09-08T12:19:00Z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0x0101004CFA3388CF824506A898AFC7B16E666B00B0E1CA725842C14DB37AB631CDC2E79A</vt:lpwstr>
  </property>
</Properties>
</file>