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5" w:type="pct"/>
        <w:tblCellSpacing w:w="0" w:type="dxa"/>
        <w:tblInd w:w="-150" w:type="dxa"/>
        <w:tblCellMar>
          <w:left w:w="0" w:type="dxa"/>
          <w:right w:w="0" w:type="dxa"/>
        </w:tblCellMar>
        <w:tblLook w:val="04A0" w:firstRow="1" w:lastRow="0" w:firstColumn="1" w:lastColumn="0" w:noHBand="0" w:noVBand="1"/>
      </w:tblPr>
      <w:tblGrid>
        <w:gridCol w:w="10"/>
        <w:gridCol w:w="21"/>
        <w:gridCol w:w="9764"/>
        <w:gridCol w:w="7"/>
      </w:tblGrid>
      <w:tr w:rsidR="00680B29" w:rsidRPr="00680B29" w:rsidTr="004B4ED0">
        <w:trPr>
          <w:tblCellSpacing w:w="0" w:type="dxa"/>
        </w:trPr>
        <w:tc>
          <w:tcPr>
            <w:tcW w:w="20" w:type="dxa"/>
            <w:gridSpan w:val="2"/>
          </w:tcPr>
          <w:p w:rsidR="00680B29" w:rsidRPr="00680B29" w:rsidRDefault="00680B29" w:rsidP="00E711D1">
            <w:pPr>
              <w:spacing w:after="0" w:line="240" w:lineRule="auto"/>
              <w:ind w:firstLine="993"/>
              <w:rPr>
                <w:rFonts w:ascii="Tahoma" w:eastAsia="Times New Roman" w:hAnsi="Tahoma" w:cs="Tahoma"/>
                <w:color w:val="333333"/>
                <w:sz w:val="24"/>
                <w:szCs w:val="24"/>
                <w:lang w:eastAsia="lt-LT"/>
              </w:rPr>
            </w:pPr>
            <w:bookmarkStart w:id="0" w:name="_GoBack" w:colFirst="1" w:colLast="1"/>
          </w:p>
        </w:tc>
        <w:tc>
          <w:tcPr>
            <w:tcW w:w="9631" w:type="dxa"/>
            <w:gridSpan w:val="2"/>
          </w:tcPr>
          <w:p w:rsidR="00680B29" w:rsidRPr="00680B29" w:rsidRDefault="00680B29" w:rsidP="00E711D1">
            <w:pPr>
              <w:spacing w:after="0" w:line="240" w:lineRule="auto"/>
              <w:ind w:firstLine="993"/>
              <w:rPr>
                <w:rFonts w:ascii="Tahoma" w:eastAsia="Times New Roman" w:hAnsi="Tahoma" w:cs="Tahoma"/>
                <w:color w:val="333333"/>
                <w:sz w:val="24"/>
                <w:szCs w:val="24"/>
                <w:lang w:eastAsia="lt-LT"/>
              </w:rPr>
            </w:pPr>
          </w:p>
        </w:tc>
      </w:tr>
      <w:tr w:rsidR="001E47AB" w:rsidRPr="001E47AB" w:rsidTr="004B4ED0">
        <w:trPr>
          <w:gridAfter w:val="1"/>
          <w:wAfter w:w="13" w:type="dxa"/>
          <w:tblCellSpacing w:w="0" w:type="dxa"/>
        </w:trPr>
        <w:tc>
          <w:tcPr>
            <w:tcW w:w="6" w:type="dxa"/>
          </w:tcPr>
          <w:p w:rsidR="001E47AB" w:rsidRPr="001E47AB" w:rsidRDefault="001E47AB" w:rsidP="001E47AB">
            <w:pPr>
              <w:spacing w:after="0" w:line="240" w:lineRule="auto"/>
              <w:ind w:firstLine="851"/>
              <w:rPr>
                <w:rFonts w:ascii="Times New Roman" w:eastAsia="Times New Roman" w:hAnsi="Times New Roman" w:cs="Times New Roman"/>
                <w:color w:val="333333"/>
                <w:sz w:val="24"/>
                <w:szCs w:val="24"/>
                <w:lang w:eastAsia="lt-LT"/>
              </w:rPr>
            </w:pPr>
          </w:p>
        </w:tc>
        <w:tc>
          <w:tcPr>
            <w:tcW w:w="9632" w:type="dxa"/>
            <w:gridSpan w:val="2"/>
          </w:tcPr>
          <w:p w:rsidR="001E47AB" w:rsidRPr="001E47AB" w:rsidRDefault="001E47AB" w:rsidP="001E47AB">
            <w:pPr>
              <w:spacing w:after="0" w:line="240" w:lineRule="auto"/>
              <w:ind w:firstLine="851"/>
              <w:rPr>
                <w:rFonts w:ascii="Times New Roman" w:eastAsia="Times New Roman" w:hAnsi="Times New Roman" w:cs="Times New Roman"/>
                <w:color w:val="333333"/>
                <w:sz w:val="24"/>
                <w:szCs w:val="24"/>
                <w:lang w:eastAsia="lt-LT"/>
              </w:rPr>
            </w:pPr>
          </w:p>
        </w:tc>
      </w:tr>
      <w:tr w:rsidR="004B4ED0" w:rsidRPr="004B4ED0" w:rsidTr="004B4ED0">
        <w:trPr>
          <w:gridAfter w:val="1"/>
          <w:wAfter w:w="13" w:type="dxa"/>
          <w:trHeight w:val="435"/>
          <w:tblCellSpacing w:w="0" w:type="dxa"/>
        </w:trPr>
        <w:tc>
          <w:tcPr>
            <w:tcW w:w="0" w:type="auto"/>
            <w:gridSpan w:val="3"/>
            <w:shd w:val="clear" w:color="auto" w:fill="F5F5F5"/>
            <w:tcMar>
              <w:top w:w="45" w:type="dxa"/>
              <w:left w:w="150" w:type="dxa"/>
              <w:bottom w:w="45" w:type="dxa"/>
              <w:right w:w="0" w:type="dxa"/>
            </w:tcMar>
            <w:vAlign w:val="center"/>
            <w:hideMark/>
          </w:tcPr>
          <w:p w:rsidR="004B4ED0" w:rsidRPr="004B4ED0" w:rsidRDefault="004B4ED0" w:rsidP="004B4ED0">
            <w:pPr>
              <w:spacing w:after="0" w:line="240" w:lineRule="auto"/>
              <w:jc w:val="center"/>
              <w:rPr>
                <w:rFonts w:ascii="Tahoma" w:eastAsia="Times New Roman" w:hAnsi="Tahoma" w:cs="Tahoma"/>
                <w:b/>
                <w:bCs/>
                <w:color w:val="747272"/>
                <w:sz w:val="32"/>
                <w:szCs w:val="32"/>
                <w:lang w:eastAsia="lt-LT"/>
              </w:rPr>
            </w:pPr>
            <w:r w:rsidRPr="004B4ED0">
              <w:rPr>
                <w:rFonts w:ascii="Tahoma" w:eastAsia="Times New Roman" w:hAnsi="Tahoma" w:cs="Tahoma"/>
                <w:b/>
                <w:bCs/>
                <w:color w:val="747272"/>
                <w:sz w:val="32"/>
                <w:szCs w:val="32"/>
                <w:lang w:eastAsia="lt-LT"/>
              </w:rPr>
              <w:t>Kaip elgtis, kad neužsidegtų miškas</w:t>
            </w:r>
          </w:p>
        </w:tc>
      </w:tr>
      <w:tr w:rsidR="004B4ED0" w:rsidRPr="004B4ED0" w:rsidTr="004B4ED0">
        <w:trPr>
          <w:gridAfter w:val="1"/>
          <w:wAfter w:w="13" w:type="dxa"/>
          <w:tblCellSpacing w:w="0" w:type="dxa"/>
        </w:trPr>
        <w:tc>
          <w:tcPr>
            <w:tcW w:w="0" w:type="auto"/>
            <w:gridSpan w:val="3"/>
            <w:tcMar>
              <w:top w:w="150" w:type="dxa"/>
              <w:left w:w="150" w:type="dxa"/>
              <w:bottom w:w="150" w:type="dxa"/>
              <w:right w:w="150" w:type="dxa"/>
            </w:tcMar>
            <w:hideMark/>
          </w:tcPr>
          <w:p w:rsidR="00DD0818" w:rsidRDefault="00DD0818" w:rsidP="004B4ED0">
            <w:pPr>
              <w:spacing w:before="100" w:beforeAutospacing="1" w:after="100" w:afterAutospacing="1" w:line="240" w:lineRule="auto"/>
              <w:ind w:firstLine="851"/>
              <w:jc w:val="both"/>
              <w:rPr>
                <w:rFonts w:ascii="Times New Roman" w:eastAsia="Times New Roman" w:hAnsi="Times New Roman" w:cs="Times New Roman"/>
                <w:color w:val="333333"/>
                <w:sz w:val="24"/>
                <w:szCs w:val="24"/>
                <w:lang w:eastAsia="lt-LT"/>
              </w:rPr>
            </w:pPr>
          </w:p>
          <w:p w:rsidR="004B4ED0" w:rsidRPr="004B4ED0" w:rsidRDefault="004B4ED0" w:rsidP="0076067D">
            <w:pPr>
              <w:spacing w:after="0" w:line="240" w:lineRule="auto"/>
              <w:ind w:firstLine="851"/>
              <w:jc w:val="both"/>
              <w:rPr>
                <w:rFonts w:ascii="Times New Roman" w:eastAsia="Times New Roman" w:hAnsi="Times New Roman" w:cs="Times New Roman"/>
                <w:color w:val="333333"/>
                <w:sz w:val="24"/>
                <w:szCs w:val="24"/>
                <w:lang w:eastAsia="lt-LT"/>
              </w:rPr>
            </w:pPr>
            <w:r w:rsidRPr="004B4ED0">
              <w:rPr>
                <w:rFonts w:ascii="Times New Roman" w:eastAsia="Times New Roman" w:hAnsi="Times New Roman" w:cs="Times New Roman"/>
                <w:color w:val="333333"/>
                <w:sz w:val="24"/>
                <w:szCs w:val="24"/>
                <w:lang w:eastAsia="lt-LT"/>
              </w:rPr>
              <w:t xml:space="preserve">Dažniausiai tokius gaisrus sukelia neatsargūs poilsiautojai, grybautojai ir uogautojai, numetę neužgesintą nuorūką, degtuką arba palikę neužgesintą laužą. Miške, kur yra daug greitai užsiliepsnojančių medžiagų – sausos žolės, spyglių, dervingų medžių šakelių, sausų samanų, kur gausu deguonies prisotinto oro, viskas dega daug sparčiau. Todėl nuorūką, degtuką ar kitą liepsnos šaltinį reikia užgesinti daug rūpestingiau negu įprastai. Ypač didelį pavojų miškams kelia juose deginami laužai. Juos leidžiama kurti tik specialiose aikštelėse, apsuptose iš visų pusių ne siauresne kaip 0,5 metro mineralizuota zona. Tai iki nedegančio grunto pašalintos miško paklotės juosta. Arti laužavietės neturi būti sausos žolės, medžių, durpingo grunto ar kitokių degių medžiagų. Negalima kurti didelių laužų, kai pučia stiprus vėjas, nes žiežirbos gali uždegti šalia esančius medžius. Esant sausam ir karštam orui, kūrenti  miške laužus draudžiama. Paliekant laužą būtina įsitikinti, kad jis gerai užgesintas. </w:t>
            </w:r>
            <w:proofErr w:type="spellStart"/>
            <w:r w:rsidRPr="004B4ED0">
              <w:rPr>
                <w:rFonts w:ascii="Times New Roman" w:eastAsia="Times New Roman" w:hAnsi="Times New Roman" w:cs="Times New Roman"/>
                <w:color w:val="333333"/>
                <w:sz w:val="24"/>
                <w:szCs w:val="24"/>
                <w:lang w:eastAsia="lt-LT"/>
              </w:rPr>
              <w:t>Patikimiausia</w:t>
            </w:r>
            <w:proofErr w:type="spellEnd"/>
            <w:r w:rsidRPr="004B4ED0">
              <w:rPr>
                <w:rFonts w:ascii="Times New Roman" w:eastAsia="Times New Roman" w:hAnsi="Times New Roman" w:cs="Times New Roman"/>
                <w:color w:val="333333"/>
                <w:sz w:val="24"/>
                <w:szCs w:val="24"/>
                <w:lang w:eastAsia="lt-LT"/>
              </w:rPr>
              <w:t xml:space="preserve"> žarijas užgesinti vandeniu arba užberti žemėmis.</w:t>
            </w:r>
          </w:p>
          <w:p w:rsidR="004B4ED0" w:rsidRPr="004B4ED0" w:rsidRDefault="004B4ED0" w:rsidP="0076067D">
            <w:pPr>
              <w:spacing w:after="0" w:line="240" w:lineRule="auto"/>
              <w:ind w:firstLine="851"/>
              <w:jc w:val="both"/>
              <w:rPr>
                <w:rFonts w:ascii="Times New Roman" w:eastAsia="Times New Roman" w:hAnsi="Times New Roman" w:cs="Times New Roman"/>
                <w:color w:val="333333"/>
                <w:sz w:val="24"/>
                <w:szCs w:val="24"/>
                <w:lang w:eastAsia="lt-LT"/>
              </w:rPr>
            </w:pPr>
            <w:r w:rsidRPr="004B4ED0">
              <w:rPr>
                <w:rFonts w:ascii="Times New Roman" w:eastAsia="Times New Roman" w:hAnsi="Times New Roman" w:cs="Times New Roman"/>
                <w:color w:val="333333"/>
                <w:sz w:val="24"/>
                <w:szCs w:val="24"/>
                <w:lang w:eastAsia="lt-LT"/>
              </w:rPr>
              <w:t xml:space="preserve">Dar viena su žmogaus veikla susijusi gaisrų miškuose priežastis – automobiliai ir kitos transporto priemonės. Kibirkštys, lekiančios iš automobilių, traktorių, </w:t>
            </w:r>
            <w:proofErr w:type="spellStart"/>
            <w:r w:rsidRPr="004B4ED0">
              <w:rPr>
                <w:rFonts w:ascii="Times New Roman" w:eastAsia="Times New Roman" w:hAnsi="Times New Roman" w:cs="Times New Roman"/>
                <w:color w:val="333333"/>
                <w:sz w:val="24"/>
                <w:szCs w:val="24"/>
                <w:lang w:eastAsia="lt-LT"/>
              </w:rPr>
              <w:t>miškovežių</w:t>
            </w:r>
            <w:proofErr w:type="spellEnd"/>
            <w:r w:rsidRPr="004B4ED0">
              <w:rPr>
                <w:rFonts w:ascii="Times New Roman" w:eastAsia="Times New Roman" w:hAnsi="Times New Roman" w:cs="Times New Roman"/>
                <w:color w:val="333333"/>
                <w:sz w:val="24"/>
                <w:szCs w:val="24"/>
                <w:lang w:eastAsia="lt-LT"/>
              </w:rPr>
              <w:t xml:space="preserve"> ir kitų transporto priemonių variklių arba netvarkingų išmetamųjų vamzdžių, gali uždegti sausą miško paklotę. Tad per sausrą į mišką geriau nevažiuoti.</w:t>
            </w:r>
          </w:p>
          <w:p w:rsidR="004B4ED0" w:rsidRPr="004B4ED0" w:rsidRDefault="004B4ED0" w:rsidP="0076067D">
            <w:pPr>
              <w:spacing w:after="0" w:line="240" w:lineRule="auto"/>
              <w:ind w:firstLine="851"/>
              <w:jc w:val="both"/>
              <w:rPr>
                <w:rFonts w:ascii="Times New Roman" w:eastAsia="Times New Roman" w:hAnsi="Times New Roman" w:cs="Times New Roman"/>
                <w:color w:val="333333"/>
                <w:sz w:val="24"/>
                <w:szCs w:val="24"/>
                <w:lang w:eastAsia="lt-LT"/>
              </w:rPr>
            </w:pPr>
            <w:r w:rsidRPr="004B4ED0">
              <w:rPr>
                <w:rFonts w:ascii="Times New Roman" w:eastAsia="Times New Roman" w:hAnsi="Times New Roman" w:cs="Times New Roman"/>
                <w:color w:val="333333"/>
                <w:sz w:val="24"/>
                <w:szCs w:val="24"/>
                <w:lang w:eastAsia="lt-LT"/>
              </w:rPr>
              <w:t>Vykdami į mišką poilsiauti, atkreipkite dėmesį į oro ir gaisringumo prognozę, į miške ir poilsio aikštelėse esančias informacijos priemones, vykdykite visus miškininkų ir priešgaisrinės apsaugos darbuotojų nurodymus.</w:t>
            </w:r>
          </w:p>
          <w:p w:rsidR="004B4ED0" w:rsidRPr="004B4ED0" w:rsidRDefault="004B4ED0" w:rsidP="0076067D">
            <w:pPr>
              <w:spacing w:after="0" w:line="240" w:lineRule="auto"/>
              <w:ind w:firstLine="851"/>
              <w:jc w:val="both"/>
              <w:rPr>
                <w:rFonts w:ascii="Times New Roman" w:eastAsia="Times New Roman" w:hAnsi="Times New Roman" w:cs="Times New Roman"/>
                <w:color w:val="333333"/>
                <w:sz w:val="24"/>
                <w:szCs w:val="24"/>
                <w:lang w:eastAsia="lt-LT"/>
              </w:rPr>
            </w:pPr>
            <w:r w:rsidRPr="004B4ED0">
              <w:rPr>
                <w:rFonts w:ascii="Times New Roman" w:eastAsia="Times New Roman" w:hAnsi="Times New Roman" w:cs="Times New Roman"/>
                <w:color w:val="333333"/>
                <w:sz w:val="24"/>
                <w:szCs w:val="24"/>
                <w:lang w:eastAsia="lt-LT"/>
              </w:rPr>
              <w:t>Pastebėję miške beįsiplieskiantį gaisrą, nepraeikite abejingai pro šalį, bet pasistenkite patys jį užgesinti, nelaukdami kol ugnis išplis į didesnius plotus. Užsidegusią miško paklotę nedideliame plote lengvai galima užgesinti patiems, užplakant liepsną medžių šakomis, drabužiais arba užtrypiant kojomis. Tokius gaisrus taip pat galima gesinti vandeniu arba užberti žemėmis. Nepavykus ugnies užgesinti, nedelsiant iškvieskite ugniagesius arba miškininkus ir mėginkite jos plitimui užkirsti kelią – kastuvu ar lazdomis išrauskite ne siauresnę kaip 0,5 metro mineralizuotą juostą. Jeigu liepsna įsisiautėjo ir matote, kad jos neįveiksite, geriausia pasišalinti į tą pusę iš kur pučia vėjas. Blogiausiu atveju kreipkitės pagalbos į vietinius gyventojus. Jie padės greičiau susisiekti su specialiosiomis tarnybomis.</w:t>
            </w:r>
          </w:p>
          <w:p w:rsidR="004B4ED0" w:rsidRDefault="004B4ED0" w:rsidP="0076067D">
            <w:pPr>
              <w:spacing w:after="0" w:line="240" w:lineRule="auto"/>
              <w:ind w:firstLine="851"/>
              <w:jc w:val="both"/>
              <w:rPr>
                <w:rFonts w:ascii="Times New Roman" w:eastAsia="Times New Roman" w:hAnsi="Times New Roman" w:cs="Times New Roman"/>
                <w:color w:val="333333"/>
                <w:sz w:val="24"/>
                <w:szCs w:val="24"/>
                <w:lang w:eastAsia="lt-LT"/>
              </w:rPr>
            </w:pPr>
            <w:r w:rsidRPr="004B4ED0">
              <w:rPr>
                <w:rFonts w:ascii="Times New Roman" w:eastAsia="Times New Roman" w:hAnsi="Times New Roman" w:cs="Times New Roman"/>
                <w:color w:val="333333"/>
                <w:sz w:val="24"/>
                <w:szCs w:val="24"/>
                <w:lang w:eastAsia="lt-LT"/>
              </w:rPr>
              <w:t>Būkite atsargūs su ugnimi gamtoje!   </w:t>
            </w:r>
          </w:p>
          <w:p w:rsidR="00DD0818" w:rsidRDefault="00DD0818" w:rsidP="0076067D">
            <w:pPr>
              <w:spacing w:after="0" w:line="240" w:lineRule="auto"/>
              <w:ind w:firstLine="851"/>
              <w:jc w:val="both"/>
              <w:rPr>
                <w:rFonts w:ascii="Times New Roman" w:eastAsia="Times New Roman" w:hAnsi="Times New Roman" w:cs="Times New Roman"/>
                <w:color w:val="333333"/>
                <w:sz w:val="24"/>
                <w:szCs w:val="24"/>
                <w:lang w:eastAsia="lt-LT"/>
              </w:rPr>
            </w:pPr>
          </w:p>
          <w:p w:rsidR="00DD0818" w:rsidRPr="00DD0818" w:rsidRDefault="00DD0818" w:rsidP="00DD0818">
            <w:pPr>
              <w:ind w:firstLine="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D0818">
              <w:rPr>
                <w:rFonts w:ascii="Times New Roman" w:eastAsia="Calibri" w:hAnsi="Times New Roman" w:cs="Times New Roman"/>
                <w:sz w:val="24"/>
                <w:szCs w:val="24"/>
              </w:rPr>
              <w:t xml:space="preserve">Parengta pagal Priešgaisrinės apsaugos ir gelbėjimo valdybos prie VRM informaciją </w:t>
            </w:r>
          </w:p>
          <w:p w:rsidR="00DD0818" w:rsidRPr="004B4ED0" w:rsidRDefault="00DD0818" w:rsidP="004B4ED0">
            <w:pPr>
              <w:spacing w:before="100" w:beforeAutospacing="1" w:after="100" w:afterAutospacing="1" w:line="240" w:lineRule="auto"/>
              <w:ind w:firstLine="851"/>
              <w:jc w:val="both"/>
              <w:rPr>
                <w:rFonts w:ascii="Times New Roman" w:eastAsia="Times New Roman" w:hAnsi="Times New Roman" w:cs="Times New Roman"/>
                <w:color w:val="333333"/>
                <w:sz w:val="24"/>
                <w:szCs w:val="24"/>
                <w:lang w:eastAsia="lt-LT"/>
              </w:rPr>
            </w:pPr>
          </w:p>
        </w:tc>
      </w:tr>
      <w:bookmarkEnd w:id="0"/>
    </w:tbl>
    <w:p w:rsidR="007E0F1E" w:rsidRPr="00680B29" w:rsidRDefault="007E0F1E" w:rsidP="001E47AB">
      <w:pPr>
        <w:ind w:firstLine="851"/>
        <w:rPr>
          <w:sz w:val="24"/>
          <w:szCs w:val="24"/>
        </w:rPr>
      </w:pPr>
    </w:p>
    <w:sectPr w:rsidR="007E0F1E" w:rsidRPr="00680B29" w:rsidSect="00680B2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1E47AB"/>
    <w:rsid w:val="004B4ED0"/>
    <w:rsid w:val="00601749"/>
    <w:rsid w:val="00680B29"/>
    <w:rsid w:val="0076067D"/>
    <w:rsid w:val="007B0C0E"/>
    <w:rsid w:val="007E0F1E"/>
    <w:rsid w:val="00DD0818"/>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70826">
      <w:bodyDiv w:val="1"/>
      <w:marLeft w:val="0"/>
      <w:marRight w:val="0"/>
      <w:marTop w:val="0"/>
      <w:marBottom w:val="0"/>
      <w:divBdr>
        <w:top w:val="none" w:sz="0" w:space="0" w:color="auto"/>
        <w:left w:val="none" w:sz="0" w:space="0" w:color="auto"/>
        <w:bottom w:val="none" w:sz="0" w:space="0" w:color="auto"/>
        <w:right w:val="none" w:sz="0" w:space="0" w:color="auto"/>
      </w:divBdr>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1649</Words>
  <Characters>941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4</cp:revision>
  <dcterms:created xsi:type="dcterms:W3CDTF">2014-01-23T09:44:00Z</dcterms:created>
  <dcterms:modified xsi:type="dcterms:W3CDTF">2014-01-30T12:04:00Z</dcterms:modified>
</cp:coreProperties>
</file>