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9309CD" w:rsidTr="009309C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6E4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9309C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1D6E40" w:rsidRDefault="001D6E40">
            <w:pPr>
              <w:spacing w:after="0" w:line="240" w:lineRule="auto"/>
            </w:pPr>
          </w:p>
        </w:tc>
        <w:tc>
          <w:tcPr>
            <w:tcW w:w="113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</w:tr>
      <w:tr w:rsidR="009309CD" w:rsidTr="009309C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6E4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9309CD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1D6E40" w:rsidRDefault="001D6E40">
            <w:pPr>
              <w:spacing w:after="0" w:line="240" w:lineRule="auto"/>
            </w:pPr>
          </w:p>
        </w:tc>
        <w:tc>
          <w:tcPr>
            <w:tcW w:w="113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</w:tr>
      <w:tr w:rsidR="009309CD" w:rsidTr="009309C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6E4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D6E40" w:rsidRDefault="001D6E40">
            <w:pPr>
              <w:spacing w:after="0" w:line="240" w:lineRule="auto"/>
            </w:pPr>
          </w:p>
        </w:tc>
        <w:tc>
          <w:tcPr>
            <w:tcW w:w="113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</w:tr>
      <w:tr w:rsidR="001D6E40">
        <w:trPr>
          <w:trHeight w:val="19"/>
        </w:trPr>
        <w:tc>
          <w:tcPr>
            <w:tcW w:w="5272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</w:tr>
      <w:tr w:rsidR="009309CD" w:rsidTr="009309C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6E4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9309C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2022-04-19  Nr. K16-D-4</w:t>
                  </w:r>
                </w:p>
              </w:tc>
            </w:tr>
          </w:tbl>
          <w:p w:rsidR="001D6E40" w:rsidRDefault="001D6E40">
            <w:pPr>
              <w:spacing w:after="0" w:line="240" w:lineRule="auto"/>
            </w:pPr>
          </w:p>
        </w:tc>
        <w:tc>
          <w:tcPr>
            <w:tcW w:w="113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</w:tr>
      <w:tr w:rsidR="001D6E40">
        <w:trPr>
          <w:trHeight w:val="20"/>
        </w:trPr>
        <w:tc>
          <w:tcPr>
            <w:tcW w:w="5272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</w:tr>
      <w:tr w:rsidR="009309CD" w:rsidTr="009309C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6E4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9309C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D6E40" w:rsidRDefault="001D6E40">
            <w:pPr>
              <w:spacing w:after="0" w:line="240" w:lineRule="auto"/>
            </w:pPr>
          </w:p>
        </w:tc>
        <w:tc>
          <w:tcPr>
            <w:tcW w:w="1133" w:type="dxa"/>
          </w:tcPr>
          <w:p w:rsidR="001D6E40" w:rsidRDefault="001D6E40">
            <w:pPr>
              <w:pStyle w:val="EmptyCellLayoutStyle"/>
              <w:spacing w:after="0" w:line="240" w:lineRule="auto"/>
            </w:pPr>
          </w:p>
        </w:tc>
      </w:tr>
      <w:tr w:rsidR="009309CD" w:rsidTr="009309CD">
        <w:tc>
          <w:tcPr>
            <w:tcW w:w="9635" w:type="dxa"/>
            <w:gridSpan w:val="4"/>
          </w:tcPr>
          <w:p w:rsidR="009309CD" w:rsidRDefault="009309CD"/>
          <w:p w:rsidR="009309CD" w:rsidRPr="009309CD" w:rsidRDefault="009309CD" w:rsidP="009309C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gruodžio 17 d. sprendimo Nr. T-556 „Dėl Kauno miesto savivaldybės kūdikio kraitelio skyrimo tvarkos aprašo patvirtinimo“ pakeitimo (TR-222) </w:t>
                  </w:r>
                </w:p>
              </w:tc>
            </w:tr>
            <w:tr w:rsidR="001D6E40" w:rsidTr="009309C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>Agnė Augonė (Kultūros skyri</w:t>
                  </w:r>
                  <w:r w:rsidR="009309C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  <w:r w:rsidR="009309CD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9309CD">
                    <w:rPr>
                      <w:b/>
                      <w:color w:val="000000"/>
                      <w:sz w:val="24"/>
                    </w:rPr>
                    <w:t>atliekanti Klientų aptarnavimo ir informavimo skyriaus vedėjo funkcijas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9309CD">
                    <w:rPr>
                      <w:color w:val="000000"/>
                      <w:sz w:val="24"/>
                    </w:rPr>
                    <w:t xml:space="preserve">                                                                       </w:t>
                  </w:r>
                  <w:r w:rsidR="009737FA">
                    <w:rPr>
                      <w:color w:val="000000"/>
                      <w:sz w:val="24"/>
                    </w:rPr>
                    <w:t xml:space="preserve">      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>13:00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nekilnojamojo turto Kurtinių g. 1D, Kaune, perdavimo pagal panaudos sutartį Kauno Panemunės socialinės globos namams (TR-240) </w:t>
                  </w:r>
                </w:p>
              </w:tc>
            </w:tr>
            <w:tr w:rsidR="001D6E40" w:rsidTr="009309C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9309C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9309CD">
                    <w:rPr>
                      <w:color w:val="000000"/>
                      <w:sz w:val="24"/>
                    </w:rPr>
                    <w:t xml:space="preserve">        </w:t>
                  </w:r>
                  <w:r w:rsidR="009737FA">
                    <w:rPr>
                      <w:color w:val="000000"/>
                      <w:sz w:val="24"/>
                    </w:rPr>
                    <w:t xml:space="preserve">  </w:t>
                  </w:r>
                  <w:r w:rsidR="009309CD">
                    <w:rPr>
                      <w:color w:val="000000"/>
                      <w:sz w:val="24"/>
                    </w:rPr>
                    <w:t xml:space="preserve">  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>13:05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2022 m. vasario 22 d. sprendimo Nr. T-61 „Dėl Kauno miesto savivaldybės 2022 metų biudžeto patvirtinimo“ pakeitimo (TR-25</w:t>
                  </w:r>
                  <w:r>
                    <w:rPr>
                      <w:color w:val="000000"/>
                      <w:sz w:val="24"/>
                    </w:rPr>
                    <w:t xml:space="preserve">0) </w:t>
                  </w:r>
                </w:p>
              </w:tc>
            </w:tr>
            <w:tr w:rsidR="001D6E40" w:rsidTr="009309C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9309CD" w:rsidP="009309C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0F4540"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0F4540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 w:rsidR="009737FA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9309CD">
                    <w:rPr>
                      <w:b/>
                      <w:color w:val="000000"/>
                      <w:sz w:val="24"/>
                    </w:rPr>
                    <w:t>13:10</w:t>
                  </w:r>
                  <w:r w:rsidRPr="009309C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Kauno miesto savivaldybės kontrolės ir audito tarnybos 2021 metų veiklos ataskaitai (TR-230) </w:t>
                  </w:r>
                </w:p>
              </w:tc>
            </w:tr>
            <w:tr w:rsidR="001D6E40" w:rsidTr="009309C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r w:rsidR="009309CD">
                    <w:rPr>
                      <w:b/>
                      <w:color w:val="000000"/>
                      <w:sz w:val="24"/>
                    </w:rPr>
                    <w:t xml:space="preserve">Žana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Gasparavič</w:t>
                  </w:r>
                  <w:r>
                    <w:rPr>
                      <w:b/>
                      <w:color w:val="000000"/>
                      <w:sz w:val="24"/>
                    </w:rPr>
                    <w:t>ienė</w:t>
                  </w:r>
                  <w:proofErr w:type="spellEnd"/>
                  <w:r w:rsidR="009309CD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Savivaldybės kontrolierė (</w:t>
                  </w:r>
                  <w:r>
                    <w:rPr>
                      <w:b/>
                      <w:color w:val="000000"/>
                      <w:sz w:val="24"/>
                    </w:rPr>
                    <w:t>Kauno miesto savivaldybės kontrolės ir audito tarnyba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9309CD">
                    <w:rPr>
                      <w:color w:val="000000"/>
                      <w:sz w:val="24"/>
                    </w:rPr>
                    <w:t xml:space="preserve">                                                                      </w:t>
                  </w:r>
                  <w:r w:rsidR="009737FA">
                    <w:rPr>
                      <w:color w:val="000000"/>
                      <w:sz w:val="24"/>
                    </w:rPr>
                    <w:t xml:space="preserve">   </w:t>
                  </w:r>
                  <w:r w:rsidR="009309CD">
                    <w:rPr>
                      <w:color w:val="000000"/>
                      <w:sz w:val="24"/>
                    </w:rPr>
                    <w:t xml:space="preserve">  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>13:20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administracijos direktoriaus pavaduotojo Tado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Metelionio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atleidimo iš pareigų (TR-228)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Tado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Metelionio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į Kauno miesto savivaldybės administracijos direktoriaus pareigas (TR-229)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Gedemino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Barčausko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į Kauno miesto savivaldybės administracijos direktoriaus pavaduotojo pareigas (TR-244) </w:t>
                  </w:r>
                </w:p>
              </w:tc>
            </w:tr>
            <w:tr w:rsidR="001D6E40" w:rsidTr="009309C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Kvedaravičienė (Personalo valdymo skyri</w:t>
                  </w:r>
                  <w:r w:rsidR="009309C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</w:t>
                  </w:r>
                  <w:r>
                    <w:rPr>
                      <w:b/>
                      <w:color w:val="000000"/>
                      <w:sz w:val="24"/>
                    </w:rPr>
                    <w:t>dėjo funkcijas)</w:t>
                  </w:r>
                  <w:r w:rsidR="009309CD">
                    <w:rPr>
                      <w:color w:val="000000"/>
                      <w:sz w:val="24"/>
                    </w:rPr>
                    <w:t xml:space="preserve">                                                                              </w:t>
                  </w:r>
                  <w:r w:rsidR="009737FA">
                    <w:rPr>
                      <w:color w:val="000000"/>
                      <w:sz w:val="24"/>
                    </w:rPr>
                    <w:t xml:space="preserve">   </w:t>
                  </w:r>
                  <w:r w:rsidR="009309CD">
                    <w:rPr>
                      <w:color w:val="000000"/>
                      <w:sz w:val="24"/>
                    </w:rPr>
                    <w:t xml:space="preserve">  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>13:30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2018 m. spalio 9 d. sprendimo Nr. T-489 „Dėl biudžetinės bendrojo ugdymo mokyklos, biudžetinės ikimokyklinio ugdymo įstaigos ir biudžetinės neformaliojo švietimo įstaigos (išskyrus ikimo</w:t>
                  </w:r>
                  <w:r>
                    <w:rPr>
                      <w:color w:val="000000"/>
                      <w:sz w:val="24"/>
                    </w:rPr>
                    <w:t xml:space="preserve">kyklinio ugdymo įstaigas) direktoriaus pareigybės aprašymų patvirtinimo“ pripažinimo netekusiu galios (TR-224)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2019 m. spalio 15 d. sprendimo Nr. T-454 „Dėl Atlyginimo už vaikų, ugdomų pagal ikimokyklinio ir (ar) priešmokyklinio ugdymo programas, išlaikymą dydžio nustatymo ir mokėjimo tvarkos aprašo patvirtinimo“</w:t>
                  </w:r>
                  <w:r>
                    <w:rPr>
                      <w:color w:val="000000"/>
                      <w:sz w:val="24"/>
                    </w:rPr>
                    <w:t xml:space="preserve"> pakeitimo (TR-236) </w:t>
                  </w:r>
                </w:p>
              </w:tc>
            </w:tr>
            <w:tr w:rsidR="001D6E40" w:rsidTr="009309C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</w:t>
                  </w:r>
                  <w:r w:rsidR="009309C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9309CD">
                    <w:rPr>
                      <w:color w:val="000000"/>
                      <w:sz w:val="24"/>
                    </w:rPr>
                    <w:t xml:space="preserve">                                 </w:t>
                  </w:r>
                  <w:r w:rsidR="009737FA">
                    <w:rPr>
                      <w:color w:val="000000"/>
                      <w:sz w:val="24"/>
                    </w:rPr>
                    <w:t xml:space="preserve">  </w:t>
                  </w:r>
                  <w:r w:rsidR="009309CD">
                    <w:rPr>
                      <w:color w:val="000000"/>
                      <w:sz w:val="24"/>
                    </w:rPr>
                    <w:t xml:space="preserve"> 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>13:35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ilgalaikio, trumpalaikio materialiojo turto perėmimo prieš terminą iš VšĮ Kauno Panemunės socialinės globos namų ir tur</w:t>
                  </w:r>
                  <w:r>
                    <w:rPr>
                      <w:color w:val="000000"/>
                      <w:sz w:val="24"/>
                    </w:rPr>
                    <w:t xml:space="preserve">to panaudos sutarties pakeitimo (TR-204)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2016 m. lapkričio 29 d. sprendimo Nr. T-612 „Dėl didžiausio leistino pareigybių (etatų) skaičiaus Kauno miesto savivaldybės biudžetinėse socialinių paslau</w:t>
                  </w:r>
                  <w:r>
                    <w:rPr>
                      <w:color w:val="000000"/>
                      <w:sz w:val="24"/>
                    </w:rPr>
                    <w:t xml:space="preserve">gų įstaigose nustatymo“ pakeitimo (TR-245)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Kauno miesto savivaldybės tarybos 2020 m. birželio 23 d. sprendimo Nr. T-277 „Dėl Kauno miesto savivaldybės biudžetinių įstaigų perkamos (parduodamos) ar finansuojamos socialinės globos, soci</w:t>
                  </w:r>
                  <w:r>
                    <w:rPr>
                      <w:color w:val="000000"/>
                      <w:sz w:val="24"/>
                    </w:rPr>
                    <w:t xml:space="preserve">alinės priežiūros ir bendrųjų socialinių paslaugų kainų ir maitinimo dienos atsiskaitomųjų piniginių išlaidų normų nustatymo“ pakeitimo (TR-231) </w:t>
                  </w:r>
                </w:p>
              </w:tc>
            </w:tr>
            <w:tr w:rsidR="001D6E40" w:rsidTr="009309C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9309C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9309CD">
                    <w:rPr>
                      <w:color w:val="000000"/>
                      <w:sz w:val="24"/>
                    </w:rPr>
                    <w:t xml:space="preserve">     </w:t>
                  </w:r>
                  <w:r w:rsidR="009737FA">
                    <w:rPr>
                      <w:color w:val="000000"/>
                      <w:sz w:val="24"/>
                    </w:rPr>
                    <w:t xml:space="preserve">   </w:t>
                  </w:r>
                  <w:r w:rsidR="009309CD">
                    <w:rPr>
                      <w:color w:val="000000"/>
                      <w:sz w:val="24"/>
                    </w:rPr>
                    <w:t xml:space="preserve">   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>13:40</w:t>
                  </w:r>
                  <w:r w:rsidR="009309CD" w:rsidRPr="009309C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pritarimo reorganizuoti viešąją įstaigą Šakių greitosios medicinos pagalbos stotį, prijungiant ją prie viešosios įstaigos Kauno miesto greitosios medicinos pagalbos stoties (TR-211)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humanitarinės pagalbos sute</w:t>
                  </w:r>
                  <w:r>
                    <w:rPr>
                      <w:color w:val="000000"/>
                      <w:sz w:val="24"/>
                    </w:rPr>
                    <w:t xml:space="preserve">ikimo (TR-213)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humanitarinės pagalbos suteikimo tarptautiniam paramos fondui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Ostanij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Bastion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Charkivo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Charkivo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tarybos vykdomajam komitetui (TR-238)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pritarimo perduoti turtą (TR-208) </w:t>
                  </w:r>
                </w:p>
              </w:tc>
            </w:tr>
            <w:tr w:rsidR="001D6E40" w:rsidTr="009309C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  17. Dėl Kauno miesto savivaldybės tarybos 2022 m. vasario 22  d. sprendimo Nr.T-77 „Dėl Kauno miesto savivaldybei nuosavybės teise priklausančio ilgalaikio materialiojo turto perdavimo valdyti, naudoti ir disponuoti juo patikėjimo teise viešajai įstai</w:t>
                  </w:r>
                  <w:r>
                    <w:rPr>
                      <w:color w:val="000000"/>
                      <w:sz w:val="24"/>
                    </w:rPr>
                    <w:t xml:space="preserve">gai K. Griniaus slaugos ir palaikomojo gydymo ligoninei“ pakeitimo (TR-209) </w:t>
                  </w:r>
                </w:p>
              </w:tc>
            </w:tr>
            <w:tr w:rsidR="001D6E40" w:rsidTr="009309C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9309CD" w:rsidP="009309C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0F4540">
                    <w:rPr>
                      <w:b/>
                      <w:color w:val="000000"/>
                      <w:sz w:val="24"/>
                    </w:rPr>
                    <w:t xml:space="preserve"> -  Milda Labašauskaitė (Sveikatos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0F4540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1304F4">
                    <w:rPr>
                      <w:color w:val="000000"/>
                      <w:sz w:val="24"/>
                    </w:rPr>
                    <w:t xml:space="preserve">  </w:t>
                  </w:r>
                  <w:r w:rsidR="009737FA">
                    <w:rPr>
                      <w:color w:val="000000"/>
                      <w:sz w:val="24"/>
                    </w:rPr>
                    <w:t xml:space="preserve">     </w:t>
                  </w:r>
                  <w:r w:rsidR="001304F4">
                    <w:rPr>
                      <w:color w:val="000000"/>
                      <w:sz w:val="24"/>
                    </w:rPr>
                    <w:t xml:space="preserve">    </w:t>
                  </w:r>
                  <w:r w:rsidRPr="001304F4">
                    <w:rPr>
                      <w:b/>
                      <w:color w:val="000000"/>
                      <w:sz w:val="24"/>
                    </w:rPr>
                    <w:t>13:50</w:t>
                  </w:r>
                  <w:r w:rsidRPr="001304F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1D6E40" w:rsidRDefault="001D6E40" w:rsidP="009309CD">
            <w:pPr>
              <w:spacing w:after="0" w:line="240" w:lineRule="auto"/>
              <w:jc w:val="both"/>
            </w:pPr>
          </w:p>
        </w:tc>
      </w:tr>
      <w:tr w:rsidR="001D6E40">
        <w:trPr>
          <w:trHeight w:val="660"/>
        </w:trPr>
        <w:tc>
          <w:tcPr>
            <w:tcW w:w="5272" w:type="dxa"/>
          </w:tcPr>
          <w:p w:rsidR="001D6E40" w:rsidRDefault="001D6E40" w:rsidP="009309C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D6E40" w:rsidRDefault="001D6E40" w:rsidP="009309C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1D6E40" w:rsidRDefault="001D6E40" w:rsidP="009309C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1D6E40" w:rsidRDefault="001D6E40" w:rsidP="009309CD">
            <w:pPr>
              <w:pStyle w:val="EmptyCellLayoutStyle"/>
              <w:spacing w:after="0" w:line="240" w:lineRule="auto"/>
              <w:jc w:val="both"/>
            </w:pPr>
          </w:p>
        </w:tc>
      </w:tr>
      <w:tr w:rsidR="009309CD" w:rsidTr="009309CD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D6E4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1D6E40" w:rsidRDefault="001D6E40" w:rsidP="009309CD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D6E40" w:rsidRDefault="001D6E40" w:rsidP="009309C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D6E4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6E40" w:rsidRDefault="000F4540" w:rsidP="009309C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1D6E40" w:rsidRDefault="001D6E40" w:rsidP="009309CD">
            <w:pPr>
              <w:spacing w:after="0" w:line="240" w:lineRule="auto"/>
              <w:jc w:val="both"/>
            </w:pPr>
          </w:p>
        </w:tc>
      </w:tr>
    </w:tbl>
    <w:p w:rsidR="001D6E40" w:rsidRDefault="001D6E40" w:rsidP="009309CD">
      <w:pPr>
        <w:spacing w:after="0" w:line="240" w:lineRule="auto"/>
        <w:jc w:val="both"/>
      </w:pPr>
    </w:p>
    <w:sectPr w:rsidR="001D6E4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4540">
      <w:pPr>
        <w:spacing w:after="0" w:line="240" w:lineRule="auto"/>
      </w:pPr>
      <w:r>
        <w:separator/>
      </w:r>
    </w:p>
  </w:endnote>
  <w:endnote w:type="continuationSeparator" w:id="0">
    <w:p w:rsidR="00000000" w:rsidRDefault="000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4540">
      <w:pPr>
        <w:spacing w:after="0" w:line="240" w:lineRule="auto"/>
      </w:pPr>
      <w:r>
        <w:separator/>
      </w:r>
    </w:p>
  </w:footnote>
  <w:footnote w:type="continuationSeparator" w:id="0">
    <w:p w:rsidR="00000000" w:rsidRDefault="000F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D6E4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D6E4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6E40" w:rsidRDefault="000F454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D6E40" w:rsidRDefault="001D6E40">
          <w:pPr>
            <w:spacing w:after="0" w:line="240" w:lineRule="auto"/>
          </w:pPr>
        </w:p>
      </w:tc>
      <w:tc>
        <w:tcPr>
          <w:tcW w:w="1133" w:type="dxa"/>
        </w:tcPr>
        <w:p w:rsidR="001D6E40" w:rsidRDefault="001D6E4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40" w:rsidRDefault="001D6E4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40"/>
    <w:rsid w:val="000F4540"/>
    <w:rsid w:val="001304F4"/>
    <w:rsid w:val="001D6E40"/>
    <w:rsid w:val="009309CD"/>
    <w:rsid w:val="009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7119"/>
  <w15:docId w15:val="{AB609D1A-0670-4493-8C1E-52B621A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3073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2022-04-15T08:26:00Z</dcterms:created>
  <dcterms:modified xsi:type="dcterms:W3CDTF">2022-04-15T08:28:00Z</dcterms:modified>
</cp:coreProperties>
</file>