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9F668B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9F5624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MERA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MERAS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9F562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POTVARKI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POTVARKIS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652F5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52F54" w:rsidRPr="009F668B">
              <w:rPr>
                <w:b/>
                <w:noProof/>
              </w:rPr>
              <w:t xml:space="preserve">DĖL KAUNO MIESTO SAVIVALDYBĖS TARYBOS 2021 METŲ </w:t>
            </w:r>
            <w:r w:rsidR="00652F54">
              <w:rPr>
                <w:b/>
                <w:noProof/>
              </w:rPr>
              <w:t>9</w:t>
            </w:r>
            <w:r w:rsidR="00652F54" w:rsidRPr="009F668B">
              <w:rPr>
                <w:b/>
                <w:noProof/>
              </w:rPr>
              <w:t xml:space="preserve"> POSĖDŽIO SUŠAUKIMO IR DARBOTVARKĖS SUDARYMO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CC2860">
              <w:t xml:space="preserve">2021 m. spalio 19 d.    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CC2860">
              <w:rPr>
                <w:noProof/>
              </w:rPr>
              <w:t>M-163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9F668B" w:rsidRDefault="009F668B" w:rsidP="004C6948">
      <w:pPr>
        <w:tabs>
          <w:tab w:val="left" w:pos="1276"/>
        </w:tabs>
        <w:spacing w:line="276" w:lineRule="auto"/>
        <w:ind w:firstLine="851"/>
        <w:jc w:val="both"/>
        <w:rPr>
          <w:szCs w:val="24"/>
        </w:rPr>
      </w:pPr>
      <w:bookmarkStart w:id="10" w:name="r18"/>
      <w:r>
        <w:rPr>
          <w:szCs w:val="24"/>
        </w:rPr>
        <w:t>Vadovaudamasis</w:t>
      </w:r>
      <w:r w:rsidRPr="00F93EAB">
        <w:rPr>
          <w:szCs w:val="24"/>
        </w:rPr>
        <w:t xml:space="preserve"> Lietuvos Respublikos vietos savivaldos įstatymo 13 straipsnio 4 ir                             </w:t>
      </w:r>
      <w:r w:rsidR="00515DF6">
        <w:rPr>
          <w:szCs w:val="24"/>
        </w:rPr>
        <w:t>6 dalimis,</w:t>
      </w:r>
    </w:p>
    <w:p w:rsidR="009F668B" w:rsidRDefault="009F668B" w:rsidP="004C6948">
      <w:pPr>
        <w:pStyle w:val="Pagrindinistekstas"/>
        <w:tabs>
          <w:tab w:val="left" w:pos="1276"/>
        </w:tabs>
        <w:spacing w:line="276" w:lineRule="auto"/>
        <w:ind w:firstLine="851"/>
        <w:jc w:val="both"/>
        <w:rPr>
          <w:szCs w:val="24"/>
        </w:rPr>
      </w:pPr>
      <w:r w:rsidRPr="00CD7A37">
        <w:rPr>
          <w:szCs w:val="24"/>
        </w:rPr>
        <w:t xml:space="preserve">š a u k i u  </w:t>
      </w:r>
      <w:r>
        <w:rPr>
          <w:szCs w:val="24"/>
        </w:rPr>
        <w:t xml:space="preserve"> </w:t>
      </w:r>
      <w:r w:rsidRPr="00CD7A37">
        <w:rPr>
          <w:szCs w:val="24"/>
        </w:rPr>
        <w:t>202</w:t>
      </w:r>
      <w:r>
        <w:rPr>
          <w:szCs w:val="24"/>
        </w:rPr>
        <w:t>1</w:t>
      </w:r>
      <w:r w:rsidRPr="00CD7A37">
        <w:rPr>
          <w:szCs w:val="24"/>
        </w:rPr>
        <w:t xml:space="preserve"> m. </w:t>
      </w:r>
      <w:r w:rsidR="00652F54">
        <w:rPr>
          <w:szCs w:val="24"/>
        </w:rPr>
        <w:t>spalio 19</w:t>
      </w:r>
      <w:r>
        <w:rPr>
          <w:szCs w:val="24"/>
        </w:rPr>
        <w:t xml:space="preserve"> </w:t>
      </w:r>
      <w:r w:rsidRPr="00CD7A37">
        <w:rPr>
          <w:szCs w:val="24"/>
        </w:rPr>
        <w:t>d.  9 val. Kau</w:t>
      </w:r>
      <w:r>
        <w:rPr>
          <w:szCs w:val="24"/>
        </w:rPr>
        <w:t xml:space="preserve">no miesto savivaldybės tarybos </w:t>
      </w:r>
      <w:r w:rsidR="00652F54">
        <w:rPr>
          <w:szCs w:val="24"/>
        </w:rPr>
        <w:t>9</w:t>
      </w:r>
      <w:r w:rsidRPr="00CD7A37">
        <w:rPr>
          <w:szCs w:val="24"/>
        </w:rPr>
        <w:t xml:space="preserve"> posėdį ir sudarau tokią darbotvarkę: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2022 m. Kauno miesto savivaldybės projektų atrankos ir finansavimo programos „Iniciatyvos Kaunui“ sričių ir prioritetų patvirtinimo (TR-482)</w:t>
      </w:r>
      <w:r w:rsidR="00652F54">
        <w:t>.</w:t>
      </w:r>
      <w:r>
        <w:t xml:space="preserve"> </w:t>
      </w:r>
    </w:p>
    <w:p w:rsidR="00996A21" w:rsidRDefault="00996A21" w:rsidP="004C6948">
      <w:pPr>
        <w:pStyle w:val="Pagrindinistekstas"/>
        <w:tabs>
          <w:tab w:val="left" w:pos="1276"/>
          <w:tab w:val="left" w:pos="1560"/>
        </w:tabs>
        <w:spacing w:line="276" w:lineRule="auto"/>
        <w:ind w:firstLine="851"/>
        <w:jc w:val="both"/>
      </w:pPr>
      <w:r>
        <w:t xml:space="preserve">Pranešėja </w:t>
      </w:r>
      <w:r w:rsidR="00D92CBF">
        <w:t>–</w:t>
      </w:r>
      <w:r>
        <w:t xml:space="preserve"> </w:t>
      </w:r>
      <w:r w:rsidRPr="00652F54">
        <w:rPr>
          <w:b/>
        </w:rPr>
        <w:t>Vijolė Karpienė</w:t>
      </w:r>
      <w:r w:rsidR="00652F54">
        <w:t xml:space="preserve">, </w:t>
      </w:r>
      <w:r>
        <w:t>Strateginio planavimo, analizės ir programų valdymo skyri</w:t>
      </w:r>
      <w:r w:rsidR="00652F54">
        <w:t>a</w:t>
      </w:r>
      <w:r>
        <w:t>us vyresnioji patarėja, atliekanti vedėjo funkcijas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Kauno miesto savivaldybės tarybos 2021 m. vasario 23 d. sprendimo Nr. T-62 „Dėl Kauno miesto savivaldybės biudžetinių švietimo įstaigų vadovų darbo apmokėjimo sistemos aprašo patvirtinimo“ pakeitimo (TR-485)</w:t>
      </w:r>
      <w:r w:rsidR="00652F54">
        <w:t>.</w:t>
      </w:r>
      <w:r>
        <w:t xml:space="preserve"> </w:t>
      </w:r>
    </w:p>
    <w:p w:rsidR="00996A21" w:rsidRDefault="00996A21" w:rsidP="004C6948">
      <w:pPr>
        <w:pStyle w:val="Pagrindinistekstas"/>
        <w:tabs>
          <w:tab w:val="left" w:pos="1276"/>
          <w:tab w:val="left" w:pos="1560"/>
        </w:tabs>
        <w:spacing w:line="276" w:lineRule="auto"/>
        <w:ind w:left="1134" w:hanging="283"/>
        <w:jc w:val="both"/>
      </w:pPr>
      <w:r>
        <w:t xml:space="preserve">Pranešėja </w:t>
      </w:r>
      <w:r w:rsidR="00D92CBF">
        <w:t>–</w:t>
      </w:r>
      <w:r>
        <w:t xml:space="preserve"> </w:t>
      </w:r>
      <w:r w:rsidRPr="00652F54">
        <w:rPr>
          <w:b/>
        </w:rPr>
        <w:t>Jurgita Kvedaravičienė</w:t>
      </w:r>
      <w:r w:rsidR="00652F54">
        <w:t>,</w:t>
      </w:r>
      <w:r>
        <w:t xml:space="preserve"> Personalo valdymo skyri</w:t>
      </w:r>
      <w:r w:rsidR="00652F54">
        <w:t>a</w:t>
      </w:r>
      <w:r>
        <w:t>us vedėja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išstojimo iš asociacijos Kauno miesto Aleksoto vietos veiklos grupės (TR-486)</w:t>
      </w:r>
      <w:r w:rsidR="00652F54">
        <w:t>.</w:t>
      </w:r>
      <w:r>
        <w:t xml:space="preserve"> </w:t>
      </w:r>
    </w:p>
    <w:p w:rsidR="00996A21" w:rsidRDefault="00996A21" w:rsidP="004C6948">
      <w:pPr>
        <w:pStyle w:val="Pagrindinistekstas"/>
        <w:tabs>
          <w:tab w:val="left" w:pos="1276"/>
          <w:tab w:val="left" w:pos="1560"/>
        </w:tabs>
        <w:spacing w:line="276" w:lineRule="auto"/>
        <w:ind w:left="1134" w:hanging="283"/>
        <w:jc w:val="both"/>
      </w:pPr>
      <w:r>
        <w:t xml:space="preserve">Pranešėja </w:t>
      </w:r>
      <w:r w:rsidR="00D92CBF">
        <w:t>–</w:t>
      </w:r>
      <w:r>
        <w:t xml:space="preserve"> </w:t>
      </w:r>
      <w:r w:rsidRPr="00652F54">
        <w:rPr>
          <w:b/>
        </w:rPr>
        <w:t>Aistė Lukaševičiūtė</w:t>
      </w:r>
      <w:r w:rsidR="00652F54">
        <w:t>,</w:t>
      </w:r>
      <w:r>
        <w:t xml:space="preserve"> Investicijų ir projektų skyri</w:t>
      </w:r>
      <w:r w:rsidR="00652F54">
        <w:t>a</w:t>
      </w:r>
      <w:r>
        <w:t>us vedėja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paveldimo turto mokesčio lengvatos (TR-455)</w:t>
      </w:r>
      <w:r w:rsidR="00652F54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veiklos, kuria gali būti verčiamasi turint verslo liudijimą, rūšių fiksuotų pajamų mokesčio dydžių gyventojams 2022 metams nustatymo (TR-501)</w:t>
      </w:r>
      <w:r w:rsidR="00652F54">
        <w:t>.</w:t>
      </w:r>
      <w:r>
        <w:t xml:space="preserve"> </w:t>
      </w:r>
    </w:p>
    <w:p w:rsidR="00996A21" w:rsidRDefault="00652F54" w:rsidP="004C6948">
      <w:pPr>
        <w:pStyle w:val="Pagrindinistekstas"/>
        <w:tabs>
          <w:tab w:val="left" w:pos="1276"/>
          <w:tab w:val="left" w:pos="1560"/>
        </w:tabs>
        <w:spacing w:line="276" w:lineRule="auto"/>
        <w:ind w:left="1134" w:hanging="283"/>
        <w:jc w:val="both"/>
      </w:pPr>
      <w:r>
        <w:t>Pranešėja</w:t>
      </w:r>
      <w:r w:rsidR="00996A21">
        <w:t xml:space="preserve"> </w:t>
      </w:r>
      <w:r w:rsidR="00D92CBF">
        <w:t>–</w:t>
      </w:r>
      <w:r w:rsidR="00996A21">
        <w:t xml:space="preserve"> </w:t>
      </w:r>
      <w:r w:rsidR="00996A21" w:rsidRPr="00652F54">
        <w:rPr>
          <w:b/>
        </w:rPr>
        <w:t>Sonata Šėlienė</w:t>
      </w:r>
      <w:r>
        <w:t xml:space="preserve">, </w:t>
      </w:r>
      <w:r w:rsidR="00996A21">
        <w:t>Licencijų, leidimų ir paslaugų skyri</w:t>
      </w:r>
      <w:r>
        <w:t>a</w:t>
      </w:r>
      <w:r w:rsidR="00996A21">
        <w:t>us vedėja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pritarimo susitarimo dėl 2015 m. birželio 18 d. „</w:t>
      </w:r>
      <w:proofErr w:type="spellStart"/>
      <w:r>
        <w:t>Girstučio</w:t>
      </w:r>
      <w:proofErr w:type="spellEnd"/>
      <w:r>
        <w:t xml:space="preserve">“ kultūros ir sporto rūmų Kovo 11-osios g. 26, Kaune, pramoginės dalies valdymo ir naudojimo koncesijos sutarties </w:t>
      </w:r>
      <w:r w:rsidR="004C6948">
        <w:t xml:space="preserve">                             </w:t>
      </w:r>
      <w:r>
        <w:t>Nr. SR-1351 pakeitimo projektui (TR-484)</w:t>
      </w:r>
      <w:r w:rsidR="00652F54">
        <w:t>.</w:t>
      </w:r>
      <w:r>
        <w:t xml:space="preserve"> </w:t>
      </w:r>
    </w:p>
    <w:p w:rsidR="00996A21" w:rsidRDefault="00996A21" w:rsidP="004C6948">
      <w:pPr>
        <w:pStyle w:val="Pagrindinistekstas"/>
        <w:tabs>
          <w:tab w:val="left" w:pos="1276"/>
          <w:tab w:val="left" w:pos="1560"/>
        </w:tabs>
        <w:spacing w:line="276" w:lineRule="auto"/>
        <w:ind w:firstLine="851"/>
        <w:jc w:val="both"/>
      </w:pPr>
      <w:r>
        <w:t xml:space="preserve">Pranešėjas </w:t>
      </w:r>
      <w:r w:rsidR="00D92CBF">
        <w:t>–</w:t>
      </w:r>
      <w:r>
        <w:t xml:space="preserve"> </w:t>
      </w:r>
      <w:r w:rsidR="00652F54" w:rsidRPr="00652F54">
        <w:rPr>
          <w:b/>
        </w:rPr>
        <w:t xml:space="preserve">Antanas </w:t>
      </w:r>
      <w:r w:rsidRPr="00652F54">
        <w:rPr>
          <w:b/>
        </w:rPr>
        <w:t>Mockus</w:t>
      </w:r>
      <w:r w:rsidR="00652F54">
        <w:rPr>
          <w:b/>
        </w:rPr>
        <w:t>,</w:t>
      </w:r>
      <w:r w:rsidRPr="00652F54">
        <w:rPr>
          <w:b/>
        </w:rPr>
        <w:t xml:space="preserve"> </w:t>
      </w:r>
      <w:r w:rsidR="00652F54">
        <w:t>Centrinio</w:t>
      </w:r>
      <w:r>
        <w:t xml:space="preserve"> viešųjų pirkimų ir koncesijų skyri</w:t>
      </w:r>
      <w:r w:rsidR="00652F54">
        <w:t>a</w:t>
      </w:r>
      <w:r>
        <w:t>us vedėjo pavaduotojas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Vaikų maitinimo organizavimo, vykdymo ir priežiūros Kauno miesto savivaldybės įstaigose, vykdančiose ikimokyklinio ir priešmokyklinio ugdymo programas, tvarkos aprašo patvirtinimo (TR-479)</w:t>
      </w:r>
      <w:r w:rsidR="00652F54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lastRenderedPageBreak/>
        <w:t xml:space="preserve">Dėl Kauno miesto savivaldybės visuomenės sveikatos biuro nuostatų patvirtinimo </w:t>
      </w:r>
      <w:r w:rsidR="004C6948">
        <w:t xml:space="preserve">           </w:t>
      </w:r>
      <w:r>
        <w:t>(TR-474)</w:t>
      </w:r>
      <w:r w:rsidR="00652F54">
        <w:t>.</w:t>
      </w:r>
      <w:r>
        <w:t xml:space="preserve"> </w:t>
      </w:r>
    </w:p>
    <w:p w:rsidR="00996A21" w:rsidRDefault="00996A21" w:rsidP="004C6948">
      <w:pPr>
        <w:pStyle w:val="Pagrindinistekstas"/>
        <w:tabs>
          <w:tab w:val="left" w:pos="1276"/>
          <w:tab w:val="left" w:pos="1560"/>
        </w:tabs>
        <w:spacing w:line="276" w:lineRule="auto"/>
        <w:ind w:left="1134" w:hanging="283"/>
        <w:jc w:val="both"/>
      </w:pPr>
      <w:r>
        <w:t xml:space="preserve">Pranešėja </w:t>
      </w:r>
      <w:r w:rsidR="00D92CBF">
        <w:t>–</w:t>
      </w:r>
      <w:r>
        <w:t xml:space="preserve"> </w:t>
      </w:r>
      <w:r w:rsidRPr="00652F54">
        <w:rPr>
          <w:b/>
        </w:rPr>
        <w:t xml:space="preserve">Milda </w:t>
      </w:r>
      <w:proofErr w:type="spellStart"/>
      <w:r w:rsidRPr="00652F54">
        <w:rPr>
          <w:b/>
        </w:rPr>
        <w:t>Labašauskaitė</w:t>
      </w:r>
      <w:proofErr w:type="spellEnd"/>
      <w:r w:rsidR="00652F54">
        <w:t>,</w:t>
      </w:r>
      <w:r>
        <w:t xml:space="preserve"> Sveikatos apsaugos skyri</w:t>
      </w:r>
      <w:r w:rsidR="00652F54">
        <w:t>a</w:t>
      </w:r>
      <w:r>
        <w:t>us vedėja</w:t>
      </w:r>
    </w:p>
    <w:p w:rsidR="00652F54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 xml:space="preserve">Dėl Kauno miesto savivaldybės tarybos 2017 m. gruodžio 19 d. sprendimo </w:t>
      </w:r>
      <w:r w:rsidR="00652F54">
        <w:t xml:space="preserve">                        </w:t>
      </w:r>
      <w:r>
        <w:t>Nr. T-820 „Dėl VšĮ Kauno Panemunės socialinės globos namų teikiamų socialinių paslaugų kainų nustatymo“ pakeitimo (TR-483)</w:t>
      </w:r>
      <w:r w:rsidR="00652F54">
        <w:t>.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Kauno miesto savivaldybės tarybos 2020 m. rugsėjo 15 d. sprendimo Nr. T-394 „Dėl maksimalaus socialinės globos išlaidų finansavimo Kauno miesto savivaldybės teritorijos gyventojams dydžio nustatymo“ pakeitimo (TR-472)</w:t>
      </w:r>
      <w:r w:rsidR="00652F54">
        <w:t>.</w:t>
      </w:r>
    </w:p>
    <w:p w:rsidR="00996A21" w:rsidRDefault="00996A21" w:rsidP="004C6948">
      <w:pPr>
        <w:pStyle w:val="Pagrindinistekstas"/>
        <w:tabs>
          <w:tab w:val="left" w:pos="1276"/>
          <w:tab w:val="left" w:pos="1560"/>
        </w:tabs>
        <w:spacing w:line="276" w:lineRule="auto"/>
        <w:ind w:left="1134" w:hanging="283"/>
        <w:jc w:val="both"/>
      </w:pPr>
      <w:r>
        <w:t xml:space="preserve">Pranešėja </w:t>
      </w:r>
      <w:r w:rsidR="00D92CBF">
        <w:t>–</w:t>
      </w:r>
      <w:r>
        <w:t xml:space="preserve"> </w:t>
      </w:r>
      <w:r w:rsidRPr="00652F54">
        <w:rPr>
          <w:b/>
        </w:rPr>
        <w:t>Jolanta Baltaduonytė</w:t>
      </w:r>
      <w:r w:rsidR="00652F54">
        <w:t xml:space="preserve">, </w:t>
      </w:r>
      <w:r>
        <w:t>Socialinių paslaugų skyri</w:t>
      </w:r>
      <w:r w:rsidR="00652F54">
        <w:t>aus vedėja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Kauno miesto savivaldybės tarybos 2019 m. birželio 18 d.  sprendimo Nr. T-286 „Dėl Priėmimo į Kauno miesto savivaldybės bendrojo ugdymo mokyklas tvarkos apraše nenumatytų atvejų komisijos sudarymo ir jos darbo reglamento patvirtinimo“ pakeitimo (TR-469)</w:t>
      </w:r>
      <w:r w:rsidR="00652F54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 xml:space="preserve">Dėl Kauno miesto savivaldybės tarybos 2018 m. spalio 9 d. sprendimo Nr. T-490 „Dėl </w:t>
      </w:r>
      <w:r w:rsidR="00D92CBF">
        <w:t>M</w:t>
      </w:r>
      <w:r>
        <w:t>okymo lėšų skyrimo, naudojimo ir perskirstymo tvarkos aprašo patvirtinimo“ pakeitimo (TR-481)</w:t>
      </w:r>
      <w:r w:rsidR="00652F54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Kauno Kovo 11-osios gimnazijos nuostatų patvirtinimo (TR-477)</w:t>
      </w:r>
      <w:r w:rsidR="00652F54">
        <w:t>.</w:t>
      </w:r>
      <w:r>
        <w:t xml:space="preserve"> </w:t>
      </w:r>
    </w:p>
    <w:p w:rsidR="00996A21" w:rsidRDefault="00996A21" w:rsidP="004C6948">
      <w:pPr>
        <w:pStyle w:val="Pagrindinistekstas"/>
        <w:tabs>
          <w:tab w:val="left" w:pos="1276"/>
          <w:tab w:val="left" w:pos="1560"/>
        </w:tabs>
        <w:spacing w:line="276" w:lineRule="auto"/>
        <w:ind w:left="1134" w:hanging="283"/>
        <w:jc w:val="both"/>
      </w:pPr>
      <w:r>
        <w:t xml:space="preserve">Pranešėja </w:t>
      </w:r>
      <w:r w:rsidR="00D92CBF">
        <w:t>–</w:t>
      </w:r>
      <w:r>
        <w:t xml:space="preserve"> </w:t>
      </w:r>
      <w:r w:rsidRPr="00652F54">
        <w:rPr>
          <w:b/>
        </w:rPr>
        <w:t>Ona Gucevičienė</w:t>
      </w:r>
      <w:r w:rsidR="00283C61">
        <w:t>,</w:t>
      </w:r>
      <w:r>
        <w:t xml:space="preserve"> Švietimo skyri</w:t>
      </w:r>
      <w:r w:rsidR="00283C61">
        <w:t>a</w:t>
      </w:r>
      <w:r>
        <w:t>us vedėja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koncertinės įstaigos Kauno miesto simfoninio orkestro teikiamų paslaugų įkainių nustatymo (TR-459)</w:t>
      </w:r>
      <w:r w:rsidR="00283C61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viešosios įstaigos „</w:t>
      </w:r>
      <w:proofErr w:type="spellStart"/>
      <w:r>
        <w:t>Girstučio</w:t>
      </w:r>
      <w:proofErr w:type="spellEnd"/>
      <w:r>
        <w:t>“ kultūros ir sporto centro teikiamų paslaugų įkainių nustatymo (TR-460)</w:t>
      </w:r>
      <w:r w:rsidR="00283C61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Kauno šokio teatro „Aura“ teikiamų paslaugų įkainių nustatymo (TR-461)</w:t>
      </w:r>
      <w:r w:rsidR="00283C61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Kauno kino centro „Romuva“ teikiamų paslaugų įkainių nustatymo (TR-462)</w:t>
      </w:r>
      <w:r w:rsidR="00283C61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Kauno miesto savivaldybės Vinco Kudirkos viešosios bibliotekos teikiamų paslaugų įkainių nustatymo (TR-463)</w:t>
      </w:r>
      <w:r w:rsidR="00283C61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koncertinės įstaigos „Kauno santaka“ teikiamų paslaugų įkainių nustatymo (TR-464)</w:t>
      </w:r>
      <w:r w:rsidR="00283C61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Kauno miesto kamerinio teatro teikiamų paslaugų įkainių nustatymo (TR-465)</w:t>
      </w:r>
      <w:r w:rsidR="00283C61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Kauno kultūros centro teikiamų paslaugų įkainių nustatymo (TR-466)</w:t>
      </w:r>
      <w:r w:rsidR="00283C61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Kauno  menininkų namų teikiamų paslaugų įkainių nustatymo (TR-467)</w:t>
      </w:r>
      <w:r w:rsidR="00283C61">
        <w:t>.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Kauno  miesto muziejaus teikiamų paslaugų įkainių nustatymo (TR-468)</w:t>
      </w:r>
      <w:r w:rsidR="00283C61">
        <w:t>.</w:t>
      </w:r>
      <w:r>
        <w:t xml:space="preserve"> </w:t>
      </w:r>
    </w:p>
    <w:p w:rsidR="00996A21" w:rsidRDefault="00D92CBF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lastRenderedPageBreak/>
        <w:t>Dėl ilgalaikio turto perėmimo S</w:t>
      </w:r>
      <w:r w:rsidR="00996A21">
        <w:t>avivaldybės nuosavybėn ir jo perdavimo valdyti, naudoti ir disponuoti juo patikėjimo teise biudžetinei įstaigai „Parkavimas Kaune“ (TR-476)</w:t>
      </w:r>
      <w:r w:rsidR="00283C61">
        <w:t>.</w:t>
      </w:r>
      <w:r w:rsidR="00996A21">
        <w:t xml:space="preserve"> </w:t>
      </w:r>
    </w:p>
    <w:p w:rsidR="00996A21" w:rsidRDefault="00996A21" w:rsidP="004C6948">
      <w:pPr>
        <w:pStyle w:val="Pagrindinistekstas"/>
        <w:tabs>
          <w:tab w:val="left" w:pos="1276"/>
          <w:tab w:val="left" w:pos="1560"/>
        </w:tabs>
        <w:spacing w:line="276" w:lineRule="auto"/>
        <w:ind w:left="1134" w:hanging="283"/>
        <w:jc w:val="both"/>
      </w:pPr>
      <w:r>
        <w:t xml:space="preserve">Pranešėja </w:t>
      </w:r>
      <w:r w:rsidR="00D92CBF">
        <w:t>–</w:t>
      </w:r>
      <w:r>
        <w:t xml:space="preserve"> </w:t>
      </w:r>
      <w:r w:rsidRPr="00283C61">
        <w:rPr>
          <w:b/>
        </w:rPr>
        <w:t>Agnė Augonė</w:t>
      </w:r>
      <w:r w:rsidR="00283C61">
        <w:t xml:space="preserve">, </w:t>
      </w:r>
      <w:r>
        <w:t>Kultūros skyri</w:t>
      </w:r>
      <w:r w:rsidR="00283C61">
        <w:t>a</w:t>
      </w:r>
      <w:r>
        <w:t>us vedėja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Kauno miesto savivaldybės infrastruktūros plėtros įmokos mokėjimo ir atleidimo nuo jos tvarkos aprašo patvirtinimo (TR-495)</w:t>
      </w:r>
      <w:r w:rsidR="00283C61">
        <w:t>.</w:t>
      </w:r>
      <w:r>
        <w:t xml:space="preserve"> </w:t>
      </w:r>
    </w:p>
    <w:p w:rsidR="00996A21" w:rsidRDefault="00996A21" w:rsidP="004C6948">
      <w:pPr>
        <w:pStyle w:val="Pagrindinistekstas"/>
        <w:tabs>
          <w:tab w:val="left" w:pos="1276"/>
          <w:tab w:val="left" w:pos="1560"/>
        </w:tabs>
        <w:spacing w:line="276" w:lineRule="auto"/>
        <w:ind w:left="1134" w:hanging="283"/>
        <w:jc w:val="both"/>
      </w:pPr>
      <w:r>
        <w:t xml:space="preserve">Pranešėjas </w:t>
      </w:r>
      <w:r w:rsidR="00D92CBF">
        <w:t>–</w:t>
      </w:r>
      <w:r>
        <w:t xml:space="preserve"> </w:t>
      </w:r>
      <w:r w:rsidRPr="00283C61">
        <w:rPr>
          <w:b/>
        </w:rPr>
        <w:t>Aloyzas Pakalniškis</w:t>
      </w:r>
      <w:r w:rsidR="00283C61">
        <w:t xml:space="preserve">, </w:t>
      </w:r>
      <w:r>
        <w:t>Miesto tvarkymo skyri</w:t>
      </w:r>
      <w:r w:rsidR="00283C61">
        <w:t>a</w:t>
      </w:r>
      <w:r>
        <w:t>us vedėjas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pritarimo įrengti Kauno hidroelektrinės laivybos šliuzą Nemuno aukštupiui ir žemupiui sujungti (TR-473)</w:t>
      </w:r>
      <w:r w:rsidR="00283C61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keleivinio kelių transporto viešųjų paslaugų kainų nustatymo (TR-497)</w:t>
      </w:r>
      <w:r w:rsidR="00283C61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Kauno miesto savivaldybės tarybos 2014 m. gruodžio 22 d. sprendimo Nr. T-739 „Dėl vietinės rinkliavos už leidimo įvažiuoti mechaninėmis transporto priemonėmis į valstybės saugomas teritorijas išdavimą nustatymo“ pakeitimo (TR-449)</w:t>
      </w:r>
      <w:r w:rsidR="00283C61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Kauno miesto savivaldybės tarybos 2015 m. balandžio 2 d. sprendimo Nr. T-142 „Dėl keleivinio kelių transporto viešųjų paslaugų teikimo įkainių nustatymo ir pritarimo sudaryti viešųjų paslaugų teikimo sutartį“ pakeitimo (TR-498)</w:t>
      </w:r>
      <w:r w:rsidR="00283C61">
        <w:t>.</w:t>
      </w:r>
      <w:r>
        <w:t xml:space="preserve"> </w:t>
      </w:r>
    </w:p>
    <w:p w:rsidR="00996A21" w:rsidRDefault="00996A21" w:rsidP="004C6948">
      <w:pPr>
        <w:pStyle w:val="Pagrindinistekstas"/>
        <w:tabs>
          <w:tab w:val="left" w:pos="1276"/>
          <w:tab w:val="left" w:pos="1560"/>
        </w:tabs>
        <w:spacing w:line="276" w:lineRule="auto"/>
        <w:ind w:firstLine="851"/>
        <w:jc w:val="both"/>
      </w:pPr>
      <w:r>
        <w:t xml:space="preserve">Pranešėjas </w:t>
      </w:r>
      <w:r w:rsidR="00D92CBF">
        <w:t>–</w:t>
      </w:r>
      <w:r>
        <w:t xml:space="preserve"> </w:t>
      </w:r>
      <w:r w:rsidRPr="00283C61">
        <w:rPr>
          <w:b/>
        </w:rPr>
        <w:t>Martynas Matusevičius</w:t>
      </w:r>
      <w:r w:rsidR="00283C61">
        <w:t xml:space="preserve">, </w:t>
      </w:r>
      <w:r>
        <w:t>Transporto ir eismo organizavimo skyri</w:t>
      </w:r>
      <w:r w:rsidR="00283C61">
        <w:t>a</w:t>
      </w:r>
      <w:r>
        <w:t>us vedėjas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 xml:space="preserve">Dėl įgaliojimų suteikimo Jūratei </w:t>
      </w:r>
      <w:proofErr w:type="spellStart"/>
      <w:r>
        <w:t>Furmanavičienei</w:t>
      </w:r>
      <w:proofErr w:type="spellEnd"/>
      <w:r>
        <w:t>, Astai Teresei Kulikauskienei ir Jurgitai Vasiliauskienei (TR-446)</w:t>
      </w:r>
      <w:r w:rsidR="00283C61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pritarimo taikos sutarties projektui (TR-490)</w:t>
      </w:r>
      <w:r w:rsidR="00283C61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žemės sklypo Šiaulių g. 30, Kaune, poreikio visuomenei (TR-493)</w:t>
      </w:r>
      <w:r w:rsidR="00283C61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 xml:space="preserve">Dėl žemės sklypų (jų dalių) ir statinių (jų dalių), reikalingų </w:t>
      </w:r>
      <w:proofErr w:type="spellStart"/>
      <w:r>
        <w:t>Vijūkų</w:t>
      </w:r>
      <w:proofErr w:type="spellEnd"/>
      <w:r>
        <w:t xml:space="preserve"> gatvės daliai nuo </w:t>
      </w:r>
      <w:r w:rsidR="00D92CBF">
        <w:t xml:space="preserve">           </w:t>
      </w:r>
      <w:r>
        <w:t>A. Šapokos gatvės iki vakarinio aplinkkelio įrengti, Kaune, paėmimo visuomenės poreikiams</w:t>
      </w:r>
      <w:r w:rsidR="00283C61">
        <w:t xml:space="preserve"> </w:t>
      </w:r>
      <w:r>
        <w:t>(TR-494)</w:t>
      </w:r>
      <w:r w:rsidR="00283C61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 xml:space="preserve">Dėl sutikimo tiesti dujotiekio tinklus žemės sklype (unikalus Nr. 4400-0970-9580) </w:t>
      </w:r>
      <w:r w:rsidR="004C6948">
        <w:t xml:space="preserve">          </w:t>
      </w:r>
      <w:r>
        <w:t>H. ir O. Minkovskių g. 91, Kaune (TR-480)</w:t>
      </w:r>
      <w:r w:rsidR="00283C61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sutikimo tiesti dujotiekio tinklus žemės sklype (unikalus Nr. 4400-3307-1479) Vandžiogalos pl., Kaune (TR-478)</w:t>
      </w:r>
      <w:r w:rsidR="00283C61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 xml:space="preserve">Dėl sutikimo tiesti šilumos tiekimo tinklų drenažo tinklus žemės sklypuose </w:t>
      </w:r>
      <w:r w:rsidR="004C6948">
        <w:t xml:space="preserve">                        </w:t>
      </w:r>
      <w:r>
        <w:t>Europos pr. 27, Kaune</w:t>
      </w:r>
      <w:r w:rsidR="00D92CBF">
        <w:t>,</w:t>
      </w:r>
      <w:r>
        <w:t xml:space="preserve"> ir tarp Europos pr. ir Lakūnų pl., Kaune (TR-448)</w:t>
      </w:r>
      <w:r w:rsidR="00283C61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sutikimo rekonstruoti šilumos tiekimo tinklus žemės sklype Rimvydo g. 17G, Kaune (TR-475)</w:t>
      </w:r>
      <w:r w:rsidR="00283C61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pritarimo nustatyti servitutą žemės sklype (unikalus Nr. 4400-3112-0919) Kaune (TR-500)</w:t>
      </w:r>
      <w:r w:rsidR="00283C61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lastRenderedPageBreak/>
        <w:t>Dėl panaudos sutarties su Vytauto Didžiojo universiteto</w:t>
      </w:r>
      <w:r w:rsidR="004C6948">
        <w:t xml:space="preserve"> </w:t>
      </w:r>
      <w:r>
        <w:t>„Rasos“  gimnazija pakeitimo ir nekilnojamojo turto P. Lukšio g. 40, Kaune, perdavimo neatlygintinai naudotis panaudos pagrindais Kauno krepšinio mokyklai „Žalgiris“ (TR-487)</w:t>
      </w:r>
      <w:r w:rsidR="00283C61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panaudos sutarties su Kauno „Vyturio“ gimnazija pakeitimo ir nekilnojamojo turto Taikos pr. 51, Kaune, perdavimo neatlygintinai naudotis panaudos pagrindais Kauno krepšinio mokyklai „Žalgiris“ (TR-488)</w:t>
      </w:r>
      <w:r w:rsidR="00283C61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panaudos sutarties su Kauno Jono Pauliaus II gimnazija pakeitimo ir nekilnojamojo turto Baltų pr. 103, Kaune, perdavimo neatlygintinai naudotis panaudos pagrindais Kauno krepšinio mokyklai „Žalgiris“ (TR-489)</w:t>
      </w:r>
      <w:r w:rsidR="00283C61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 xml:space="preserve"> Dėl nekilnojamojo turto (Ledo arena) ir kito ilgalaikio ir trumpalaikio turto </w:t>
      </w:r>
      <w:r w:rsidR="004C6948">
        <w:t xml:space="preserve">                         </w:t>
      </w:r>
      <w:r>
        <w:t>Kovo 11-osios g. 26, Kaune, nuomos (TR-499)</w:t>
      </w:r>
      <w:r w:rsidR="00283C61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nekilnojamojo turto Pabiržės g. 26, Kaune, perdavimo negalią turinčių asmenų centrui „Korys“ valdyti, naudoti ir disponuoti juo patikėjimo teise (TR-452)</w:t>
      </w:r>
      <w:r w:rsidR="00283C61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nekilnojamojo turto P. Lukšio g. 58, Kaune, perdavimo pagal panaudos sutartį sutrikusio intelekto žmonių globos bendrijai „Kauno viltis“ (TR-454)</w:t>
      </w:r>
      <w:r w:rsidR="00283C61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nekilnojamojo turto Vaidoto g. 115, Kaune, nuomos ne konkurso būdu Kauno apskrities moterų krizių centrui (TR-471)</w:t>
      </w:r>
      <w:r w:rsidR="00283C61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nekilnojamojo turto Gedimino g. 36, Kaune, nuomos (TR-470)</w:t>
      </w:r>
      <w:r w:rsidR="00283C61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leidimo registruoti Kauno moksleivių techninės kūrybos centro buveinę Kauno miesto savivaldybei nuosavybės teise priklausančiame pastate V. Krėvės pr. 54, Kaune (TR-450)</w:t>
      </w:r>
      <w:r w:rsidR="00283C61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pripažinto nereikalingu, netinkamu (negalimu) naudoti ūkinio pastato dalies Žaliojoje g. 32, Kaune, nurašymo, išardymo ir likvidavimo (TR-491)</w:t>
      </w:r>
      <w:r w:rsidR="00283C61">
        <w:t>.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pripažintų netinkamais (negalimais) naudoti nekilnojamųjų daiktų Kregždžių g. 2 ir Marvelės g. 54, Kaune, nurašymo, išardymo ir likvidavimo (TR-456)</w:t>
      </w:r>
      <w:r w:rsidR="00283C61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Kauno miesto savivaldybės tarybos 2020 m. balandžio 28 d. sprendimo Nr. T-192 „Dėl Kauno miesto savivaldybės parduodamų pagalbinio ūkio paskirties pastatų sąrašo patvirtinimo“ pakeitimo (TR-496)</w:t>
      </w:r>
      <w:r w:rsidR="00283C61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Kauno miesto savivaldybės tarybos 2015 m. kovo 5 d. sprendimo Nr. T-87 „</w:t>
      </w:r>
      <w:r w:rsidR="00D92CBF">
        <w:t>Dėl V</w:t>
      </w:r>
      <w:r>
        <w:t>iešame aukcione parduodamo Kauno miesto savivaldybės nekilnojamojo turto ir kitų nekilnojamųjų daiktų sąrašo patvirtinimo“ pakeitimo (TR-492)</w:t>
      </w:r>
      <w:r w:rsidR="00283C61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Kauno miesto savivaldybės tarybos 2014 m. gruodžio 22 d. sprendimo Nr. T-714 „Dėl Kauno miesto savivaldybės būsto fondo ir Savivaldybės socialinio būsto fondo, kaip Savivaldybės būsto fondo dalies, sąrašų patvirtinimo“ pakeitimo (TR-458)</w:t>
      </w:r>
      <w:r w:rsidR="00283C61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 xml:space="preserve">Dėl Kauno miesto savivaldybės būsto A. Mackevičiaus g. 42-1, Kaune, pardavimo </w:t>
      </w:r>
      <w:r w:rsidR="004C6948">
        <w:t xml:space="preserve">          </w:t>
      </w:r>
      <w:r>
        <w:t>(TR-426)</w:t>
      </w:r>
      <w:r w:rsidR="00283C61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lastRenderedPageBreak/>
        <w:t>Dėl Kauno miesto savivaldybės būsto Vytenio g. 4-56, Kaune, pardavimo (TR-427)</w:t>
      </w:r>
      <w:r w:rsidR="00283C61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 xml:space="preserve">Dėl Kauno miesto savivaldybės būsto Raudondvario pl. 186-11, Kaune, pardavimo </w:t>
      </w:r>
      <w:r w:rsidR="004C6948">
        <w:t xml:space="preserve">    </w:t>
      </w:r>
      <w:r>
        <w:t>(TR-428)</w:t>
      </w:r>
      <w:r w:rsidR="00283C61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 xml:space="preserve">Dėl Kauno miesto savivaldybės būsto V. Krėvės pr. 111A-49, Kaune, pardavimo </w:t>
      </w:r>
      <w:r w:rsidR="004C6948">
        <w:t xml:space="preserve">         </w:t>
      </w:r>
      <w:r>
        <w:t>(TR-429)</w:t>
      </w:r>
      <w:r w:rsidR="004C6948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 xml:space="preserve">Dėl Kauno miesto savivaldybės būsto A. Stulginskio g. 58-3, Kaune, pardavimo </w:t>
      </w:r>
      <w:r w:rsidR="004C6948">
        <w:t xml:space="preserve">          </w:t>
      </w:r>
      <w:r>
        <w:t>(TR-430)</w:t>
      </w:r>
      <w:r w:rsidR="004C6948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Kauno miesto savivaldybės būsto Estų g. 3, Kaune, pardavimo (TR-431)</w:t>
      </w:r>
      <w:r w:rsidR="004C6948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Kauno miesto savivaldybės būsto Kalnų g. 45-2, Kaune, pardavimo (TR-432)</w:t>
      </w:r>
      <w:r w:rsidR="004C6948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Kauno miesto savivaldybės būsto Miško g. 28A-21, Kaune, pardavimo (TR-433)</w:t>
      </w:r>
      <w:r w:rsidR="004C6948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Kauno miesto savivaldybės būsto Dubysos g. 20-6, Kaune, pardavimo (TR-434)</w:t>
      </w:r>
      <w:r w:rsidR="004C6948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Kauno miesto savivaldybės būsto Sukilėlių pr. 91-26, Kaune, pardavimo (TR-438)</w:t>
      </w:r>
      <w:r w:rsidR="004C6948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 xml:space="preserve">Dėl Kauno miesto savivaldybės būsto T. Narbuto g. 9-2, Kaune, pardavimo </w:t>
      </w:r>
      <w:r w:rsidR="004C6948">
        <w:t xml:space="preserve">                    </w:t>
      </w:r>
      <w:r>
        <w:t>(TR-451)</w:t>
      </w:r>
      <w:r w:rsidR="004C6948">
        <w:t>.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Kauno miesto savivaldybės būsto Vičiūnų g. 11-2, Kaune, pardavimo (TR-435)</w:t>
      </w:r>
      <w:r w:rsidR="004C6948">
        <w:t>.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Kauno miesto savivaldybės būsto J. Grušo g. 13-74, Kaune, pardavimo (TR-436)</w:t>
      </w:r>
      <w:r w:rsidR="004C6948">
        <w:t>.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 xml:space="preserve">Dėl Kauno miesto savivaldybės būsto K. Grybausko g. 8-5, Kaune, pardavimo </w:t>
      </w:r>
      <w:r w:rsidR="004C6948">
        <w:t xml:space="preserve">            </w:t>
      </w:r>
      <w:r>
        <w:t>(TR-437)</w:t>
      </w:r>
      <w:r w:rsidR="004C6948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pagalbinio ūkio paskirties pastato Kranto 20-ojoje g. 9, Kaune, dalies pardavimo (TR-439)</w:t>
      </w:r>
      <w:r w:rsidR="004C6948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pagalbinio ūkio paskirties pastatų Gailutės g. 20, Kaune, pardavimo (TR-442)</w:t>
      </w:r>
      <w:r w:rsidR="004C6948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 xml:space="preserve">Dėl pagalbinio ūkio paskirties pastato Savanorių pr. 18, Kaune, dalies pardavimo </w:t>
      </w:r>
      <w:r w:rsidR="004C6948">
        <w:t xml:space="preserve">         </w:t>
      </w:r>
      <w:r>
        <w:t>(TR-445)</w:t>
      </w:r>
      <w:r w:rsidR="004C6948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 xml:space="preserve">Dėl pagalbinio ūkio paskirties pastato Savanorių pr. 39, Kaune, dalies pardavimo </w:t>
      </w:r>
      <w:r w:rsidR="004C6948">
        <w:t xml:space="preserve">          </w:t>
      </w:r>
      <w:r>
        <w:t>(TR-443)</w:t>
      </w:r>
      <w:r w:rsidR="004C6948">
        <w:t>.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pagalbinio ūkio paskirties pastato Aušros g. 2, Kaune, dalies pardavimo (TR-441)</w:t>
      </w:r>
      <w:r w:rsidR="001B2C57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>Dėl pagalbinio ūkio paskirties pastato Pušų g. 7, Kaune, pardavimo (TR-447)</w:t>
      </w:r>
      <w:r w:rsidR="004C6948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t xml:space="preserve">Dėl pagalbinio ūkio paskirties pastato Vokiečių g. 106, Kaune, dalies pardavimo </w:t>
      </w:r>
      <w:r w:rsidR="001B2C57">
        <w:t xml:space="preserve">          </w:t>
      </w:r>
      <w:r>
        <w:t>(TR-444)</w:t>
      </w:r>
      <w:r w:rsidR="004C6948">
        <w:t>.</w:t>
      </w:r>
      <w:r>
        <w:t xml:space="preserve"> </w:t>
      </w:r>
    </w:p>
    <w:p w:rsidR="00996A21" w:rsidRDefault="00996A21" w:rsidP="004C6948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>
        <w:lastRenderedPageBreak/>
        <w:t xml:space="preserve">Dėl pagalbinio ūkio paskirties pastato T. Narbuto g. 8, Kaune, dalies pardavimo </w:t>
      </w:r>
      <w:r w:rsidR="004C6948">
        <w:t xml:space="preserve">            </w:t>
      </w:r>
      <w:r>
        <w:t>(TR-440)</w:t>
      </w:r>
      <w:r w:rsidR="004C6948">
        <w:t>.</w:t>
      </w:r>
      <w:r>
        <w:t xml:space="preserve"> </w:t>
      </w:r>
    </w:p>
    <w:p w:rsidR="00996A21" w:rsidRDefault="00996A21" w:rsidP="001B2C57">
      <w:pPr>
        <w:pStyle w:val="Pagrindinistekstas"/>
        <w:tabs>
          <w:tab w:val="left" w:pos="1276"/>
          <w:tab w:val="left" w:pos="1560"/>
        </w:tabs>
        <w:spacing w:line="276" w:lineRule="auto"/>
        <w:ind w:left="1134" w:hanging="283"/>
        <w:jc w:val="both"/>
      </w:pPr>
      <w:r>
        <w:t xml:space="preserve">Pranešėjas </w:t>
      </w:r>
      <w:r w:rsidR="00D92CBF">
        <w:t>–</w:t>
      </w:r>
      <w:r>
        <w:t xml:space="preserve"> </w:t>
      </w:r>
      <w:r w:rsidRPr="004C6948">
        <w:rPr>
          <w:b/>
        </w:rPr>
        <w:t>Donatas Valiukas</w:t>
      </w:r>
      <w:r w:rsidR="004C6948">
        <w:t>,</w:t>
      </w:r>
      <w:r>
        <w:t xml:space="preserve"> Nekilnojamojo turto skyri</w:t>
      </w:r>
      <w:r w:rsidR="004C6948">
        <w:t>a</w:t>
      </w:r>
      <w:r>
        <w:t>us vedėjas</w:t>
      </w:r>
    </w:p>
    <w:p w:rsidR="008A22C3" w:rsidRDefault="009878C2" w:rsidP="00BB5817">
      <w:pPr>
        <w:pStyle w:val="Pagrindinistekstas"/>
        <w:numPr>
          <w:ilvl w:val="0"/>
          <w:numId w:val="3"/>
        </w:numPr>
        <w:tabs>
          <w:tab w:val="left" w:pos="1276"/>
          <w:tab w:val="left" w:pos="1560"/>
        </w:tabs>
        <w:spacing w:line="276" w:lineRule="auto"/>
        <w:ind w:left="0" w:firstLine="851"/>
        <w:jc w:val="both"/>
      </w:pPr>
      <w:r w:rsidRPr="00CC2860">
        <w:rPr>
          <w:color w:val="000000"/>
          <w:lang w:eastAsia="lt-LT" w:bidi="ar-SA"/>
        </w:rPr>
        <w:t>Tarybos narių pareiškimai ir paklausimai (po pirmosios posėdžio pertraukos arba posėdžio pabaigoje, jeigu posėdis baigiasi iki pietų).</w:t>
      </w:r>
      <w:bookmarkStart w:id="11" w:name="_GoBack"/>
      <w:bookmarkEnd w:id="11"/>
    </w:p>
    <w:bookmarkEnd w:id="10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9F5624" w:rsidP="001B2C57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843D1C">
              <w:rPr>
                <w:noProof/>
              </w:rPr>
              <w:t>Savivaldybės mer</w:t>
            </w:r>
            <w:r w:rsidR="001B2C57">
              <w:rPr>
                <w:noProof/>
              </w:rPr>
              <w:t>as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1B2C57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1B2C57">
              <w:rPr>
                <w:noProof/>
              </w:rPr>
              <w:t>Visvaldas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1B2C57">
              <w:rPr>
                <w:noProof/>
              </w:rPr>
              <w:t>Matijošaitis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68B" w:rsidRDefault="009F668B">
      <w:r>
        <w:separator/>
      </w:r>
    </w:p>
  </w:endnote>
  <w:endnote w:type="continuationSeparator" w:id="0">
    <w:p w:rsidR="009F668B" w:rsidRDefault="009F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1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68B" w:rsidRDefault="009F668B">
      <w:pPr>
        <w:pStyle w:val="Porat"/>
        <w:spacing w:before="240"/>
      </w:pPr>
    </w:p>
  </w:footnote>
  <w:footnote w:type="continuationSeparator" w:id="0">
    <w:p w:rsidR="009F668B" w:rsidRDefault="009F6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639CA">
      <w:rPr>
        <w:rStyle w:val="Puslapionumeris"/>
        <w:noProof/>
      </w:rPr>
      <w:t>4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00D"/>
    <w:multiLevelType w:val="hybridMultilevel"/>
    <w:tmpl w:val="3A38038C"/>
    <w:lvl w:ilvl="0" w:tplc="54E4412A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076" w:hanging="360"/>
      </w:pPr>
    </w:lvl>
    <w:lvl w:ilvl="2" w:tplc="0427001B">
      <w:start w:val="1"/>
      <w:numFmt w:val="lowerRoman"/>
      <w:lvlText w:val="%3."/>
      <w:lvlJc w:val="right"/>
      <w:pPr>
        <w:ind w:left="3796" w:hanging="180"/>
      </w:pPr>
    </w:lvl>
    <w:lvl w:ilvl="3" w:tplc="0427000F" w:tentative="1">
      <w:start w:val="1"/>
      <w:numFmt w:val="decimal"/>
      <w:lvlText w:val="%4."/>
      <w:lvlJc w:val="left"/>
      <w:pPr>
        <w:ind w:left="4516" w:hanging="360"/>
      </w:pPr>
    </w:lvl>
    <w:lvl w:ilvl="4" w:tplc="04270019" w:tentative="1">
      <w:start w:val="1"/>
      <w:numFmt w:val="lowerLetter"/>
      <w:lvlText w:val="%5."/>
      <w:lvlJc w:val="left"/>
      <w:pPr>
        <w:ind w:left="5236" w:hanging="360"/>
      </w:pPr>
    </w:lvl>
    <w:lvl w:ilvl="5" w:tplc="0427001B" w:tentative="1">
      <w:start w:val="1"/>
      <w:numFmt w:val="lowerRoman"/>
      <w:lvlText w:val="%6."/>
      <w:lvlJc w:val="right"/>
      <w:pPr>
        <w:ind w:left="5956" w:hanging="180"/>
      </w:pPr>
    </w:lvl>
    <w:lvl w:ilvl="6" w:tplc="0427000F" w:tentative="1">
      <w:start w:val="1"/>
      <w:numFmt w:val="decimal"/>
      <w:lvlText w:val="%7."/>
      <w:lvlJc w:val="left"/>
      <w:pPr>
        <w:ind w:left="6676" w:hanging="360"/>
      </w:pPr>
    </w:lvl>
    <w:lvl w:ilvl="7" w:tplc="04270019" w:tentative="1">
      <w:start w:val="1"/>
      <w:numFmt w:val="lowerLetter"/>
      <w:lvlText w:val="%8."/>
      <w:lvlJc w:val="left"/>
      <w:pPr>
        <w:ind w:left="7396" w:hanging="360"/>
      </w:pPr>
    </w:lvl>
    <w:lvl w:ilvl="8" w:tplc="0427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" w15:restartNumberingAfterBreak="0">
    <w:nsid w:val="2DED0C60"/>
    <w:multiLevelType w:val="hybridMultilevel"/>
    <w:tmpl w:val="014E59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617BC"/>
    <w:multiLevelType w:val="hybridMultilevel"/>
    <w:tmpl w:val="54AA55F4"/>
    <w:lvl w:ilvl="0" w:tplc="0427000F">
      <w:start w:val="1"/>
      <w:numFmt w:val="decimal"/>
      <w:lvlText w:val="%1."/>
      <w:lvlJc w:val="left"/>
      <w:pPr>
        <w:ind w:left="1996" w:hanging="360"/>
      </w:pPr>
    </w:lvl>
    <w:lvl w:ilvl="1" w:tplc="04270019" w:tentative="1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7B9F6409"/>
    <w:multiLevelType w:val="hybridMultilevel"/>
    <w:tmpl w:val="099032DC"/>
    <w:lvl w:ilvl="0" w:tplc="90769ED6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076" w:hanging="360"/>
      </w:pPr>
    </w:lvl>
    <w:lvl w:ilvl="2" w:tplc="0427001B" w:tentative="1">
      <w:start w:val="1"/>
      <w:numFmt w:val="lowerRoman"/>
      <w:lvlText w:val="%3."/>
      <w:lvlJc w:val="right"/>
      <w:pPr>
        <w:ind w:left="3796" w:hanging="180"/>
      </w:pPr>
    </w:lvl>
    <w:lvl w:ilvl="3" w:tplc="0427000F" w:tentative="1">
      <w:start w:val="1"/>
      <w:numFmt w:val="decimal"/>
      <w:lvlText w:val="%4."/>
      <w:lvlJc w:val="left"/>
      <w:pPr>
        <w:ind w:left="4516" w:hanging="360"/>
      </w:pPr>
    </w:lvl>
    <w:lvl w:ilvl="4" w:tplc="04270019" w:tentative="1">
      <w:start w:val="1"/>
      <w:numFmt w:val="lowerLetter"/>
      <w:lvlText w:val="%5."/>
      <w:lvlJc w:val="left"/>
      <w:pPr>
        <w:ind w:left="5236" w:hanging="360"/>
      </w:pPr>
    </w:lvl>
    <w:lvl w:ilvl="5" w:tplc="0427001B" w:tentative="1">
      <w:start w:val="1"/>
      <w:numFmt w:val="lowerRoman"/>
      <w:lvlText w:val="%6."/>
      <w:lvlJc w:val="right"/>
      <w:pPr>
        <w:ind w:left="5956" w:hanging="180"/>
      </w:pPr>
    </w:lvl>
    <w:lvl w:ilvl="6" w:tplc="0427000F" w:tentative="1">
      <w:start w:val="1"/>
      <w:numFmt w:val="decimal"/>
      <w:lvlText w:val="%7."/>
      <w:lvlJc w:val="left"/>
      <w:pPr>
        <w:ind w:left="6676" w:hanging="360"/>
      </w:pPr>
    </w:lvl>
    <w:lvl w:ilvl="7" w:tplc="04270019" w:tentative="1">
      <w:start w:val="1"/>
      <w:numFmt w:val="lowerLetter"/>
      <w:lvlText w:val="%8."/>
      <w:lvlJc w:val="left"/>
      <w:pPr>
        <w:ind w:left="7396" w:hanging="360"/>
      </w:pPr>
    </w:lvl>
    <w:lvl w:ilvl="8" w:tplc="0427001B" w:tentative="1">
      <w:start w:val="1"/>
      <w:numFmt w:val="lowerRoman"/>
      <w:lvlText w:val="%9."/>
      <w:lvlJc w:val="right"/>
      <w:pPr>
        <w:ind w:left="811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9F668B"/>
    <w:rsid w:val="00015AE2"/>
    <w:rsid w:val="00035643"/>
    <w:rsid w:val="0008063D"/>
    <w:rsid w:val="000E4C96"/>
    <w:rsid w:val="000F5BD4"/>
    <w:rsid w:val="00111DB8"/>
    <w:rsid w:val="00117623"/>
    <w:rsid w:val="001276ED"/>
    <w:rsid w:val="001455F7"/>
    <w:rsid w:val="00153D11"/>
    <w:rsid w:val="00174D70"/>
    <w:rsid w:val="001B2C57"/>
    <w:rsid w:val="001C5DF7"/>
    <w:rsid w:val="00207F41"/>
    <w:rsid w:val="00242D8B"/>
    <w:rsid w:val="00283C61"/>
    <w:rsid w:val="0029051B"/>
    <w:rsid w:val="002F0D16"/>
    <w:rsid w:val="002F7319"/>
    <w:rsid w:val="0031058C"/>
    <w:rsid w:val="00363F96"/>
    <w:rsid w:val="003820E4"/>
    <w:rsid w:val="00410CFA"/>
    <w:rsid w:val="004116A3"/>
    <w:rsid w:val="00495FB8"/>
    <w:rsid w:val="004A0872"/>
    <w:rsid w:val="004A2345"/>
    <w:rsid w:val="004B29EB"/>
    <w:rsid w:val="004C2536"/>
    <w:rsid w:val="004C56FD"/>
    <w:rsid w:val="004C6948"/>
    <w:rsid w:val="00502DE1"/>
    <w:rsid w:val="00513A0C"/>
    <w:rsid w:val="00515DF6"/>
    <w:rsid w:val="00555321"/>
    <w:rsid w:val="005B1F9A"/>
    <w:rsid w:val="005B3A76"/>
    <w:rsid w:val="005C37B2"/>
    <w:rsid w:val="005E0B5E"/>
    <w:rsid w:val="005F1B38"/>
    <w:rsid w:val="005F7D81"/>
    <w:rsid w:val="00606F0C"/>
    <w:rsid w:val="0061503E"/>
    <w:rsid w:val="0062337A"/>
    <w:rsid w:val="00652F54"/>
    <w:rsid w:val="00657764"/>
    <w:rsid w:val="00663C4E"/>
    <w:rsid w:val="006A169F"/>
    <w:rsid w:val="006A2AC1"/>
    <w:rsid w:val="006B0B13"/>
    <w:rsid w:val="007131E0"/>
    <w:rsid w:val="0071568A"/>
    <w:rsid w:val="007606BD"/>
    <w:rsid w:val="007639CA"/>
    <w:rsid w:val="007641B0"/>
    <w:rsid w:val="00781B23"/>
    <w:rsid w:val="008019AF"/>
    <w:rsid w:val="00843D1C"/>
    <w:rsid w:val="00844EB4"/>
    <w:rsid w:val="00874AA6"/>
    <w:rsid w:val="008A22C3"/>
    <w:rsid w:val="008B6BD4"/>
    <w:rsid w:val="008D0198"/>
    <w:rsid w:val="008E13C4"/>
    <w:rsid w:val="008F65C0"/>
    <w:rsid w:val="009878C2"/>
    <w:rsid w:val="00996A21"/>
    <w:rsid w:val="009973C6"/>
    <w:rsid w:val="009B3CF1"/>
    <w:rsid w:val="009B6960"/>
    <w:rsid w:val="009D2EDD"/>
    <w:rsid w:val="009F4E26"/>
    <w:rsid w:val="009F5624"/>
    <w:rsid w:val="009F668B"/>
    <w:rsid w:val="00A006F5"/>
    <w:rsid w:val="00A06A95"/>
    <w:rsid w:val="00A15B24"/>
    <w:rsid w:val="00A276C6"/>
    <w:rsid w:val="00A4254C"/>
    <w:rsid w:val="00A44A6D"/>
    <w:rsid w:val="00AB2793"/>
    <w:rsid w:val="00AB470F"/>
    <w:rsid w:val="00AB6A55"/>
    <w:rsid w:val="00AF4E35"/>
    <w:rsid w:val="00AF778B"/>
    <w:rsid w:val="00B02613"/>
    <w:rsid w:val="00BE520D"/>
    <w:rsid w:val="00C944F9"/>
    <w:rsid w:val="00CA5586"/>
    <w:rsid w:val="00CC2860"/>
    <w:rsid w:val="00CC76CF"/>
    <w:rsid w:val="00CE3DCB"/>
    <w:rsid w:val="00CF1C6E"/>
    <w:rsid w:val="00D06F30"/>
    <w:rsid w:val="00D728FD"/>
    <w:rsid w:val="00D870A3"/>
    <w:rsid w:val="00D92CBF"/>
    <w:rsid w:val="00E2317B"/>
    <w:rsid w:val="00E62E52"/>
    <w:rsid w:val="00E94004"/>
    <w:rsid w:val="00ED2044"/>
    <w:rsid w:val="00ED71A2"/>
    <w:rsid w:val="00F24A2A"/>
    <w:rsid w:val="00F406E1"/>
    <w:rsid w:val="00F5541C"/>
    <w:rsid w:val="00F57FA5"/>
    <w:rsid w:val="00F85A79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E56A3"/>
  <w15:chartTrackingRefBased/>
  <w15:docId w15:val="{68FE44E8-D6A0-497E-9335-7B3CA14D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Meras\t_M_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0E748-0965-4D6B-8F4A-0AB29BC2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t_M_</Template>
  <TotalTime>0</TotalTime>
  <Pages>4</Pages>
  <Words>1453</Words>
  <Characters>9699</Characters>
  <Application>Microsoft Office Word</Application>
  <DocSecurity>0</DocSecurity>
  <Lines>186</Lines>
  <Paragraphs>114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MERAS   2021-10-19   POTVARKIS   Nr. M-163</vt:lpstr>
      <vt:lpstr>KAUNO MIESTO SAVIVALDYBĖS ADMINISTRATORIUS   ......   DOKUMENTO RŪŠIES PAVADINIMAS   Nr. .........................</vt:lpstr>
    </vt:vector>
  </TitlesOfParts>
  <Manager>Savivaldybės meras Visvaldas Matijošaitis</Manager>
  <Company>KAUNO MIESTO SAVIVALDYBĖ</Company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MERAS   2021-10-19   POTVARKIS   Nr. M-163</dc:title>
  <dc:subject>DĖL KAUNO MIESTO SAVIVALDYBĖS TARYBOS 2021 METŲ 9 POSĖDŽIO SUŠAUKIMO IR DARBOTVARKĖS SUDARYMO</dc:subject>
  <dc:creator>Windows User</dc:creator>
  <cp:keywords/>
  <cp:lastModifiedBy>Lina Rutavičienė</cp:lastModifiedBy>
  <cp:revision>2</cp:revision>
  <cp:lastPrinted>2021-10-13T10:25:00Z</cp:lastPrinted>
  <dcterms:created xsi:type="dcterms:W3CDTF">2021-10-13T10:31:00Z</dcterms:created>
  <dcterms:modified xsi:type="dcterms:W3CDTF">2021-10-13T10:31:00Z</dcterms:modified>
</cp:coreProperties>
</file>