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_MON_992097487"/>
      <w:bookmarkStart w:id="5" w:name="r01" w:colFirst="0" w:colLast="0"/>
      <w:bookmarkEnd w:id="2"/>
      <w:bookmarkEnd w:id="3"/>
      <w:bookmarkEnd w:id="4"/>
      <w:bookmarkStart w:id="6" w:name="_MON_1391574538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35pt" o:ole="" fillcolor="window">
                  <v:imagedata r:id="rId8" o:title=""/>
                </v:shape>
                <o:OLEObject Type="Embed" ProgID="Word.Picture.8" ShapeID="_x0000_i1025" DrawAspect="Content" ObjectID="_1682421591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AC17C9">
              <w:t>1</w:t>
            </w:r>
            <w:r w:rsidR="00B80DD0">
              <w:t>-</w:t>
            </w:r>
            <w:r w:rsidR="000653CC">
              <w:t>0</w:t>
            </w:r>
            <w:r w:rsidR="00AC17C9">
              <w:t>5</w:t>
            </w:r>
            <w:r w:rsidR="00B80DD0">
              <w:t>-</w:t>
            </w:r>
            <w:r w:rsidR="00AC17C9">
              <w:t>1</w:t>
            </w:r>
            <w:r w:rsidR="00693154">
              <w:t>8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FF373C">
              <w:t>5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FF373C">
        <w:rPr>
          <w:b/>
          <w:sz w:val="22"/>
          <w:szCs w:val="22"/>
          <w:u w:val="single"/>
        </w:rPr>
        <w:t>gegužės</w:t>
      </w:r>
      <w:r w:rsidRPr="000F16C3">
        <w:rPr>
          <w:b/>
          <w:sz w:val="22"/>
          <w:szCs w:val="22"/>
          <w:u w:val="single"/>
        </w:rPr>
        <w:t xml:space="preserve"> </w:t>
      </w:r>
      <w:r w:rsidR="00FF373C">
        <w:rPr>
          <w:b/>
          <w:sz w:val="22"/>
          <w:szCs w:val="22"/>
          <w:u w:val="single"/>
        </w:rPr>
        <w:t>1</w:t>
      </w:r>
      <w:r w:rsidR="00693154">
        <w:rPr>
          <w:b/>
          <w:sz w:val="22"/>
          <w:szCs w:val="22"/>
          <w:u w:val="single"/>
        </w:rPr>
        <w:t>8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693154">
        <w:rPr>
          <w:b/>
          <w:sz w:val="22"/>
          <w:szCs w:val="22"/>
          <w:u w:val="single"/>
        </w:rPr>
        <w:t>4</w:t>
      </w:r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1. Dėl nekilnojamojo turto A. Stulginskio g. 61, Kaune, perdavimo Kauno </w:t>
      </w:r>
      <w:proofErr w:type="spellStart"/>
      <w:r w:rsidRPr="00AC17C9">
        <w:rPr>
          <w:szCs w:val="24"/>
        </w:rPr>
        <w:t>Suzukio</w:t>
      </w:r>
      <w:proofErr w:type="spellEnd"/>
      <w:r w:rsidRPr="00AC17C9">
        <w:rPr>
          <w:szCs w:val="24"/>
        </w:rPr>
        <w:t xml:space="preserve"> pradinei mokyklai valdyti, naudoti ir disponuoti juo patikėjimo teise (TR-253) </w:t>
      </w:r>
    </w:p>
    <w:p w:rsidR="00AC17C9" w:rsidRPr="00FF373C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FF373C">
        <w:rPr>
          <w:b/>
          <w:szCs w:val="24"/>
        </w:rPr>
        <w:t>Pranešėjas -  D</w:t>
      </w:r>
      <w:r w:rsidR="00FF373C">
        <w:rPr>
          <w:b/>
          <w:szCs w:val="24"/>
        </w:rPr>
        <w:t>.</w:t>
      </w:r>
      <w:r w:rsidRPr="00FF373C">
        <w:rPr>
          <w:b/>
          <w:szCs w:val="24"/>
        </w:rPr>
        <w:t xml:space="preserve"> Valiukas</w:t>
      </w:r>
      <w:r w:rsidR="00FF373C">
        <w:rPr>
          <w:b/>
          <w:szCs w:val="24"/>
        </w:rPr>
        <w:t xml:space="preserve">, </w:t>
      </w:r>
      <w:r w:rsidRPr="00FF373C">
        <w:rPr>
          <w:b/>
          <w:szCs w:val="24"/>
        </w:rPr>
        <w:t>Nekilnojamojo turto skyri</w:t>
      </w:r>
      <w:r w:rsidR="00FF373C">
        <w:rPr>
          <w:b/>
          <w:szCs w:val="24"/>
        </w:rPr>
        <w:t>a</w:t>
      </w:r>
      <w:r w:rsidRPr="00FF373C">
        <w:rPr>
          <w:b/>
          <w:szCs w:val="24"/>
        </w:rPr>
        <w:t>us vedėjas</w:t>
      </w:r>
      <w:r w:rsidR="00FF373C">
        <w:rPr>
          <w:b/>
          <w:szCs w:val="24"/>
        </w:rPr>
        <w:tab/>
      </w:r>
      <w:r w:rsidR="00FF373C" w:rsidRPr="00FF373C">
        <w:rPr>
          <w:b/>
          <w:szCs w:val="24"/>
        </w:rPr>
        <w:t>14:30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2. Dėl Kauno miesto savivaldybės vaikų stovyklų, organizuojamų mokinių atostogų metu, finansavimo ir organizavimo tvarkos aprašo patvirtinimo (TR-245) </w:t>
      </w:r>
    </w:p>
    <w:p w:rsidR="00AC17C9" w:rsidRPr="00FF373C" w:rsidRDefault="00FF373C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AC17C9" w:rsidRPr="00FF373C">
        <w:rPr>
          <w:b/>
          <w:szCs w:val="24"/>
        </w:rPr>
        <w:t xml:space="preserve"> -  E</w:t>
      </w:r>
      <w:r>
        <w:rPr>
          <w:b/>
          <w:szCs w:val="24"/>
        </w:rPr>
        <w:t>.</w:t>
      </w:r>
      <w:r w:rsidR="00AC17C9" w:rsidRPr="00FF373C">
        <w:rPr>
          <w:b/>
          <w:szCs w:val="24"/>
        </w:rPr>
        <w:t xml:space="preserve"> Revuckaitė</w:t>
      </w:r>
      <w:r>
        <w:rPr>
          <w:b/>
          <w:szCs w:val="24"/>
        </w:rPr>
        <w:t xml:space="preserve">, </w:t>
      </w:r>
      <w:r w:rsidR="00AC17C9" w:rsidRPr="00FF373C">
        <w:rPr>
          <w:b/>
          <w:szCs w:val="24"/>
        </w:rPr>
        <w:t>Strateginio planavimo, analizės ir programų valdymo skyri</w:t>
      </w:r>
      <w:r>
        <w:rPr>
          <w:b/>
          <w:szCs w:val="24"/>
        </w:rPr>
        <w:t>a</w:t>
      </w:r>
      <w:r w:rsidR="00AC17C9" w:rsidRPr="00FF373C">
        <w:rPr>
          <w:b/>
          <w:szCs w:val="24"/>
        </w:rPr>
        <w:t>us vedėja</w:t>
      </w:r>
      <w:r>
        <w:rPr>
          <w:b/>
          <w:szCs w:val="24"/>
        </w:rPr>
        <w:tab/>
      </w:r>
      <w:r w:rsidRPr="00FF373C">
        <w:rPr>
          <w:b/>
          <w:szCs w:val="24"/>
        </w:rPr>
        <w:t>14:35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3. Dėl Kauno miesto savivaldybės tarybos 2020 m. vasario 25 d. sprendimo Nr. T-69 ,,Dėl didžiausio leistino pareigybių (etatų) skaičiaus Kauno miesto savivaldybės biudžetinėse ikimokyklinėse įstaigose nustatymo“ pakeitimo (TR-210)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4. Dėl Kauno Dainavos progimnazijos reorganizavimo, prijungiant ją prie Kauno Šančių mokyklos-daugiafunkcio centro (TR-218)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5. Dėl Kauno </w:t>
      </w:r>
      <w:proofErr w:type="spellStart"/>
      <w:r w:rsidRPr="00AC17C9">
        <w:rPr>
          <w:szCs w:val="24"/>
        </w:rPr>
        <w:t>Suzukio</w:t>
      </w:r>
      <w:proofErr w:type="spellEnd"/>
      <w:r w:rsidRPr="00AC17C9">
        <w:rPr>
          <w:szCs w:val="24"/>
        </w:rPr>
        <w:t xml:space="preserve"> pradinės mokyklos struktūros pertvarkymo, pavadinimo pakeitimo ir Kauno </w:t>
      </w:r>
      <w:proofErr w:type="spellStart"/>
      <w:r w:rsidRPr="00AC17C9">
        <w:rPr>
          <w:szCs w:val="24"/>
        </w:rPr>
        <w:t>Suzuki</w:t>
      </w:r>
      <w:proofErr w:type="spellEnd"/>
      <w:r w:rsidRPr="00AC17C9">
        <w:rPr>
          <w:szCs w:val="24"/>
        </w:rPr>
        <w:t xml:space="preserve"> progimnazijos nuostatų patvirtinimo (TR-219)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6. Dėl Kauno Aleksandro Stulginskio mokyklos-daugiafunkcio centro pavadinimo pakeitimo ir nuostatų patvirtinimo (TR-192)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7. Dėl Kauno </w:t>
      </w:r>
      <w:proofErr w:type="spellStart"/>
      <w:r w:rsidRPr="00AC17C9">
        <w:rPr>
          <w:szCs w:val="24"/>
        </w:rPr>
        <w:t>Vaišvydavos</w:t>
      </w:r>
      <w:proofErr w:type="spellEnd"/>
      <w:r w:rsidRPr="00AC17C9">
        <w:rPr>
          <w:szCs w:val="24"/>
        </w:rPr>
        <w:t xml:space="preserve"> pagrindinės mokyklos pavadinimo pakeitimo ir nuostatų patvirtinimo (TR-193)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8. Dėl Kauno Jono Laužiko mokyklos nuostatų patvirtinimo (TR-197)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9. Dėl Kauno miesto savivaldybės ir valstybės turto, perduoto Kauno ,,Vyturio" gimnazijai, nurašymo, išardymo ir likvidavimo (TR-195)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t xml:space="preserve">10. Dėl ilgalaikio ir trumpalaikio materialiojo turto perėmimo Savivaldybės nuosavybėn ir jo perdavimo valdyti, naudoti ir disponuoti juo patikėjimo teise (TR-196) </w:t>
      </w:r>
    </w:p>
    <w:p w:rsidR="00AC17C9" w:rsidRPr="00AC17C9" w:rsidRDefault="00AC17C9" w:rsidP="00AC17C9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AC17C9">
        <w:rPr>
          <w:szCs w:val="24"/>
        </w:rPr>
        <w:lastRenderedPageBreak/>
        <w:t xml:space="preserve">11. Dėl ilgalaikio ir trumpalaikio materialiojo turto perėmimo Savivaldybės nuosavybėn ir jo perdavimo valdyti, naudoti ir disponuoti juo patikėjimo teise (TR-212) </w:t>
      </w:r>
    </w:p>
    <w:p w:rsidR="000851FD" w:rsidRDefault="00FF373C" w:rsidP="00FF373C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AC17C9" w:rsidRPr="00FF373C">
        <w:rPr>
          <w:b/>
          <w:szCs w:val="24"/>
        </w:rPr>
        <w:t xml:space="preserve"> -  O</w:t>
      </w:r>
      <w:r>
        <w:rPr>
          <w:b/>
          <w:szCs w:val="24"/>
        </w:rPr>
        <w:t>.</w:t>
      </w:r>
      <w:r w:rsidR="00AC17C9" w:rsidRPr="00FF373C">
        <w:rPr>
          <w:b/>
          <w:szCs w:val="24"/>
        </w:rPr>
        <w:t xml:space="preserve"> Gucevičienė</w:t>
      </w:r>
      <w:r>
        <w:rPr>
          <w:b/>
          <w:szCs w:val="24"/>
        </w:rPr>
        <w:t xml:space="preserve">, </w:t>
      </w:r>
      <w:r w:rsidR="00AC17C9" w:rsidRPr="00FF373C">
        <w:rPr>
          <w:b/>
          <w:szCs w:val="24"/>
        </w:rPr>
        <w:t>Švietimo skyri</w:t>
      </w:r>
      <w:r>
        <w:rPr>
          <w:b/>
          <w:szCs w:val="24"/>
        </w:rPr>
        <w:t>a</w:t>
      </w:r>
      <w:r w:rsidR="00AC17C9" w:rsidRPr="00FF373C">
        <w:rPr>
          <w:b/>
          <w:szCs w:val="24"/>
        </w:rPr>
        <w:t>us vedėja</w:t>
      </w:r>
      <w:r>
        <w:rPr>
          <w:b/>
          <w:szCs w:val="24"/>
        </w:rPr>
        <w:tab/>
      </w:r>
      <w:r w:rsidRPr="00FF373C">
        <w:rPr>
          <w:b/>
          <w:szCs w:val="24"/>
        </w:rPr>
        <w:t>14:40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19" w:rsidRDefault="00EB4A19">
      <w:r>
        <w:separator/>
      </w:r>
    </w:p>
  </w:endnote>
  <w:endnote w:type="continuationSeparator" w:id="0">
    <w:p w:rsidR="00EB4A19" w:rsidRDefault="00EB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19" w:rsidRDefault="00EB4A19">
      <w:pPr>
        <w:pStyle w:val="Porat"/>
        <w:spacing w:before="240"/>
      </w:pPr>
    </w:p>
  </w:footnote>
  <w:footnote w:type="continuationSeparator" w:id="0">
    <w:p w:rsidR="00EB4A19" w:rsidRDefault="00EB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D5DF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17C9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B4A19"/>
    <w:rsid w:val="00EC4094"/>
    <w:rsid w:val="00EC615A"/>
    <w:rsid w:val="00EC6C42"/>
    <w:rsid w:val="00EC79DF"/>
    <w:rsid w:val="00ED4FCD"/>
    <w:rsid w:val="00ED5DF2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373C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507FF-4ED6-452B-801A-409B38A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835F-9EC3-4E67-AC3E-9D9D6B8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0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ŠVIETIMO IR KULTŪROS KOMITETO   Nr. K17-D-5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ŠVIETIMO IR KULTŪROS KOMITETO   Nr. K17-D-5</dc:title>
  <dc:subject>POSĖDŽIO DARBOTVARKĖ</dc:subject>
  <dc:creator>ievatamo</dc:creator>
  <cp:lastModifiedBy>Akvilė Zubrickaitė</cp:lastModifiedBy>
  <cp:revision>2</cp:revision>
  <cp:lastPrinted>2020-06-15T10:23:00Z</cp:lastPrinted>
  <dcterms:created xsi:type="dcterms:W3CDTF">2021-05-13T11:33:00Z</dcterms:created>
  <dcterms:modified xsi:type="dcterms:W3CDTF">2021-05-13T11:33:00Z</dcterms:modified>
</cp:coreProperties>
</file>