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4CB" w:rsidRPr="005B6D78" w:rsidRDefault="001374CB">
      <w:pPr>
        <w:ind w:firstLine="6158"/>
        <w:rPr>
          <w:lang w:val="lt-LT"/>
        </w:rPr>
      </w:pPr>
      <w:bookmarkStart w:id="0" w:name="_GoBack"/>
      <w:bookmarkEnd w:id="0"/>
      <w:r w:rsidRPr="005B6D78">
        <w:rPr>
          <w:lang w:val="lt-LT"/>
        </w:rPr>
        <w:t>PATVIRTINTA</w:t>
      </w:r>
    </w:p>
    <w:p w:rsidR="001374CB" w:rsidRPr="005B6D78" w:rsidRDefault="001374CB">
      <w:pPr>
        <w:ind w:firstLine="6158"/>
        <w:rPr>
          <w:lang w:val="lt-LT"/>
        </w:rPr>
      </w:pPr>
      <w:r w:rsidRPr="005B6D78">
        <w:rPr>
          <w:lang w:val="lt-LT"/>
        </w:rPr>
        <w:t>Viešojo pirkimo komisijos posėdžio</w:t>
      </w:r>
    </w:p>
    <w:p w:rsidR="001374CB" w:rsidRPr="00D70F66" w:rsidRDefault="00E958A3">
      <w:pPr>
        <w:pStyle w:val="Pagrindinistekstas3"/>
        <w:tabs>
          <w:tab w:val="left" w:pos="5220"/>
        </w:tabs>
        <w:ind w:firstLine="6158"/>
        <w:jc w:val="left"/>
        <w:rPr>
          <w:lang w:val="lt-LT"/>
        </w:rPr>
      </w:pPr>
      <w:r w:rsidRPr="00D70F66">
        <w:rPr>
          <w:lang w:val="lt-LT"/>
        </w:rPr>
        <w:t>2020</w:t>
      </w:r>
      <w:r w:rsidR="001374CB" w:rsidRPr="00D70F66">
        <w:rPr>
          <w:lang w:val="lt-LT"/>
        </w:rPr>
        <w:t xml:space="preserve"> m.</w:t>
      </w:r>
      <w:r w:rsidR="003F71B4" w:rsidRPr="00D70F66">
        <w:rPr>
          <w:lang w:val="lt-LT"/>
        </w:rPr>
        <w:t xml:space="preserve"> </w:t>
      </w:r>
      <w:r w:rsidRPr="00D70F66">
        <w:rPr>
          <w:lang w:val="lt-LT"/>
        </w:rPr>
        <w:t>liepos</w:t>
      </w:r>
      <w:r w:rsidR="00751C93" w:rsidRPr="00D70F66">
        <w:rPr>
          <w:lang w:val="lt-LT"/>
        </w:rPr>
        <w:t xml:space="preserve"> 8</w:t>
      </w:r>
      <w:r w:rsidR="007B0970" w:rsidRPr="00D70F66">
        <w:rPr>
          <w:lang w:val="lt-LT"/>
        </w:rPr>
        <w:t xml:space="preserve"> </w:t>
      </w:r>
      <w:r w:rsidR="00681EEF" w:rsidRPr="00D70F66">
        <w:rPr>
          <w:lang w:val="lt-LT"/>
        </w:rPr>
        <w:t xml:space="preserve">d. </w:t>
      </w:r>
    </w:p>
    <w:p w:rsidR="001374CB" w:rsidRPr="005B6D78" w:rsidRDefault="001374CB">
      <w:pPr>
        <w:ind w:firstLine="6158"/>
        <w:rPr>
          <w:lang w:val="lt-LT"/>
        </w:rPr>
      </w:pPr>
      <w:r w:rsidRPr="00D70F66">
        <w:rPr>
          <w:lang w:val="lt-LT"/>
        </w:rPr>
        <w:t xml:space="preserve">protokolu Nr. </w:t>
      </w:r>
      <w:r w:rsidR="000507E2" w:rsidRPr="00D70F66">
        <w:rPr>
          <w:lang w:val="lt-LT"/>
        </w:rPr>
        <w:t>32-</w:t>
      </w:r>
      <w:r w:rsidR="007B0970" w:rsidRPr="00D70F66">
        <w:rPr>
          <w:lang w:val="lt-LT"/>
        </w:rPr>
        <w:t>17-</w:t>
      </w:r>
      <w:r w:rsidR="00813A06">
        <w:rPr>
          <w:lang w:val="lt-LT"/>
        </w:rPr>
        <w:t>63</w:t>
      </w:r>
    </w:p>
    <w:p w:rsidR="001374CB" w:rsidRPr="005B6D78" w:rsidRDefault="001374CB">
      <w:pPr>
        <w:spacing w:line="360" w:lineRule="auto"/>
        <w:jc w:val="center"/>
        <w:rPr>
          <w:b/>
          <w:lang w:val="lt-LT"/>
        </w:rPr>
      </w:pPr>
    </w:p>
    <w:p w:rsidR="001374CB" w:rsidRPr="00F368FF" w:rsidRDefault="001374CB">
      <w:pPr>
        <w:spacing w:line="360" w:lineRule="auto"/>
        <w:jc w:val="center"/>
        <w:rPr>
          <w:b/>
          <w:lang w:val="lt-LT"/>
        </w:rPr>
      </w:pPr>
    </w:p>
    <w:p w:rsidR="0075671B" w:rsidRPr="00F368FF" w:rsidRDefault="0075671B">
      <w:pPr>
        <w:spacing w:line="360" w:lineRule="auto"/>
        <w:jc w:val="center"/>
        <w:rPr>
          <w:b/>
          <w:lang w:val="lt-LT"/>
        </w:rPr>
      </w:pPr>
    </w:p>
    <w:p w:rsidR="0075671B" w:rsidRPr="00F368FF" w:rsidRDefault="0075671B">
      <w:pPr>
        <w:spacing w:line="360" w:lineRule="auto"/>
        <w:jc w:val="center"/>
        <w:rPr>
          <w:b/>
          <w:lang w:val="lt-LT"/>
        </w:rPr>
      </w:pPr>
    </w:p>
    <w:p w:rsidR="0075671B" w:rsidRPr="00F368FF" w:rsidRDefault="0075671B">
      <w:pPr>
        <w:spacing w:line="360" w:lineRule="auto"/>
        <w:jc w:val="center"/>
        <w:rPr>
          <w:b/>
          <w:lang w:val="lt-LT"/>
        </w:rPr>
      </w:pPr>
    </w:p>
    <w:p w:rsidR="005F6825" w:rsidRPr="00F368FF" w:rsidRDefault="005F6825">
      <w:pPr>
        <w:spacing w:line="360" w:lineRule="auto"/>
        <w:jc w:val="center"/>
        <w:rPr>
          <w:b/>
          <w:lang w:val="lt-LT"/>
        </w:rPr>
      </w:pPr>
    </w:p>
    <w:p w:rsidR="005F6825" w:rsidRPr="00F368FF" w:rsidRDefault="005F6825">
      <w:pPr>
        <w:spacing w:line="360" w:lineRule="auto"/>
        <w:jc w:val="center"/>
        <w:rPr>
          <w:b/>
          <w:lang w:val="lt-LT"/>
        </w:rPr>
      </w:pPr>
    </w:p>
    <w:p w:rsidR="005F6825" w:rsidRPr="00F368FF" w:rsidRDefault="005F6825">
      <w:pPr>
        <w:spacing w:line="360" w:lineRule="auto"/>
        <w:jc w:val="center"/>
        <w:rPr>
          <w:b/>
          <w:lang w:val="lt-LT"/>
        </w:rPr>
      </w:pPr>
    </w:p>
    <w:p w:rsidR="0075671B" w:rsidRPr="00F368FF" w:rsidRDefault="0075671B">
      <w:pPr>
        <w:spacing w:line="360" w:lineRule="auto"/>
        <w:jc w:val="center"/>
        <w:rPr>
          <w:b/>
          <w:lang w:val="lt-LT"/>
        </w:rPr>
      </w:pPr>
    </w:p>
    <w:p w:rsidR="007B124F" w:rsidRPr="00F368FF" w:rsidRDefault="007B124F">
      <w:pPr>
        <w:spacing w:line="360" w:lineRule="auto"/>
        <w:jc w:val="center"/>
        <w:rPr>
          <w:b/>
          <w:sz w:val="32"/>
          <w:szCs w:val="32"/>
          <w:lang w:val="lt-LT"/>
        </w:rPr>
      </w:pPr>
    </w:p>
    <w:p w:rsidR="00064718" w:rsidRPr="00F368FF" w:rsidRDefault="006C32BE" w:rsidP="00064718">
      <w:pPr>
        <w:spacing w:line="276" w:lineRule="auto"/>
        <w:jc w:val="center"/>
        <w:rPr>
          <w:b/>
          <w:sz w:val="28"/>
          <w:szCs w:val="28"/>
          <w:lang w:val="lt-LT"/>
        </w:rPr>
      </w:pPr>
      <w:r w:rsidRPr="00F368FF">
        <w:rPr>
          <w:b/>
          <w:sz w:val="28"/>
          <w:szCs w:val="28"/>
          <w:lang w:val="lt-LT"/>
        </w:rPr>
        <w:t xml:space="preserve">MAISTO PRODUKTŲ </w:t>
      </w:r>
      <w:r w:rsidR="002C447F" w:rsidRPr="00D34057">
        <w:rPr>
          <w:b/>
          <w:sz w:val="28"/>
          <w:szCs w:val="28"/>
          <w:lang w:val="lt-LT"/>
        </w:rPr>
        <w:t>(</w:t>
      </w:r>
      <w:r w:rsidR="003F7200">
        <w:rPr>
          <w:b/>
          <w:sz w:val="28"/>
          <w:szCs w:val="28"/>
          <w:lang w:val="lt-LT"/>
        </w:rPr>
        <w:t>ALIEJŲ</w:t>
      </w:r>
      <w:r w:rsidR="008A2CD2" w:rsidRPr="00D34057">
        <w:rPr>
          <w:b/>
          <w:sz w:val="28"/>
          <w:szCs w:val="28"/>
          <w:lang w:val="lt-LT"/>
        </w:rPr>
        <w:t>)</w:t>
      </w:r>
      <w:r w:rsidR="002C447F" w:rsidRPr="00F368FF">
        <w:rPr>
          <w:b/>
          <w:sz w:val="28"/>
          <w:szCs w:val="28"/>
        </w:rPr>
        <w:t xml:space="preserve"> PIRKIMO</w:t>
      </w:r>
      <w:r w:rsidR="000C4FA6">
        <w:rPr>
          <w:b/>
          <w:sz w:val="28"/>
          <w:szCs w:val="28"/>
        </w:rPr>
        <w:t xml:space="preserve"> </w:t>
      </w:r>
      <w:r w:rsidR="00064718" w:rsidRPr="00F368FF">
        <w:rPr>
          <w:b/>
          <w:sz w:val="28"/>
          <w:szCs w:val="28"/>
          <w:lang w:val="lt-LT"/>
        </w:rPr>
        <w:t>ATVIRO KONKURSO DOKUMENTAI</w:t>
      </w:r>
      <w:r w:rsidR="00064718" w:rsidRPr="00F368FF">
        <w:rPr>
          <w:b/>
          <w:caps/>
          <w:noProof/>
          <w:sz w:val="28"/>
          <w:szCs w:val="28"/>
          <w:lang w:val="lt-LT"/>
        </w:rPr>
        <w:t>,</w:t>
      </w:r>
      <w:r w:rsidR="00064718" w:rsidRPr="00F368FF">
        <w:rPr>
          <w:b/>
          <w:bCs/>
          <w:sz w:val="28"/>
          <w:szCs w:val="28"/>
          <w:lang w:val="lt-LT"/>
        </w:rPr>
        <w:t xml:space="preserve"> VYKDANT PIRKIMĄ CVP IS PRIEMONĖMIS</w:t>
      </w:r>
    </w:p>
    <w:p w:rsidR="001374CB" w:rsidRPr="00F368FF" w:rsidRDefault="001374CB">
      <w:pPr>
        <w:tabs>
          <w:tab w:val="left" w:pos="9631"/>
        </w:tabs>
        <w:spacing w:line="360" w:lineRule="auto"/>
        <w:ind w:right="-8"/>
        <w:jc w:val="both"/>
        <w:rPr>
          <w:b/>
          <w:sz w:val="36"/>
          <w:lang w:val="lt-LT"/>
        </w:rPr>
      </w:pPr>
    </w:p>
    <w:p w:rsidR="001374CB" w:rsidRPr="00F368FF" w:rsidRDefault="001374CB">
      <w:pPr>
        <w:spacing w:line="360" w:lineRule="auto"/>
        <w:jc w:val="center"/>
        <w:rPr>
          <w:b/>
          <w:lang w:val="lt-LT"/>
        </w:rPr>
      </w:pPr>
    </w:p>
    <w:p w:rsidR="001374CB" w:rsidRPr="00F368FF" w:rsidRDefault="001374CB">
      <w:pPr>
        <w:spacing w:line="360" w:lineRule="auto"/>
        <w:jc w:val="center"/>
        <w:rPr>
          <w:b/>
          <w:lang w:val="lt-LT"/>
        </w:rPr>
      </w:pPr>
    </w:p>
    <w:p w:rsidR="001374CB" w:rsidRPr="00F368FF" w:rsidRDefault="001374CB">
      <w:pPr>
        <w:spacing w:line="360" w:lineRule="auto"/>
        <w:jc w:val="center"/>
        <w:rPr>
          <w:b/>
          <w:lang w:val="lt-LT"/>
        </w:rPr>
      </w:pPr>
    </w:p>
    <w:p w:rsidR="001374CB" w:rsidRPr="00F368FF" w:rsidRDefault="001374CB">
      <w:pPr>
        <w:spacing w:line="360" w:lineRule="auto"/>
        <w:jc w:val="center"/>
        <w:rPr>
          <w:b/>
          <w:lang w:val="lt-LT"/>
        </w:rPr>
      </w:pPr>
    </w:p>
    <w:p w:rsidR="0075671B" w:rsidRPr="00F368FF" w:rsidRDefault="0075671B">
      <w:pPr>
        <w:spacing w:line="360" w:lineRule="auto"/>
        <w:jc w:val="center"/>
        <w:rPr>
          <w:b/>
          <w:lang w:val="lt-LT"/>
        </w:rPr>
      </w:pPr>
    </w:p>
    <w:p w:rsidR="0075671B" w:rsidRPr="00F368FF" w:rsidRDefault="0075671B">
      <w:pPr>
        <w:spacing w:line="360" w:lineRule="auto"/>
        <w:jc w:val="center"/>
        <w:rPr>
          <w:b/>
          <w:lang w:val="lt-LT"/>
        </w:rPr>
      </w:pPr>
    </w:p>
    <w:p w:rsidR="0075671B" w:rsidRPr="00F368FF" w:rsidRDefault="0075671B">
      <w:pPr>
        <w:spacing w:line="360" w:lineRule="auto"/>
        <w:jc w:val="center"/>
        <w:rPr>
          <w:b/>
          <w:lang w:val="lt-LT"/>
        </w:rPr>
      </w:pPr>
    </w:p>
    <w:p w:rsidR="0075671B" w:rsidRPr="00F368FF" w:rsidRDefault="0075671B">
      <w:pPr>
        <w:spacing w:line="360" w:lineRule="auto"/>
        <w:jc w:val="center"/>
        <w:rPr>
          <w:b/>
          <w:lang w:val="lt-LT"/>
        </w:rPr>
      </w:pPr>
    </w:p>
    <w:p w:rsidR="0075671B" w:rsidRPr="00F368FF" w:rsidRDefault="0075671B">
      <w:pPr>
        <w:spacing w:line="360" w:lineRule="auto"/>
        <w:jc w:val="center"/>
        <w:rPr>
          <w:b/>
          <w:lang w:val="lt-LT"/>
        </w:rPr>
      </w:pPr>
    </w:p>
    <w:p w:rsidR="0075671B" w:rsidRPr="00F368FF" w:rsidRDefault="0075671B">
      <w:pPr>
        <w:spacing w:line="360" w:lineRule="auto"/>
        <w:jc w:val="center"/>
        <w:rPr>
          <w:b/>
          <w:lang w:val="lt-LT"/>
        </w:rPr>
      </w:pPr>
    </w:p>
    <w:p w:rsidR="000C42EE" w:rsidRDefault="000C42EE">
      <w:pPr>
        <w:spacing w:line="360" w:lineRule="auto"/>
        <w:jc w:val="center"/>
        <w:rPr>
          <w:b/>
          <w:lang w:val="lt-LT"/>
        </w:rPr>
      </w:pPr>
    </w:p>
    <w:p w:rsidR="00952AF8" w:rsidRDefault="00952AF8">
      <w:pPr>
        <w:spacing w:line="360" w:lineRule="auto"/>
        <w:jc w:val="center"/>
        <w:rPr>
          <w:b/>
          <w:lang w:val="lt-LT"/>
        </w:rPr>
      </w:pPr>
    </w:p>
    <w:p w:rsidR="00952AF8" w:rsidRDefault="00952AF8">
      <w:pPr>
        <w:spacing w:line="360" w:lineRule="auto"/>
        <w:jc w:val="center"/>
        <w:rPr>
          <w:b/>
          <w:lang w:val="lt-LT"/>
        </w:rPr>
      </w:pPr>
    </w:p>
    <w:p w:rsidR="00952AF8" w:rsidRDefault="00952AF8">
      <w:pPr>
        <w:spacing w:line="360" w:lineRule="auto"/>
        <w:jc w:val="center"/>
        <w:rPr>
          <w:b/>
          <w:lang w:val="lt-LT"/>
        </w:rPr>
      </w:pPr>
    </w:p>
    <w:p w:rsidR="00952AF8" w:rsidRPr="00F368FF" w:rsidRDefault="00952AF8">
      <w:pPr>
        <w:spacing w:line="360" w:lineRule="auto"/>
        <w:jc w:val="center"/>
        <w:rPr>
          <w:b/>
          <w:lang w:val="lt-LT"/>
        </w:rPr>
      </w:pPr>
    </w:p>
    <w:p w:rsidR="000C42EE" w:rsidRPr="00F368FF" w:rsidRDefault="000C42EE">
      <w:pPr>
        <w:spacing w:line="360" w:lineRule="auto"/>
        <w:jc w:val="center"/>
        <w:rPr>
          <w:b/>
          <w:lang w:val="lt-LT"/>
        </w:rPr>
      </w:pPr>
    </w:p>
    <w:p w:rsidR="001374CB" w:rsidRPr="00F368FF" w:rsidRDefault="003639C6">
      <w:pPr>
        <w:spacing w:line="360" w:lineRule="auto"/>
        <w:jc w:val="center"/>
        <w:rPr>
          <w:b/>
          <w:lang w:val="lt-LT"/>
        </w:rPr>
      </w:pPr>
      <w:r>
        <w:rPr>
          <w:b/>
          <w:lang w:val="lt-LT"/>
        </w:rPr>
        <w:t>2020</w:t>
      </w:r>
      <w:r w:rsidR="001374CB" w:rsidRPr="00F368FF">
        <w:rPr>
          <w:b/>
          <w:lang w:val="lt-LT"/>
        </w:rPr>
        <w:t xml:space="preserve"> m.</w:t>
      </w:r>
    </w:p>
    <w:p w:rsidR="001374CB" w:rsidRPr="00F368FF" w:rsidRDefault="001374CB">
      <w:pPr>
        <w:pStyle w:val="Antrat1"/>
        <w:spacing w:line="360" w:lineRule="auto"/>
        <w:rPr>
          <w:lang w:val="lt-LT"/>
        </w:rPr>
      </w:pPr>
      <w:r w:rsidRPr="00F368FF">
        <w:rPr>
          <w:lang w:val="lt-LT"/>
        </w:rPr>
        <w:t>Kaunas</w:t>
      </w:r>
    </w:p>
    <w:p w:rsidR="005F6825" w:rsidRDefault="005F6825" w:rsidP="00B427C8">
      <w:pPr>
        <w:jc w:val="center"/>
        <w:rPr>
          <w:lang w:val="lt-LT"/>
        </w:rPr>
      </w:pPr>
    </w:p>
    <w:p w:rsidR="00952AF8" w:rsidRPr="00F368FF" w:rsidRDefault="00952AF8" w:rsidP="00B427C8">
      <w:pPr>
        <w:jc w:val="center"/>
        <w:rPr>
          <w:lang w:val="lt-LT"/>
        </w:rPr>
      </w:pPr>
    </w:p>
    <w:p w:rsidR="001374CB" w:rsidRPr="00F368FF" w:rsidRDefault="001374CB" w:rsidP="00B427C8">
      <w:pPr>
        <w:jc w:val="center"/>
        <w:rPr>
          <w:b/>
          <w:bCs/>
          <w:lang w:val="lt-LT"/>
        </w:rPr>
      </w:pPr>
      <w:r w:rsidRPr="00F368FF">
        <w:rPr>
          <w:b/>
          <w:bCs/>
          <w:lang w:val="lt-LT"/>
        </w:rPr>
        <w:lastRenderedPageBreak/>
        <w:t>ATVIRO KONKURSO DOKUMENTAI</w:t>
      </w:r>
    </w:p>
    <w:p w:rsidR="00064718" w:rsidRPr="00F368FF" w:rsidRDefault="00064718" w:rsidP="00B427C8">
      <w:pPr>
        <w:jc w:val="center"/>
        <w:rPr>
          <w:b/>
          <w:bCs/>
          <w:lang w:val="lt-LT"/>
        </w:rPr>
      </w:pPr>
    </w:p>
    <w:p w:rsidR="001374CB" w:rsidRPr="00F368FF" w:rsidRDefault="001374CB" w:rsidP="00064718">
      <w:pPr>
        <w:pStyle w:val="Pagrindinistekstas"/>
        <w:spacing w:line="276" w:lineRule="auto"/>
        <w:jc w:val="left"/>
        <w:rPr>
          <w:b/>
          <w:noProof w:val="0"/>
          <w:lang w:val="lt-LT"/>
        </w:rPr>
      </w:pPr>
      <w:r w:rsidRPr="00F368FF">
        <w:rPr>
          <w:b/>
          <w:noProof w:val="0"/>
          <w:u w:val="single"/>
          <w:lang w:val="lt-LT"/>
        </w:rPr>
        <w:t>Perkančioji organizacija:</w:t>
      </w:r>
      <w:r w:rsidRPr="00F368FF">
        <w:rPr>
          <w:i/>
          <w:noProof w:val="0"/>
          <w:lang w:val="lt-LT"/>
        </w:rPr>
        <w:t xml:space="preserve"> </w:t>
      </w:r>
      <w:r w:rsidRPr="00F368FF">
        <w:rPr>
          <w:b/>
          <w:noProof w:val="0"/>
          <w:lang w:val="lt-LT"/>
        </w:rPr>
        <w:t>Kauno miesto savivaldybės administracija  (įm. kodas 188764867)</w:t>
      </w:r>
      <w:r w:rsidR="00EE705B" w:rsidRPr="00F368FF">
        <w:rPr>
          <w:b/>
          <w:noProof w:val="0"/>
          <w:lang w:val="lt-LT"/>
        </w:rPr>
        <w:t>,</w:t>
      </w:r>
    </w:p>
    <w:p w:rsidR="001374CB" w:rsidRPr="00F368FF" w:rsidRDefault="001374CB" w:rsidP="00064718">
      <w:pPr>
        <w:pStyle w:val="Pagrindinistekstas"/>
        <w:spacing w:line="276" w:lineRule="auto"/>
        <w:jc w:val="left"/>
        <w:rPr>
          <w:b/>
          <w:noProof w:val="0"/>
          <w:lang w:val="lt-LT"/>
        </w:rPr>
      </w:pPr>
      <w:r w:rsidRPr="00F368FF">
        <w:rPr>
          <w:b/>
          <w:noProof w:val="0"/>
          <w:lang w:val="lt-LT"/>
        </w:rPr>
        <w:t xml:space="preserve">Laisvės al. 96, LT-44251, Kaunas, tel. </w:t>
      </w:r>
      <w:r w:rsidR="00375028" w:rsidRPr="00851B75">
        <w:rPr>
          <w:b/>
          <w:noProof w:val="0"/>
          <w:lang w:val="lt-LT"/>
        </w:rPr>
        <w:t>+370</w:t>
      </w:r>
      <w:r w:rsidRPr="00851B75">
        <w:rPr>
          <w:b/>
          <w:noProof w:val="0"/>
          <w:lang w:val="lt-LT"/>
        </w:rPr>
        <w:t xml:space="preserve"> 3742</w:t>
      </w:r>
      <w:r w:rsidR="0086143C">
        <w:rPr>
          <w:b/>
          <w:noProof w:val="0"/>
          <w:lang w:val="lt-LT"/>
        </w:rPr>
        <w:t>2</w:t>
      </w:r>
      <w:r w:rsidR="000B0EBB" w:rsidRPr="00851B75">
        <w:rPr>
          <w:b/>
          <w:noProof w:val="0"/>
          <w:lang w:val="lt-LT"/>
        </w:rPr>
        <w:t>608</w:t>
      </w:r>
      <w:r w:rsidR="00146E11" w:rsidRPr="00851B75">
        <w:rPr>
          <w:b/>
          <w:noProof w:val="0"/>
          <w:lang w:val="lt-LT"/>
        </w:rPr>
        <w:t>.</w:t>
      </w:r>
    </w:p>
    <w:p w:rsidR="00CB4360" w:rsidRPr="00F368FF" w:rsidRDefault="007A1D57" w:rsidP="00CB4360">
      <w:pPr>
        <w:tabs>
          <w:tab w:val="left" w:pos="9631"/>
        </w:tabs>
        <w:spacing w:line="276" w:lineRule="auto"/>
        <w:jc w:val="both"/>
        <w:rPr>
          <w:noProof/>
          <w:lang w:val="en-US"/>
        </w:rPr>
      </w:pPr>
      <w:r w:rsidRPr="00F368FF">
        <w:rPr>
          <w:rFonts w:eastAsia="Arial Unicode MS"/>
          <w:bdr w:val="nil"/>
          <w:lang w:val="es-ES_tradnl"/>
        </w:rPr>
        <w:t>Pirkimas atliekamas vadovaujantis Lietuvos Respublikos vie</w:t>
      </w:r>
      <w:proofErr w:type="spellStart"/>
      <w:r w:rsidRPr="00F368FF">
        <w:rPr>
          <w:rFonts w:eastAsia="Arial Unicode MS"/>
          <w:bdr w:val="nil"/>
          <w:lang w:val="en-US"/>
        </w:rPr>
        <w:t>šųjų</w:t>
      </w:r>
      <w:proofErr w:type="spellEnd"/>
      <w:r w:rsidRPr="00F368FF">
        <w:rPr>
          <w:rFonts w:eastAsia="Arial Unicode MS"/>
          <w:bdr w:val="nil"/>
          <w:lang w:val="en-US"/>
        </w:rPr>
        <w:t xml:space="preserve"> </w:t>
      </w:r>
      <w:proofErr w:type="spellStart"/>
      <w:r w:rsidRPr="00F368FF">
        <w:rPr>
          <w:rFonts w:eastAsia="Arial Unicode MS"/>
          <w:bdr w:val="nil"/>
          <w:lang w:val="en-US"/>
        </w:rPr>
        <w:t>pirkimų</w:t>
      </w:r>
      <w:proofErr w:type="spellEnd"/>
      <w:r w:rsidRPr="00F368FF">
        <w:rPr>
          <w:rFonts w:eastAsia="Arial Unicode MS"/>
          <w:bdr w:val="nil"/>
          <w:lang w:val="en-US"/>
        </w:rPr>
        <w:t xml:space="preserve"> </w:t>
      </w:r>
      <w:proofErr w:type="spellStart"/>
      <w:r w:rsidRPr="00F368FF">
        <w:rPr>
          <w:rFonts w:eastAsia="Arial Unicode MS"/>
          <w:bdr w:val="nil"/>
          <w:lang w:val="en-US"/>
        </w:rPr>
        <w:t>įstatymu</w:t>
      </w:r>
      <w:proofErr w:type="spellEnd"/>
      <w:r w:rsidRPr="00F368FF">
        <w:rPr>
          <w:rFonts w:eastAsia="Arial Unicode MS"/>
          <w:bdr w:val="nil"/>
          <w:lang w:val="en-US"/>
        </w:rPr>
        <w:t xml:space="preserve"> (</w:t>
      </w:r>
      <w:proofErr w:type="spellStart"/>
      <w:r w:rsidRPr="00F368FF">
        <w:rPr>
          <w:rFonts w:eastAsia="Arial Unicode MS"/>
          <w:bdr w:val="nil"/>
          <w:lang w:val="en-US"/>
        </w:rPr>
        <w:t>toliau</w:t>
      </w:r>
      <w:proofErr w:type="spellEnd"/>
      <w:r w:rsidRPr="00F368FF">
        <w:rPr>
          <w:rFonts w:eastAsia="Arial Unicode MS"/>
          <w:bdr w:val="nil"/>
          <w:lang w:val="en-US"/>
        </w:rPr>
        <w:t xml:space="preserve"> – VPĮ), </w:t>
      </w:r>
      <w:proofErr w:type="spellStart"/>
      <w:r w:rsidRPr="00F368FF">
        <w:rPr>
          <w:rFonts w:eastAsia="Arial Unicode MS"/>
          <w:bdr w:val="nil"/>
          <w:lang w:val="en-US"/>
        </w:rPr>
        <w:t>Lietuvos</w:t>
      </w:r>
      <w:proofErr w:type="spellEnd"/>
      <w:r w:rsidRPr="00F368FF">
        <w:rPr>
          <w:rFonts w:eastAsia="Arial Unicode MS"/>
          <w:bdr w:val="nil"/>
          <w:lang w:val="en-US"/>
        </w:rPr>
        <w:t xml:space="preserve"> </w:t>
      </w:r>
      <w:proofErr w:type="spellStart"/>
      <w:r w:rsidRPr="00F368FF">
        <w:rPr>
          <w:rFonts w:eastAsia="Arial Unicode MS"/>
          <w:bdr w:val="nil"/>
          <w:lang w:val="en-US"/>
        </w:rPr>
        <w:t>Respublikos</w:t>
      </w:r>
      <w:proofErr w:type="spellEnd"/>
      <w:r w:rsidRPr="00F368FF">
        <w:rPr>
          <w:rFonts w:eastAsia="Arial Unicode MS"/>
          <w:bdr w:val="nil"/>
          <w:lang w:val="en-US"/>
        </w:rPr>
        <w:t xml:space="preserve"> </w:t>
      </w:r>
      <w:proofErr w:type="spellStart"/>
      <w:r w:rsidRPr="00F368FF">
        <w:rPr>
          <w:rFonts w:eastAsia="Arial Unicode MS"/>
          <w:bdr w:val="nil"/>
          <w:lang w:val="en-US"/>
        </w:rPr>
        <w:t>civiliniu</w:t>
      </w:r>
      <w:proofErr w:type="spellEnd"/>
      <w:r w:rsidRPr="00F368FF">
        <w:rPr>
          <w:rFonts w:eastAsia="Arial Unicode MS"/>
          <w:bdr w:val="nil"/>
          <w:lang w:val="en-US"/>
        </w:rPr>
        <w:t xml:space="preserve"> </w:t>
      </w:r>
      <w:proofErr w:type="spellStart"/>
      <w:r w:rsidRPr="00F368FF">
        <w:rPr>
          <w:rFonts w:eastAsia="Arial Unicode MS"/>
          <w:bdr w:val="nil"/>
          <w:lang w:val="en-US"/>
        </w:rPr>
        <w:t>kodeksu</w:t>
      </w:r>
      <w:proofErr w:type="spellEnd"/>
      <w:r w:rsidRPr="00F368FF">
        <w:rPr>
          <w:rFonts w:eastAsia="Arial Unicode MS"/>
          <w:bdr w:val="nil"/>
          <w:lang w:val="en-US"/>
        </w:rPr>
        <w:t xml:space="preserve">, </w:t>
      </w:r>
      <w:proofErr w:type="spellStart"/>
      <w:r w:rsidRPr="00F368FF">
        <w:rPr>
          <w:rFonts w:eastAsia="Arial Unicode MS"/>
          <w:bdr w:val="nil"/>
          <w:lang w:val="en-US"/>
        </w:rPr>
        <w:t>kitais</w:t>
      </w:r>
      <w:proofErr w:type="spellEnd"/>
      <w:r w:rsidRPr="00F368FF">
        <w:rPr>
          <w:rFonts w:eastAsia="Arial Unicode MS"/>
          <w:bdr w:val="nil"/>
          <w:lang w:val="en-US"/>
        </w:rPr>
        <w:t xml:space="preserve"> </w:t>
      </w:r>
      <w:proofErr w:type="spellStart"/>
      <w:r w:rsidRPr="00F368FF">
        <w:rPr>
          <w:rFonts w:eastAsia="Arial Unicode MS"/>
          <w:bdr w:val="nil"/>
          <w:lang w:val="en-US"/>
        </w:rPr>
        <w:t>viešuosius</w:t>
      </w:r>
      <w:proofErr w:type="spellEnd"/>
      <w:r w:rsidRPr="00F368FF">
        <w:rPr>
          <w:rFonts w:eastAsia="Arial Unicode MS"/>
          <w:bdr w:val="nil"/>
          <w:lang w:val="en-US"/>
        </w:rPr>
        <w:t xml:space="preserve"> </w:t>
      </w:r>
      <w:proofErr w:type="spellStart"/>
      <w:r w:rsidRPr="00F368FF">
        <w:rPr>
          <w:rFonts w:eastAsia="Arial Unicode MS"/>
          <w:bdr w:val="nil"/>
          <w:lang w:val="en-US"/>
        </w:rPr>
        <w:t>pirkimus</w:t>
      </w:r>
      <w:proofErr w:type="spellEnd"/>
      <w:r w:rsidRPr="00F368FF">
        <w:rPr>
          <w:rFonts w:eastAsia="Arial Unicode MS"/>
          <w:bdr w:val="nil"/>
          <w:lang w:val="en-US"/>
        </w:rPr>
        <w:t xml:space="preserve"> </w:t>
      </w:r>
      <w:proofErr w:type="spellStart"/>
      <w:r w:rsidRPr="00F368FF">
        <w:rPr>
          <w:rFonts w:eastAsia="Arial Unicode MS"/>
          <w:bdr w:val="nil"/>
          <w:lang w:val="en-US"/>
        </w:rPr>
        <w:t>reglamentuojanc</w:t>
      </w:r>
      <w:proofErr w:type="spellEnd"/>
      <w:r w:rsidRPr="00F368FF">
        <w:rPr>
          <w:rFonts w:eastAsia="Arial Unicode MS"/>
          <w:bdr w:val="nil"/>
          <w:lang w:val="en-US"/>
        </w:rPr>
        <w:t>̌</w:t>
      </w:r>
      <w:r w:rsidRPr="00F368FF">
        <w:rPr>
          <w:rFonts w:eastAsia="Arial Unicode MS"/>
          <w:bdr w:val="nil"/>
          <w:lang w:val="pt-PT"/>
        </w:rPr>
        <w:t>iais teise</w:t>
      </w:r>
      <w:r w:rsidRPr="00F368FF">
        <w:rPr>
          <w:rFonts w:eastAsia="Arial Unicode MS"/>
          <w:bdr w:val="nil"/>
          <w:lang w:val="en-US"/>
        </w:rPr>
        <w:t>̇</w:t>
      </w:r>
      <w:r w:rsidRPr="00F368FF">
        <w:rPr>
          <w:rFonts w:eastAsia="Arial Unicode MS"/>
          <w:bdr w:val="nil"/>
          <w:lang w:val="de-DE"/>
        </w:rPr>
        <w:t xml:space="preserve">s </w:t>
      </w:r>
      <w:proofErr w:type="spellStart"/>
      <w:r w:rsidRPr="00F368FF">
        <w:rPr>
          <w:rFonts w:eastAsia="Arial Unicode MS"/>
          <w:bdr w:val="nil"/>
          <w:lang w:val="de-DE"/>
        </w:rPr>
        <w:t>aktais</w:t>
      </w:r>
      <w:proofErr w:type="spellEnd"/>
      <w:r w:rsidRPr="00F368FF">
        <w:rPr>
          <w:rFonts w:eastAsia="Arial Unicode MS"/>
          <w:bdr w:val="nil"/>
          <w:lang w:val="de-DE"/>
        </w:rPr>
        <w:t xml:space="preserve"> bei </w:t>
      </w:r>
      <w:proofErr w:type="spellStart"/>
      <w:r w:rsidRPr="00F368FF">
        <w:rPr>
          <w:rFonts w:eastAsia="Arial Unicode MS"/>
          <w:bdr w:val="nil"/>
          <w:lang w:val="en-US"/>
        </w:rPr>
        <w:t>šiomis</w:t>
      </w:r>
      <w:proofErr w:type="spellEnd"/>
      <w:r w:rsidRPr="00F368FF">
        <w:rPr>
          <w:rFonts w:eastAsia="Arial Unicode MS"/>
          <w:bdr w:val="nil"/>
          <w:lang w:val="en-US"/>
        </w:rPr>
        <w:t xml:space="preserve"> </w:t>
      </w:r>
      <w:proofErr w:type="spellStart"/>
      <w:r w:rsidRPr="00F368FF">
        <w:rPr>
          <w:rFonts w:eastAsia="Arial Unicode MS"/>
          <w:bdr w:val="nil"/>
          <w:lang w:val="en-US"/>
        </w:rPr>
        <w:t>pirkimo</w:t>
      </w:r>
      <w:proofErr w:type="spellEnd"/>
      <w:r w:rsidRPr="00F368FF">
        <w:rPr>
          <w:rFonts w:eastAsia="Arial Unicode MS"/>
          <w:bdr w:val="nil"/>
          <w:lang w:val="en-US"/>
        </w:rPr>
        <w:t xml:space="preserve"> </w:t>
      </w:r>
      <w:proofErr w:type="spellStart"/>
      <w:r w:rsidRPr="00F368FF">
        <w:rPr>
          <w:rFonts w:eastAsia="Arial Unicode MS"/>
          <w:bdr w:val="nil"/>
          <w:lang w:val="en-US"/>
        </w:rPr>
        <w:t>sa</w:t>
      </w:r>
      <w:proofErr w:type="spellEnd"/>
      <w:r w:rsidRPr="00F368FF">
        <w:rPr>
          <w:rFonts w:eastAsia="Arial Unicode MS"/>
          <w:bdr w:val="nil"/>
          <w:lang w:val="en-US"/>
        </w:rPr>
        <w:t>̨</w:t>
      </w:r>
      <w:r w:rsidRPr="00F368FF">
        <w:rPr>
          <w:rFonts w:eastAsia="Arial Unicode MS"/>
          <w:bdr w:val="nil"/>
          <w:lang w:val="pt-PT"/>
        </w:rPr>
        <w:t>lygomis. Vartojamos sa</w:t>
      </w:r>
      <w:r w:rsidRPr="00F368FF">
        <w:rPr>
          <w:rFonts w:eastAsia="Arial Unicode MS"/>
          <w:bdr w:val="nil"/>
          <w:lang w:val="en-US"/>
        </w:rPr>
        <w:t>̨</w:t>
      </w:r>
      <w:r w:rsidRPr="00F368FF">
        <w:rPr>
          <w:rFonts w:eastAsia="Arial Unicode MS"/>
          <w:bdr w:val="nil"/>
          <w:lang w:val="pt-PT"/>
        </w:rPr>
        <w:t>vokos, apibre</w:t>
      </w:r>
      <w:r w:rsidRPr="00F368FF">
        <w:rPr>
          <w:rFonts w:eastAsia="Arial Unicode MS"/>
          <w:bdr w:val="nil"/>
          <w:lang w:val="en-US"/>
        </w:rPr>
        <w:t>̇ž</w:t>
      </w:r>
      <w:r w:rsidR="00DC781C">
        <w:rPr>
          <w:rFonts w:eastAsia="Arial Unicode MS"/>
          <w:bdr w:val="nil"/>
          <w:lang w:val="pt-PT"/>
        </w:rPr>
        <w:t>tos VPĮ</w:t>
      </w:r>
      <w:r w:rsidRPr="00F368FF">
        <w:rPr>
          <w:rFonts w:eastAsia="Arial Unicode MS"/>
          <w:bdr w:val="nil"/>
          <w:lang w:val="en-US"/>
        </w:rPr>
        <w:t xml:space="preserve">. </w:t>
      </w:r>
      <w:proofErr w:type="spellStart"/>
      <w:r w:rsidRPr="00F368FF">
        <w:rPr>
          <w:rFonts w:eastAsia="Arial Unicode MS"/>
          <w:bdr w:val="nil"/>
          <w:lang w:val="en-US"/>
        </w:rPr>
        <w:t>Pirkimas</w:t>
      </w:r>
      <w:proofErr w:type="spellEnd"/>
      <w:r w:rsidRPr="00F368FF">
        <w:rPr>
          <w:rFonts w:eastAsia="Arial Unicode MS"/>
          <w:bdr w:val="nil"/>
          <w:lang w:val="en-US"/>
        </w:rPr>
        <w:t xml:space="preserve"> </w:t>
      </w:r>
      <w:proofErr w:type="spellStart"/>
      <w:r w:rsidRPr="00F368FF">
        <w:rPr>
          <w:rFonts w:eastAsia="Arial Unicode MS"/>
          <w:bdr w:val="nil"/>
          <w:lang w:val="en-US"/>
        </w:rPr>
        <w:t>atliekamas</w:t>
      </w:r>
      <w:proofErr w:type="spellEnd"/>
      <w:r w:rsidRPr="00F368FF">
        <w:rPr>
          <w:rFonts w:eastAsia="Arial Unicode MS"/>
          <w:bdr w:val="nil"/>
          <w:lang w:val="en-US"/>
        </w:rPr>
        <w:t xml:space="preserve"> </w:t>
      </w:r>
      <w:proofErr w:type="spellStart"/>
      <w:r w:rsidRPr="00F368FF">
        <w:rPr>
          <w:rFonts w:eastAsia="Arial Unicode MS"/>
          <w:bdr w:val="nil"/>
          <w:lang w:val="en-US"/>
        </w:rPr>
        <w:t>laikantis</w:t>
      </w:r>
      <w:proofErr w:type="spellEnd"/>
      <w:r w:rsidRPr="00F368FF">
        <w:rPr>
          <w:rFonts w:eastAsia="Arial Unicode MS"/>
          <w:bdr w:val="nil"/>
          <w:lang w:val="en-US"/>
        </w:rPr>
        <w:t xml:space="preserve"> </w:t>
      </w:r>
      <w:proofErr w:type="spellStart"/>
      <w:r w:rsidRPr="00F368FF">
        <w:rPr>
          <w:rFonts w:eastAsia="Arial Unicode MS"/>
          <w:bdr w:val="nil"/>
          <w:lang w:val="en-US"/>
        </w:rPr>
        <w:t>lygiateisiškumo</w:t>
      </w:r>
      <w:proofErr w:type="spellEnd"/>
      <w:r w:rsidRPr="00F368FF">
        <w:rPr>
          <w:rFonts w:eastAsia="Arial Unicode MS"/>
          <w:bdr w:val="nil"/>
          <w:lang w:val="en-US"/>
        </w:rPr>
        <w:t xml:space="preserve">, </w:t>
      </w:r>
      <w:proofErr w:type="spellStart"/>
      <w:r w:rsidRPr="00F368FF">
        <w:rPr>
          <w:rFonts w:eastAsia="Arial Unicode MS"/>
          <w:bdr w:val="nil"/>
          <w:lang w:val="en-US"/>
        </w:rPr>
        <w:t>nediskriminavimo</w:t>
      </w:r>
      <w:proofErr w:type="spellEnd"/>
      <w:r w:rsidRPr="00F368FF">
        <w:rPr>
          <w:rFonts w:eastAsia="Arial Unicode MS"/>
          <w:bdr w:val="nil"/>
          <w:lang w:val="en-US"/>
        </w:rPr>
        <w:t xml:space="preserve">, </w:t>
      </w:r>
      <w:proofErr w:type="spellStart"/>
      <w:r w:rsidRPr="00F368FF">
        <w:rPr>
          <w:rFonts w:eastAsia="Arial Unicode MS"/>
          <w:bdr w:val="nil"/>
          <w:lang w:val="en-US"/>
        </w:rPr>
        <w:t>abipusio</w:t>
      </w:r>
      <w:proofErr w:type="spellEnd"/>
      <w:r w:rsidRPr="00F368FF">
        <w:rPr>
          <w:rFonts w:eastAsia="Arial Unicode MS"/>
          <w:bdr w:val="nil"/>
          <w:lang w:val="en-US"/>
        </w:rPr>
        <w:t xml:space="preserve"> </w:t>
      </w:r>
      <w:proofErr w:type="spellStart"/>
      <w:r w:rsidRPr="00F368FF">
        <w:rPr>
          <w:rFonts w:eastAsia="Arial Unicode MS"/>
          <w:bdr w:val="nil"/>
          <w:lang w:val="en-US"/>
        </w:rPr>
        <w:t>pripaž</w:t>
      </w:r>
      <w:proofErr w:type="spellEnd"/>
      <w:r w:rsidRPr="00F368FF">
        <w:rPr>
          <w:rFonts w:eastAsia="Arial Unicode MS"/>
          <w:bdr w:val="nil"/>
          <w:lang w:val="pt-PT"/>
        </w:rPr>
        <w:t>inimo, proporcingumo ir skaidrumo princip</w:t>
      </w:r>
      <w:r w:rsidRPr="00F368FF">
        <w:rPr>
          <w:rFonts w:eastAsia="Arial Unicode MS"/>
          <w:bdr w:val="nil"/>
          <w:lang w:val="en-US"/>
        </w:rPr>
        <w:t xml:space="preserve">ų </w:t>
      </w:r>
      <w:r w:rsidRPr="00F368FF">
        <w:rPr>
          <w:rFonts w:eastAsia="Arial Unicode MS"/>
          <w:bdr w:val="nil"/>
          <w:lang w:val="pt-PT"/>
        </w:rPr>
        <w:t>bei konfidencialumo ir ne</w:t>
      </w:r>
      <w:proofErr w:type="spellStart"/>
      <w:r w:rsidRPr="00F368FF">
        <w:rPr>
          <w:rFonts w:eastAsia="Arial Unicode MS"/>
          <w:bdr w:val="nil"/>
          <w:lang w:val="en-US"/>
        </w:rPr>
        <w:t>šališkumo</w:t>
      </w:r>
      <w:proofErr w:type="spellEnd"/>
      <w:r w:rsidRPr="00F368FF">
        <w:rPr>
          <w:rFonts w:eastAsia="Arial Unicode MS"/>
          <w:bdr w:val="nil"/>
          <w:lang w:val="en-US"/>
        </w:rPr>
        <w:t xml:space="preserve"> </w:t>
      </w:r>
      <w:proofErr w:type="spellStart"/>
      <w:r w:rsidRPr="00F368FF">
        <w:rPr>
          <w:rFonts w:eastAsia="Arial Unicode MS"/>
          <w:bdr w:val="nil"/>
          <w:lang w:val="en-US"/>
        </w:rPr>
        <w:t>reikalavimų</w:t>
      </w:r>
      <w:proofErr w:type="spellEnd"/>
      <w:r w:rsidRPr="00F368FF">
        <w:rPr>
          <w:rFonts w:eastAsia="Arial Unicode MS"/>
          <w:bdr w:val="nil"/>
          <w:lang w:val="en-US"/>
        </w:rPr>
        <w:t>.</w:t>
      </w:r>
      <w:r w:rsidR="00CB4360" w:rsidRPr="00F368FF">
        <w:rPr>
          <w:noProof/>
          <w:lang w:val="en-US"/>
        </w:rPr>
        <w:t xml:space="preserve"> </w:t>
      </w:r>
    </w:p>
    <w:p w:rsidR="00146E11" w:rsidRDefault="001374CB" w:rsidP="00146E11">
      <w:pPr>
        <w:tabs>
          <w:tab w:val="left" w:pos="9631"/>
        </w:tabs>
        <w:jc w:val="both"/>
        <w:rPr>
          <w:b/>
          <w:bCs/>
          <w:lang w:val="lt-LT"/>
        </w:rPr>
      </w:pPr>
      <w:r w:rsidRPr="00F368FF">
        <w:rPr>
          <w:b/>
          <w:bCs/>
          <w:u w:val="single"/>
          <w:lang w:val="lt-LT"/>
        </w:rPr>
        <w:t>Perkančiosios organizacijos kontaktiniai asmenys</w:t>
      </w:r>
      <w:r w:rsidRPr="00F368FF">
        <w:rPr>
          <w:b/>
          <w:bCs/>
          <w:lang w:val="lt-LT"/>
        </w:rPr>
        <w:t>:</w:t>
      </w:r>
      <w:r w:rsidR="00CB4360" w:rsidRPr="00F368FF">
        <w:rPr>
          <w:b/>
          <w:bCs/>
          <w:lang w:val="lt-LT"/>
        </w:rPr>
        <w:t xml:space="preserve"> </w:t>
      </w:r>
    </w:p>
    <w:p w:rsidR="00A71F52" w:rsidRDefault="00146E11" w:rsidP="00146E11">
      <w:pPr>
        <w:tabs>
          <w:tab w:val="left" w:pos="9631"/>
        </w:tabs>
        <w:jc w:val="both"/>
        <w:rPr>
          <w:lang w:val="lt-LT"/>
        </w:rPr>
      </w:pPr>
      <w:r>
        <w:rPr>
          <w:b/>
          <w:i/>
          <w:lang w:val="lt-LT"/>
        </w:rPr>
        <w:t xml:space="preserve">- </w:t>
      </w:r>
      <w:r w:rsidR="001374CB" w:rsidRPr="00146E11">
        <w:rPr>
          <w:b/>
          <w:i/>
          <w:lang w:val="lt-LT"/>
        </w:rPr>
        <w:t>dėl klausimų, susijusių su pirkimo objektu</w:t>
      </w:r>
      <w:r w:rsidR="00064718" w:rsidRPr="00146E11">
        <w:rPr>
          <w:b/>
          <w:i/>
          <w:lang w:val="lt-LT"/>
        </w:rPr>
        <w:t xml:space="preserve"> –</w:t>
      </w:r>
      <w:r w:rsidR="00651BC1" w:rsidRPr="00146E11">
        <w:rPr>
          <w:b/>
          <w:i/>
          <w:lang w:val="lt-LT"/>
        </w:rPr>
        <w:t xml:space="preserve"> </w:t>
      </w:r>
      <w:r w:rsidR="00064718" w:rsidRPr="00146E11">
        <w:rPr>
          <w:lang w:val="lt-LT"/>
        </w:rPr>
        <w:t xml:space="preserve"> </w:t>
      </w:r>
      <w:r w:rsidR="00BC1F89" w:rsidRPr="00146E11">
        <w:rPr>
          <w:lang w:val="lt-LT"/>
        </w:rPr>
        <w:t>Aušra Kelevišiūtė</w:t>
      </w:r>
      <w:r w:rsidR="00DC4C01" w:rsidRPr="00146E11">
        <w:rPr>
          <w:lang w:val="lt-LT"/>
        </w:rPr>
        <w:t xml:space="preserve">, Kauno miesto savivaldybės administracijos Sveikatos apsaugos skyriaus </w:t>
      </w:r>
      <w:r w:rsidR="00FD78EF" w:rsidRPr="00146E11">
        <w:rPr>
          <w:lang w:val="lt-LT"/>
        </w:rPr>
        <w:t xml:space="preserve">vyr. </w:t>
      </w:r>
      <w:r w:rsidR="00DC4C01" w:rsidRPr="00146E11">
        <w:rPr>
          <w:lang w:val="lt-LT"/>
        </w:rPr>
        <w:t xml:space="preserve">specialistė, </w:t>
      </w:r>
      <w:r w:rsidR="00BC1F89" w:rsidRPr="00146E11">
        <w:rPr>
          <w:lang w:val="lt-LT"/>
        </w:rPr>
        <w:t>50</w:t>
      </w:r>
      <w:r w:rsidR="00C57A2D" w:rsidRPr="00146E11">
        <w:rPr>
          <w:lang w:val="lt-LT"/>
        </w:rPr>
        <w:t>4</w:t>
      </w:r>
      <w:r w:rsidR="00DC4C01" w:rsidRPr="00146E11">
        <w:rPr>
          <w:lang w:val="lt-LT"/>
        </w:rPr>
        <w:t xml:space="preserve"> kab., Laisvės al. </w:t>
      </w:r>
      <w:r w:rsidR="00DC781C" w:rsidRPr="00146E11">
        <w:rPr>
          <w:lang w:val="lt-LT"/>
        </w:rPr>
        <w:t>96, 44251 Kaunas, tel.: +370 37</w:t>
      </w:r>
      <w:r w:rsidR="00DC4C01" w:rsidRPr="00146E11">
        <w:rPr>
          <w:lang w:val="lt-LT"/>
        </w:rPr>
        <w:t>424</w:t>
      </w:r>
      <w:r w:rsidR="00BC1F89" w:rsidRPr="00146E11">
        <w:rPr>
          <w:lang w:val="lt-LT"/>
        </w:rPr>
        <w:t>310</w:t>
      </w:r>
      <w:r w:rsidR="00DC781C" w:rsidRPr="00146E11">
        <w:rPr>
          <w:lang w:val="lt-LT"/>
        </w:rPr>
        <w:t>, el. p.</w:t>
      </w:r>
      <w:r w:rsidR="00DC4C01" w:rsidRPr="00146E11">
        <w:rPr>
          <w:lang w:val="lt-LT"/>
        </w:rPr>
        <w:t xml:space="preserve"> </w:t>
      </w:r>
      <w:r w:rsidR="006E4752">
        <w:fldChar w:fldCharType="begin"/>
      </w:r>
      <w:r w:rsidR="006E4752">
        <w:instrText xml:space="preserve"> HYPERLINK "mailto:ausra.kelevisiute@kaunas.lt" </w:instrText>
      </w:r>
      <w:r w:rsidR="006E4752">
        <w:fldChar w:fldCharType="separate"/>
      </w:r>
      <w:r w:rsidR="00BC1F89" w:rsidRPr="00146E11">
        <w:rPr>
          <w:rStyle w:val="Hipersaitas"/>
          <w:color w:val="auto"/>
          <w:lang w:val="lt-LT"/>
        </w:rPr>
        <w:t>ausra.kelevisiute@kaunas.lt</w:t>
      </w:r>
      <w:r w:rsidR="006E4752">
        <w:rPr>
          <w:rStyle w:val="Hipersaitas"/>
          <w:color w:val="auto"/>
          <w:lang w:val="lt-LT"/>
        </w:rPr>
        <w:fldChar w:fldCharType="end"/>
      </w:r>
      <w:r w:rsidR="00064718" w:rsidRPr="00146E11">
        <w:rPr>
          <w:lang w:val="lt-LT"/>
        </w:rPr>
        <w:t>;</w:t>
      </w:r>
    </w:p>
    <w:p w:rsidR="00146E11" w:rsidRDefault="00146E11" w:rsidP="00146E11">
      <w:pPr>
        <w:tabs>
          <w:tab w:val="left" w:pos="9631"/>
        </w:tabs>
        <w:jc w:val="both"/>
        <w:rPr>
          <w:lang w:val="lt-LT"/>
        </w:rPr>
      </w:pPr>
      <w:r w:rsidRPr="00146E11">
        <w:rPr>
          <w:lang w:val="lt-LT"/>
        </w:rPr>
        <w:t>-</w:t>
      </w:r>
      <w:r>
        <w:rPr>
          <w:lang w:val="lt-LT"/>
        </w:rPr>
        <w:t xml:space="preserve"> </w:t>
      </w:r>
      <w:r w:rsidR="001374CB" w:rsidRPr="00F368FF">
        <w:rPr>
          <w:b/>
          <w:bCs/>
          <w:i/>
          <w:lang w:val="lt-LT"/>
        </w:rPr>
        <w:t>dėl klausimų susijusių su viešųjų pirkimų procedūromis, konkurso sąlygų reikalavimais</w:t>
      </w:r>
      <w:r w:rsidR="001374CB" w:rsidRPr="00F368FF">
        <w:rPr>
          <w:lang w:val="lt-LT"/>
        </w:rPr>
        <w:t xml:space="preserve"> –</w:t>
      </w:r>
      <w:r w:rsidR="00DC781C" w:rsidRPr="00DC781C">
        <w:rPr>
          <w:lang w:val="lt-LT"/>
        </w:rPr>
        <w:t xml:space="preserve"> </w:t>
      </w:r>
      <w:r w:rsidR="00DC781C">
        <w:rPr>
          <w:lang w:val="lt-LT"/>
        </w:rPr>
        <w:t>Asta Vilutytė</w:t>
      </w:r>
      <w:r w:rsidR="00DC781C" w:rsidRPr="005B5701">
        <w:rPr>
          <w:lang w:val="lt-LT"/>
        </w:rPr>
        <w:t>, Kauno miesto savivaldybės administracijos Centrinio viešųjų pirkimų ir koncesijų skyri</w:t>
      </w:r>
      <w:r w:rsidR="00DC781C">
        <w:rPr>
          <w:lang w:val="lt-LT"/>
        </w:rPr>
        <w:t>aus vyr. specialistė, 148</w:t>
      </w:r>
      <w:r w:rsidR="00DC781C" w:rsidRPr="005B5701">
        <w:rPr>
          <w:lang w:val="lt-LT"/>
        </w:rPr>
        <w:t xml:space="preserve"> kab., Laisvės al. 92, 4</w:t>
      </w:r>
      <w:r w:rsidR="00DC781C">
        <w:rPr>
          <w:lang w:val="lt-LT"/>
        </w:rPr>
        <w:t>4251 Kaunas, tel. +370 37423285</w:t>
      </w:r>
      <w:r w:rsidR="00DC781C" w:rsidRPr="005B5701">
        <w:rPr>
          <w:lang w:val="lt-LT"/>
        </w:rPr>
        <w:t>, el.</w:t>
      </w:r>
      <w:r>
        <w:rPr>
          <w:lang w:val="lt-LT"/>
        </w:rPr>
        <w:t xml:space="preserve"> p.</w:t>
      </w:r>
    </w:p>
    <w:p w:rsidR="00A6541C" w:rsidRPr="00146E11" w:rsidRDefault="00DC781C" w:rsidP="00146E11">
      <w:pPr>
        <w:tabs>
          <w:tab w:val="left" w:pos="9631"/>
        </w:tabs>
        <w:jc w:val="both"/>
        <w:rPr>
          <w:lang w:val="lt-LT"/>
        </w:rPr>
      </w:pPr>
      <w:proofErr w:type="spellStart"/>
      <w:r>
        <w:rPr>
          <w:lang w:val="lt-LT"/>
        </w:rPr>
        <w:t>asta.vilutyte</w:t>
      </w:r>
      <w:r w:rsidRPr="005B5701">
        <w:rPr>
          <w:lang w:val="lt-LT"/>
        </w:rPr>
        <w:t>@kaunas.lt</w:t>
      </w:r>
      <w:proofErr w:type="spellEnd"/>
      <w:r w:rsidRPr="005B5701">
        <w:rPr>
          <w:lang w:val="lt-LT"/>
        </w:rPr>
        <w:t>.</w:t>
      </w:r>
    </w:p>
    <w:p w:rsidR="00DB7353" w:rsidRPr="00F368FF" w:rsidRDefault="00DB7353" w:rsidP="00064718">
      <w:pPr>
        <w:pStyle w:val="Pagrindinistekstas"/>
        <w:spacing w:line="276" w:lineRule="auto"/>
        <w:rPr>
          <w:noProof w:val="0"/>
          <w:lang w:val="lt-LT"/>
        </w:rPr>
      </w:pPr>
      <w:r w:rsidRPr="007C3CDF">
        <w:rPr>
          <w:b/>
          <w:noProof w:val="0"/>
          <w:u w:val="single"/>
          <w:lang w:val="lt-LT"/>
        </w:rPr>
        <w:t>Perkančiosios organizacijos tipas:</w:t>
      </w:r>
      <w:r w:rsidRPr="00F368FF">
        <w:rPr>
          <w:b/>
          <w:noProof w:val="0"/>
          <w:lang w:val="lt-LT"/>
        </w:rPr>
        <w:t xml:space="preserve"> </w:t>
      </w:r>
      <w:r w:rsidRPr="00F368FF">
        <w:rPr>
          <w:noProof w:val="0"/>
          <w:lang w:val="lt-LT"/>
        </w:rPr>
        <w:t>savivaldybės valdymo institucija.</w:t>
      </w:r>
    </w:p>
    <w:p w:rsidR="00A71C00" w:rsidRDefault="00DB7353" w:rsidP="00CB4360">
      <w:pPr>
        <w:spacing w:line="276" w:lineRule="auto"/>
        <w:jc w:val="both"/>
      </w:pPr>
      <w:r w:rsidRPr="00F368FF">
        <w:rPr>
          <w:b/>
          <w:u w:val="single"/>
          <w:lang w:val="lt-LT"/>
        </w:rPr>
        <w:t>Pirkimo pavadinimas:</w:t>
      </w:r>
      <w:r w:rsidRPr="00F368FF">
        <w:rPr>
          <w:b/>
          <w:lang w:val="lt-LT"/>
        </w:rPr>
        <w:t xml:space="preserve"> </w:t>
      </w:r>
      <w:r w:rsidR="000561DF" w:rsidRPr="00F368FF">
        <w:rPr>
          <w:lang w:val="lt-LT"/>
        </w:rPr>
        <w:t>M</w:t>
      </w:r>
      <w:proofErr w:type="spellStart"/>
      <w:r w:rsidR="000561DF" w:rsidRPr="00F368FF">
        <w:t>aisto</w:t>
      </w:r>
      <w:proofErr w:type="spellEnd"/>
      <w:r w:rsidR="000561DF" w:rsidRPr="00F368FF">
        <w:t xml:space="preserve"> </w:t>
      </w:r>
      <w:proofErr w:type="spellStart"/>
      <w:r w:rsidR="000561DF" w:rsidRPr="00F368FF">
        <w:t>produktų</w:t>
      </w:r>
      <w:proofErr w:type="spellEnd"/>
      <w:r w:rsidR="000561DF" w:rsidRPr="00F368FF">
        <w:t xml:space="preserve"> </w:t>
      </w:r>
      <w:r w:rsidR="00BC1F89" w:rsidRPr="00F368FF">
        <w:t>(</w:t>
      </w:r>
      <w:proofErr w:type="spellStart"/>
      <w:r w:rsidR="003639C6">
        <w:t>aliejų</w:t>
      </w:r>
      <w:proofErr w:type="spellEnd"/>
      <w:r w:rsidR="00A71C00">
        <w:t xml:space="preserve">) </w:t>
      </w:r>
      <w:proofErr w:type="spellStart"/>
      <w:r w:rsidR="00A71C00">
        <w:t>pirkimas</w:t>
      </w:r>
      <w:proofErr w:type="spellEnd"/>
      <w:r w:rsidR="00A71C00">
        <w:t>.</w:t>
      </w:r>
    </w:p>
    <w:p w:rsidR="00DB7353" w:rsidRPr="00226C7C" w:rsidRDefault="00EE705B" w:rsidP="00CB4360">
      <w:pPr>
        <w:spacing w:line="276" w:lineRule="auto"/>
        <w:jc w:val="both"/>
        <w:rPr>
          <w:lang w:val="lt-LT"/>
        </w:rPr>
      </w:pPr>
      <w:r w:rsidRPr="00F368FF">
        <w:rPr>
          <w:b/>
          <w:u w:val="single"/>
          <w:lang w:val="lt-LT"/>
        </w:rPr>
        <w:t>P</w:t>
      </w:r>
      <w:r w:rsidR="00DB7353" w:rsidRPr="00F368FF">
        <w:rPr>
          <w:b/>
          <w:u w:val="single"/>
          <w:lang w:val="lt-LT"/>
        </w:rPr>
        <w:t>irkimo objekto kodas pagal BVPŽ</w:t>
      </w:r>
      <w:r w:rsidR="00DB7353" w:rsidRPr="00226C7C">
        <w:rPr>
          <w:b/>
          <w:u w:val="single"/>
          <w:lang w:val="lt-LT"/>
        </w:rPr>
        <w:t>:</w:t>
      </w:r>
      <w:r w:rsidR="00DB7353" w:rsidRPr="00226C7C">
        <w:rPr>
          <w:b/>
          <w:lang w:val="lt-LT"/>
        </w:rPr>
        <w:t xml:space="preserve"> </w:t>
      </w:r>
      <w:r w:rsidR="00226C7C" w:rsidRPr="00226C7C">
        <w:rPr>
          <w:b/>
          <w:noProof/>
          <w:lang w:val="lt-LT"/>
        </w:rPr>
        <w:t xml:space="preserve">15411100-3 </w:t>
      </w:r>
      <w:r w:rsidR="00064718" w:rsidRPr="00226C7C">
        <w:rPr>
          <w:b/>
          <w:lang w:val="lt-LT"/>
        </w:rPr>
        <w:t>(</w:t>
      </w:r>
      <w:proofErr w:type="spellStart"/>
      <w:r w:rsidR="00226C7C" w:rsidRPr="00226C7C">
        <w:rPr>
          <w:b/>
          <w:shd w:val="clear" w:color="auto" w:fill="FFFFFF"/>
        </w:rPr>
        <w:t>Augalinis</w:t>
      </w:r>
      <w:proofErr w:type="spellEnd"/>
      <w:r w:rsidR="00226C7C" w:rsidRPr="00226C7C">
        <w:rPr>
          <w:b/>
          <w:shd w:val="clear" w:color="auto" w:fill="FFFFFF"/>
        </w:rPr>
        <w:t xml:space="preserve"> </w:t>
      </w:r>
      <w:proofErr w:type="spellStart"/>
      <w:r w:rsidR="00226C7C" w:rsidRPr="00226C7C">
        <w:rPr>
          <w:b/>
          <w:shd w:val="clear" w:color="auto" w:fill="FFFFFF"/>
        </w:rPr>
        <w:t>aliejus</w:t>
      </w:r>
      <w:proofErr w:type="spellEnd"/>
      <w:r w:rsidR="008134C6" w:rsidRPr="00226C7C">
        <w:rPr>
          <w:b/>
          <w:shd w:val="clear" w:color="auto" w:fill="FFFFFF"/>
        </w:rPr>
        <w:t>).</w:t>
      </w:r>
    </w:p>
    <w:p w:rsidR="00127D7D" w:rsidRDefault="001374CB" w:rsidP="00127D7D">
      <w:pPr>
        <w:spacing w:line="276" w:lineRule="auto"/>
        <w:jc w:val="both"/>
        <w:rPr>
          <w:noProof/>
          <w:lang w:val="lt-LT"/>
        </w:rPr>
      </w:pPr>
      <w:r w:rsidRPr="00226C7C">
        <w:rPr>
          <w:b/>
          <w:u w:val="single"/>
          <w:lang w:val="lt-LT"/>
        </w:rPr>
        <w:t xml:space="preserve">Pirkimo </w:t>
      </w:r>
      <w:r w:rsidR="00346FD4" w:rsidRPr="00226C7C">
        <w:rPr>
          <w:b/>
          <w:u w:val="single"/>
          <w:lang w:val="lt-LT"/>
        </w:rPr>
        <w:t xml:space="preserve">objekto </w:t>
      </w:r>
      <w:r w:rsidRPr="00226C7C">
        <w:rPr>
          <w:b/>
          <w:u w:val="single"/>
          <w:lang w:val="lt-LT"/>
        </w:rPr>
        <w:t>apibūdinimas:</w:t>
      </w:r>
      <w:r w:rsidRPr="00226C7C">
        <w:rPr>
          <w:lang w:val="lt-LT"/>
        </w:rPr>
        <w:t xml:space="preserve"> </w:t>
      </w:r>
      <w:r w:rsidR="00346FD4" w:rsidRPr="00226C7C">
        <w:rPr>
          <w:lang w:val="lt-LT"/>
        </w:rPr>
        <w:t>Perkami maisto produktai</w:t>
      </w:r>
      <w:r w:rsidR="00755D43" w:rsidRPr="00226C7C">
        <w:t xml:space="preserve"> – </w:t>
      </w:r>
      <w:proofErr w:type="spellStart"/>
      <w:r w:rsidR="003639C6" w:rsidRPr="00226C7C">
        <w:t>aliejai</w:t>
      </w:r>
      <w:proofErr w:type="spellEnd"/>
      <w:r w:rsidR="00755D43" w:rsidRPr="00226C7C">
        <w:rPr>
          <w:lang w:val="lt-LT"/>
        </w:rPr>
        <w:t>,</w:t>
      </w:r>
      <w:r w:rsidR="00346FD4" w:rsidRPr="00226C7C">
        <w:rPr>
          <w:lang w:val="lt-LT"/>
        </w:rPr>
        <w:t xml:space="preserve"> </w:t>
      </w:r>
      <w:proofErr w:type="spellStart"/>
      <w:r w:rsidR="00346FD4" w:rsidRPr="00226C7C">
        <w:t>Kauno</w:t>
      </w:r>
      <w:proofErr w:type="spellEnd"/>
      <w:r w:rsidR="00346FD4" w:rsidRPr="00F368FF">
        <w:t xml:space="preserve"> </w:t>
      </w:r>
      <w:proofErr w:type="spellStart"/>
      <w:r w:rsidR="00346FD4" w:rsidRPr="00F368FF">
        <w:t>miesto</w:t>
      </w:r>
      <w:proofErr w:type="spellEnd"/>
      <w:r w:rsidR="00346FD4" w:rsidRPr="00F368FF">
        <w:t xml:space="preserve"> </w:t>
      </w:r>
      <w:proofErr w:type="spellStart"/>
      <w:r w:rsidR="00346FD4" w:rsidRPr="00F368FF">
        <w:t>savivaldybės</w:t>
      </w:r>
      <w:proofErr w:type="spellEnd"/>
      <w:r w:rsidR="00346FD4" w:rsidRPr="00F368FF">
        <w:t xml:space="preserve"> </w:t>
      </w:r>
      <w:proofErr w:type="spellStart"/>
      <w:r w:rsidR="00346FD4" w:rsidRPr="00F368FF">
        <w:t>švietimo</w:t>
      </w:r>
      <w:proofErr w:type="spellEnd"/>
      <w:r w:rsidR="00346FD4" w:rsidRPr="00F368FF">
        <w:t xml:space="preserve"> ir </w:t>
      </w:r>
      <w:proofErr w:type="spellStart"/>
      <w:r w:rsidR="00346FD4" w:rsidRPr="00F368FF">
        <w:t>ugdymo</w:t>
      </w:r>
      <w:proofErr w:type="spellEnd"/>
      <w:r w:rsidR="00346FD4" w:rsidRPr="00F368FF">
        <w:t xml:space="preserve"> </w:t>
      </w:r>
      <w:proofErr w:type="spellStart"/>
      <w:r w:rsidR="00346FD4" w:rsidRPr="00F368FF">
        <w:t>įstaigoms</w:t>
      </w:r>
      <w:proofErr w:type="spellEnd"/>
      <w:r w:rsidR="00346FD4" w:rsidRPr="00F368FF">
        <w:t>,</w:t>
      </w:r>
      <w:r w:rsidR="00F3679E" w:rsidRPr="00F368FF">
        <w:t xml:space="preserve"> </w:t>
      </w:r>
      <w:proofErr w:type="spellStart"/>
      <w:r w:rsidR="00F3679E" w:rsidRPr="00F368FF">
        <w:t>nurodytoms</w:t>
      </w:r>
      <w:proofErr w:type="spellEnd"/>
      <w:r w:rsidR="00F3679E" w:rsidRPr="00F368FF">
        <w:t xml:space="preserve"> </w:t>
      </w:r>
      <w:proofErr w:type="spellStart"/>
      <w:r w:rsidR="00F3679E" w:rsidRPr="00F368FF">
        <w:t>Preliminariosios</w:t>
      </w:r>
      <w:proofErr w:type="spellEnd"/>
      <w:r w:rsidR="00F3679E" w:rsidRPr="00F368FF">
        <w:t xml:space="preserve"> </w:t>
      </w:r>
      <w:proofErr w:type="spellStart"/>
      <w:r w:rsidR="00F3679E" w:rsidRPr="00F368FF">
        <w:t>sutarties</w:t>
      </w:r>
      <w:proofErr w:type="spellEnd"/>
      <w:r w:rsidR="00F3679E" w:rsidRPr="00F368FF">
        <w:t xml:space="preserve"> </w:t>
      </w:r>
      <w:r w:rsidR="00F708DF">
        <w:t xml:space="preserve">2 </w:t>
      </w:r>
      <w:proofErr w:type="spellStart"/>
      <w:r w:rsidR="00F3679E" w:rsidRPr="00F368FF">
        <w:t>priede</w:t>
      </w:r>
      <w:proofErr w:type="spellEnd"/>
      <w:r w:rsidR="00F3679E" w:rsidRPr="00F368FF">
        <w:t>,</w:t>
      </w:r>
      <w:r w:rsidR="00346FD4" w:rsidRPr="00F368FF">
        <w:t xml:space="preserve"> </w:t>
      </w:r>
      <w:proofErr w:type="spellStart"/>
      <w:r w:rsidR="00346FD4" w:rsidRPr="00F368FF">
        <w:t>kuriose</w:t>
      </w:r>
      <w:proofErr w:type="spellEnd"/>
      <w:r w:rsidR="00346FD4" w:rsidRPr="00F368FF">
        <w:t xml:space="preserve"> </w:t>
      </w:r>
      <w:proofErr w:type="spellStart"/>
      <w:r w:rsidR="00346FD4" w:rsidRPr="00F368FF">
        <w:t>mokiniai</w:t>
      </w:r>
      <w:proofErr w:type="spellEnd"/>
      <w:r w:rsidR="00346FD4" w:rsidRPr="00F368FF">
        <w:t xml:space="preserve"> </w:t>
      </w:r>
      <w:proofErr w:type="spellStart"/>
      <w:r w:rsidR="00346FD4" w:rsidRPr="00F368FF">
        <w:t>mokomi</w:t>
      </w:r>
      <w:proofErr w:type="spellEnd"/>
      <w:r w:rsidR="00346FD4" w:rsidRPr="00F368FF">
        <w:t xml:space="preserve"> </w:t>
      </w:r>
      <w:proofErr w:type="spellStart"/>
      <w:r w:rsidR="00346FD4" w:rsidRPr="00F368FF">
        <w:t>pagal</w:t>
      </w:r>
      <w:proofErr w:type="spellEnd"/>
      <w:r w:rsidR="00346FD4" w:rsidRPr="00F368FF">
        <w:t xml:space="preserve"> </w:t>
      </w:r>
      <w:proofErr w:type="spellStart"/>
      <w:r w:rsidR="00346FD4" w:rsidRPr="00F368FF">
        <w:t>ikimokyklinio</w:t>
      </w:r>
      <w:proofErr w:type="spellEnd"/>
      <w:r w:rsidR="00346FD4" w:rsidRPr="00F368FF">
        <w:t xml:space="preserve"> ir </w:t>
      </w:r>
      <w:proofErr w:type="spellStart"/>
      <w:r w:rsidR="00346FD4" w:rsidRPr="00F368FF">
        <w:t>priešmokyklinio</w:t>
      </w:r>
      <w:proofErr w:type="spellEnd"/>
      <w:r w:rsidR="00346FD4" w:rsidRPr="00F368FF">
        <w:t xml:space="preserve"> </w:t>
      </w:r>
      <w:proofErr w:type="spellStart"/>
      <w:r w:rsidR="00346FD4" w:rsidRPr="00F368FF">
        <w:t>ugdymo</w:t>
      </w:r>
      <w:proofErr w:type="spellEnd"/>
      <w:r w:rsidR="00346FD4" w:rsidRPr="00F368FF">
        <w:t xml:space="preserve"> </w:t>
      </w:r>
      <w:proofErr w:type="spellStart"/>
      <w:r w:rsidR="00346FD4" w:rsidRPr="00F368FF">
        <w:t>programas</w:t>
      </w:r>
      <w:proofErr w:type="spellEnd"/>
      <w:r w:rsidR="00346FD4" w:rsidRPr="00F368FF">
        <w:t xml:space="preserve"> (</w:t>
      </w:r>
      <w:proofErr w:type="spellStart"/>
      <w:r w:rsidR="00346FD4" w:rsidRPr="00F368FF">
        <w:t>toliau</w:t>
      </w:r>
      <w:proofErr w:type="spellEnd"/>
      <w:r w:rsidR="00346FD4" w:rsidRPr="00F368FF">
        <w:t xml:space="preserve"> – </w:t>
      </w:r>
      <w:proofErr w:type="spellStart"/>
      <w:r w:rsidR="00346FD4" w:rsidRPr="00F368FF">
        <w:t>Įstaigos</w:t>
      </w:r>
      <w:proofErr w:type="spellEnd"/>
      <w:r w:rsidR="00346FD4" w:rsidRPr="00F368FF">
        <w:t xml:space="preserve">). </w:t>
      </w:r>
      <w:r w:rsidR="00577BB4" w:rsidRPr="00F368FF">
        <w:rPr>
          <w:lang w:val="lt-LT"/>
        </w:rPr>
        <w:t>Kauno miesto savivaldybės admin</w:t>
      </w:r>
      <w:r w:rsidR="00C70389">
        <w:rPr>
          <w:lang w:val="lt-LT"/>
        </w:rPr>
        <w:t xml:space="preserve">istracija </w:t>
      </w:r>
      <w:r w:rsidR="00577BB4" w:rsidRPr="00F368FF">
        <w:rPr>
          <w:lang w:val="lt-LT"/>
        </w:rPr>
        <w:t xml:space="preserve">(toliau – </w:t>
      </w:r>
      <w:r w:rsidR="007E627A" w:rsidRPr="00F368FF">
        <w:rPr>
          <w:lang w:val="lt-LT"/>
        </w:rPr>
        <w:t>p</w:t>
      </w:r>
      <w:r w:rsidR="00577BB4" w:rsidRPr="00F368FF">
        <w:rPr>
          <w:lang w:val="lt-LT"/>
        </w:rPr>
        <w:t>erkančioji organizacija), įgyvendindama Ka</w:t>
      </w:r>
      <w:r w:rsidR="00C70389">
        <w:rPr>
          <w:lang w:val="lt-LT"/>
        </w:rPr>
        <w:t xml:space="preserve">uno miesto savivaldybės </w:t>
      </w:r>
      <w:r w:rsidR="00C70389" w:rsidRPr="0004744E">
        <w:rPr>
          <w:lang w:val="lt-LT"/>
        </w:rPr>
        <w:t xml:space="preserve">tarybos </w:t>
      </w:r>
      <w:r w:rsidR="00577BB4" w:rsidRPr="0004744E">
        <w:rPr>
          <w:lang w:val="lt-LT"/>
        </w:rPr>
        <w:t>2013</w:t>
      </w:r>
      <w:r w:rsidR="001734EE" w:rsidRPr="0004744E">
        <w:rPr>
          <w:lang w:val="lt-LT"/>
        </w:rPr>
        <w:t xml:space="preserve"> m. gruodžio </w:t>
      </w:r>
      <w:r w:rsidR="00577BB4" w:rsidRPr="0004744E">
        <w:rPr>
          <w:lang w:val="lt-LT"/>
        </w:rPr>
        <w:t>23</w:t>
      </w:r>
      <w:r w:rsidR="001734EE" w:rsidRPr="0004744E">
        <w:rPr>
          <w:lang w:val="lt-LT"/>
        </w:rPr>
        <w:t xml:space="preserve"> d. </w:t>
      </w:r>
      <w:r w:rsidR="00577BB4" w:rsidRPr="0004744E">
        <w:rPr>
          <w:lang w:val="lt-LT"/>
        </w:rPr>
        <w:t>sprendimu Nr. T-693 „Dėl teisės atlikti centrinės perkančiosios organizacijos funkcijas suteikimo Kauno miesto savivaldybės administracijai“ jai suteiktas teises atlikti Centrinės perkančiosios organizacijos funkcijas, vykdydama viešąjį pirkimą, numato sudaryti preliminarią</w:t>
      </w:r>
      <w:r w:rsidR="00C668CE" w:rsidRPr="0004744E">
        <w:rPr>
          <w:lang w:val="lt-LT"/>
        </w:rPr>
        <w:t>ją</w:t>
      </w:r>
      <w:r w:rsidR="00B9516A" w:rsidRPr="0004744E">
        <w:rPr>
          <w:lang w:val="lt-LT"/>
        </w:rPr>
        <w:t xml:space="preserve"> maisto produktų</w:t>
      </w:r>
      <w:r w:rsidR="00C668CE" w:rsidRPr="0004744E">
        <w:rPr>
          <w:lang w:val="lt-LT"/>
        </w:rPr>
        <w:t xml:space="preserve"> (</w:t>
      </w:r>
      <w:proofErr w:type="spellStart"/>
      <w:r w:rsidR="003639C6">
        <w:t>aliejų</w:t>
      </w:r>
      <w:proofErr w:type="spellEnd"/>
      <w:r w:rsidR="00C668CE" w:rsidRPr="0004744E">
        <w:rPr>
          <w:lang w:val="lt-LT"/>
        </w:rPr>
        <w:t>) pirkimo sutartį</w:t>
      </w:r>
      <w:r w:rsidR="001734EE" w:rsidRPr="0004744E">
        <w:rPr>
          <w:lang w:val="lt-LT"/>
        </w:rPr>
        <w:t xml:space="preserve"> </w:t>
      </w:r>
      <w:r w:rsidR="00B9516A" w:rsidRPr="0004744E">
        <w:rPr>
          <w:lang w:val="lt-LT"/>
        </w:rPr>
        <w:t>(toliau –</w:t>
      </w:r>
      <w:r w:rsidR="00B9516A" w:rsidRPr="00F368FF">
        <w:rPr>
          <w:lang w:val="lt-LT"/>
        </w:rPr>
        <w:t xml:space="preserve"> Preliminarioji sutartis)</w:t>
      </w:r>
      <w:r w:rsidR="00577BB4" w:rsidRPr="00F368FF">
        <w:rPr>
          <w:lang w:val="lt-LT"/>
        </w:rPr>
        <w:t>, kuri</w:t>
      </w:r>
      <w:r w:rsidR="00632FFD" w:rsidRPr="00F368FF">
        <w:rPr>
          <w:lang w:val="lt-LT"/>
        </w:rPr>
        <w:t>os</w:t>
      </w:r>
      <w:r w:rsidR="00577BB4" w:rsidRPr="00F368FF">
        <w:rPr>
          <w:lang w:val="lt-LT"/>
        </w:rPr>
        <w:t xml:space="preserve"> pagrindu </w:t>
      </w:r>
      <w:r w:rsidR="00346FD4" w:rsidRPr="00F368FF">
        <w:rPr>
          <w:lang w:val="lt-LT"/>
        </w:rPr>
        <w:t xml:space="preserve">Įstaigos </w:t>
      </w:r>
      <w:r w:rsidR="00577BB4" w:rsidRPr="00F368FF">
        <w:rPr>
          <w:lang w:val="lt-LT"/>
        </w:rPr>
        <w:t xml:space="preserve">sudarys pagrindines sutartis dėl </w:t>
      </w:r>
      <w:r w:rsidR="00B9516A" w:rsidRPr="00F368FF">
        <w:rPr>
          <w:lang w:val="lt-LT"/>
        </w:rPr>
        <w:t>m</w:t>
      </w:r>
      <w:proofErr w:type="spellStart"/>
      <w:r w:rsidR="00F637F7" w:rsidRPr="00F368FF">
        <w:t>aisto</w:t>
      </w:r>
      <w:proofErr w:type="spellEnd"/>
      <w:r w:rsidR="00F637F7" w:rsidRPr="00F368FF">
        <w:t xml:space="preserve"> </w:t>
      </w:r>
      <w:proofErr w:type="spellStart"/>
      <w:r w:rsidR="00F637F7" w:rsidRPr="00F368FF">
        <w:t>produktų</w:t>
      </w:r>
      <w:proofErr w:type="spellEnd"/>
      <w:r w:rsidR="00F637F7" w:rsidRPr="00F368FF">
        <w:t xml:space="preserve"> </w:t>
      </w:r>
      <w:r w:rsidR="00C668CE" w:rsidRPr="00F368FF">
        <w:t>(</w:t>
      </w:r>
      <w:proofErr w:type="spellStart"/>
      <w:r w:rsidR="003639C6">
        <w:t>aliejaus</w:t>
      </w:r>
      <w:proofErr w:type="spellEnd"/>
      <w:r w:rsidR="008673F3" w:rsidRPr="00F368FF">
        <w:rPr>
          <w:lang w:val="lt-LT"/>
        </w:rPr>
        <w:t>)</w:t>
      </w:r>
      <w:r w:rsidR="00C668CE" w:rsidRPr="00F368FF">
        <w:t xml:space="preserve"> </w:t>
      </w:r>
      <w:proofErr w:type="spellStart"/>
      <w:r w:rsidR="00F637F7" w:rsidRPr="00F368FF">
        <w:t>pirkim</w:t>
      </w:r>
      <w:r w:rsidR="00015140" w:rsidRPr="00F368FF">
        <w:t>o</w:t>
      </w:r>
      <w:proofErr w:type="spellEnd"/>
      <w:r w:rsidR="00BC5AF3" w:rsidRPr="00F368FF">
        <w:rPr>
          <w:noProof/>
          <w:lang w:val="lt-LT"/>
        </w:rPr>
        <w:t>.</w:t>
      </w:r>
      <w:r w:rsidR="0024087D" w:rsidRPr="00F368FF">
        <w:rPr>
          <w:noProof/>
          <w:lang w:val="lt-LT"/>
        </w:rPr>
        <w:t xml:space="preserve"> </w:t>
      </w:r>
    </w:p>
    <w:p w:rsidR="00C03C28" w:rsidRPr="00227EE6" w:rsidRDefault="00127D7D" w:rsidP="00737532">
      <w:pPr>
        <w:spacing w:line="276" w:lineRule="auto"/>
        <w:jc w:val="both"/>
        <w:rPr>
          <w:lang w:val="lt-LT"/>
        </w:rPr>
      </w:pPr>
      <w:r w:rsidRPr="002B56FE">
        <w:rPr>
          <w:lang w:val="lt-LT"/>
        </w:rPr>
        <w:t>Perkančioji organizacija, vykdydama viešąjį pirkimą, numato sudaryti preliminariąją Prekių pirkimo sutartį (toliau – Preliminarioji sutartis) su 3 (arba mažiau nei su 3 (</w:t>
      </w:r>
      <w:r w:rsidR="00D1486B" w:rsidRPr="002B56FE">
        <w:rPr>
          <w:lang w:val="lt-LT"/>
        </w:rPr>
        <w:t>trejais</w:t>
      </w:r>
      <w:r w:rsidR="0076020E" w:rsidRPr="002B56FE">
        <w:rPr>
          <w:lang w:val="lt-LT"/>
        </w:rPr>
        <w:t>), jeigu Konkursą laimėjusiais T</w:t>
      </w:r>
      <w:r w:rsidRPr="002B56FE">
        <w:rPr>
          <w:lang w:val="lt-LT"/>
        </w:rPr>
        <w:t>iekė</w:t>
      </w:r>
      <w:r w:rsidR="00B7729B">
        <w:rPr>
          <w:lang w:val="lt-LT"/>
        </w:rPr>
        <w:t>jais pripažįstami m</w:t>
      </w:r>
      <w:r w:rsidR="00C97D3A">
        <w:rPr>
          <w:lang w:val="lt-LT"/>
        </w:rPr>
        <w:t>ažiau nei 3</w:t>
      </w:r>
      <w:r w:rsidR="00E17760">
        <w:rPr>
          <w:lang w:val="lt-LT"/>
        </w:rPr>
        <w:t>)</w:t>
      </w:r>
      <w:r w:rsidR="00B7729B">
        <w:rPr>
          <w:lang w:val="lt-LT"/>
        </w:rPr>
        <w:t xml:space="preserve"> </w:t>
      </w:r>
      <w:r w:rsidR="0076020E" w:rsidRPr="002B56FE">
        <w:rPr>
          <w:lang w:val="lt-LT"/>
        </w:rPr>
        <w:t>T</w:t>
      </w:r>
      <w:r w:rsidR="00C97D3A">
        <w:rPr>
          <w:lang w:val="lt-LT"/>
        </w:rPr>
        <w:t>iekėjai</w:t>
      </w:r>
      <w:r w:rsidR="00E17760">
        <w:rPr>
          <w:lang w:val="lt-LT"/>
        </w:rPr>
        <w:t>s</w:t>
      </w:r>
      <w:r w:rsidR="00C03C28" w:rsidRPr="002B56FE">
        <w:rPr>
          <w:lang w:val="lt-LT"/>
        </w:rPr>
        <w:t>.</w:t>
      </w:r>
      <w:r w:rsidRPr="00127D7D">
        <w:rPr>
          <w:color w:val="FF0000"/>
          <w:lang w:val="lt-LT"/>
        </w:rPr>
        <w:t xml:space="preserve"> </w:t>
      </w:r>
      <w:r w:rsidR="002B56FE" w:rsidRPr="00227EE6">
        <w:rPr>
          <w:lang w:val="lt-LT"/>
        </w:rPr>
        <w:t>Preliminarioji sutartis</w:t>
      </w:r>
      <w:r w:rsidR="00DD1C13" w:rsidRPr="00227EE6">
        <w:rPr>
          <w:lang w:val="lt-LT"/>
        </w:rPr>
        <w:t xml:space="preserve"> bus vykdoma iš dalies atnaujinant tiekėjų varžymąsi.</w:t>
      </w:r>
      <w:r w:rsidR="002B56FE" w:rsidRPr="00227EE6">
        <w:rPr>
          <w:lang w:val="lt-LT"/>
        </w:rPr>
        <w:t xml:space="preserve"> </w:t>
      </w:r>
      <w:r w:rsidR="00C03C28" w:rsidRPr="00227EE6">
        <w:rPr>
          <w:lang w:val="lt-LT"/>
        </w:rPr>
        <w:t>Įstaigos pagrindines sutartis</w:t>
      </w:r>
      <w:r w:rsidR="003639C6">
        <w:rPr>
          <w:lang w:val="lt-LT"/>
        </w:rPr>
        <w:t xml:space="preserve"> </w:t>
      </w:r>
      <w:r w:rsidR="002E0286" w:rsidRPr="00227EE6">
        <w:rPr>
          <w:lang w:val="lt-LT"/>
        </w:rPr>
        <w:t xml:space="preserve">su Tiekėjais </w:t>
      </w:r>
      <w:r w:rsidR="00C03C28" w:rsidRPr="00227EE6">
        <w:rPr>
          <w:lang w:val="lt-LT"/>
        </w:rPr>
        <w:t>sud</w:t>
      </w:r>
      <w:r w:rsidR="002E0286" w:rsidRPr="00227EE6">
        <w:rPr>
          <w:lang w:val="lt-LT"/>
        </w:rPr>
        <w:t xml:space="preserve">arys </w:t>
      </w:r>
      <w:r w:rsidR="00C03C28" w:rsidRPr="00227EE6">
        <w:rPr>
          <w:lang w:val="lt-LT"/>
        </w:rPr>
        <w:t xml:space="preserve">vykdant </w:t>
      </w:r>
      <w:r w:rsidR="00D97480" w:rsidRPr="00227EE6">
        <w:rPr>
          <w:lang w:val="lt-LT"/>
        </w:rPr>
        <w:t xml:space="preserve">neatnaujintą tiekėjų varžymąsi pagal </w:t>
      </w:r>
      <w:r w:rsidR="00734466" w:rsidRPr="00227EE6">
        <w:rPr>
          <w:lang w:val="lt-LT"/>
        </w:rPr>
        <w:t xml:space="preserve">Preliminariosios sutarties </w:t>
      </w:r>
      <w:r w:rsidR="00D97480" w:rsidRPr="00227EE6">
        <w:rPr>
          <w:lang w:val="lt-LT"/>
        </w:rPr>
        <w:t xml:space="preserve">VII skyrių </w:t>
      </w:r>
      <w:r w:rsidR="00734466" w:rsidRPr="00227EE6">
        <w:rPr>
          <w:lang w:val="lt-LT"/>
        </w:rPr>
        <w:t xml:space="preserve">ir </w:t>
      </w:r>
      <w:r w:rsidR="00227EE6" w:rsidRPr="00227EE6">
        <w:rPr>
          <w:lang w:val="lt-LT"/>
        </w:rPr>
        <w:t xml:space="preserve">/ ar </w:t>
      </w:r>
      <w:r w:rsidR="00734466" w:rsidRPr="00227EE6">
        <w:rPr>
          <w:lang w:val="lt-LT"/>
        </w:rPr>
        <w:t xml:space="preserve">vykdant </w:t>
      </w:r>
      <w:r w:rsidR="00D97480" w:rsidRPr="00227EE6">
        <w:rPr>
          <w:lang w:val="lt-LT"/>
        </w:rPr>
        <w:t>atnaujintą tiekėjų varžymąsi pagal</w:t>
      </w:r>
      <w:r w:rsidR="00734466" w:rsidRPr="00227EE6">
        <w:rPr>
          <w:lang w:val="lt-LT"/>
        </w:rPr>
        <w:t xml:space="preserve"> Prelimin</w:t>
      </w:r>
      <w:r w:rsidR="00D97480" w:rsidRPr="00227EE6">
        <w:rPr>
          <w:lang w:val="lt-LT"/>
        </w:rPr>
        <w:t>ariosios sutarties  VIII skyrių</w:t>
      </w:r>
      <w:r w:rsidR="00734466" w:rsidRPr="00227EE6">
        <w:rPr>
          <w:lang w:val="lt-LT"/>
        </w:rPr>
        <w:t xml:space="preserve"> </w:t>
      </w:r>
      <w:r w:rsidR="00D97480" w:rsidRPr="00227EE6">
        <w:rPr>
          <w:lang w:val="lt-LT"/>
        </w:rPr>
        <w:t>(</w:t>
      </w:r>
      <w:r w:rsidR="00734466" w:rsidRPr="00227EE6">
        <w:rPr>
          <w:lang w:val="lt-LT"/>
        </w:rPr>
        <w:t>pirkimo dokumentų 5 priedas).</w:t>
      </w:r>
    </w:p>
    <w:p w:rsidR="0078406B" w:rsidRPr="0035070A" w:rsidRDefault="003639C6" w:rsidP="00737532">
      <w:pPr>
        <w:spacing w:line="276" w:lineRule="auto"/>
        <w:jc w:val="both"/>
      </w:pPr>
      <w:r>
        <w:rPr>
          <w:b/>
          <w:noProof/>
          <w:u w:val="single"/>
          <w:lang w:val="lt-LT"/>
        </w:rPr>
        <w:t xml:space="preserve">Pirkimo objekta į </w:t>
      </w:r>
      <w:r w:rsidR="00C17770" w:rsidRPr="00515002">
        <w:rPr>
          <w:b/>
          <w:noProof/>
          <w:u w:val="single"/>
          <w:lang w:val="lt-LT"/>
        </w:rPr>
        <w:t>dalis</w:t>
      </w:r>
      <w:r>
        <w:rPr>
          <w:b/>
          <w:noProof/>
          <w:u w:val="single"/>
          <w:lang w:val="lt-LT"/>
        </w:rPr>
        <w:t xml:space="preserve"> neskaidomas</w:t>
      </w:r>
      <w:r w:rsidR="00C17770" w:rsidRPr="00515002">
        <w:rPr>
          <w:b/>
          <w:noProof/>
          <w:lang w:val="lt-LT"/>
        </w:rPr>
        <w:t>.</w:t>
      </w:r>
      <w:r w:rsidR="00C17770" w:rsidRPr="00515002">
        <w:rPr>
          <w:noProof/>
          <w:lang w:val="lt-LT"/>
        </w:rPr>
        <w:t xml:space="preserve"> </w:t>
      </w:r>
      <w:proofErr w:type="spellStart"/>
      <w:r w:rsidR="00246B77" w:rsidRPr="00F368FF">
        <w:t>Tiekėjai</w:t>
      </w:r>
      <w:proofErr w:type="spellEnd"/>
      <w:r w:rsidR="00246B77" w:rsidRPr="00F368FF">
        <w:t xml:space="preserve"> </w:t>
      </w:r>
      <w:proofErr w:type="spellStart"/>
      <w:r w:rsidR="00246B77" w:rsidRPr="00F368FF">
        <w:t>privalo</w:t>
      </w:r>
      <w:proofErr w:type="spellEnd"/>
      <w:r w:rsidR="00246B77" w:rsidRPr="00F368FF">
        <w:t xml:space="preserve"> </w:t>
      </w:r>
      <w:proofErr w:type="spellStart"/>
      <w:r w:rsidR="00246B77" w:rsidRPr="00F368FF">
        <w:t>siūlyti</w:t>
      </w:r>
      <w:proofErr w:type="spellEnd"/>
      <w:r w:rsidR="00246B77" w:rsidRPr="00F368FF">
        <w:t xml:space="preserve"> </w:t>
      </w:r>
      <w:proofErr w:type="spellStart"/>
      <w:r w:rsidR="00246B77" w:rsidRPr="00F368FF">
        <w:t>visą</w:t>
      </w:r>
      <w:proofErr w:type="spellEnd"/>
      <w:r w:rsidR="00246B77" w:rsidRPr="00F368FF">
        <w:t xml:space="preserve"> </w:t>
      </w:r>
      <w:proofErr w:type="spellStart"/>
      <w:r w:rsidR="00246B77" w:rsidRPr="00F368FF">
        <w:t>prekių</w:t>
      </w:r>
      <w:proofErr w:type="spellEnd"/>
      <w:r w:rsidR="00246B77" w:rsidRPr="00F368FF">
        <w:t xml:space="preserve"> </w:t>
      </w:r>
      <w:proofErr w:type="spellStart"/>
      <w:r w:rsidR="00246B77" w:rsidRPr="00F368FF">
        <w:t>apimtį</w:t>
      </w:r>
      <w:proofErr w:type="spellEnd"/>
      <w:r w:rsidR="00246B77" w:rsidRPr="00F368FF">
        <w:t xml:space="preserve">. </w:t>
      </w:r>
      <w:proofErr w:type="spellStart"/>
      <w:r w:rsidR="00246B77" w:rsidRPr="00F368FF">
        <w:t>Tarptautinės</w:t>
      </w:r>
      <w:proofErr w:type="spellEnd"/>
      <w:r w:rsidR="00246B77" w:rsidRPr="00F368FF">
        <w:t xml:space="preserve"> </w:t>
      </w:r>
      <w:proofErr w:type="spellStart"/>
      <w:r w:rsidR="00246B77" w:rsidRPr="00F368FF">
        <w:t>vertės</w:t>
      </w:r>
      <w:proofErr w:type="spellEnd"/>
      <w:r w:rsidR="00246B77" w:rsidRPr="00F368FF">
        <w:t xml:space="preserve"> </w:t>
      </w:r>
      <w:proofErr w:type="spellStart"/>
      <w:r w:rsidR="00246B77" w:rsidRPr="00F368FF">
        <w:t>pirkimo</w:t>
      </w:r>
      <w:proofErr w:type="spellEnd"/>
      <w:r w:rsidR="00246B77" w:rsidRPr="00F368FF">
        <w:t xml:space="preserve"> </w:t>
      </w:r>
      <w:proofErr w:type="spellStart"/>
      <w:r w:rsidR="00246B77" w:rsidRPr="00F368FF">
        <w:t>objekto</w:t>
      </w:r>
      <w:proofErr w:type="spellEnd"/>
      <w:r w:rsidR="00246B77" w:rsidRPr="00F368FF">
        <w:t xml:space="preserve"> </w:t>
      </w:r>
      <w:proofErr w:type="spellStart"/>
      <w:r w:rsidR="00246B77" w:rsidRPr="00F368FF">
        <w:t>neskaidymo</w:t>
      </w:r>
      <w:proofErr w:type="spellEnd"/>
      <w:r w:rsidR="00246B77" w:rsidRPr="00F368FF">
        <w:t xml:space="preserve"> į </w:t>
      </w:r>
      <w:proofErr w:type="spellStart"/>
      <w:proofErr w:type="gramStart"/>
      <w:r w:rsidR="00246B77" w:rsidRPr="00F368FF">
        <w:t>dalis</w:t>
      </w:r>
      <w:proofErr w:type="spellEnd"/>
      <w:proofErr w:type="gramEnd"/>
      <w:r w:rsidR="00246B77" w:rsidRPr="00F368FF">
        <w:t xml:space="preserve"> </w:t>
      </w:r>
      <w:proofErr w:type="spellStart"/>
      <w:r w:rsidR="00246B77" w:rsidRPr="00F368FF">
        <w:t>argumentai</w:t>
      </w:r>
      <w:proofErr w:type="spellEnd"/>
      <w:r w:rsidR="00246B77" w:rsidRPr="00F368FF">
        <w:t xml:space="preserve">: </w:t>
      </w:r>
      <w:proofErr w:type="spellStart"/>
      <w:r w:rsidR="002B76C9" w:rsidRPr="0035070A">
        <w:t>p</w:t>
      </w:r>
      <w:r w:rsidR="002E1228" w:rsidRPr="0035070A">
        <w:t>erkančioji</w:t>
      </w:r>
      <w:proofErr w:type="spellEnd"/>
      <w:r w:rsidR="002E1228" w:rsidRPr="0035070A">
        <w:t xml:space="preserve"> </w:t>
      </w:r>
      <w:proofErr w:type="spellStart"/>
      <w:r w:rsidR="002E1228" w:rsidRPr="0035070A">
        <w:t>organizacija</w:t>
      </w:r>
      <w:proofErr w:type="spellEnd"/>
      <w:r w:rsidR="002E1228" w:rsidRPr="0035070A">
        <w:t xml:space="preserve"> </w:t>
      </w:r>
      <w:proofErr w:type="spellStart"/>
      <w:r w:rsidR="002E1228" w:rsidRPr="0035070A">
        <w:t>Maisto</w:t>
      </w:r>
      <w:proofErr w:type="spellEnd"/>
      <w:r w:rsidR="002E1228" w:rsidRPr="0035070A">
        <w:t xml:space="preserve"> </w:t>
      </w:r>
      <w:proofErr w:type="spellStart"/>
      <w:r w:rsidR="002E1228" w:rsidRPr="0035070A">
        <w:t>produktus</w:t>
      </w:r>
      <w:proofErr w:type="spellEnd"/>
      <w:r w:rsidR="002E1228" w:rsidRPr="0035070A">
        <w:t xml:space="preserve"> </w:t>
      </w:r>
      <w:proofErr w:type="spellStart"/>
      <w:r w:rsidR="002E1228" w:rsidRPr="0035070A">
        <w:t>Įstaigoms</w:t>
      </w:r>
      <w:proofErr w:type="spellEnd"/>
      <w:r w:rsidR="002E1228" w:rsidRPr="0035070A">
        <w:t xml:space="preserve"> </w:t>
      </w:r>
      <w:proofErr w:type="spellStart"/>
      <w:r w:rsidR="002E1228" w:rsidRPr="0035070A">
        <w:t>perka</w:t>
      </w:r>
      <w:proofErr w:type="spellEnd"/>
      <w:r w:rsidR="002E1228" w:rsidRPr="0035070A">
        <w:t xml:space="preserve"> </w:t>
      </w:r>
      <w:proofErr w:type="spellStart"/>
      <w:r w:rsidR="002E1228" w:rsidRPr="0035070A">
        <w:t>organizuojant</w:t>
      </w:r>
      <w:proofErr w:type="spellEnd"/>
      <w:r w:rsidR="002E1228" w:rsidRPr="0035070A">
        <w:t xml:space="preserve"> </w:t>
      </w:r>
      <w:proofErr w:type="spellStart"/>
      <w:r w:rsidR="002E1228" w:rsidRPr="0035070A">
        <w:t>pirkimus</w:t>
      </w:r>
      <w:proofErr w:type="spellEnd"/>
      <w:r w:rsidR="002E1228" w:rsidRPr="0035070A">
        <w:t xml:space="preserve"> </w:t>
      </w:r>
      <w:proofErr w:type="spellStart"/>
      <w:r w:rsidR="002E1228" w:rsidRPr="0035070A">
        <w:t>atskirai</w:t>
      </w:r>
      <w:proofErr w:type="spellEnd"/>
      <w:r w:rsidR="002E1228" w:rsidRPr="0035070A">
        <w:t xml:space="preserve"> </w:t>
      </w:r>
      <w:proofErr w:type="spellStart"/>
      <w:r w:rsidR="002E1228" w:rsidRPr="0035070A">
        <w:t>kiekvienai</w:t>
      </w:r>
      <w:proofErr w:type="spellEnd"/>
      <w:r w:rsidR="002E1228" w:rsidRPr="0035070A">
        <w:t xml:space="preserve"> </w:t>
      </w:r>
      <w:proofErr w:type="spellStart"/>
      <w:r w:rsidR="002E1228" w:rsidRPr="0035070A">
        <w:t>maisto</w:t>
      </w:r>
      <w:proofErr w:type="spellEnd"/>
      <w:r w:rsidR="002E1228" w:rsidRPr="0035070A">
        <w:t xml:space="preserve"> </w:t>
      </w:r>
      <w:proofErr w:type="spellStart"/>
      <w:r w:rsidR="002E1228" w:rsidRPr="0035070A">
        <w:t>produkto</w:t>
      </w:r>
      <w:proofErr w:type="spellEnd"/>
      <w:r w:rsidR="002E1228" w:rsidRPr="0035070A">
        <w:t xml:space="preserve"> </w:t>
      </w:r>
      <w:proofErr w:type="spellStart"/>
      <w:r w:rsidR="002E1228" w:rsidRPr="0035070A">
        <w:t>grupei</w:t>
      </w:r>
      <w:proofErr w:type="spellEnd"/>
      <w:r w:rsidR="002E1228" w:rsidRPr="0035070A">
        <w:t xml:space="preserve">, </w:t>
      </w:r>
      <w:r w:rsidR="002E1228" w:rsidRPr="0035070A">
        <w:rPr>
          <w:lang w:val="lt-LT"/>
        </w:rPr>
        <w:t>atsižvelgdama į maisto produktų rūšį</w:t>
      </w:r>
      <w:r w:rsidR="002E1228" w:rsidRPr="0035070A">
        <w:t xml:space="preserve">. </w:t>
      </w:r>
      <w:r w:rsidR="00355278" w:rsidRPr="0035070A">
        <w:rPr>
          <w:rFonts w:eastAsia="Calibri"/>
          <w:shd w:val="clear" w:color="auto" w:fill="FFFFFF"/>
          <w:lang w:val="lt-LT"/>
        </w:rPr>
        <w:t>Pirkimo objekto</w:t>
      </w:r>
      <w:r w:rsidR="00CD1DE5" w:rsidRPr="0035070A">
        <w:rPr>
          <w:rFonts w:eastAsia="Calibri"/>
          <w:shd w:val="clear" w:color="auto" w:fill="FFFFFF"/>
          <w:lang w:val="lt-LT"/>
        </w:rPr>
        <w:t xml:space="preserve"> skaidymas į dalis nėra tikslingas, kadangi perkama siaura maisto produktų grupė – aliejai. </w:t>
      </w:r>
      <w:proofErr w:type="spellStart"/>
      <w:r w:rsidR="0035070A">
        <w:t>P</w:t>
      </w:r>
      <w:r w:rsidR="0035070A" w:rsidRPr="0035070A">
        <w:t>erkamos</w:t>
      </w:r>
      <w:proofErr w:type="spellEnd"/>
      <w:r w:rsidR="0035070A" w:rsidRPr="0035070A">
        <w:t xml:space="preserve"> </w:t>
      </w:r>
      <w:proofErr w:type="spellStart"/>
      <w:r w:rsidR="0035070A" w:rsidRPr="0035070A">
        <w:t>prekės</w:t>
      </w:r>
      <w:proofErr w:type="spellEnd"/>
      <w:r w:rsidR="0035070A" w:rsidRPr="0035070A">
        <w:t xml:space="preserve"> </w:t>
      </w:r>
      <w:proofErr w:type="spellStart"/>
      <w:r w:rsidR="0035070A" w:rsidRPr="0035070A">
        <w:t>priklauso</w:t>
      </w:r>
      <w:proofErr w:type="spellEnd"/>
      <w:r w:rsidR="0035070A" w:rsidRPr="0035070A">
        <w:t xml:space="preserve"> </w:t>
      </w:r>
      <w:proofErr w:type="gramStart"/>
      <w:r w:rsidR="0035070A" w:rsidRPr="0035070A">
        <w:t>tai</w:t>
      </w:r>
      <w:proofErr w:type="gramEnd"/>
      <w:r w:rsidR="0035070A" w:rsidRPr="0035070A">
        <w:t xml:space="preserve"> </w:t>
      </w:r>
      <w:proofErr w:type="spellStart"/>
      <w:r w:rsidR="0035070A" w:rsidRPr="0035070A">
        <w:t>pačiai</w:t>
      </w:r>
      <w:proofErr w:type="spellEnd"/>
      <w:r w:rsidR="0035070A" w:rsidRPr="0035070A">
        <w:t xml:space="preserve"> </w:t>
      </w:r>
      <w:proofErr w:type="spellStart"/>
      <w:r w:rsidR="0035070A" w:rsidRPr="0035070A">
        <w:t>prekių</w:t>
      </w:r>
      <w:proofErr w:type="spellEnd"/>
      <w:r w:rsidR="0035070A" w:rsidRPr="0035070A">
        <w:t xml:space="preserve"> </w:t>
      </w:r>
      <w:proofErr w:type="spellStart"/>
      <w:r w:rsidR="0035070A" w:rsidRPr="0035070A">
        <w:t>grupei</w:t>
      </w:r>
      <w:proofErr w:type="spellEnd"/>
      <w:r w:rsidR="0035070A" w:rsidRPr="0035070A">
        <w:t xml:space="preserve"> </w:t>
      </w:r>
      <w:proofErr w:type="spellStart"/>
      <w:r w:rsidR="0035070A" w:rsidRPr="0035070A">
        <w:t>pagal</w:t>
      </w:r>
      <w:proofErr w:type="spellEnd"/>
      <w:r w:rsidR="0035070A" w:rsidRPr="0035070A">
        <w:t xml:space="preserve"> BVPŽ </w:t>
      </w:r>
      <w:proofErr w:type="spellStart"/>
      <w:r w:rsidR="0035070A" w:rsidRPr="0035070A">
        <w:t>skaitmeninio</w:t>
      </w:r>
      <w:proofErr w:type="spellEnd"/>
      <w:r w:rsidR="0035070A" w:rsidRPr="0035070A">
        <w:t xml:space="preserve"> </w:t>
      </w:r>
      <w:proofErr w:type="spellStart"/>
      <w:r w:rsidR="0035070A" w:rsidRPr="0035070A">
        <w:t>kodo</w:t>
      </w:r>
      <w:proofErr w:type="spellEnd"/>
      <w:r w:rsidR="0035070A" w:rsidRPr="0035070A">
        <w:t xml:space="preserve"> </w:t>
      </w:r>
      <w:proofErr w:type="spellStart"/>
      <w:r w:rsidR="0035070A" w:rsidRPr="0035070A">
        <w:t>pirmus</w:t>
      </w:r>
      <w:proofErr w:type="spellEnd"/>
      <w:r w:rsidR="0035070A" w:rsidRPr="0035070A">
        <w:t xml:space="preserve"> </w:t>
      </w:r>
      <w:proofErr w:type="spellStart"/>
      <w:r w:rsidR="0035070A" w:rsidRPr="0035070A">
        <w:t>tris</w:t>
      </w:r>
      <w:proofErr w:type="spellEnd"/>
      <w:r w:rsidR="0035070A" w:rsidRPr="0035070A">
        <w:t xml:space="preserve"> </w:t>
      </w:r>
      <w:proofErr w:type="spellStart"/>
      <w:r w:rsidR="0035070A" w:rsidRPr="0035070A">
        <w:t>skaitmenis</w:t>
      </w:r>
      <w:proofErr w:type="spellEnd"/>
      <w:r w:rsidR="0035070A" w:rsidRPr="0035070A">
        <w:t xml:space="preserve">, </w:t>
      </w:r>
      <w:proofErr w:type="spellStart"/>
      <w:r w:rsidR="0035070A" w:rsidRPr="0035070A">
        <w:t>todėl</w:t>
      </w:r>
      <w:proofErr w:type="spellEnd"/>
      <w:r w:rsidR="0035070A" w:rsidRPr="0035070A">
        <w:t xml:space="preserve"> </w:t>
      </w:r>
      <w:proofErr w:type="spellStart"/>
      <w:r w:rsidR="0035070A" w:rsidRPr="0035070A">
        <w:t>jos</w:t>
      </w:r>
      <w:proofErr w:type="spellEnd"/>
      <w:r w:rsidR="0035070A" w:rsidRPr="0035070A">
        <w:t xml:space="preserve"> </w:t>
      </w:r>
      <w:proofErr w:type="spellStart"/>
      <w:r w:rsidR="0035070A" w:rsidRPr="0035070A">
        <w:t>yra</w:t>
      </w:r>
      <w:proofErr w:type="spellEnd"/>
      <w:r w:rsidR="0035070A" w:rsidRPr="0035070A">
        <w:t xml:space="preserve"> </w:t>
      </w:r>
      <w:proofErr w:type="spellStart"/>
      <w:r w:rsidR="0035070A" w:rsidRPr="0035070A">
        <w:t>perkamos</w:t>
      </w:r>
      <w:proofErr w:type="spellEnd"/>
      <w:r w:rsidR="0035070A" w:rsidRPr="0035070A">
        <w:t xml:space="preserve"> </w:t>
      </w:r>
      <w:proofErr w:type="spellStart"/>
      <w:r w:rsidR="0035070A" w:rsidRPr="0035070A">
        <w:t>neskaidant</w:t>
      </w:r>
      <w:proofErr w:type="spellEnd"/>
      <w:r w:rsidR="0035070A" w:rsidRPr="0035070A">
        <w:t xml:space="preserve"> </w:t>
      </w:r>
      <w:proofErr w:type="spellStart"/>
      <w:r w:rsidR="0035070A" w:rsidRPr="0035070A">
        <w:t>pirkimo</w:t>
      </w:r>
      <w:proofErr w:type="spellEnd"/>
      <w:r w:rsidR="0035070A" w:rsidRPr="0035070A">
        <w:t xml:space="preserve"> </w:t>
      </w:r>
      <w:proofErr w:type="spellStart"/>
      <w:r w:rsidR="0035070A" w:rsidRPr="0035070A">
        <w:t>objekto</w:t>
      </w:r>
      <w:proofErr w:type="spellEnd"/>
      <w:r w:rsidR="0035070A" w:rsidRPr="0035070A">
        <w:t xml:space="preserve"> į </w:t>
      </w:r>
      <w:proofErr w:type="spellStart"/>
      <w:r w:rsidR="0035070A" w:rsidRPr="0035070A">
        <w:t>dalis</w:t>
      </w:r>
      <w:proofErr w:type="spellEnd"/>
      <w:r w:rsidR="0035070A" w:rsidRPr="0035070A">
        <w:t xml:space="preserve">. </w:t>
      </w:r>
      <w:r w:rsidR="00CD1DE5" w:rsidRPr="0035070A">
        <w:rPr>
          <w:rFonts w:eastAsia="Calibri"/>
          <w:shd w:val="clear" w:color="auto" w:fill="FFFFFF"/>
          <w:lang w:val="lt-LT"/>
        </w:rPr>
        <w:t>Perkančioji organizacija sudaro preliminariąsias sutartis, kurių pagrindu Įstaigų vadovai sudarys pagrindines sutartis,</w:t>
      </w:r>
      <w:r w:rsidR="00355278" w:rsidRPr="0035070A">
        <w:rPr>
          <w:rFonts w:eastAsia="Calibri"/>
          <w:shd w:val="clear" w:color="auto" w:fill="FFFFFF"/>
          <w:lang w:val="lt-LT"/>
        </w:rPr>
        <w:t xml:space="preserve"> tad</w:t>
      </w:r>
      <w:r w:rsidR="00CD1DE5" w:rsidRPr="0035070A">
        <w:rPr>
          <w:rFonts w:eastAsia="Calibri"/>
          <w:shd w:val="clear" w:color="auto" w:fill="FFFFFF"/>
          <w:lang w:val="lt-LT"/>
        </w:rPr>
        <w:t xml:space="preserve"> perka</w:t>
      </w:r>
      <w:r w:rsidR="00E66C94" w:rsidRPr="0035070A">
        <w:rPr>
          <w:rFonts w:eastAsia="Calibri"/>
          <w:shd w:val="clear" w:color="auto" w:fill="FFFFFF"/>
          <w:lang w:val="lt-LT"/>
        </w:rPr>
        <w:t xml:space="preserve">nt didesnį </w:t>
      </w:r>
      <w:r w:rsidR="0050476A" w:rsidRPr="0035070A">
        <w:rPr>
          <w:rFonts w:eastAsia="Calibri"/>
          <w:shd w:val="clear" w:color="auto" w:fill="FFFFFF"/>
          <w:lang w:val="lt-LT"/>
        </w:rPr>
        <w:t>aliejų rūšių</w:t>
      </w:r>
      <w:r w:rsidR="00E66C94" w:rsidRPr="0035070A">
        <w:rPr>
          <w:rFonts w:eastAsia="Calibri"/>
          <w:shd w:val="clear" w:color="auto" w:fill="FFFFFF"/>
          <w:lang w:val="lt-LT"/>
        </w:rPr>
        <w:t xml:space="preserve"> kiekį</w:t>
      </w:r>
      <w:r w:rsidR="0050476A" w:rsidRPr="0035070A">
        <w:rPr>
          <w:rFonts w:eastAsia="Calibri"/>
          <w:shd w:val="clear" w:color="auto" w:fill="FFFFFF"/>
          <w:lang w:val="lt-LT"/>
        </w:rPr>
        <w:t>,</w:t>
      </w:r>
      <w:r w:rsidR="00CD1DE5" w:rsidRPr="0035070A">
        <w:rPr>
          <w:rFonts w:eastAsia="Calibri"/>
          <w:shd w:val="clear" w:color="auto" w:fill="FFFFFF"/>
          <w:lang w:val="lt-LT"/>
        </w:rPr>
        <w:t xml:space="preserve"> tiekėjai gali pasiūlyti mažesnes kainas, kas leidžia racionaliai naudoti lėšas.</w:t>
      </w:r>
      <w:r w:rsidR="0050476A" w:rsidRPr="0035070A">
        <w:t xml:space="preserve"> </w:t>
      </w:r>
      <w:proofErr w:type="spellStart"/>
      <w:r w:rsidR="0050476A" w:rsidRPr="0035070A">
        <w:t>Suskaidžius</w:t>
      </w:r>
      <w:proofErr w:type="spellEnd"/>
      <w:r w:rsidR="0050476A" w:rsidRPr="0035070A">
        <w:t xml:space="preserve"> </w:t>
      </w:r>
      <w:proofErr w:type="spellStart"/>
      <w:r w:rsidR="0050476A" w:rsidRPr="0035070A">
        <w:t>pirkimo</w:t>
      </w:r>
      <w:proofErr w:type="spellEnd"/>
      <w:r w:rsidR="0050476A" w:rsidRPr="0035070A">
        <w:t xml:space="preserve"> </w:t>
      </w:r>
      <w:proofErr w:type="spellStart"/>
      <w:r w:rsidR="0050476A" w:rsidRPr="0035070A">
        <w:t>objektą</w:t>
      </w:r>
      <w:proofErr w:type="spellEnd"/>
      <w:r w:rsidR="0050476A" w:rsidRPr="0035070A">
        <w:t xml:space="preserve"> į </w:t>
      </w:r>
      <w:proofErr w:type="spellStart"/>
      <w:r w:rsidR="0050476A" w:rsidRPr="0035070A">
        <w:t>dalis</w:t>
      </w:r>
      <w:proofErr w:type="spellEnd"/>
      <w:r w:rsidR="0050476A" w:rsidRPr="0035070A">
        <w:t xml:space="preserve">, </w:t>
      </w:r>
      <w:proofErr w:type="spellStart"/>
      <w:r w:rsidR="0050476A" w:rsidRPr="0035070A">
        <w:t>tikėtina</w:t>
      </w:r>
      <w:proofErr w:type="spellEnd"/>
      <w:r w:rsidR="0050476A" w:rsidRPr="0035070A">
        <w:t xml:space="preserve">, </w:t>
      </w:r>
      <w:proofErr w:type="spellStart"/>
      <w:r w:rsidR="0050476A" w:rsidRPr="0035070A">
        <w:t>kad</w:t>
      </w:r>
      <w:proofErr w:type="spellEnd"/>
      <w:r w:rsidR="0050476A" w:rsidRPr="0035070A">
        <w:t xml:space="preserve"> </w:t>
      </w:r>
      <w:proofErr w:type="spellStart"/>
      <w:r w:rsidR="0050476A" w:rsidRPr="0035070A">
        <w:t>dėl</w:t>
      </w:r>
      <w:proofErr w:type="spellEnd"/>
      <w:r w:rsidR="0050476A" w:rsidRPr="0035070A">
        <w:t xml:space="preserve"> </w:t>
      </w:r>
      <w:proofErr w:type="spellStart"/>
      <w:r w:rsidR="0050476A" w:rsidRPr="0035070A">
        <w:t>logistikos</w:t>
      </w:r>
      <w:proofErr w:type="spellEnd"/>
      <w:r w:rsidR="0050476A" w:rsidRPr="0035070A">
        <w:t xml:space="preserve"> </w:t>
      </w:r>
      <w:proofErr w:type="spellStart"/>
      <w:r w:rsidR="0050476A" w:rsidRPr="0035070A">
        <w:t>kaštų</w:t>
      </w:r>
      <w:proofErr w:type="spellEnd"/>
      <w:r w:rsidR="0050476A" w:rsidRPr="0035070A">
        <w:t xml:space="preserve"> </w:t>
      </w:r>
      <w:proofErr w:type="spellStart"/>
      <w:r w:rsidR="0050476A" w:rsidRPr="0035070A">
        <w:t>pabrangtų</w:t>
      </w:r>
      <w:proofErr w:type="spellEnd"/>
      <w:r w:rsidR="0050476A" w:rsidRPr="0035070A">
        <w:t xml:space="preserve"> </w:t>
      </w:r>
      <w:proofErr w:type="spellStart"/>
      <w:r w:rsidR="0050476A" w:rsidRPr="0035070A">
        <w:t>numatomos</w:t>
      </w:r>
      <w:proofErr w:type="spellEnd"/>
      <w:r w:rsidR="0050476A" w:rsidRPr="0035070A">
        <w:t xml:space="preserve"> </w:t>
      </w:r>
      <w:proofErr w:type="spellStart"/>
      <w:r w:rsidR="0050476A" w:rsidRPr="0035070A">
        <w:t>įsigyti</w:t>
      </w:r>
      <w:proofErr w:type="spellEnd"/>
      <w:r w:rsidR="0050476A" w:rsidRPr="0035070A">
        <w:t xml:space="preserve"> </w:t>
      </w:r>
      <w:proofErr w:type="spellStart"/>
      <w:r w:rsidR="0050476A" w:rsidRPr="0035070A">
        <w:t>prekės</w:t>
      </w:r>
      <w:proofErr w:type="spellEnd"/>
      <w:r w:rsidR="00E66C94" w:rsidRPr="0035070A">
        <w:t>,</w:t>
      </w:r>
      <w:r w:rsidR="0050476A" w:rsidRPr="0035070A">
        <w:t xml:space="preserve"> </w:t>
      </w:r>
      <w:proofErr w:type="spellStart"/>
      <w:r w:rsidR="0050476A" w:rsidRPr="0035070A">
        <w:t>kadangi</w:t>
      </w:r>
      <w:proofErr w:type="spellEnd"/>
      <w:r w:rsidR="0050476A" w:rsidRPr="0035070A">
        <w:t xml:space="preserve"> </w:t>
      </w:r>
      <w:proofErr w:type="spellStart"/>
      <w:r w:rsidR="0050476A" w:rsidRPr="0035070A">
        <w:t>tiekėjai</w:t>
      </w:r>
      <w:proofErr w:type="spellEnd"/>
      <w:r w:rsidR="0050476A" w:rsidRPr="0035070A">
        <w:t xml:space="preserve"> </w:t>
      </w:r>
      <w:proofErr w:type="spellStart"/>
      <w:r w:rsidR="0050476A" w:rsidRPr="0035070A">
        <w:t>įsivertinę</w:t>
      </w:r>
      <w:proofErr w:type="spellEnd"/>
      <w:r w:rsidR="0050476A" w:rsidRPr="0035070A">
        <w:t xml:space="preserve"> </w:t>
      </w:r>
      <w:proofErr w:type="spellStart"/>
      <w:r w:rsidR="0050476A" w:rsidRPr="0035070A">
        <w:t>logistikos</w:t>
      </w:r>
      <w:proofErr w:type="spellEnd"/>
      <w:r w:rsidR="0050476A" w:rsidRPr="0035070A">
        <w:t xml:space="preserve"> </w:t>
      </w:r>
      <w:proofErr w:type="spellStart"/>
      <w:r w:rsidR="0050476A" w:rsidRPr="0035070A">
        <w:t>kaštus</w:t>
      </w:r>
      <w:proofErr w:type="spellEnd"/>
      <w:r w:rsidR="0050476A" w:rsidRPr="0035070A">
        <w:t xml:space="preserve"> bus </w:t>
      </w:r>
      <w:proofErr w:type="spellStart"/>
      <w:r w:rsidR="0050476A" w:rsidRPr="0035070A">
        <w:t>priversti</w:t>
      </w:r>
      <w:proofErr w:type="spellEnd"/>
      <w:r w:rsidR="0050476A" w:rsidRPr="0035070A">
        <w:t xml:space="preserve"> </w:t>
      </w:r>
      <w:proofErr w:type="spellStart"/>
      <w:r w:rsidR="0050476A" w:rsidRPr="0035070A">
        <w:t>siūlyti</w:t>
      </w:r>
      <w:proofErr w:type="spellEnd"/>
      <w:r w:rsidR="0050476A" w:rsidRPr="0035070A">
        <w:t xml:space="preserve"> </w:t>
      </w:r>
      <w:proofErr w:type="spellStart"/>
      <w:r w:rsidR="0050476A" w:rsidRPr="0035070A">
        <w:t>atskiras</w:t>
      </w:r>
      <w:proofErr w:type="spellEnd"/>
      <w:r w:rsidR="0050476A" w:rsidRPr="0035070A">
        <w:t xml:space="preserve"> </w:t>
      </w:r>
      <w:proofErr w:type="spellStart"/>
      <w:r w:rsidR="0050476A" w:rsidRPr="0035070A">
        <w:t>aliejų</w:t>
      </w:r>
      <w:proofErr w:type="spellEnd"/>
      <w:r w:rsidR="0050476A" w:rsidRPr="0035070A">
        <w:t xml:space="preserve"> </w:t>
      </w:r>
      <w:proofErr w:type="spellStart"/>
      <w:r w:rsidR="0050476A" w:rsidRPr="0035070A">
        <w:t>rūšis</w:t>
      </w:r>
      <w:proofErr w:type="spellEnd"/>
      <w:r w:rsidR="0050476A" w:rsidRPr="0035070A">
        <w:t xml:space="preserve"> </w:t>
      </w:r>
      <w:proofErr w:type="spellStart"/>
      <w:r w:rsidR="0050476A" w:rsidRPr="0035070A">
        <w:t>kur</w:t>
      </w:r>
      <w:proofErr w:type="spellEnd"/>
      <w:r w:rsidR="0050476A" w:rsidRPr="0035070A">
        <w:t xml:space="preserve"> </w:t>
      </w:r>
      <w:proofErr w:type="spellStart"/>
      <w:r w:rsidR="0050476A" w:rsidRPr="0035070A">
        <w:t>kas</w:t>
      </w:r>
      <w:proofErr w:type="spellEnd"/>
      <w:r w:rsidR="0050476A" w:rsidRPr="0035070A">
        <w:t xml:space="preserve"> </w:t>
      </w:r>
      <w:proofErr w:type="spellStart"/>
      <w:r w:rsidR="0050476A" w:rsidRPr="0035070A">
        <w:t>brangiau</w:t>
      </w:r>
      <w:proofErr w:type="spellEnd"/>
      <w:r w:rsidR="0050476A" w:rsidRPr="0035070A">
        <w:t xml:space="preserve"> </w:t>
      </w:r>
      <w:proofErr w:type="spellStart"/>
      <w:r w:rsidR="0050476A" w:rsidRPr="0035070A">
        <w:t>nei</w:t>
      </w:r>
      <w:proofErr w:type="spellEnd"/>
      <w:r w:rsidR="0050476A" w:rsidRPr="0035070A">
        <w:t xml:space="preserve"> </w:t>
      </w:r>
      <w:proofErr w:type="spellStart"/>
      <w:r w:rsidR="0050476A" w:rsidRPr="0035070A">
        <w:t>perkant</w:t>
      </w:r>
      <w:proofErr w:type="spellEnd"/>
      <w:r w:rsidR="0050476A" w:rsidRPr="0035070A">
        <w:t xml:space="preserve"> visas </w:t>
      </w:r>
      <w:proofErr w:type="spellStart"/>
      <w:r w:rsidR="0050476A" w:rsidRPr="0035070A">
        <w:t>prekes</w:t>
      </w:r>
      <w:proofErr w:type="spellEnd"/>
      <w:r w:rsidR="0050476A" w:rsidRPr="0035070A">
        <w:t xml:space="preserve">, </w:t>
      </w:r>
      <w:proofErr w:type="spellStart"/>
      <w:r w:rsidR="0050476A" w:rsidRPr="0035070A">
        <w:t>tačiau</w:t>
      </w:r>
      <w:proofErr w:type="spellEnd"/>
      <w:r w:rsidR="0050476A" w:rsidRPr="0035070A">
        <w:t xml:space="preserve"> </w:t>
      </w:r>
      <w:proofErr w:type="spellStart"/>
      <w:r w:rsidR="0050476A" w:rsidRPr="0035070A">
        <w:t>už</w:t>
      </w:r>
      <w:proofErr w:type="spellEnd"/>
      <w:r w:rsidR="0050476A" w:rsidRPr="0035070A">
        <w:t xml:space="preserve"> </w:t>
      </w:r>
      <w:proofErr w:type="spellStart"/>
      <w:r w:rsidR="0050476A" w:rsidRPr="0035070A">
        <w:t>didesnę</w:t>
      </w:r>
      <w:proofErr w:type="spellEnd"/>
      <w:r w:rsidR="0050476A" w:rsidRPr="0035070A">
        <w:t xml:space="preserve"> </w:t>
      </w:r>
      <w:proofErr w:type="spellStart"/>
      <w:r w:rsidR="0050476A" w:rsidRPr="0035070A">
        <w:t>sumą</w:t>
      </w:r>
      <w:proofErr w:type="spellEnd"/>
      <w:r w:rsidR="0050476A" w:rsidRPr="0035070A">
        <w:t xml:space="preserve">, kai </w:t>
      </w:r>
      <w:proofErr w:type="spellStart"/>
      <w:r w:rsidR="0050476A" w:rsidRPr="0035070A">
        <w:t>didesniam</w:t>
      </w:r>
      <w:proofErr w:type="spellEnd"/>
      <w:r w:rsidR="0050476A" w:rsidRPr="0035070A">
        <w:t xml:space="preserve"> </w:t>
      </w:r>
      <w:proofErr w:type="spellStart"/>
      <w:r w:rsidR="0050476A" w:rsidRPr="0035070A">
        <w:t>perkamų</w:t>
      </w:r>
      <w:proofErr w:type="spellEnd"/>
      <w:r w:rsidR="0050476A" w:rsidRPr="0035070A">
        <w:t xml:space="preserve"> </w:t>
      </w:r>
      <w:proofErr w:type="spellStart"/>
      <w:r w:rsidR="0050476A" w:rsidRPr="0035070A">
        <w:t>aliejų</w:t>
      </w:r>
      <w:proofErr w:type="spellEnd"/>
      <w:r w:rsidR="0050476A" w:rsidRPr="0035070A">
        <w:t xml:space="preserve"> </w:t>
      </w:r>
      <w:proofErr w:type="spellStart"/>
      <w:r w:rsidR="0050476A" w:rsidRPr="0035070A">
        <w:t>rūšių</w:t>
      </w:r>
      <w:proofErr w:type="spellEnd"/>
      <w:r w:rsidR="0050476A" w:rsidRPr="0035070A">
        <w:t xml:space="preserve"> </w:t>
      </w:r>
      <w:proofErr w:type="spellStart"/>
      <w:r w:rsidR="0050476A" w:rsidRPr="0035070A">
        <w:t>kiekiui</w:t>
      </w:r>
      <w:proofErr w:type="spellEnd"/>
      <w:r w:rsidR="0050476A" w:rsidRPr="0035070A">
        <w:t xml:space="preserve"> </w:t>
      </w:r>
      <w:proofErr w:type="spellStart"/>
      <w:r w:rsidR="0050476A" w:rsidRPr="0035070A">
        <w:t>paskirščius</w:t>
      </w:r>
      <w:proofErr w:type="spellEnd"/>
      <w:r w:rsidR="0050476A" w:rsidRPr="0035070A">
        <w:t xml:space="preserve"> </w:t>
      </w:r>
      <w:proofErr w:type="spellStart"/>
      <w:r w:rsidR="0050476A" w:rsidRPr="0035070A">
        <w:t>tuos</w:t>
      </w:r>
      <w:proofErr w:type="spellEnd"/>
      <w:r w:rsidR="0050476A" w:rsidRPr="0035070A">
        <w:t xml:space="preserve"> </w:t>
      </w:r>
      <w:proofErr w:type="spellStart"/>
      <w:r w:rsidR="0050476A" w:rsidRPr="0035070A">
        <w:t>pačius</w:t>
      </w:r>
      <w:proofErr w:type="spellEnd"/>
      <w:r w:rsidR="0050476A" w:rsidRPr="0035070A">
        <w:t xml:space="preserve"> </w:t>
      </w:r>
      <w:proofErr w:type="spellStart"/>
      <w:r w:rsidR="0050476A" w:rsidRPr="0035070A">
        <w:t>logistikos</w:t>
      </w:r>
      <w:proofErr w:type="spellEnd"/>
      <w:r w:rsidR="0050476A" w:rsidRPr="0035070A">
        <w:t xml:space="preserve"> </w:t>
      </w:r>
      <w:proofErr w:type="spellStart"/>
      <w:r w:rsidR="0050476A" w:rsidRPr="0035070A">
        <w:t>kaštus</w:t>
      </w:r>
      <w:proofErr w:type="spellEnd"/>
      <w:r w:rsidR="0050476A" w:rsidRPr="0035070A">
        <w:t xml:space="preserve">, </w:t>
      </w:r>
      <w:proofErr w:type="spellStart"/>
      <w:r w:rsidR="0050476A" w:rsidRPr="0035070A">
        <w:t>būtų</w:t>
      </w:r>
      <w:proofErr w:type="spellEnd"/>
      <w:r w:rsidR="0050476A" w:rsidRPr="0035070A">
        <w:t xml:space="preserve"> </w:t>
      </w:r>
      <w:proofErr w:type="spellStart"/>
      <w:r w:rsidR="0050476A" w:rsidRPr="0035070A">
        <w:t>patiriamos</w:t>
      </w:r>
      <w:proofErr w:type="spellEnd"/>
      <w:r w:rsidR="0050476A" w:rsidRPr="0035070A">
        <w:t xml:space="preserve"> </w:t>
      </w:r>
      <w:proofErr w:type="spellStart"/>
      <w:r w:rsidR="0050476A" w:rsidRPr="0035070A">
        <w:t>mažesnės</w:t>
      </w:r>
      <w:proofErr w:type="spellEnd"/>
      <w:r w:rsidR="0050476A" w:rsidRPr="0035070A">
        <w:t xml:space="preserve"> </w:t>
      </w:r>
      <w:proofErr w:type="spellStart"/>
      <w:r w:rsidR="0050476A" w:rsidRPr="0035070A">
        <w:t>išlaidos</w:t>
      </w:r>
      <w:proofErr w:type="spellEnd"/>
      <w:r w:rsidR="0050476A" w:rsidRPr="0035070A">
        <w:t xml:space="preserve">. </w:t>
      </w:r>
      <w:proofErr w:type="spellStart"/>
      <w:r w:rsidR="0035070A">
        <w:t>Taip</w:t>
      </w:r>
      <w:proofErr w:type="spellEnd"/>
      <w:r w:rsidR="0035070A">
        <w:t xml:space="preserve"> </w:t>
      </w:r>
      <w:proofErr w:type="spellStart"/>
      <w:r w:rsidR="0035070A">
        <w:t>ženkliai</w:t>
      </w:r>
      <w:proofErr w:type="spellEnd"/>
      <w:r w:rsidR="0035070A">
        <w:t xml:space="preserve"> </w:t>
      </w:r>
      <w:proofErr w:type="spellStart"/>
      <w:r w:rsidR="0035070A">
        <w:lastRenderedPageBreak/>
        <w:t>sumažėtų</w:t>
      </w:r>
      <w:proofErr w:type="spellEnd"/>
      <w:r w:rsidR="0035070A">
        <w:t xml:space="preserve"> </w:t>
      </w:r>
      <w:proofErr w:type="spellStart"/>
      <w:r w:rsidR="0035070A">
        <w:t>tiekėjų</w:t>
      </w:r>
      <w:proofErr w:type="spellEnd"/>
      <w:r w:rsidR="0035070A">
        <w:t xml:space="preserve"> </w:t>
      </w:r>
      <w:proofErr w:type="spellStart"/>
      <w:r w:rsidR="0035070A">
        <w:t>suinteresuotumas</w:t>
      </w:r>
      <w:proofErr w:type="spellEnd"/>
      <w:r w:rsidR="0035070A">
        <w:t xml:space="preserve"> </w:t>
      </w:r>
      <w:proofErr w:type="spellStart"/>
      <w:r w:rsidR="0035070A">
        <w:t>dalyvauti</w:t>
      </w:r>
      <w:proofErr w:type="spellEnd"/>
      <w:r w:rsidR="0035070A">
        <w:t xml:space="preserve"> </w:t>
      </w:r>
      <w:proofErr w:type="spellStart"/>
      <w:r w:rsidR="00DA0BC3">
        <w:t>pirkime</w:t>
      </w:r>
      <w:proofErr w:type="spellEnd"/>
      <w:r w:rsidR="00DA0BC3">
        <w:t xml:space="preserve"> </w:t>
      </w:r>
      <w:proofErr w:type="spellStart"/>
      <w:r w:rsidR="0035070A">
        <w:t>suskaidžius</w:t>
      </w:r>
      <w:proofErr w:type="spellEnd"/>
      <w:r w:rsidR="0035070A">
        <w:t xml:space="preserve"> </w:t>
      </w:r>
      <w:proofErr w:type="spellStart"/>
      <w:r w:rsidR="0035070A">
        <w:t>pirkimą</w:t>
      </w:r>
      <w:proofErr w:type="spellEnd"/>
      <w:r w:rsidR="0035070A">
        <w:t xml:space="preserve"> į </w:t>
      </w:r>
      <w:proofErr w:type="spellStart"/>
      <w:proofErr w:type="gramStart"/>
      <w:r w:rsidR="0035070A">
        <w:t>dalis</w:t>
      </w:r>
      <w:proofErr w:type="spellEnd"/>
      <w:proofErr w:type="gramEnd"/>
      <w:r w:rsidR="000862ED">
        <w:t>,</w:t>
      </w:r>
      <w:r w:rsidR="0035070A">
        <w:t xml:space="preserve"> </w:t>
      </w:r>
      <w:proofErr w:type="spellStart"/>
      <w:r w:rsidR="0035070A">
        <w:t>dėl</w:t>
      </w:r>
      <w:proofErr w:type="spellEnd"/>
      <w:r w:rsidR="0035070A">
        <w:t xml:space="preserve"> </w:t>
      </w:r>
      <w:proofErr w:type="spellStart"/>
      <w:r w:rsidR="0035070A">
        <w:t>ko</w:t>
      </w:r>
      <w:proofErr w:type="spellEnd"/>
      <w:r w:rsidR="0035070A">
        <w:t xml:space="preserve"> </w:t>
      </w:r>
      <w:proofErr w:type="spellStart"/>
      <w:r w:rsidR="0035070A">
        <w:t>sumažėtų</w:t>
      </w:r>
      <w:proofErr w:type="spellEnd"/>
      <w:r w:rsidR="0035070A">
        <w:t xml:space="preserve"> </w:t>
      </w:r>
      <w:proofErr w:type="spellStart"/>
      <w:r w:rsidR="0035070A">
        <w:t>konkurencija</w:t>
      </w:r>
      <w:proofErr w:type="spellEnd"/>
      <w:r w:rsidR="0035070A">
        <w:t>.</w:t>
      </w:r>
    </w:p>
    <w:p w:rsidR="008C5975" w:rsidRPr="00F052BF" w:rsidRDefault="00C733FD" w:rsidP="008C5975">
      <w:pPr>
        <w:spacing w:line="276" w:lineRule="auto"/>
        <w:jc w:val="both"/>
        <w:rPr>
          <w:bCs/>
          <w:lang w:val="lt-LT"/>
        </w:rPr>
      </w:pPr>
      <w:r w:rsidRPr="00F368FF">
        <w:rPr>
          <w:b/>
          <w:u w:val="single"/>
          <w:lang w:val="lt-LT"/>
        </w:rPr>
        <w:t>Preliminariosios s</w:t>
      </w:r>
      <w:r w:rsidR="001374CB" w:rsidRPr="00F368FF">
        <w:rPr>
          <w:b/>
          <w:u w:val="single"/>
          <w:lang w:val="lt-LT"/>
        </w:rPr>
        <w:t>utarties trukmė:</w:t>
      </w:r>
      <w:r w:rsidR="001374CB" w:rsidRPr="00F368FF">
        <w:rPr>
          <w:lang w:val="lt-LT"/>
        </w:rPr>
        <w:t xml:space="preserve"> </w:t>
      </w:r>
      <w:r w:rsidRPr="00F368FF">
        <w:rPr>
          <w:bCs/>
          <w:lang w:val="lt-LT"/>
        </w:rPr>
        <w:t>Preliminarioji s</w:t>
      </w:r>
      <w:r w:rsidR="00057D7A" w:rsidRPr="00F368FF">
        <w:rPr>
          <w:bCs/>
          <w:lang w:val="lt-LT"/>
        </w:rPr>
        <w:t>utartis į</w:t>
      </w:r>
      <w:r w:rsidR="00E4668C">
        <w:rPr>
          <w:bCs/>
          <w:lang w:val="lt-LT"/>
        </w:rPr>
        <w:t>sigalioja</w:t>
      </w:r>
      <w:r w:rsidR="00057D7A" w:rsidRPr="00F368FF">
        <w:rPr>
          <w:bCs/>
          <w:lang w:val="lt-LT"/>
        </w:rPr>
        <w:t>, kai ją pasirašo i</w:t>
      </w:r>
      <w:r w:rsidR="00E4668C">
        <w:rPr>
          <w:bCs/>
          <w:lang w:val="lt-LT"/>
        </w:rPr>
        <w:t>r patvirtina antspaudais (jei antspaudus turėti privalo</w:t>
      </w:r>
      <w:r w:rsidR="00057D7A" w:rsidRPr="00F368FF">
        <w:rPr>
          <w:bCs/>
          <w:lang w:val="lt-LT"/>
        </w:rPr>
        <w:t xml:space="preserve">) </w:t>
      </w:r>
      <w:r w:rsidRPr="00F368FF">
        <w:rPr>
          <w:bCs/>
          <w:lang w:val="lt-LT"/>
        </w:rPr>
        <w:t xml:space="preserve">visos </w:t>
      </w:r>
      <w:r w:rsidR="005B17C9">
        <w:rPr>
          <w:bCs/>
          <w:lang w:val="lt-LT"/>
        </w:rPr>
        <w:t xml:space="preserve">Preliminariosios sutarties </w:t>
      </w:r>
      <w:r w:rsidR="00057D7A" w:rsidRPr="00F368FF">
        <w:rPr>
          <w:bCs/>
          <w:lang w:val="lt-LT"/>
        </w:rPr>
        <w:t xml:space="preserve">Šalys. </w:t>
      </w:r>
      <w:r w:rsidR="003A75C7" w:rsidRPr="00F368FF">
        <w:rPr>
          <w:bCs/>
          <w:lang w:val="lt-LT"/>
        </w:rPr>
        <w:t>Preliminarioji sutartis galioja 12 mėnesių ir</w:t>
      </w:r>
      <w:r w:rsidR="00057D7A" w:rsidRPr="00F368FF">
        <w:rPr>
          <w:bCs/>
          <w:lang w:val="lt-LT"/>
        </w:rPr>
        <w:t xml:space="preserve"> Šalių rašytiniu susitarimu gali būti pratęs</w:t>
      </w:r>
      <w:r w:rsidR="003A75C7" w:rsidRPr="00F368FF">
        <w:rPr>
          <w:bCs/>
          <w:lang w:val="lt-LT"/>
        </w:rPr>
        <w:t>iama</w:t>
      </w:r>
      <w:r w:rsidR="00E4668C">
        <w:rPr>
          <w:bCs/>
          <w:lang w:val="lt-LT"/>
        </w:rPr>
        <w:t xml:space="preserve"> </w:t>
      </w:r>
      <w:r w:rsidR="00E4668C" w:rsidRPr="00F052BF">
        <w:rPr>
          <w:bCs/>
          <w:lang w:val="lt-LT"/>
        </w:rPr>
        <w:t>ne ilgesniam terminui kaip 24 mėnesiai. B</w:t>
      </w:r>
      <w:r w:rsidR="00057D7A" w:rsidRPr="00F052BF">
        <w:rPr>
          <w:bCs/>
          <w:lang w:val="lt-LT"/>
        </w:rPr>
        <w:t>endra</w:t>
      </w:r>
      <w:r w:rsidR="003A75C7" w:rsidRPr="00F052BF">
        <w:rPr>
          <w:bCs/>
          <w:lang w:val="lt-LT"/>
        </w:rPr>
        <w:t>s Preliminariosios s</w:t>
      </w:r>
      <w:r w:rsidR="00057D7A" w:rsidRPr="00F052BF">
        <w:rPr>
          <w:bCs/>
          <w:lang w:val="lt-LT"/>
        </w:rPr>
        <w:t>utarties galiojimo t</w:t>
      </w:r>
      <w:r w:rsidR="003A75C7" w:rsidRPr="00F052BF">
        <w:rPr>
          <w:bCs/>
          <w:lang w:val="lt-LT"/>
        </w:rPr>
        <w:t>erminas</w:t>
      </w:r>
      <w:r w:rsidR="00B75990" w:rsidRPr="00F052BF">
        <w:rPr>
          <w:bCs/>
          <w:lang w:val="lt-LT"/>
        </w:rPr>
        <w:t xml:space="preserve"> negali viršyti 36</w:t>
      </w:r>
      <w:r w:rsidR="003A75C7" w:rsidRPr="00F052BF">
        <w:rPr>
          <w:bCs/>
          <w:lang w:val="lt-LT"/>
        </w:rPr>
        <w:t xml:space="preserve"> </w:t>
      </w:r>
      <w:r w:rsidR="00057D7A" w:rsidRPr="00F052BF">
        <w:rPr>
          <w:bCs/>
          <w:lang w:val="lt-LT"/>
        </w:rPr>
        <w:t>mėnesių.</w:t>
      </w:r>
    </w:p>
    <w:p w:rsidR="001374CB" w:rsidRPr="00F052BF" w:rsidRDefault="00057D7A" w:rsidP="008C5975">
      <w:pPr>
        <w:spacing w:line="276" w:lineRule="auto"/>
        <w:jc w:val="both"/>
        <w:rPr>
          <w:bCs/>
          <w:lang w:val="lt-LT"/>
        </w:rPr>
      </w:pPr>
      <w:r w:rsidRPr="00F052BF">
        <w:rPr>
          <w:b/>
          <w:u w:val="single"/>
          <w:lang w:val="lt-LT"/>
        </w:rPr>
        <w:t>P</w:t>
      </w:r>
      <w:r w:rsidR="00F637F7" w:rsidRPr="00F052BF">
        <w:rPr>
          <w:b/>
          <w:u w:val="single"/>
          <w:lang w:val="lt-LT"/>
        </w:rPr>
        <w:t>rekių</w:t>
      </w:r>
      <w:r w:rsidR="00EE705B" w:rsidRPr="00F052BF">
        <w:rPr>
          <w:b/>
          <w:u w:val="single"/>
          <w:lang w:val="lt-LT"/>
        </w:rPr>
        <w:t xml:space="preserve"> tie</w:t>
      </w:r>
      <w:r w:rsidR="00DB7353" w:rsidRPr="00F052BF">
        <w:rPr>
          <w:b/>
          <w:u w:val="single"/>
          <w:lang w:val="lt-LT"/>
        </w:rPr>
        <w:t>kimo vieta</w:t>
      </w:r>
      <w:r w:rsidR="00DB7353" w:rsidRPr="00F052BF">
        <w:rPr>
          <w:b/>
          <w:lang w:val="lt-LT"/>
        </w:rPr>
        <w:t>:</w:t>
      </w:r>
      <w:r w:rsidRPr="00F052BF">
        <w:rPr>
          <w:b/>
          <w:bCs/>
          <w:lang w:val="lt-LT"/>
        </w:rPr>
        <w:t xml:space="preserve"> </w:t>
      </w:r>
      <w:proofErr w:type="spellStart"/>
      <w:r w:rsidR="00064718" w:rsidRPr="00F052BF">
        <w:t>Kaun</w:t>
      </w:r>
      <w:r w:rsidR="005D28D3" w:rsidRPr="00F052BF">
        <w:t>o</w:t>
      </w:r>
      <w:proofErr w:type="spellEnd"/>
      <w:r w:rsidR="005D28D3" w:rsidRPr="00F052BF">
        <w:t xml:space="preserve"> </w:t>
      </w:r>
      <w:proofErr w:type="spellStart"/>
      <w:r w:rsidR="005D28D3" w:rsidRPr="00F052BF">
        <w:t>miesto</w:t>
      </w:r>
      <w:proofErr w:type="spellEnd"/>
      <w:r w:rsidR="005D28D3" w:rsidRPr="00F052BF">
        <w:t xml:space="preserve"> </w:t>
      </w:r>
      <w:proofErr w:type="spellStart"/>
      <w:r w:rsidR="005D28D3" w:rsidRPr="00F052BF">
        <w:t>Įstaigos</w:t>
      </w:r>
      <w:proofErr w:type="spellEnd"/>
      <w:r w:rsidR="00064718" w:rsidRPr="00F052BF">
        <w:rPr>
          <w:lang w:val="lt-LT"/>
        </w:rPr>
        <w:t>.</w:t>
      </w:r>
    </w:p>
    <w:p w:rsidR="008C5975" w:rsidRDefault="00EE705B" w:rsidP="008C5975">
      <w:pPr>
        <w:tabs>
          <w:tab w:val="left" w:pos="9631"/>
        </w:tabs>
        <w:spacing w:line="320" w:lineRule="atLeast"/>
        <w:jc w:val="both"/>
        <w:rPr>
          <w:iCs/>
          <w:noProof/>
          <w:u w:val="single"/>
          <w:lang w:val="lt-LT"/>
        </w:rPr>
      </w:pPr>
      <w:r w:rsidRPr="00F368FF">
        <w:rPr>
          <w:iCs/>
          <w:noProof/>
          <w:u w:val="single"/>
          <w:lang w:val="lt-LT"/>
        </w:rPr>
        <w:t>Neleidžiama pateikti alternatyvių pasiūlymų.</w:t>
      </w:r>
    </w:p>
    <w:p w:rsidR="001374CB" w:rsidRPr="008C5975" w:rsidRDefault="001374CB" w:rsidP="008C5975">
      <w:pPr>
        <w:tabs>
          <w:tab w:val="left" w:pos="9631"/>
        </w:tabs>
        <w:spacing w:line="320" w:lineRule="atLeast"/>
        <w:jc w:val="both"/>
        <w:rPr>
          <w:iCs/>
          <w:noProof/>
          <w:u w:val="single"/>
          <w:lang w:val="lt-LT"/>
        </w:rPr>
      </w:pPr>
      <w:r w:rsidRPr="00F368FF">
        <w:rPr>
          <w:b/>
          <w:lang w:val="lt-LT"/>
        </w:rPr>
        <w:t>PIRKIMO PROCEDŪROS</w:t>
      </w:r>
    </w:p>
    <w:p w:rsidR="008C5975" w:rsidRDefault="001374CB" w:rsidP="008C5975">
      <w:pPr>
        <w:pStyle w:val="Pagrindinistekstas"/>
        <w:spacing w:line="276" w:lineRule="auto"/>
        <w:rPr>
          <w:b/>
          <w:noProof w:val="0"/>
          <w:u w:val="single"/>
          <w:lang w:val="lt-LT"/>
        </w:rPr>
      </w:pPr>
      <w:r w:rsidRPr="00F368FF">
        <w:rPr>
          <w:b/>
          <w:noProof w:val="0"/>
          <w:u w:val="single"/>
          <w:lang w:val="lt-LT"/>
        </w:rPr>
        <w:t>Pirkimas atliekamas tik elektroninėmis priemonėmis</w:t>
      </w:r>
      <w:r w:rsidR="00EE705B" w:rsidRPr="00F368FF">
        <w:rPr>
          <w:b/>
          <w:noProof w:val="0"/>
          <w:u w:val="single"/>
          <w:lang w:val="lt-LT"/>
        </w:rPr>
        <w:t>.</w:t>
      </w:r>
    </w:p>
    <w:p w:rsidR="00EE705B" w:rsidRPr="00F368FF" w:rsidRDefault="00EE705B" w:rsidP="008C5975">
      <w:pPr>
        <w:pStyle w:val="Pagrindinistekstas"/>
        <w:spacing w:line="276" w:lineRule="auto"/>
        <w:rPr>
          <w:b/>
          <w:noProof w:val="0"/>
          <w:u w:val="single"/>
          <w:lang w:val="lt-LT"/>
        </w:rPr>
      </w:pPr>
      <w:r w:rsidRPr="00F368FF">
        <w:rPr>
          <w:b/>
          <w:u w:val="single"/>
          <w:lang w:val="lt-LT"/>
        </w:rPr>
        <w:t>Pirkimo vertės riba – tarptautinio pirkimo vertė.</w:t>
      </w:r>
    </w:p>
    <w:p w:rsidR="001374CB" w:rsidRPr="00F368FF" w:rsidRDefault="001374CB" w:rsidP="00064718">
      <w:pPr>
        <w:pStyle w:val="Pagrindinistekstas"/>
        <w:spacing w:line="276" w:lineRule="auto"/>
        <w:rPr>
          <w:noProof w:val="0"/>
          <w:lang w:val="lt-LT"/>
        </w:rPr>
      </w:pPr>
      <w:r w:rsidRPr="00F368FF">
        <w:rPr>
          <w:b/>
          <w:noProof w:val="0"/>
          <w:u w:val="single"/>
          <w:lang w:val="lt-LT"/>
        </w:rPr>
        <w:t xml:space="preserve">Pirkimo </w:t>
      </w:r>
      <w:r w:rsidR="0025649F" w:rsidRPr="00F368FF">
        <w:rPr>
          <w:b/>
          <w:noProof w:val="0"/>
          <w:u w:val="single"/>
          <w:lang w:val="lt-LT"/>
        </w:rPr>
        <w:t xml:space="preserve">būdas: </w:t>
      </w:r>
      <w:r w:rsidR="00C46CA2" w:rsidRPr="00F368FF">
        <w:rPr>
          <w:b/>
          <w:noProof w:val="0"/>
          <w:lang w:val="lt-LT"/>
        </w:rPr>
        <w:t>atviras k</w:t>
      </w:r>
      <w:r w:rsidR="0025649F" w:rsidRPr="00F368FF">
        <w:rPr>
          <w:b/>
          <w:noProof w:val="0"/>
          <w:lang w:val="lt-LT"/>
        </w:rPr>
        <w:t>onkursas.</w:t>
      </w:r>
      <w:r w:rsidRPr="00F368FF">
        <w:rPr>
          <w:b/>
          <w:noProof w:val="0"/>
          <w:lang w:val="lt-LT"/>
        </w:rPr>
        <w:t xml:space="preserve"> </w:t>
      </w:r>
      <w:r w:rsidRPr="00F368FF">
        <w:rPr>
          <w:noProof w:val="0"/>
          <w:lang w:val="lt-LT"/>
        </w:rPr>
        <w:t>Pirkimo dokumentai (taip pat ir paaiškinimai, patikslinimai) skelbiami kartu su skelbimu Centrinėje viešųjų pirkimų informacinėje sistemoje (</w:t>
      </w:r>
      <w:r w:rsidR="00841118">
        <w:rPr>
          <w:noProof w:val="0"/>
          <w:lang w:val="lt-LT"/>
        </w:rPr>
        <w:t xml:space="preserve">toliau – </w:t>
      </w:r>
      <w:r w:rsidRPr="00F368FF">
        <w:rPr>
          <w:noProof w:val="0"/>
          <w:lang w:val="lt-LT"/>
        </w:rPr>
        <w:t>CVP</w:t>
      </w:r>
      <w:r w:rsidR="00EE21D6" w:rsidRPr="00F368FF">
        <w:rPr>
          <w:noProof w:val="0"/>
          <w:lang w:val="lt-LT"/>
        </w:rPr>
        <w:t xml:space="preserve"> </w:t>
      </w:r>
      <w:r w:rsidRPr="00F368FF">
        <w:rPr>
          <w:noProof w:val="0"/>
          <w:lang w:val="lt-LT"/>
        </w:rPr>
        <w:t xml:space="preserve">IS). </w:t>
      </w:r>
    </w:p>
    <w:p w:rsidR="001374CB" w:rsidRPr="00F368FF" w:rsidRDefault="001374CB" w:rsidP="00064718">
      <w:pPr>
        <w:pStyle w:val="Pagrindinistekstas"/>
        <w:spacing w:line="276" w:lineRule="auto"/>
        <w:rPr>
          <w:iCs w:val="0"/>
          <w:noProof w:val="0"/>
          <w:lang w:val="lt-LT"/>
        </w:rPr>
      </w:pPr>
      <w:r w:rsidRPr="00F368FF">
        <w:rPr>
          <w:b/>
          <w:i/>
          <w:noProof w:val="0"/>
          <w:lang w:val="lt-LT"/>
        </w:rPr>
        <w:t xml:space="preserve">Tiekėjai norintys dalyvauti pirkime gaunant pirkimo dokumentus, paaiškinimus, </w:t>
      </w:r>
      <w:proofErr w:type="spellStart"/>
      <w:r w:rsidRPr="00F368FF">
        <w:rPr>
          <w:b/>
          <w:i/>
          <w:noProof w:val="0"/>
          <w:lang w:val="lt-LT"/>
        </w:rPr>
        <w:t>patikslinimus</w:t>
      </w:r>
      <w:proofErr w:type="spellEnd"/>
      <w:r w:rsidRPr="00F368FF">
        <w:rPr>
          <w:b/>
          <w:i/>
          <w:noProof w:val="0"/>
          <w:lang w:val="lt-LT"/>
        </w:rPr>
        <w:t xml:space="preserve"> ir pateikti pasiūlymą, privalo jame registruotis priimdami kvietimą CVP</w:t>
      </w:r>
      <w:r w:rsidR="00EE21D6" w:rsidRPr="00F368FF">
        <w:rPr>
          <w:b/>
          <w:i/>
          <w:noProof w:val="0"/>
          <w:lang w:val="lt-LT"/>
        </w:rPr>
        <w:t xml:space="preserve"> </w:t>
      </w:r>
      <w:r w:rsidRPr="00F368FF">
        <w:rPr>
          <w:b/>
          <w:i/>
          <w:noProof w:val="0"/>
          <w:lang w:val="lt-LT"/>
        </w:rPr>
        <w:t>IS.</w:t>
      </w:r>
      <w:r w:rsidRPr="00F368FF">
        <w:rPr>
          <w:noProof w:val="0"/>
          <w:lang w:val="lt-LT"/>
        </w:rPr>
        <w:t xml:space="preserve"> Nemokama registracija adresu </w:t>
      </w:r>
      <w:hyperlink r:id="rId8" w:history="1">
        <w:r w:rsidRPr="00F368FF">
          <w:rPr>
            <w:rStyle w:val="Hipersaitas"/>
            <w:iCs w:val="0"/>
            <w:noProof w:val="0"/>
            <w:color w:val="auto"/>
            <w:u w:val="none"/>
            <w:lang w:val="lt-LT"/>
          </w:rPr>
          <w:t>https://pirkimai.eviesiejipirkimai.lt</w:t>
        </w:r>
      </w:hyperlink>
    </w:p>
    <w:p w:rsidR="008A297A" w:rsidRPr="00F368FF" w:rsidRDefault="00EE705B" w:rsidP="00064718">
      <w:pPr>
        <w:pStyle w:val="Pagrindinistekstas"/>
        <w:spacing w:line="276" w:lineRule="auto"/>
        <w:rPr>
          <w:bCs/>
          <w:noProof w:val="0"/>
          <w:lang w:val="lt-LT"/>
        </w:rPr>
      </w:pPr>
      <w:r w:rsidRPr="00F368FF">
        <w:rPr>
          <w:b/>
          <w:u w:val="single"/>
          <w:lang w:val="lt-LT"/>
        </w:rPr>
        <w:t>Ekonomiškai naudingiausio pasiūlymo vertinimo kriterijus:</w:t>
      </w:r>
      <w:r w:rsidR="00064718" w:rsidRPr="00F368FF">
        <w:rPr>
          <w:b/>
          <w:lang w:val="lt-LT"/>
        </w:rPr>
        <w:t xml:space="preserve"> </w:t>
      </w:r>
      <w:r w:rsidR="00064718" w:rsidRPr="00F368FF">
        <w:rPr>
          <w:lang w:val="lt-LT"/>
        </w:rPr>
        <w:t>Ekonomiškai naudingiausiu pasiūlymu laikomas mažiausios kainos pasiūlymas</w:t>
      </w:r>
      <w:r w:rsidRPr="00F368FF">
        <w:rPr>
          <w:lang w:val="lt-LT"/>
        </w:rPr>
        <w:t>.</w:t>
      </w:r>
    </w:p>
    <w:p w:rsidR="00064718" w:rsidRPr="002731EB" w:rsidRDefault="001374CB" w:rsidP="00064718">
      <w:pPr>
        <w:pStyle w:val="Pagrindinistekstas"/>
        <w:spacing w:line="276" w:lineRule="auto"/>
        <w:rPr>
          <w:b/>
          <w:lang w:val="lt-LT"/>
        </w:rPr>
      </w:pPr>
      <w:r w:rsidRPr="00F368FF">
        <w:rPr>
          <w:b/>
          <w:noProof w:val="0"/>
          <w:u w:val="single"/>
          <w:lang w:val="lt-LT"/>
        </w:rPr>
        <w:t>Pasiūlymų pateikimo terminas</w:t>
      </w:r>
      <w:r w:rsidRPr="00F368FF">
        <w:rPr>
          <w:noProof w:val="0"/>
          <w:u w:val="single"/>
          <w:lang w:val="lt-LT"/>
        </w:rPr>
        <w:t>:</w:t>
      </w:r>
      <w:r w:rsidRPr="00F368FF">
        <w:rPr>
          <w:noProof w:val="0"/>
          <w:lang w:val="lt-LT"/>
        </w:rPr>
        <w:t xml:space="preserve"> </w:t>
      </w:r>
      <w:r w:rsidR="00841118">
        <w:rPr>
          <w:b/>
          <w:noProof w:val="0"/>
          <w:lang w:val="lt-LT"/>
        </w:rPr>
        <w:t>2020</w:t>
      </w:r>
      <w:r w:rsidR="00196A00" w:rsidRPr="002731EB">
        <w:rPr>
          <w:b/>
          <w:noProof w:val="0"/>
          <w:lang w:val="lt-LT"/>
        </w:rPr>
        <w:t xml:space="preserve"> m</w:t>
      </w:r>
      <w:r w:rsidR="00196A00" w:rsidRPr="00B14680">
        <w:rPr>
          <w:b/>
          <w:noProof w:val="0"/>
          <w:lang w:val="lt-LT"/>
        </w:rPr>
        <w:t xml:space="preserve">. </w:t>
      </w:r>
      <w:r w:rsidR="000862ED" w:rsidRPr="00B14680">
        <w:rPr>
          <w:b/>
          <w:noProof w:val="0"/>
          <w:lang w:val="lt-LT"/>
        </w:rPr>
        <w:t>rugpjūčio 1</w:t>
      </w:r>
      <w:r w:rsidR="00D70F66" w:rsidRPr="00B14680">
        <w:rPr>
          <w:b/>
          <w:noProof w:val="0"/>
          <w:lang w:val="lt-LT"/>
        </w:rPr>
        <w:t>9</w:t>
      </w:r>
      <w:r w:rsidR="0055301B" w:rsidRPr="002731EB">
        <w:rPr>
          <w:b/>
          <w:noProof w:val="0"/>
          <w:lang w:val="lt-LT"/>
        </w:rPr>
        <w:t xml:space="preserve"> d. 11</w:t>
      </w:r>
      <w:r w:rsidR="00681EEF" w:rsidRPr="002731EB">
        <w:rPr>
          <w:b/>
          <w:noProof w:val="0"/>
          <w:lang w:val="lt-LT"/>
        </w:rPr>
        <w:t>:00 val.</w:t>
      </w:r>
    </w:p>
    <w:p w:rsidR="0064254C" w:rsidRPr="005B6D78" w:rsidRDefault="001374CB" w:rsidP="0064254C">
      <w:pPr>
        <w:pStyle w:val="Pagrindinistekstas"/>
        <w:spacing w:line="276" w:lineRule="auto"/>
        <w:rPr>
          <w:noProof w:val="0"/>
          <w:lang w:val="lt-LT"/>
        </w:rPr>
      </w:pPr>
      <w:r w:rsidRPr="00F368FF">
        <w:rPr>
          <w:b/>
          <w:noProof w:val="0"/>
          <w:u w:val="single"/>
          <w:lang w:val="lt-LT"/>
        </w:rPr>
        <w:t>Kalba (kalbos), kuria (kuriomis) turi būti parengtas pasiūlymas ar paraiška: lietuvių.</w:t>
      </w:r>
      <w:r w:rsidR="00D203D1" w:rsidRPr="00F368FF">
        <w:rPr>
          <w:b/>
          <w:noProof w:val="0"/>
          <w:u w:val="single"/>
          <w:lang w:val="lt-LT"/>
        </w:rPr>
        <w:t xml:space="preserve"> </w:t>
      </w:r>
      <w:r w:rsidR="00BC3222" w:rsidRPr="00515552">
        <w:rPr>
          <w:noProof w:val="0"/>
          <w:lang w:val="lt-LT"/>
        </w:rPr>
        <w:t xml:space="preserve">Visi pirkimo dokumentai ir pasiūlymai rengiami lietuvių kalba, </w:t>
      </w:r>
      <w:r w:rsidR="005B6D78">
        <w:rPr>
          <w:noProof w:val="0"/>
          <w:lang w:val="lt-LT"/>
        </w:rPr>
        <w:t xml:space="preserve">jeigu nenurodyta </w:t>
      </w:r>
      <w:proofErr w:type="spellStart"/>
      <w:r w:rsidR="005B6D78">
        <w:rPr>
          <w:noProof w:val="0"/>
          <w:lang w:val="lt-LT"/>
        </w:rPr>
        <w:t>kaitaip</w:t>
      </w:r>
      <w:proofErr w:type="spellEnd"/>
      <w:r w:rsidR="005B6D78">
        <w:rPr>
          <w:noProof w:val="0"/>
          <w:lang w:val="lt-LT"/>
        </w:rPr>
        <w:t xml:space="preserve">, </w:t>
      </w:r>
      <w:r w:rsidR="00BC3222" w:rsidRPr="00515552">
        <w:rPr>
          <w:noProof w:val="0"/>
          <w:lang w:val="lt-LT"/>
        </w:rPr>
        <w:t>prisilaikant žemiau pirkimo dokumentuose išdėstytų reikalavimų pasiūlymo p</w:t>
      </w:r>
      <w:r w:rsidR="0072105F">
        <w:rPr>
          <w:noProof w:val="0"/>
          <w:lang w:val="lt-LT"/>
        </w:rPr>
        <w:t xml:space="preserve">ateikimo struktūrai ir </w:t>
      </w:r>
      <w:r w:rsidR="0072105F" w:rsidRPr="00533EA7">
        <w:rPr>
          <w:noProof w:val="0"/>
          <w:lang w:val="lt-LT"/>
        </w:rPr>
        <w:t xml:space="preserve">formoms. </w:t>
      </w:r>
      <w:r w:rsidR="00BC3222" w:rsidRPr="00533EA7">
        <w:rPr>
          <w:noProof w:val="0"/>
          <w:lang w:val="lt-LT"/>
        </w:rPr>
        <w:t xml:space="preserve">Jei pasiūlymo atitinkami dokumentai yra išduoti ne lietuvių kalba, </w:t>
      </w:r>
      <w:r w:rsidR="00A945BE" w:rsidRPr="00533EA7">
        <w:rPr>
          <w:noProof w:val="0"/>
          <w:lang w:val="lt-LT"/>
        </w:rPr>
        <w:t xml:space="preserve">turi būti pateiktas tinkamai patvirtintas vertimas į lietuvių kalbą. </w:t>
      </w:r>
      <w:r w:rsidR="0072105F" w:rsidRPr="00533EA7">
        <w:rPr>
          <w:lang w:val="lt-LT" w:eastAsia="lt-LT"/>
        </w:rPr>
        <w:t>Vertimas turi būti patvirtintas vertėjo parašu ir vertimo biuro antspaudu arba tiekėjo vadovo arba jo įgalioto asmens parašu.</w:t>
      </w:r>
      <w:r w:rsidR="0072105F" w:rsidRPr="00533EA7">
        <w:rPr>
          <w:noProof w:val="0"/>
          <w:lang w:val="lt-LT"/>
        </w:rPr>
        <w:t xml:space="preserve"> </w:t>
      </w:r>
      <w:r w:rsidR="0064254C" w:rsidRPr="00533EA7">
        <w:rPr>
          <w:noProof w:val="0"/>
          <w:lang w:val="lt-LT"/>
        </w:rPr>
        <w:t xml:space="preserve">Prikimo dokumentų 4 priedo (Maisto produktų (aliejų) techninė specifikacija) nurodytus ne lietuvių kalba išduotus </w:t>
      </w:r>
      <w:r w:rsidR="0064254C" w:rsidRPr="00533EA7">
        <w:rPr>
          <w:lang w:val="lt-LT" w:eastAsia="lt-LT"/>
        </w:rPr>
        <w:t>maisto produkto gamintojo arba jo įgalioto atstovo dokumentus, patvirtinančius siūlomo maisto produkto atitiktį nurodytiems reikalavimams</w:t>
      </w:r>
      <w:r w:rsidR="00573236" w:rsidRPr="00533EA7">
        <w:rPr>
          <w:noProof w:val="0"/>
          <w:lang w:val="lt-LT"/>
        </w:rPr>
        <w:t xml:space="preserve"> </w:t>
      </w:r>
      <w:r w:rsidR="0064254C" w:rsidRPr="00533EA7">
        <w:rPr>
          <w:lang w:val="lt-LT" w:eastAsia="lt-LT"/>
        </w:rPr>
        <w:t>pvz., gamintojo (žaliavos tiekėjo) atitikties deklaracijas, raštiškus patvirtinimus, siūlomo maisto produkto gamintojo katalogo kopijas,</w:t>
      </w:r>
      <w:r w:rsidR="00573236" w:rsidRPr="00533EA7">
        <w:rPr>
          <w:lang w:val="lt-LT" w:eastAsia="lt-LT"/>
        </w:rPr>
        <w:t xml:space="preserve"> maisto produkto etiketės nuotrauką,</w:t>
      </w:r>
      <w:r w:rsidR="0072105F" w:rsidRPr="00533EA7">
        <w:rPr>
          <w:lang w:val="lt-LT" w:eastAsia="lt-LT"/>
        </w:rPr>
        <w:t xml:space="preserve"> jei joje yra reikalaujama informacija, </w:t>
      </w:r>
      <w:r w:rsidR="0064254C" w:rsidRPr="00533EA7">
        <w:rPr>
          <w:lang w:val="lt-LT" w:eastAsia="lt-LT"/>
        </w:rPr>
        <w:t xml:space="preserve"> </w:t>
      </w:r>
      <w:r w:rsidR="0064254C" w:rsidRPr="00533EA7">
        <w:rPr>
          <w:noProof w:val="0"/>
          <w:lang w:val="lt-LT"/>
        </w:rPr>
        <w:t>dalyvis gali pateikti užsienio kalba, pridedant tik reikalauja</w:t>
      </w:r>
      <w:r w:rsidR="00AE4A17" w:rsidRPr="00533EA7">
        <w:rPr>
          <w:noProof w:val="0"/>
          <w:lang w:val="lt-LT"/>
        </w:rPr>
        <w:t>mų charakteristikų</w:t>
      </w:r>
      <w:r w:rsidR="005B6D78" w:rsidRPr="00533EA7">
        <w:rPr>
          <w:noProof w:val="0"/>
          <w:lang w:val="lt-LT"/>
        </w:rPr>
        <w:t xml:space="preserve"> vertimo santraukas.</w:t>
      </w:r>
    </w:p>
    <w:p w:rsidR="00DE57AF" w:rsidRPr="002731EB" w:rsidRDefault="001374CB" w:rsidP="00064718">
      <w:pPr>
        <w:pStyle w:val="Pagrindinistekstas"/>
        <w:spacing w:line="276" w:lineRule="auto"/>
        <w:rPr>
          <w:b/>
          <w:lang w:val="lt-LT"/>
        </w:rPr>
      </w:pPr>
      <w:r w:rsidRPr="00F368FF">
        <w:rPr>
          <w:b/>
          <w:noProof w:val="0"/>
          <w:u w:val="single"/>
          <w:lang w:val="lt-LT"/>
        </w:rPr>
        <w:t xml:space="preserve">Komisijos  posėdžio, kuriame bus </w:t>
      </w:r>
      <w:r w:rsidR="00DE57AF">
        <w:rPr>
          <w:b/>
          <w:noProof w:val="0"/>
          <w:u w:val="single"/>
          <w:lang w:val="lt-LT"/>
        </w:rPr>
        <w:t>atplėšiami vokai su pasiūlymais data</w:t>
      </w:r>
      <w:r w:rsidRPr="002731EB">
        <w:rPr>
          <w:b/>
          <w:noProof w:val="0"/>
          <w:u w:val="single"/>
          <w:lang w:val="lt-LT"/>
        </w:rPr>
        <w:t>:</w:t>
      </w:r>
      <w:r w:rsidR="00841118">
        <w:rPr>
          <w:b/>
          <w:noProof w:val="0"/>
          <w:lang w:val="lt-LT"/>
        </w:rPr>
        <w:t xml:space="preserve"> 2020</w:t>
      </w:r>
      <w:r w:rsidRPr="002731EB">
        <w:rPr>
          <w:b/>
          <w:noProof w:val="0"/>
          <w:lang w:val="lt-LT"/>
        </w:rPr>
        <w:t xml:space="preserve"> m</w:t>
      </w:r>
      <w:r w:rsidR="000862ED">
        <w:rPr>
          <w:b/>
          <w:noProof w:val="0"/>
          <w:lang w:val="lt-LT"/>
        </w:rPr>
        <w:t xml:space="preserve">. </w:t>
      </w:r>
      <w:r w:rsidR="000862ED" w:rsidRPr="008D5749">
        <w:rPr>
          <w:b/>
          <w:noProof w:val="0"/>
          <w:lang w:val="lt-LT"/>
        </w:rPr>
        <w:t>rugpjūčio 1</w:t>
      </w:r>
      <w:r w:rsidR="002F03C9" w:rsidRPr="008D5749">
        <w:rPr>
          <w:b/>
          <w:noProof w:val="0"/>
          <w:lang w:val="lt-LT"/>
        </w:rPr>
        <w:t>9</w:t>
      </w:r>
      <w:r w:rsidR="000862ED" w:rsidRPr="002731EB">
        <w:rPr>
          <w:b/>
          <w:noProof w:val="0"/>
          <w:lang w:val="lt-LT"/>
        </w:rPr>
        <w:t xml:space="preserve"> </w:t>
      </w:r>
      <w:r w:rsidR="00064718" w:rsidRPr="002731EB">
        <w:rPr>
          <w:b/>
          <w:lang w:val="lt-LT"/>
        </w:rPr>
        <w:t xml:space="preserve">d. </w:t>
      </w:r>
    </w:p>
    <w:p w:rsidR="001374CB" w:rsidRPr="00F368FF" w:rsidRDefault="001374CB" w:rsidP="00064718">
      <w:pPr>
        <w:pStyle w:val="Pagrindinistekstas"/>
        <w:spacing w:line="276" w:lineRule="auto"/>
        <w:rPr>
          <w:b/>
          <w:noProof w:val="0"/>
          <w:lang w:val="lt-LT"/>
        </w:rPr>
      </w:pPr>
      <w:r w:rsidRPr="00F368FF">
        <w:rPr>
          <w:b/>
          <w:noProof w:val="0"/>
          <w:lang w:val="lt-LT"/>
        </w:rPr>
        <w:t>1. Pasiūlymų rengimo reikalavimai.</w:t>
      </w:r>
    </w:p>
    <w:p w:rsidR="007C705E" w:rsidRPr="00F368FF" w:rsidRDefault="007C705E" w:rsidP="00064718">
      <w:pPr>
        <w:spacing w:line="276" w:lineRule="auto"/>
        <w:jc w:val="both"/>
        <w:rPr>
          <w:lang w:val="lt-LT"/>
        </w:rPr>
      </w:pPr>
      <w:r w:rsidRPr="00F368FF">
        <w:rPr>
          <w:lang w:val="lt-LT"/>
        </w:rPr>
        <w:t xml:space="preserve">1.1. Pasiūlymas turi būti pateikiamas tik elektroninėmis priemonėmis, naudojant CVP IS, pasiekiamą adresu </w:t>
      </w:r>
      <w:r w:rsidRPr="00F368FF">
        <w:rPr>
          <w:iCs/>
          <w:lang w:val="lt-LT"/>
        </w:rPr>
        <w:t>https://pirkimai.eviesiejipirkimai.lt</w:t>
      </w:r>
      <w:r w:rsidRPr="00F368FF">
        <w:rPr>
          <w:lang w:val="lt-LT"/>
        </w:rPr>
        <w:t xml:space="preserve">. Pasiūlymai, pateikti popierine forma arba ne perkančiosios organizacijos nurodytomis elektroninėmis priemonėmis, bus atmesti kaip neatitinkantys pirkimo dokumentų reikalavimų, išskyrus pasiūlymo galiojimą užtikrinantį dokumentą (jei taikoma) ir prekių pavyzdžius (jei taikoma). </w:t>
      </w:r>
    </w:p>
    <w:p w:rsidR="007C705E" w:rsidRPr="00F368FF" w:rsidRDefault="007C705E" w:rsidP="00064718">
      <w:pPr>
        <w:tabs>
          <w:tab w:val="left" w:pos="840"/>
        </w:tabs>
        <w:spacing w:line="276" w:lineRule="auto"/>
        <w:jc w:val="both"/>
        <w:rPr>
          <w:lang w:val="lt-LT"/>
        </w:rPr>
      </w:pPr>
      <w:r w:rsidRPr="00F368FF">
        <w:rPr>
          <w:lang w:val="lt-LT"/>
        </w:rPr>
        <w:t>1.</w:t>
      </w:r>
      <w:r w:rsidR="00546B77" w:rsidRPr="00F368FF">
        <w:rPr>
          <w:lang w:val="lt-LT"/>
        </w:rPr>
        <w:t>2</w:t>
      </w:r>
      <w:r w:rsidRPr="00F368FF">
        <w:rPr>
          <w:lang w:val="lt-LT"/>
        </w:rPr>
        <w:t xml:space="preserve">. Pasiūlymus gali teikti tik CVP IS registruoti tiekėjai (nemokama registracija adresu </w:t>
      </w:r>
      <w:r w:rsidRPr="00F368FF">
        <w:rPr>
          <w:iCs/>
          <w:lang w:val="lt-LT"/>
        </w:rPr>
        <w:t>https://pirkimai.eviesiejipirkimai.lt</w:t>
      </w:r>
      <w:r w:rsidRPr="00F368FF">
        <w:rPr>
          <w:iCs/>
          <w:shd w:val="clear" w:color="auto" w:fill="FFFFFF"/>
          <w:lang w:val="lt-LT"/>
        </w:rPr>
        <w:t xml:space="preserve">). </w:t>
      </w:r>
      <w:r w:rsidRPr="00F368FF">
        <w:rPr>
          <w:bCs/>
          <w:shd w:val="clear" w:color="auto" w:fill="FFFFFF"/>
          <w:lang w:val="lt-LT"/>
        </w:rPr>
        <w:t xml:space="preserve">Visi dokumentai, patvirtinantys tiekėjų pašalinimo pagrindų nebuvimą, kiti pasiūlyme pateikiami dokumentai turi būti pateikti elektronine forma, </w:t>
      </w:r>
      <w:proofErr w:type="spellStart"/>
      <w:r w:rsidRPr="00F368FF">
        <w:rPr>
          <w:bCs/>
          <w:shd w:val="clear" w:color="auto" w:fill="FFFFFF"/>
          <w:lang w:val="lt-LT"/>
        </w:rPr>
        <w:t>t.y</w:t>
      </w:r>
      <w:proofErr w:type="spellEnd"/>
      <w:r w:rsidRPr="00F368FF">
        <w:rPr>
          <w:bCs/>
          <w:shd w:val="clear" w:color="auto" w:fill="FFFFFF"/>
          <w:lang w:val="lt-LT"/>
        </w:rPr>
        <w:t>. tiesiogiai suformuoti elektroninėmis priemonėmis</w:t>
      </w:r>
      <w:r w:rsidR="0072033C" w:rsidRPr="00F368FF">
        <w:rPr>
          <w:bCs/>
          <w:shd w:val="clear" w:color="auto" w:fill="FFFFFF"/>
          <w:lang w:val="lt-LT"/>
        </w:rPr>
        <w:t xml:space="preserve"> ar </w:t>
      </w:r>
      <w:r w:rsidR="00CD6768" w:rsidRPr="00F368FF">
        <w:rPr>
          <w:bCs/>
          <w:shd w:val="clear" w:color="auto" w:fill="FFFFFF"/>
          <w:lang w:val="lt-LT"/>
        </w:rPr>
        <w:t>dokumento skaitmeninė kopija.</w:t>
      </w:r>
      <w:r w:rsidRPr="00F368FF">
        <w:rPr>
          <w:bCs/>
          <w:shd w:val="clear" w:color="auto" w:fill="FFFFFF"/>
          <w:lang w:val="lt-LT"/>
        </w:rPr>
        <w:t xml:space="preserve"> Pateikiami</w:t>
      </w:r>
      <w:r w:rsidRPr="00F368FF">
        <w:rPr>
          <w:bCs/>
          <w:lang w:val="lt-LT"/>
        </w:rPr>
        <w:t xml:space="preserve"> dokumentai ar skaitmeninės dokumentų kopijos turi būti prieinami naudojant nediskriminuojančius, visuotinai prieinamus duomenų failų formatus (pvz.: </w:t>
      </w:r>
      <w:proofErr w:type="spellStart"/>
      <w:r w:rsidRPr="00F368FF">
        <w:rPr>
          <w:bCs/>
          <w:lang w:val="lt-LT"/>
        </w:rPr>
        <w:t>jpg</w:t>
      </w:r>
      <w:proofErr w:type="spellEnd"/>
      <w:r w:rsidRPr="00F368FF">
        <w:rPr>
          <w:bCs/>
          <w:lang w:val="lt-LT"/>
        </w:rPr>
        <w:t xml:space="preserve">, </w:t>
      </w:r>
      <w:proofErr w:type="spellStart"/>
      <w:r w:rsidRPr="00F368FF">
        <w:rPr>
          <w:bCs/>
          <w:i/>
          <w:lang w:val="lt-LT"/>
        </w:rPr>
        <w:t>pdf</w:t>
      </w:r>
      <w:proofErr w:type="spellEnd"/>
      <w:r w:rsidRPr="00F368FF">
        <w:rPr>
          <w:bCs/>
          <w:lang w:val="lt-LT"/>
        </w:rPr>
        <w:t xml:space="preserve">, </w:t>
      </w:r>
      <w:proofErr w:type="spellStart"/>
      <w:r w:rsidRPr="00F368FF">
        <w:rPr>
          <w:bCs/>
          <w:i/>
          <w:lang w:val="lt-LT"/>
        </w:rPr>
        <w:t>doc</w:t>
      </w:r>
      <w:proofErr w:type="spellEnd"/>
      <w:r w:rsidRPr="00F368FF">
        <w:rPr>
          <w:bCs/>
          <w:lang w:val="lt-LT"/>
        </w:rPr>
        <w:t xml:space="preserve"> ir kt.).</w:t>
      </w:r>
      <w:r w:rsidRPr="00F368FF">
        <w:rPr>
          <w:lang w:val="lt-LT"/>
        </w:rPr>
        <w:t xml:space="preserve"> Perkančioji organizacija pasilieka sau teisę prašyti dokumentų originalų.</w:t>
      </w:r>
    </w:p>
    <w:p w:rsidR="007C705E" w:rsidRPr="00F368FF" w:rsidRDefault="00546B77" w:rsidP="00064718">
      <w:pPr>
        <w:spacing w:line="276" w:lineRule="auto"/>
        <w:jc w:val="both"/>
        <w:rPr>
          <w:iCs/>
          <w:lang w:val="lt-LT"/>
        </w:rPr>
      </w:pPr>
      <w:r w:rsidRPr="00F368FF">
        <w:rPr>
          <w:lang w:val="lt-LT"/>
        </w:rPr>
        <w:t>1.3</w:t>
      </w:r>
      <w:r w:rsidR="007C705E" w:rsidRPr="00F368FF">
        <w:rPr>
          <w:lang w:val="lt-LT"/>
        </w:rPr>
        <w:t>. </w:t>
      </w:r>
      <w:r w:rsidR="007C705E" w:rsidRPr="00F368FF">
        <w:rPr>
          <w:b/>
          <w:iCs/>
          <w:lang w:val="lt-LT"/>
        </w:rPr>
        <w:t xml:space="preserve">Pasiūlymas </w:t>
      </w:r>
      <w:r w:rsidR="00307E0B" w:rsidRPr="00DE57AF">
        <w:rPr>
          <w:b/>
          <w:iCs/>
          <w:u w:val="single"/>
          <w:lang w:val="lt-LT"/>
        </w:rPr>
        <w:t>ne</w:t>
      </w:r>
      <w:r w:rsidR="007C705E" w:rsidRPr="00DE57AF">
        <w:rPr>
          <w:b/>
          <w:iCs/>
          <w:u w:val="single"/>
          <w:lang w:val="lt-LT"/>
        </w:rPr>
        <w:t xml:space="preserve">privalo </w:t>
      </w:r>
      <w:r w:rsidR="007C705E" w:rsidRPr="00F368FF">
        <w:rPr>
          <w:b/>
          <w:iCs/>
          <w:lang w:val="lt-LT"/>
        </w:rPr>
        <w:t>būti pasirašytas</w:t>
      </w:r>
      <w:r w:rsidR="007C705E" w:rsidRPr="00F368FF">
        <w:rPr>
          <w:rFonts w:eastAsia="Calibri"/>
          <w:b/>
          <w:lang w:val="lt-LT"/>
        </w:rPr>
        <w:t xml:space="preserve"> </w:t>
      </w:r>
      <w:r w:rsidR="007C705E" w:rsidRPr="00F368FF">
        <w:rPr>
          <w:b/>
          <w:iCs/>
          <w:lang w:val="lt-LT"/>
        </w:rPr>
        <w:t>galiojančiu kvalifikuotu elektroniniu parašu</w:t>
      </w:r>
      <w:r w:rsidR="007C705E" w:rsidRPr="00F368FF">
        <w:rPr>
          <w:lang w:val="lt-LT"/>
        </w:rPr>
        <w:t xml:space="preserve">. </w:t>
      </w:r>
    </w:p>
    <w:p w:rsidR="00DE57AF" w:rsidRPr="00DE57AF" w:rsidRDefault="00546B77" w:rsidP="00DE57AF">
      <w:pPr>
        <w:widowControl w:val="0"/>
        <w:autoSpaceDE w:val="0"/>
        <w:autoSpaceDN w:val="0"/>
        <w:adjustRightInd w:val="0"/>
        <w:spacing w:line="276" w:lineRule="auto"/>
        <w:jc w:val="both"/>
        <w:rPr>
          <w:lang w:val="lt-LT" w:eastAsia="lt-LT"/>
        </w:rPr>
      </w:pPr>
      <w:r w:rsidRPr="00F368FF">
        <w:rPr>
          <w:lang w:val="lt-LT"/>
        </w:rPr>
        <w:t>1.4</w:t>
      </w:r>
      <w:r w:rsidR="007C705E" w:rsidRPr="00F368FF">
        <w:rPr>
          <w:lang w:val="lt-LT"/>
        </w:rPr>
        <w:t>. </w:t>
      </w:r>
      <w:r w:rsidR="007C705E" w:rsidRPr="00DE57AF">
        <w:rPr>
          <w:lang w:val="lt-LT"/>
        </w:rPr>
        <w:t>Tiekėjai pasiūlyme turi nurodyti, kokia pasiūlyme pateikta informacija yra konfidenciali,</w:t>
      </w:r>
      <w:r w:rsidR="007C705E" w:rsidRPr="00F368FF">
        <w:rPr>
          <w:lang w:val="lt-LT"/>
        </w:rPr>
        <w:t xml:space="preserve"> </w:t>
      </w:r>
      <w:r w:rsidR="00DE57AF" w:rsidRPr="00D947EC">
        <w:rPr>
          <w:lang w:val="lt-LT" w:eastAsia="lt-LT"/>
        </w:rPr>
        <w:t xml:space="preserve">jei tokia </w:t>
      </w:r>
      <w:r w:rsidR="00DE57AF" w:rsidRPr="00D947EC">
        <w:rPr>
          <w:lang w:val="lt-LT" w:eastAsia="lt-LT"/>
        </w:rPr>
        <w:lastRenderedPageBreak/>
        <w:t xml:space="preserve">yra. </w:t>
      </w:r>
      <w:r w:rsidR="00DE57AF" w:rsidRPr="00D947EC">
        <w:rPr>
          <w:iCs/>
          <w:lang w:val="lt-LT"/>
        </w:rPr>
        <w:t xml:space="preserve">Visas tiekėjo pasiūlymas negali būti laikomas konfidencialia informacija, tačiau tiekėjas gali nurodyti, kad tam tikra jo pasiūlyme pateikta informacija yra konfidenciali. Konfidencialia informacija gali </w:t>
      </w:r>
      <w:r w:rsidR="00DE57AF" w:rsidRPr="00A67E87">
        <w:rPr>
          <w:iCs/>
          <w:lang w:val="lt-LT"/>
        </w:rPr>
        <w:t xml:space="preserve">būti, </w:t>
      </w:r>
      <w:r w:rsidR="00DE57AF">
        <w:rPr>
          <w:iCs/>
          <w:lang w:val="lt-LT"/>
        </w:rPr>
        <w:t xml:space="preserve">pavyzdžiui </w:t>
      </w:r>
      <w:r w:rsidR="00DE57AF" w:rsidRPr="001E60AC">
        <w:rPr>
          <w:iCs/>
          <w:lang w:val="lt-LT"/>
        </w:rPr>
        <w:t>komercinė (gamybinė) paslaptis</w:t>
      </w:r>
      <w:r w:rsidR="00DE57AF" w:rsidRPr="00D947EC">
        <w:rPr>
          <w:iCs/>
          <w:lang w:val="lt-LT"/>
        </w:rPr>
        <w:t xml:space="preserve"> ir konfidencialieji pasiūlymų aspektai. </w:t>
      </w:r>
      <w:r w:rsidR="00DE57AF" w:rsidRPr="00DE57AF">
        <w:rPr>
          <w:iCs/>
          <w:lang w:val="lt-LT"/>
        </w:rPr>
        <w:t xml:space="preserve">Konfidencialia </w:t>
      </w:r>
      <w:r w:rsidR="00DE57AF" w:rsidRPr="00DE57AF">
        <w:rPr>
          <w:iCs/>
          <w:u w:val="single"/>
          <w:lang w:val="lt-LT"/>
        </w:rPr>
        <w:t>negalima laikyti informacijos</w:t>
      </w:r>
      <w:r w:rsidR="00DE57AF" w:rsidRPr="00DE57AF">
        <w:rPr>
          <w:iCs/>
          <w:lang w:val="lt-LT"/>
        </w:rPr>
        <w:t>:</w:t>
      </w:r>
    </w:p>
    <w:p w:rsidR="00DE57AF" w:rsidRDefault="00DE57AF" w:rsidP="00DE57AF">
      <w:pPr>
        <w:widowControl w:val="0"/>
        <w:autoSpaceDE w:val="0"/>
        <w:autoSpaceDN w:val="0"/>
        <w:adjustRightInd w:val="0"/>
        <w:spacing w:line="276" w:lineRule="auto"/>
        <w:jc w:val="both"/>
        <w:rPr>
          <w:lang w:val="lt-LT" w:eastAsia="lt-LT"/>
        </w:rPr>
      </w:pPr>
      <w:r>
        <w:rPr>
          <w:color w:val="000000"/>
        </w:rPr>
        <w:t xml:space="preserve">1) </w:t>
      </w:r>
      <w:proofErr w:type="spellStart"/>
      <w:proofErr w:type="gramStart"/>
      <w:r>
        <w:rPr>
          <w:color w:val="000000"/>
        </w:rPr>
        <w:t>jeigu</w:t>
      </w:r>
      <w:proofErr w:type="spellEnd"/>
      <w:proofErr w:type="gramEnd"/>
      <w:r>
        <w:rPr>
          <w:color w:val="000000"/>
        </w:rPr>
        <w:t xml:space="preserve"> tai </w:t>
      </w:r>
      <w:proofErr w:type="spellStart"/>
      <w:r>
        <w:rPr>
          <w:color w:val="000000"/>
        </w:rPr>
        <w:t>pažeistų</w:t>
      </w:r>
      <w:proofErr w:type="spellEnd"/>
      <w:r>
        <w:rPr>
          <w:color w:val="000000"/>
        </w:rPr>
        <w:t xml:space="preserve"> </w:t>
      </w:r>
      <w:proofErr w:type="spellStart"/>
      <w:r>
        <w:rPr>
          <w:color w:val="000000"/>
        </w:rPr>
        <w:t>įstatymus</w:t>
      </w:r>
      <w:proofErr w:type="spellEnd"/>
      <w:r>
        <w:rPr>
          <w:color w:val="000000"/>
        </w:rPr>
        <w:t xml:space="preserve">, </w:t>
      </w:r>
      <w:proofErr w:type="spellStart"/>
      <w:r>
        <w:rPr>
          <w:color w:val="000000"/>
        </w:rPr>
        <w:t>nustatančius</w:t>
      </w:r>
      <w:proofErr w:type="spellEnd"/>
      <w:r>
        <w:rPr>
          <w:color w:val="000000"/>
        </w:rPr>
        <w:t xml:space="preserve"> </w:t>
      </w:r>
      <w:proofErr w:type="spellStart"/>
      <w:r>
        <w:rPr>
          <w:color w:val="000000"/>
        </w:rPr>
        <w:t>informacijos</w:t>
      </w:r>
      <w:proofErr w:type="spellEnd"/>
      <w:r>
        <w:rPr>
          <w:color w:val="000000"/>
        </w:rPr>
        <w:t xml:space="preserve"> </w:t>
      </w:r>
      <w:proofErr w:type="spellStart"/>
      <w:r>
        <w:rPr>
          <w:color w:val="000000"/>
        </w:rPr>
        <w:t>atskleidimo</w:t>
      </w:r>
      <w:proofErr w:type="spellEnd"/>
      <w:r>
        <w:rPr>
          <w:color w:val="000000"/>
        </w:rPr>
        <w:t xml:space="preserve"> </w:t>
      </w:r>
      <w:proofErr w:type="spellStart"/>
      <w:r>
        <w:rPr>
          <w:color w:val="000000"/>
        </w:rPr>
        <w:t>ar</w:t>
      </w:r>
      <w:proofErr w:type="spellEnd"/>
      <w:r>
        <w:rPr>
          <w:color w:val="000000"/>
        </w:rPr>
        <w:t xml:space="preserve"> </w:t>
      </w:r>
      <w:proofErr w:type="spellStart"/>
      <w:r>
        <w:rPr>
          <w:color w:val="000000"/>
        </w:rPr>
        <w:t>teisės</w:t>
      </w:r>
      <w:proofErr w:type="spellEnd"/>
      <w:r>
        <w:rPr>
          <w:color w:val="000000"/>
        </w:rPr>
        <w:t xml:space="preserve"> </w:t>
      </w:r>
      <w:proofErr w:type="spellStart"/>
      <w:r>
        <w:rPr>
          <w:color w:val="000000"/>
        </w:rPr>
        <w:t>gauti</w:t>
      </w:r>
      <w:proofErr w:type="spellEnd"/>
      <w:r>
        <w:rPr>
          <w:color w:val="000000"/>
        </w:rPr>
        <w:t xml:space="preserve"> </w:t>
      </w:r>
      <w:proofErr w:type="spellStart"/>
      <w:r>
        <w:rPr>
          <w:color w:val="000000"/>
        </w:rPr>
        <w:t>informaciją</w:t>
      </w:r>
      <w:proofErr w:type="spellEnd"/>
      <w:r>
        <w:rPr>
          <w:color w:val="000000"/>
        </w:rPr>
        <w:t xml:space="preserve"> </w:t>
      </w:r>
      <w:proofErr w:type="spellStart"/>
      <w:r>
        <w:rPr>
          <w:color w:val="000000"/>
        </w:rPr>
        <w:t>reikalavimus</w:t>
      </w:r>
      <w:proofErr w:type="spellEnd"/>
      <w:r>
        <w:rPr>
          <w:color w:val="000000"/>
        </w:rPr>
        <w:t xml:space="preserve">, ir </w:t>
      </w:r>
      <w:proofErr w:type="spellStart"/>
      <w:r>
        <w:rPr>
          <w:color w:val="000000"/>
        </w:rPr>
        <w:t>šių</w:t>
      </w:r>
      <w:proofErr w:type="spellEnd"/>
      <w:r>
        <w:rPr>
          <w:color w:val="000000"/>
        </w:rPr>
        <w:t xml:space="preserve"> </w:t>
      </w:r>
      <w:proofErr w:type="spellStart"/>
      <w:r>
        <w:rPr>
          <w:color w:val="000000"/>
        </w:rPr>
        <w:t>įstatymų</w:t>
      </w:r>
      <w:proofErr w:type="spellEnd"/>
      <w:r>
        <w:rPr>
          <w:color w:val="000000"/>
        </w:rPr>
        <w:t xml:space="preserve"> </w:t>
      </w:r>
      <w:proofErr w:type="spellStart"/>
      <w:r>
        <w:rPr>
          <w:color w:val="000000"/>
        </w:rPr>
        <w:t>įgyvendinamuosius</w:t>
      </w:r>
      <w:proofErr w:type="spellEnd"/>
      <w:r>
        <w:rPr>
          <w:color w:val="000000"/>
        </w:rPr>
        <w:t xml:space="preserve"> </w:t>
      </w:r>
      <w:proofErr w:type="spellStart"/>
      <w:r>
        <w:rPr>
          <w:color w:val="000000"/>
        </w:rPr>
        <w:t>teisės</w:t>
      </w:r>
      <w:proofErr w:type="spellEnd"/>
      <w:r>
        <w:rPr>
          <w:color w:val="000000"/>
        </w:rPr>
        <w:t xml:space="preserve"> </w:t>
      </w:r>
      <w:proofErr w:type="spellStart"/>
      <w:r>
        <w:rPr>
          <w:color w:val="000000"/>
        </w:rPr>
        <w:t>aktus</w:t>
      </w:r>
      <w:proofErr w:type="spellEnd"/>
      <w:r>
        <w:rPr>
          <w:color w:val="000000"/>
        </w:rPr>
        <w:t>;</w:t>
      </w:r>
      <w:bookmarkStart w:id="1" w:name="part_5fb27dc9e9bf4ec997a8af877c9130f3"/>
      <w:bookmarkEnd w:id="1"/>
    </w:p>
    <w:p w:rsidR="00DE57AF" w:rsidRDefault="00DE57AF" w:rsidP="00DE57AF">
      <w:pPr>
        <w:widowControl w:val="0"/>
        <w:autoSpaceDE w:val="0"/>
        <w:autoSpaceDN w:val="0"/>
        <w:adjustRightInd w:val="0"/>
        <w:spacing w:line="276" w:lineRule="auto"/>
        <w:jc w:val="both"/>
        <w:rPr>
          <w:lang w:val="lt-LT" w:eastAsia="lt-LT"/>
        </w:rPr>
      </w:pPr>
      <w:r>
        <w:rPr>
          <w:color w:val="000000"/>
        </w:rPr>
        <w:t xml:space="preserve">2) </w:t>
      </w:r>
      <w:proofErr w:type="spellStart"/>
      <w:r>
        <w:rPr>
          <w:color w:val="000000"/>
        </w:rPr>
        <w:t>jeigu</w:t>
      </w:r>
      <w:proofErr w:type="spellEnd"/>
      <w:r>
        <w:rPr>
          <w:color w:val="000000"/>
        </w:rPr>
        <w:t xml:space="preserve"> tai </w:t>
      </w:r>
      <w:proofErr w:type="spellStart"/>
      <w:r>
        <w:rPr>
          <w:color w:val="000000"/>
        </w:rPr>
        <w:t>pažeistų</w:t>
      </w:r>
      <w:proofErr w:type="spellEnd"/>
      <w:r>
        <w:rPr>
          <w:color w:val="000000"/>
        </w:rPr>
        <w:t xml:space="preserve"> VPĮ 33, 58 </w:t>
      </w:r>
      <w:proofErr w:type="spellStart"/>
      <w:r>
        <w:rPr>
          <w:color w:val="000000"/>
        </w:rPr>
        <w:t>straipsniuose</w:t>
      </w:r>
      <w:proofErr w:type="spellEnd"/>
      <w:r>
        <w:rPr>
          <w:color w:val="000000"/>
        </w:rPr>
        <w:t xml:space="preserve"> ir 86 </w:t>
      </w:r>
      <w:proofErr w:type="spellStart"/>
      <w:r>
        <w:rPr>
          <w:color w:val="000000"/>
        </w:rPr>
        <w:t>straipsnio</w:t>
      </w:r>
      <w:proofErr w:type="spellEnd"/>
      <w:r>
        <w:rPr>
          <w:color w:val="000000"/>
        </w:rPr>
        <w:t xml:space="preserve"> 9 </w:t>
      </w:r>
      <w:proofErr w:type="spellStart"/>
      <w:r>
        <w:rPr>
          <w:color w:val="000000"/>
        </w:rPr>
        <w:t>dalyje</w:t>
      </w:r>
      <w:proofErr w:type="spellEnd"/>
      <w:r>
        <w:rPr>
          <w:color w:val="000000"/>
        </w:rPr>
        <w:t xml:space="preserve"> </w:t>
      </w:r>
      <w:proofErr w:type="spellStart"/>
      <w:r>
        <w:rPr>
          <w:color w:val="000000"/>
        </w:rPr>
        <w:t>nustatytus</w:t>
      </w:r>
      <w:proofErr w:type="spellEnd"/>
      <w:r>
        <w:rPr>
          <w:color w:val="000000"/>
        </w:rPr>
        <w:t xml:space="preserve"> </w:t>
      </w:r>
      <w:proofErr w:type="spellStart"/>
      <w:r>
        <w:rPr>
          <w:color w:val="000000"/>
        </w:rPr>
        <w:t>reikalavimus</w:t>
      </w:r>
      <w:proofErr w:type="spellEnd"/>
      <w:r>
        <w:rPr>
          <w:color w:val="000000"/>
        </w:rPr>
        <w:t xml:space="preserve"> </w:t>
      </w:r>
      <w:proofErr w:type="spellStart"/>
      <w:r>
        <w:rPr>
          <w:color w:val="000000"/>
        </w:rPr>
        <w:t>dėl</w:t>
      </w:r>
      <w:proofErr w:type="spellEnd"/>
      <w:r>
        <w:rPr>
          <w:color w:val="000000"/>
        </w:rPr>
        <w:t xml:space="preserve"> </w:t>
      </w:r>
      <w:proofErr w:type="spellStart"/>
      <w:r>
        <w:rPr>
          <w:color w:val="000000"/>
        </w:rPr>
        <w:t>paskelbimo</w:t>
      </w:r>
      <w:proofErr w:type="spellEnd"/>
      <w:r>
        <w:rPr>
          <w:color w:val="000000"/>
        </w:rPr>
        <w:t xml:space="preserve"> </w:t>
      </w:r>
      <w:proofErr w:type="spellStart"/>
      <w:r>
        <w:rPr>
          <w:color w:val="000000"/>
        </w:rPr>
        <w:t>apie</w:t>
      </w:r>
      <w:proofErr w:type="spellEnd"/>
      <w:r>
        <w:rPr>
          <w:color w:val="000000"/>
        </w:rPr>
        <w:t xml:space="preserve"> </w:t>
      </w:r>
      <w:proofErr w:type="spellStart"/>
      <w:r>
        <w:rPr>
          <w:color w:val="000000"/>
        </w:rPr>
        <w:t>sudarytą</w:t>
      </w:r>
      <w:proofErr w:type="spellEnd"/>
      <w:r>
        <w:rPr>
          <w:color w:val="000000"/>
        </w:rPr>
        <w:t xml:space="preserve"> </w:t>
      </w:r>
      <w:proofErr w:type="spellStart"/>
      <w:r>
        <w:rPr>
          <w:color w:val="000000"/>
        </w:rPr>
        <w:t>pirkimo</w:t>
      </w:r>
      <w:proofErr w:type="spellEnd"/>
      <w:r>
        <w:rPr>
          <w:color w:val="000000"/>
        </w:rPr>
        <w:t xml:space="preserve"> </w:t>
      </w:r>
      <w:proofErr w:type="spellStart"/>
      <w:r>
        <w:rPr>
          <w:color w:val="000000"/>
        </w:rPr>
        <w:t>sutartį</w:t>
      </w:r>
      <w:proofErr w:type="spellEnd"/>
      <w:r>
        <w:rPr>
          <w:color w:val="000000"/>
        </w:rPr>
        <w:t xml:space="preserve">, </w:t>
      </w:r>
      <w:proofErr w:type="spellStart"/>
      <w:r>
        <w:rPr>
          <w:color w:val="000000"/>
        </w:rPr>
        <w:t>kandidatų</w:t>
      </w:r>
      <w:proofErr w:type="spellEnd"/>
      <w:r>
        <w:rPr>
          <w:color w:val="000000"/>
        </w:rPr>
        <w:t xml:space="preserve"> ir </w:t>
      </w:r>
      <w:proofErr w:type="spellStart"/>
      <w:r>
        <w:rPr>
          <w:color w:val="000000"/>
        </w:rPr>
        <w:t>dalyvių</w:t>
      </w:r>
      <w:proofErr w:type="spellEnd"/>
      <w:r>
        <w:rPr>
          <w:color w:val="000000"/>
        </w:rPr>
        <w:t xml:space="preserve"> </w:t>
      </w:r>
      <w:proofErr w:type="spellStart"/>
      <w:r>
        <w:rPr>
          <w:color w:val="000000"/>
        </w:rPr>
        <w:t>informavimo</w:t>
      </w:r>
      <w:proofErr w:type="spellEnd"/>
      <w:r>
        <w:rPr>
          <w:color w:val="000000"/>
        </w:rPr>
        <w:t xml:space="preserve">, </w:t>
      </w:r>
      <w:proofErr w:type="spellStart"/>
      <w:r>
        <w:rPr>
          <w:color w:val="000000"/>
        </w:rPr>
        <w:t>laimėjusio</w:t>
      </w:r>
      <w:proofErr w:type="spellEnd"/>
      <w:r>
        <w:rPr>
          <w:color w:val="000000"/>
        </w:rPr>
        <w:t xml:space="preserve"> </w:t>
      </w:r>
      <w:proofErr w:type="spellStart"/>
      <w:r>
        <w:rPr>
          <w:color w:val="000000"/>
        </w:rPr>
        <w:t>dalyvio</w:t>
      </w:r>
      <w:proofErr w:type="spellEnd"/>
      <w:r>
        <w:rPr>
          <w:color w:val="000000"/>
        </w:rPr>
        <w:t xml:space="preserve"> </w:t>
      </w:r>
      <w:proofErr w:type="spellStart"/>
      <w:r>
        <w:rPr>
          <w:color w:val="000000"/>
        </w:rPr>
        <w:t>pasiūlymo</w:t>
      </w:r>
      <w:proofErr w:type="spellEnd"/>
      <w:r>
        <w:rPr>
          <w:color w:val="000000"/>
        </w:rPr>
        <w:t xml:space="preserve">, </w:t>
      </w:r>
      <w:proofErr w:type="spellStart"/>
      <w:r>
        <w:rPr>
          <w:color w:val="000000"/>
        </w:rPr>
        <w:t>sudarytos</w:t>
      </w:r>
      <w:proofErr w:type="spellEnd"/>
      <w:r>
        <w:rPr>
          <w:color w:val="000000"/>
        </w:rPr>
        <w:t xml:space="preserve"> </w:t>
      </w:r>
      <w:proofErr w:type="spellStart"/>
      <w:r>
        <w:rPr>
          <w:color w:val="000000"/>
        </w:rPr>
        <w:t>pirkimo</w:t>
      </w:r>
      <w:proofErr w:type="spellEnd"/>
      <w:r>
        <w:rPr>
          <w:color w:val="000000"/>
        </w:rPr>
        <w:t xml:space="preserve"> </w:t>
      </w:r>
      <w:proofErr w:type="spellStart"/>
      <w:r>
        <w:rPr>
          <w:color w:val="000000"/>
        </w:rPr>
        <w:t>sutarties</w:t>
      </w:r>
      <w:proofErr w:type="spellEnd"/>
      <w:r>
        <w:rPr>
          <w:color w:val="000000"/>
        </w:rPr>
        <w:t xml:space="preserve">, </w:t>
      </w:r>
      <w:proofErr w:type="spellStart"/>
      <w:r>
        <w:rPr>
          <w:color w:val="000000"/>
        </w:rPr>
        <w:t>preliminariosios</w:t>
      </w:r>
      <w:proofErr w:type="spellEnd"/>
      <w:r>
        <w:rPr>
          <w:color w:val="000000"/>
        </w:rPr>
        <w:t xml:space="preserve"> </w:t>
      </w:r>
      <w:proofErr w:type="spellStart"/>
      <w:r>
        <w:rPr>
          <w:color w:val="000000"/>
        </w:rPr>
        <w:t>sutarties</w:t>
      </w:r>
      <w:proofErr w:type="spellEnd"/>
      <w:r>
        <w:rPr>
          <w:color w:val="000000"/>
        </w:rPr>
        <w:t xml:space="preserve"> ir </w:t>
      </w:r>
      <w:proofErr w:type="spellStart"/>
      <w:r>
        <w:rPr>
          <w:color w:val="000000"/>
        </w:rPr>
        <w:t>šių</w:t>
      </w:r>
      <w:proofErr w:type="spellEnd"/>
      <w:r>
        <w:rPr>
          <w:color w:val="000000"/>
        </w:rPr>
        <w:t xml:space="preserve"> </w:t>
      </w:r>
      <w:proofErr w:type="spellStart"/>
      <w:r>
        <w:rPr>
          <w:color w:val="000000"/>
        </w:rPr>
        <w:t>sutarčių</w:t>
      </w:r>
      <w:proofErr w:type="spellEnd"/>
      <w:r>
        <w:rPr>
          <w:color w:val="000000"/>
        </w:rPr>
        <w:t xml:space="preserve"> </w:t>
      </w:r>
      <w:proofErr w:type="spellStart"/>
      <w:r>
        <w:rPr>
          <w:color w:val="000000"/>
        </w:rPr>
        <w:t>pakeitimų</w:t>
      </w:r>
      <w:proofErr w:type="spellEnd"/>
      <w:r>
        <w:rPr>
          <w:color w:val="000000"/>
        </w:rPr>
        <w:t xml:space="preserve"> </w:t>
      </w:r>
      <w:proofErr w:type="spellStart"/>
      <w:r>
        <w:rPr>
          <w:color w:val="000000"/>
        </w:rPr>
        <w:t>paskelbimo</w:t>
      </w:r>
      <w:proofErr w:type="spellEnd"/>
      <w:r>
        <w:rPr>
          <w:color w:val="000000"/>
        </w:rPr>
        <w:t xml:space="preserve">, </w:t>
      </w:r>
      <w:proofErr w:type="spellStart"/>
      <w:r>
        <w:rPr>
          <w:color w:val="000000"/>
        </w:rPr>
        <w:t>įskaitant</w:t>
      </w:r>
      <w:proofErr w:type="spellEnd"/>
      <w:r>
        <w:rPr>
          <w:color w:val="000000"/>
        </w:rPr>
        <w:t xml:space="preserve"> </w:t>
      </w:r>
      <w:proofErr w:type="spellStart"/>
      <w:r>
        <w:rPr>
          <w:color w:val="000000"/>
        </w:rPr>
        <w:t>informaciją</w:t>
      </w:r>
      <w:proofErr w:type="spellEnd"/>
      <w:r>
        <w:rPr>
          <w:color w:val="000000"/>
        </w:rPr>
        <w:t xml:space="preserve"> </w:t>
      </w:r>
      <w:proofErr w:type="spellStart"/>
      <w:r>
        <w:rPr>
          <w:color w:val="000000"/>
        </w:rPr>
        <w:t>apie</w:t>
      </w:r>
      <w:proofErr w:type="spellEnd"/>
      <w:r>
        <w:rPr>
          <w:color w:val="000000"/>
        </w:rPr>
        <w:t xml:space="preserve"> </w:t>
      </w:r>
      <w:proofErr w:type="spellStart"/>
      <w:r>
        <w:rPr>
          <w:color w:val="000000"/>
        </w:rPr>
        <w:t>pasiūlyme</w:t>
      </w:r>
      <w:proofErr w:type="spellEnd"/>
      <w:r>
        <w:rPr>
          <w:color w:val="000000"/>
        </w:rPr>
        <w:t xml:space="preserve"> </w:t>
      </w:r>
      <w:proofErr w:type="spellStart"/>
      <w:r>
        <w:rPr>
          <w:color w:val="000000"/>
        </w:rPr>
        <w:t>nurodytą</w:t>
      </w:r>
      <w:proofErr w:type="spellEnd"/>
      <w:r>
        <w:rPr>
          <w:color w:val="000000"/>
        </w:rPr>
        <w:t xml:space="preserve"> </w:t>
      </w:r>
      <w:proofErr w:type="spellStart"/>
      <w:r>
        <w:rPr>
          <w:color w:val="000000"/>
        </w:rPr>
        <w:t>prekių</w:t>
      </w:r>
      <w:proofErr w:type="spellEnd"/>
      <w:r>
        <w:rPr>
          <w:color w:val="000000"/>
        </w:rPr>
        <w:t xml:space="preserve">, </w:t>
      </w:r>
      <w:proofErr w:type="spellStart"/>
      <w:r>
        <w:rPr>
          <w:color w:val="000000"/>
        </w:rPr>
        <w:t>paslaugų</w:t>
      </w:r>
      <w:proofErr w:type="spellEnd"/>
      <w:r>
        <w:rPr>
          <w:color w:val="000000"/>
        </w:rPr>
        <w:t xml:space="preserve"> </w:t>
      </w:r>
      <w:proofErr w:type="spellStart"/>
      <w:r>
        <w:rPr>
          <w:color w:val="000000"/>
        </w:rPr>
        <w:t>ar</w:t>
      </w:r>
      <w:proofErr w:type="spellEnd"/>
      <w:r>
        <w:rPr>
          <w:color w:val="000000"/>
        </w:rPr>
        <w:t xml:space="preserve"> </w:t>
      </w:r>
      <w:proofErr w:type="spellStart"/>
      <w:r>
        <w:rPr>
          <w:color w:val="000000"/>
        </w:rPr>
        <w:t>darbų</w:t>
      </w:r>
      <w:proofErr w:type="spellEnd"/>
      <w:r>
        <w:rPr>
          <w:color w:val="000000"/>
        </w:rPr>
        <w:t xml:space="preserve"> </w:t>
      </w:r>
      <w:proofErr w:type="spellStart"/>
      <w:r>
        <w:rPr>
          <w:color w:val="000000"/>
        </w:rPr>
        <w:t>kainą</w:t>
      </w:r>
      <w:proofErr w:type="spellEnd"/>
      <w:r>
        <w:rPr>
          <w:color w:val="000000"/>
        </w:rPr>
        <w:t xml:space="preserve">, </w:t>
      </w:r>
      <w:proofErr w:type="spellStart"/>
      <w:r>
        <w:rPr>
          <w:color w:val="000000"/>
        </w:rPr>
        <w:t>išskyrus</w:t>
      </w:r>
      <w:proofErr w:type="spellEnd"/>
      <w:r>
        <w:rPr>
          <w:color w:val="000000"/>
        </w:rPr>
        <w:t xml:space="preserve"> </w:t>
      </w:r>
      <w:proofErr w:type="spellStart"/>
      <w:r>
        <w:rPr>
          <w:color w:val="000000"/>
        </w:rPr>
        <w:t>jos</w:t>
      </w:r>
      <w:proofErr w:type="spellEnd"/>
      <w:r>
        <w:rPr>
          <w:color w:val="000000"/>
        </w:rPr>
        <w:t xml:space="preserve"> </w:t>
      </w:r>
      <w:proofErr w:type="spellStart"/>
      <w:r>
        <w:rPr>
          <w:color w:val="000000"/>
        </w:rPr>
        <w:t>sudedamąsias</w:t>
      </w:r>
      <w:proofErr w:type="spellEnd"/>
      <w:r>
        <w:rPr>
          <w:color w:val="000000"/>
        </w:rPr>
        <w:t xml:space="preserve"> </w:t>
      </w:r>
      <w:proofErr w:type="spellStart"/>
      <w:r>
        <w:rPr>
          <w:color w:val="000000"/>
        </w:rPr>
        <w:t>dalis</w:t>
      </w:r>
      <w:proofErr w:type="spellEnd"/>
      <w:r>
        <w:rPr>
          <w:color w:val="000000"/>
        </w:rPr>
        <w:t>;</w:t>
      </w:r>
      <w:bookmarkStart w:id="2" w:name="part_eea1794d84f94553a4ee92a05a063f32"/>
      <w:bookmarkEnd w:id="2"/>
    </w:p>
    <w:p w:rsidR="00DE57AF" w:rsidRDefault="00DE57AF" w:rsidP="00DE57AF">
      <w:pPr>
        <w:widowControl w:val="0"/>
        <w:autoSpaceDE w:val="0"/>
        <w:autoSpaceDN w:val="0"/>
        <w:adjustRightInd w:val="0"/>
        <w:spacing w:line="276" w:lineRule="auto"/>
        <w:jc w:val="both"/>
        <w:rPr>
          <w:lang w:val="lt-LT" w:eastAsia="lt-LT"/>
        </w:rPr>
      </w:pPr>
      <w:r>
        <w:rPr>
          <w:color w:val="000000"/>
        </w:rPr>
        <w:t xml:space="preserve">3) </w:t>
      </w:r>
      <w:proofErr w:type="spellStart"/>
      <w:proofErr w:type="gramStart"/>
      <w:r>
        <w:rPr>
          <w:color w:val="000000"/>
        </w:rPr>
        <w:t>pateiktos</w:t>
      </w:r>
      <w:proofErr w:type="spellEnd"/>
      <w:proofErr w:type="gramEnd"/>
      <w:r>
        <w:rPr>
          <w:color w:val="000000"/>
        </w:rPr>
        <w:t xml:space="preserve"> </w:t>
      </w:r>
      <w:proofErr w:type="spellStart"/>
      <w:r>
        <w:rPr>
          <w:color w:val="000000"/>
        </w:rPr>
        <w:t>tiekėjų</w:t>
      </w:r>
      <w:proofErr w:type="spellEnd"/>
      <w:r>
        <w:rPr>
          <w:color w:val="000000"/>
        </w:rPr>
        <w:t xml:space="preserve"> </w:t>
      </w:r>
      <w:proofErr w:type="spellStart"/>
      <w:r>
        <w:rPr>
          <w:color w:val="000000"/>
        </w:rPr>
        <w:t>pašalinimo</w:t>
      </w:r>
      <w:proofErr w:type="spellEnd"/>
      <w:r>
        <w:rPr>
          <w:color w:val="000000"/>
        </w:rPr>
        <w:t xml:space="preserve"> </w:t>
      </w:r>
      <w:proofErr w:type="spellStart"/>
      <w:r>
        <w:rPr>
          <w:color w:val="000000"/>
        </w:rPr>
        <w:t>pagrindų</w:t>
      </w:r>
      <w:proofErr w:type="spellEnd"/>
      <w:r>
        <w:rPr>
          <w:color w:val="000000"/>
        </w:rPr>
        <w:t xml:space="preserve"> </w:t>
      </w:r>
      <w:proofErr w:type="spellStart"/>
      <w:r>
        <w:rPr>
          <w:color w:val="000000"/>
        </w:rPr>
        <w:t>nebuvimą</w:t>
      </w:r>
      <w:proofErr w:type="spellEnd"/>
      <w:r>
        <w:rPr>
          <w:color w:val="000000"/>
        </w:rPr>
        <w:t xml:space="preserve">, </w:t>
      </w:r>
      <w:proofErr w:type="spellStart"/>
      <w:r>
        <w:rPr>
          <w:color w:val="000000"/>
        </w:rPr>
        <w:t>atitiktį</w:t>
      </w:r>
      <w:proofErr w:type="spellEnd"/>
      <w:r>
        <w:rPr>
          <w:color w:val="000000"/>
        </w:rPr>
        <w:t xml:space="preserve"> </w:t>
      </w:r>
      <w:proofErr w:type="spellStart"/>
      <w:r>
        <w:rPr>
          <w:color w:val="000000"/>
        </w:rPr>
        <w:t>kvalifikacijos</w:t>
      </w:r>
      <w:proofErr w:type="spellEnd"/>
      <w:r>
        <w:rPr>
          <w:color w:val="000000"/>
        </w:rPr>
        <w:t xml:space="preserve"> </w:t>
      </w:r>
      <w:proofErr w:type="spellStart"/>
      <w:r>
        <w:rPr>
          <w:color w:val="000000"/>
        </w:rPr>
        <w:t>reikalavimams</w:t>
      </w:r>
      <w:proofErr w:type="spellEnd"/>
      <w:r>
        <w:rPr>
          <w:color w:val="000000"/>
        </w:rPr>
        <w:t xml:space="preserve">, </w:t>
      </w:r>
      <w:proofErr w:type="spellStart"/>
      <w:r>
        <w:rPr>
          <w:color w:val="000000"/>
        </w:rPr>
        <w:t>kokybės</w:t>
      </w:r>
      <w:proofErr w:type="spellEnd"/>
      <w:r>
        <w:rPr>
          <w:color w:val="000000"/>
        </w:rPr>
        <w:t xml:space="preserve"> </w:t>
      </w:r>
      <w:proofErr w:type="spellStart"/>
      <w:r>
        <w:rPr>
          <w:color w:val="000000"/>
        </w:rPr>
        <w:t>vadybos</w:t>
      </w:r>
      <w:proofErr w:type="spellEnd"/>
      <w:r>
        <w:rPr>
          <w:color w:val="000000"/>
        </w:rPr>
        <w:t xml:space="preserve"> </w:t>
      </w:r>
      <w:proofErr w:type="spellStart"/>
      <w:r>
        <w:rPr>
          <w:color w:val="000000"/>
        </w:rPr>
        <w:t>sistemos</w:t>
      </w:r>
      <w:proofErr w:type="spellEnd"/>
      <w:r>
        <w:rPr>
          <w:color w:val="000000"/>
        </w:rPr>
        <w:t xml:space="preserve"> ir </w:t>
      </w:r>
      <w:proofErr w:type="spellStart"/>
      <w:r>
        <w:rPr>
          <w:color w:val="000000"/>
        </w:rPr>
        <w:t>aplinkos</w:t>
      </w:r>
      <w:proofErr w:type="spellEnd"/>
      <w:r>
        <w:rPr>
          <w:color w:val="000000"/>
        </w:rPr>
        <w:t xml:space="preserve"> </w:t>
      </w:r>
      <w:proofErr w:type="spellStart"/>
      <w:r>
        <w:rPr>
          <w:color w:val="000000"/>
        </w:rPr>
        <w:t>apsaugos</w:t>
      </w:r>
      <w:proofErr w:type="spellEnd"/>
      <w:r>
        <w:rPr>
          <w:color w:val="000000"/>
        </w:rPr>
        <w:t xml:space="preserve"> </w:t>
      </w:r>
      <w:proofErr w:type="spellStart"/>
      <w:r>
        <w:rPr>
          <w:color w:val="000000"/>
        </w:rPr>
        <w:t>vadybos</w:t>
      </w:r>
      <w:proofErr w:type="spellEnd"/>
      <w:r>
        <w:rPr>
          <w:color w:val="000000"/>
        </w:rPr>
        <w:t xml:space="preserve"> </w:t>
      </w:r>
      <w:proofErr w:type="spellStart"/>
      <w:r>
        <w:rPr>
          <w:color w:val="000000"/>
        </w:rPr>
        <w:t>sistemos</w:t>
      </w:r>
      <w:proofErr w:type="spellEnd"/>
      <w:r>
        <w:rPr>
          <w:color w:val="000000"/>
        </w:rPr>
        <w:t xml:space="preserve"> </w:t>
      </w:r>
      <w:proofErr w:type="spellStart"/>
      <w:r>
        <w:rPr>
          <w:color w:val="000000"/>
        </w:rPr>
        <w:t>standartams</w:t>
      </w:r>
      <w:proofErr w:type="spellEnd"/>
      <w:r>
        <w:rPr>
          <w:color w:val="000000"/>
        </w:rPr>
        <w:t xml:space="preserve"> </w:t>
      </w:r>
      <w:proofErr w:type="spellStart"/>
      <w:r>
        <w:rPr>
          <w:color w:val="000000"/>
        </w:rPr>
        <w:t>patvirtinančiuose</w:t>
      </w:r>
      <w:proofErr w:type="spellEnd"/>
      <w:r>
        <w:rPr>
          <w:color w:val="000000"/>
        </w:rPr>
        <w:t xml:space="preserve"> </w:t>
      </w:r>
      <w:proofErr w:type="spellStart"/>
      <w:r>
        <w:rPr>
          <w:color w:val="000000"/>
        </w:rPr>
        <w:t>dokumentuose</w:t>
      </w:r>
      <w:proofErr w:type="spellEnd"/>
      <w:r>
        <w:rPr>
          <w:color w:val="000000"/>
        </w:rPr>
        <w:t xml:space="preserve">, </w:t>
      </w:r>
      <w:proofErr w:type="spellStart"/>
      <w:r>
        <w:rPr>
          <w:color w:val="000000"/>
        </w:rPr>
        <w:t>išskyrus</w:t>
      </w:r>
      <w:proofErr w:type="spellEnd"/>
      <w:r>
        <w:rPr>
          <w:color w:val="000000"/>
        </w:rPr>
        <w:t xml:space="preserve"> </w:t>
      </w:r>
      <w:proofErr w:type="spellStart"/>
      <w:r>
        <w:rPr>
          <w:color w:val="000000"/>
        </w:rPr>
        <w:t>informaciją</w:t>
      </w:r>
      <w:proofErr w:type="spellEnd"/>
      <w:r>
        <w:rPr>
          <w:color w:val="000000"/>
        </w:rPr>
        <w:t xml:space="preserve">, </w:t>
      </w:r>
      <w:proofErr w:type="spellStart"/>
      <w:r>
        <w:rPr>
          <w:color w:val="000000"/>
        </w:rPr>
        <w:t>kurią</w:t>
      </w:r>
      <w:proofErr w:type="spellEnd"/>
      <w:r>
        <w:rPr>
          <w:color w:val="000000"/>
        </w:rPr>
        <w:t xml:space="preserve"> </w:t>
      </w:r>
      <w:proofErr w:type="spellStart"/>
      <w:r>
        <w:rPr>
          <w:color w:val="000000"/>
        </w:rPr>
        <w:t>atskleidus</w:t>
      </w:r>
      <w:proofErr w:type="spellEnd"/>
      <w:r>
        <w:rPr>
          <w:color w:val="000000"/>
        </w:rPr>
        <w:t xml:space="preserve"> </w:t>
      </w:r>
      <w:proofErr w:type="spellStart"/>
      <w:r>
        <w:rPr>
          <w:color w:val="000000"/>
        </w:rPr>
        <w:t>būtų</w:t>
      </w:r>
      <w:proofErr w:type="spellEnd"/>
      <w:r>
        <w:rPr>
          <w:color w:val="000000"/>
        </w:rPr>
        <w:t xml:space="preserve"> </w:t>
      </w:r>
      <w:proofErr w:type="spellStart"/>
      <w:r>
        <w:rPr>
          <w:color w:val="000000"/>
        </w:rPr>
        <w:t>pažeisti</w:t>
      </w:r>
      <w:proofErr w:type="spellEnd"/>
      <w:r>
        <w:rPr>
          <w:color w:val="000000"/>
        </w:rPr>
        <w:t> </w:t>
      </w:r>
      <w:proofErr w:type="spellStart"/>
      <w:r>
        <w:rPr>
          <w:color w:val="000000"/>
        </w:rPr>
        <w:t>tiekėjo</w:t>
      </w:r>
      <w:proofErr w:type="spellEnd"/>
      <w:r>
        <w:rPr>
          <w:color w:val="000000"/>
        </w:rPr>
        <w:t xml:space="preserve"> </w:t>
      </w:r>
      <w:proofErr w:type="spellStart"/>
      <w:r>
        <w:rPr>
          <w:color w:val="000000"/>
        </w:rPr>
        <w:t>įsipareigojimai</w:t>
      </w:r>
      <w:proofErr w:type="spellEnd"/>
      <w:r>
        <w:rPr>
          <w:color w:val="000000"/>
        </w:rPr>
        <w:t xml:space="preserve"> </w:t>
      </w:r>
      <w:proofErr w:type="spellStart"/>
      <w:r>
        <w:rPr>
          <w:color w:val="000000"/>
        </w:rPr>
        <w:t>pagal</w:t>
      </w:r>
      <w:proofErr w:type="spellEnd"/>
      <w:r>
        <w:rPr>
          <w:color w:val="000000"/>
        </w:rPr>
        <w:t xml:space="preserve"> </w:t>
      </w:r>
      <w:proofErr w:type="spellStart"/>
      <w:r>
        <w:rPr>
          <w:color w:val="000000"/>
        </w:rPr>
        <w:t>su</w:t>
      </w:r>
      <w:proofErr w:type="spellEnd"/>
      <w:r>
        <w:rPr>
          <w:color w:val="000000"/>
        </w:rPr>
        <w:t xml:space="preserve"> </w:t>
      </w:r>
      <w:proofErr w:type="spellStart"/>
      <w:r>
        <w:rPr>
          <w:color w:val="000000"/>
        </w:rPr>
        <w:t>trečiaisiais</w:t>
      </w:r>
      <w:proofErr w:type="spellEnd"/>
      <w:r>
        <w:rPr>
          <w:color w:val="000000"/>
        </w:rPr>
        <w:t xml:space="preserve"> </w:t>
      </w:r>
      <w:proofErr w:type="spellStart"/>
      <w:r>
        <w:rPr>
          <w:color w:val="000000"/>
        </w:rPr>
        <w:t>asmenimis</w:t>
      </w:r>
      <w:proofErr w:type="spellEnd"/>
      <w:r>
        <w:rPr>
          <w:color w:val="000000"/>
        </w:rPr>
        <w:t xml:space="preserve"> </w:t>
      </w:r>
      <w:proofErr w:type="spellStart"/>
      <w:r>
        <w:rPr>
          <w:color w:val="000000"/>
        </w:rPr>
        <w:t>sudarytas</w:t>
      </w:r>
      <w:proofErr w:type="spellEnd"/>
      <w:r>
        <w:rPr>
          <w:color w:val="000000"/>
        </w:rPr>
        <w:t xml:space="preserve"> </w:t>
      </w:r>
      <w:proofErr w:type="spellStart"/>
      <w:r>
        <w:rPr>
          <w:color w:val="000000"/>
        </w:rPr>
        <w:t>sutartis</w:t>
      </w:r>
      <w:proofErr w:type="spellEnd"/>
      <w:r>
        <w:rPr>
          <w:color w:val="000000"/>
        </w:rPr>
        <w:t>,</w:t>
      </w:r>
      <w:r>
        <w:rPr>
          <w:b/>
          <w:bCs/>
          <w:color w:val="000000"/>
        </w:rPr>
        <w:t xml:space="preserve"> </w:t>
      </w:r>
      <w:r>
        <w:rPr>
          <w:color w:val="000000"/>
        </w:rPr>
        <w:t xml:space="preserve">– </w:t>
      </w:r>
      <w:proofErr w:type="spellStart"/>
      <w:r>
        <w:rPr>
          <w:color w:val="000000"/>
        </w:rPr>
        <w:t>tuo</w:t>
      </w:r>
      <w:proofErr w:type="spellEnd"/>
      <w:r>
        <w:rPr>
          <w:color w:val="000000"/>
        </w:rPr>
        <w:t xml:space="preserve"> </w:t>
      </w:r>
      <w:proofErr w:type="spellStart"/>
      <w:r>
        <w:rPr>
          <w:color w:val="000000"/>
        </w:rPr>
        <w:t>atveju</w:t>
      </w:r>
      <w:proofErr w:type="spellEnd"/>
      <w:r>
        <w:rPr>
          <w:color w:val="000000"/>
        </w:rPr>
        <w:t xml:space="preserve">, kai </w:t>
      </w:r>
      <w:proofErr w:type="spellStart"/>
      <w:r>
        <w:rPr>
          <w:color w:val="000000"/>
        </w:rPr>
        <w:t>ši</w:t>
      </w:r>
      <w:proofErr w:type="spellEnd"/>
      <w:r>
        <w:rPr>
          <w:color w:val="000000"/>
        </w:rPr>
        <w:t xml:space="preserve"> </w:t>
      </w:r>
      <w:proofErr w:type="spellStart"/>
      <w:r>
        <w:rPr>
          <w:color w:val="000000"/>
        </w:rPr>
        <w:t>informacija</w:t>
      </w:r>
      <w:proofErr w:type="spellEnd"/>
      <w:r>
        <w:rPr>
          <w:color w:val="000000"/>
        </w:rPr>
        <w:t xml:space="preserve"> </w:t>
      </w:r>
      <w:proofErr w:type="spellStart"/>
      <w:r>
        <w:rPr>
          <w:color w:val="000000"/>
        </w:rPr>
        <w:t>reikalinga</w:t>
      </w:r>
      <w:proofErr w:type="spellEnd"/>
      <w:r>
        <w:rPr>
          <w:color w:val="000000"/>
        </w:rPr>
        <w:t xml:space="preserve"> </w:t>
      </w:r>
      <w:proofErr w:type="spellStart"/>
      <w:r>
        <w:rPr>
          <w:color w:val="000000"/>
        </w:rPr>
        <w:t>tiekėjui</w:t>
      </w:r>
      <w:proofErr w:type="spellEnd"/>
      <w:r>
        <w:rPr>
          <w:color w:val="000000"/>
        </w:rPr>
        <w:t xml:space="preserve"> jo </w:t>
      </w:r>
      <w:proofErr w:type="spellStart"/>
      <w:r>
        <w:rPr>
          <w:color w:val="000000"/>
        </w:rPr>
        <w:t>teisėtiems</w:t>
      </w:r>
      <w:proofErr w:type="spellEnd"/>
      <w:r>
        <w:rPr>
          <w:color w:val="000000"/>
        </w:rPr>
        <w:t xml:space="preserve"> </w:t>
      </w:r>
      <w:proofErr w:type="spellStart"/>
      <w:r>
        <w:rPr>
          <w:color w:val="000000"/>
        </w:rPr>
        <w:t>interesams</w:t>
      </w:r>
      <w:proofErr w:type="spellEnd"/>
      <w:r>
        <w:rPr>
          <w:color w:val="000000"/>
        </w:rPr>
        <w:t xml:space="preserve"> </w:t>
      </w:r>
      <w:proofErr w:type="spellStart"/>
      <w:r>
        <w:rPr>
          <w:color w:val="000000"/>
        </w:rPr>
        <w:t>ginti</w:t>
      </w:r>
      <w:proofErr w:type="spellEnd"/>
      <w:r>
        <w:rPr>
          <w:color w:val="000000"/>
        </w:rPr>
        <w:t>;</w:t>
      </w:r>
      <w:bookmarkStart w:id="3" w:name="part_2cb56a77936d41f2a21972165f3ae993"/>
      <w:bookmarkEnd w:id="3"/>
    </w:p>
    <w:p w:rsidR="00DE57AF" w:rsidRDefault="00DE57AF" w:rsidP="00DE57AF">
      <w:pPr>
        <w:widowControl w:val="0"/>
        <w:autoSpaceDE w:val="0"/>
        <w:autoSpaceDN w:val="0"/>
        <w:adjustRightInd w:val="0"/>
        <w:spacing w:line="276" w:lineRule="auto"/>
        <w:jc w:val="both"/>
        <w:rPr>
          <w:lang w:val="lt-LT" w:eastAsia="lt-LT"/>
        </w:rPr>
      </w:pPr>
      <w:r>
        <w:rPr>
          <w:color w:val="000000"/>
        </w:rPr>
        <w:t xml:space="preserve">4) </w:t>
      </w:r>
      <w:proofErr w:type="spellStart"/>
      <w:proofErr w:type="gramStart"/>
      <w:r>
        <w:rPr>
          <w:color w:val="000000"/>
        </w:rPr>
        <w:t>informacija</w:t>
      </w:r>
      <w:proofErr w:type="spellEnd"/>
      <w:proofErr w:type="gramEnd"/>
      <w:r>
        <w:rPr>
          <w:color w:val="000000"/>
        </w:rPr>
        <w:t xml:space="preserve"> </w:t>
      </w:r>
      <w:proofErr w:type="spellStart"/>
      <w:r>
        <w:rPr>
          <w:color w:val="000000"/>
        </w:rPr>
        <w:t>apie</w:t>
      </w:r>
      <w:proofErr w:type="spellEnd"/>
      <w:r>
        <w:rPr>
          <w:color w:val="000000"/>
        </w:rPr>
        <w:t xml:space="preserve"> </w:t>
      </w:r>
      <w:proofErr w:type="spellStart"/>
      <w:r>
        <w:rPr>
          <w:color w:val="000000"/>
        </w:rPr>
        <w:t>pasitelktus</w:t>
      </w:r>
      <w:proofErr w:type="spellEnd"/>
      <w:r>
        <w:rPr>
          <w:color w:val="000000"/>
        </w:rPr>
        <w:t xml:space="preserve"> </w:t>
      </w:r>
      <w:proofErr w:type="spellStart"/>
      <w:r>
        <w:rPr>
          <w:color w:val="000000"/>
        </w:rPr>
        <w:t>ūkio</w:t>
      </w:r>
      <w:proofErr w:type="spellEnd"/>
      <w:r>
        <w:rPr>
          <w:color w:val="000000"/>
        </w:rPr>
        <w:t xml:space="preserve"> </w:t>
      </w:r>
      <w:proofErr w:type="spellStart"/>
      <w:r>
        <w:rPr>
          <w:color w:val="000000"/>
        </w:rPr>
        <w:t>subjektus</w:t>
      </w:r>
      <w:proofErr w:type="spellEnd"/>
      <w:r>
        <w:rPr>
          <w:color w:val="000000"/>
        </w:rPr>
        <w:t xml:space="preserve">, </w:t>
      </w:r>
      <w:proofErr w:type="spellStart"/>
      <w:r>
        <w:rPr>
          <w:color w:val="000000"/>
        </w:rPr>
        <w:t>kurių</w:t>
      </w:r>
      <w:proofErr w:type="spellEnd"/>
      <w:r>
        <w:rPr>
          <w:color w:val="000000"/>
        </w:rPr>
        <w:t xml:space="preserve"> </w:t>
      </w:r>
      <w:proofErr w:type="spellStart"/>
      <w:r>
        <w:rPr>
          <w:color w:val="000000"/>
        </w:rPr>
        <w:t>pajėgumais</w:t>
      </w:r>
      <w:proofErr w:type="spellEnd"/>
      <w:r>
        <w:rPr>
          <w:color w:val="000000"/>
        </w:rPr>
        <w:t xml:space="preserve"> </w:t>
      </w:r>
      <w:proofErr w:type="spellStart"/>
      <w:r>
        <w:rPr>
          <w:color w:val="000000"/>
        </w:rPr>
        <w:t>remiasi</w:t>
      </w:r>
      <w:proofErr w:type="spellEnd"/>
      <w:r>
        <w:rPr>
          <w:color w:val="000000"/>
        </w:rPr>
        <w:t xml:space="preserve"> </w:t>
      </w:r>
      <w:proofErr w:type="spellStart"/>
      <w:r>
        <w:rPr>
          <w:color w:val="000000"/>
        </w:rPr>
        <w:t>tiekėjas</w:t>
      </w:r>
      <w:proofErr w:type="spellEnd"/>
      <w:r>
        <w:rPr>
          <w:color w:val="000000"/>
        </w:rPr>
        <w:t xml:space="preserve">, ir </w:t>
      </w:r>
      <w:proofErr w:type="spellStart"/>
      <w:r>
        <w:rPr>
          <w:color w:val="000000"/>
        </w:rPr>
        <w:t>subtiekėjus</w:t>
      </w:r>
      <w:proofErr w:type="spellEnd"/>
      <w:r>
        <w:rPr>
          <w:color w:val="000000"/>
        </w:rPr>
        <w:t xml:space="preserve"> – </w:t>
      </w:r>
      <w:proofErr w:type="spellStart"/>
      <w:r>
        <w:rPr>
          <w:color w:val="000000"/>
        </w:rPr>
        <w:t>tuo</w:t>
      </w:r>
      <w:proofErr w:type="spellEnd"/>
      <w:r>
        <w:rPr>
          <w:color w:val="000000"/>
        </w:rPr>
        <w:t xml:space="preserve"> </w:t>
      </w:r>
      <w:proofErr w:type="spellStart"/>
      <w:r>
        <w:rPr>
          <w:color w:val="000000"/>
        </w:rPr>
        <w:t>atveju</w:t>
      </w:r>
      <w:proofErr w:type="spellEnd"/>
      <w:r>
        <w:rPr>
          <w:color w:val="000000"/>
        </w:rPr>
        <w:t xml:space="preserve">, kai </w:t>
      </w:r>
      <w:proofErr w:type="spellStart"/>
      <w:r>
        <w:rPr>
          <w:color w:val="000000"/>
        </w:rPr>
        <w:t>ši</w:t>
      </w:r>
      <w:proofErr w:type="spellEnd"/>
      <w:r>
        <w:rPr>
          <w:color w:val="000000"/>
        </w:rPr>
        <w:t xml:space="preserve"> </w:t>
      </w:r>
      <w:proofErr w:type="spellStart"/>
      <w:r>
        <w:rPr>
          <w:color w:val="000000"/>
        </w:rPr>
        <w:t>informacija</w:t>
      </w:r>
      <w:proofErr w:type="spellEnd"/>
      <w:r>
        <w:rPr>
          <w:color w:val="000000"/>
        </w:rPr>
        <w:t xml:space="preserve"> </w:t>
      </w:r>
      <w:proofErr w:type="spellStart"/>
      <w:r>
        <w:rPr>
          <w:color w:val="000000"/>
        </w:rPr>
        <w:t>reikalinga</w:t>
      </w:r>
      <w:proofErr w:type="spellEnd"/>
      <w:r>
        <w:rPr>
          <w:color w:val="000000"/>
        </w:rPr>
        <w:t xml:space="preserve"> </w:t>
      </w:r>
      <w:proofErr w:type="spellStart"/>
      <w:r>
        <w:rPr>
          <w:color w:val="000000"/>
        </w:rPr>
        <w:t>tiekėjui</w:t>
      </w:r>
      <w:proofErr w:type="spellEnd"/>
      <w:r>
        <w:rPr>
          <w:color w:val="000000"/>
        </w:rPr>
        <w:t xml:space="preserve"> jo </w:t>
      </w:r>
      <w:proofErr w:type="spellStart"/>
      <w:r>
        <w:rPr>
          <w:color w:val="000000"/>
        </w:rPr>
        <w:t>teisėtiems</w:t>
      </w:r>
      <w:proofErr w:type="spellEnd"/>
      <w:r>
        <w:rPr>
          <w:color w:val="000000"/>
        </w:rPr>
        <w:t xml:space="preserve"> </w:t>
      </w:r>
      <w:proofErr w:type="spellStart"/>
      <w:r>
        <w:rPr>
          <w:color w:val="000000"/>
        </w:rPr>
        <w:t>interesams</w:t>
      </w:r>
      <w:proofErr w:type="spellEnd"/>
      <w:r>
        <w:rPr>
          <w:color w:val="000000"/>
        </w:rPr>
        <w:t xml:space="preserve"> </w:t>
      </w:r>
      <w:proofErr w:type="spellStart"/>
      <w:r>
        <w:rPr>
          <w:color w:val="000000"/>
        </w:rPr>
        <w:t>ginti</w:t>
      </w:r>
      <w:proofErr w:type="spellEnd"/>
      <w:r>
        <w:rPr>
          <w:color w:val="000000"/>
        </w:rPr>
        <w:t>.</w:t>
      </w:r>
    </w:p>
    <w:p w:rsidR="00DE57AF" w:rsidRDefault="00DE57AF" w:rsidP="00DE57AF">
      <w:pPr>
        <w:widowControl w:val="0"/>
        <w:autoSpaceDE w:val="0"/>
        <w:autoSpaceDN w:val="0"/>
        <w:adjustRightInd w:val="0"/>
        <w:spacing w:line="276" w:lineRule="auto"/>
        <w:jc w:val="both"/>
        <w:rPr>
          <w:iCs/>
          <w:lang w:val="lt-LT"/>
        </w:rPr>
      </w:pPr>
      <w:r w:rsidRPr="00D947EC">
        <w:rPr>
          <w:iCs/>
          <w:lang w:val="lt-LT"/>
        </w:rPr>
        <w:t xml:space="preserve">Perkančioji organizacija, Viešojo pirkimo komisija </w:t>
      </w:r>
      <w:r>
        <w:rPr>
          <w:lang w:val="lt-LT"/>
        </w:rPr>
        <w:t>(toliau</w:t>
      </w:r>
      <w:r w:rsidRPr="00D947EC">
        <w:rPr>
          <w:lang w:val="lt-LT"/>
        </w:rPr>
        <w:t xml:space="preserve"> – Komisija)</w:t>
      </w:r>
      <w:r w:rsidRPr="00D947EC">
        <w:rPr>
          <w:iCs/>
          <w:lang w:val="lt-LT"/>
        </w:rPr>
        <w:t xml:space="preserve">, jos nariai ar ekspertai ir kiti asmenys negali tretiesiems asmenims atskleisti iš tiekėjų gautos informacijos, kurią jie nurodė kaip konfidencialią. Jeigu perkančiajai organizacijai kyla abejonių dėl tiekėjo pasiūlyme nurodytos informacijos konfidencialumo, ji privalo prašyti tiekėjo įrodyti, kodėl nurodyta informacija yra konfidenciali. Jeigu tiekėjas per perkančiosios organizacijos nurodytą terminą, kuris negali būti trumpesnis kaip 5 darbo dienos, nepateikia tokių įrodymų arba pateikia netinkamus </w:t>
      </w:r>
      <w:proofErr w:type="spellStart"/>
      <w:r w:rsidRPr="00D947EC">
        <w:rPr>
          <w:iCs/>
          <w:lang w:val="lt-LT"/>
        </w:rPr>
        <w:t>įrodymus</w:t>
      </w:r>
      <w:proofErr w:type="spellEnd"/>
      <w:r w:rsidRPr="00D947EC">
        <w:rPr>
          <w:iCs/>
          <w:lang w:val="lt-LT"/>
        </w:rPr>
        <w:t>, laikoma, kad tokia informacija yra nekonfidenciali.</w:t>
      </w:r>
      <w:r>
        <w:rPr>
          <w:iCs/>
          <w:lang w:val="lt-LT"/>
        </w:rPr>
        <w:t xml:space="preserve"> Informacija, kurią viešai skelbti įpareigoja Lietuvos Respublikos įstatymai, negali būti tiekėjo nurodoma kaip konfidenciali, todėl tiekėjui nurodžius tokią informaciją kaip konfidencialią, perkančioji organizacija turi teisę ją skelbti.</w:t>
      </w:r>
    </w:p>
    <w:p w:rsidR="00935F8C" w:rsidRDefault="007C705E" w:rsidP="00935F8C">
      <w:pPr>
        <w:widowControl w:val="0"/>
        <w:autoSpaceDE w:val="0"/>
        <w:autoSpaceDN w:val="0"/>
        <w:adjustRightInd w:val="0"/>
        <w:spacing w:line="276" w:lineRule="auto"/>
        <w:jc w:val="both"/>
        <w:rPr>
          <w:iCs/>
          <w:lang w:val="lt-LT"/>
        </w:rPr>
      </w:pPr>
      <w:r w:rsidRPr="00DE57AF">
        <w:rPr>
          <w:b/>
          <w:bCs/>
          <w:lang w:val="lt-LT"/>
        </w:rPr>
        <w:t>1.</w:t>
      </w:r>
      <w:r w:rsidR="00546B77" w:rsidRPr="00DE57AF">
        <w:rPr>
          <w:b/>
          <w:bCs/>
          <w:lang w:val="lt-LT"/>
        </w:rPr>
        <w:t>5</w:t>
      </w:r>
      <w:r w:rsidRPr="00DE57AF">
        <w:rPr>
          <w:b/>
          <w:bCs/>
          <w:lang w:val="lt-LT"/>
        </w:rPr>
        <w:t>.</w:t>
      </w:r>
      <w:r w:rsidR="00DE57AF" w:rsidRPr="00DE57AF">
        <w:rPr>
          <w:b/>
          <w:iCs/>
          <w:lang w:val="lt-LT" w:eastAsia="lt-LT"/>
        </w:rPr>
        <w:t xml:space="preserve"> </w:t>
      </w:r>
      <w:r w:rsidR="00DE57AF" w:rsidRPr="00386FCA">
        <w:rPr>
          <w:b/>
          <w:iCs/>
          <w:lang w:val="lt-LT" w:eastAsia="lt-LT"/>
        </w:rPr>
        <w:t>Pasiūlymą</w:t>
      </w:r>
      <w:r w:rsidR="009F5B36">
        <w:rPr>
          <w:b/>
          <w:iCs/>
          <w:lang w:val="lt-LT" w:eastAsia="lt-LT"/>
        </w:rPr>
        <w:t xml:space="preserve"> </w:t>
      </w:r>
      <w:r w:rsidR="00DE57AF" w:rsidRPr="00386FCA">
        <w:rPr>
          <w:b/>
          <w:iCs/>
          <w:lang w:val="lt-LT" w:eastAsia="lt-LT"/>
        </w:rPr>
        <w:t>sudaro tiekėjo pateiktų dokumentų elektroninėje formoje CVP IS priemonėmis visuma, kuri susideda iš:</w:t>
      </w:r>
    </w:p>
    <w:p w:rsidR="00935F8C" w:rsidRDefault="007C705E" w:rsidP="00935F8C">
      <w:pPr>
        <w:widowControl w:val="0"/>
        <w:autoSpaceDE w:val="0"/>
        <w:autoSpaceDN w:val="0"/>
        <w:adjustRightInd w:val="0"/>
        <w:spacing w:line="276" w:lineRule="auto"/>
        <w:jc w:val="both"/>
        <w:rPr>
          <w:u w:val="single"/>
          <w:lang w:val="lt-LT"/>
        </w:rPr>
      </w:pPr>
      <w:r w:rsidRPr="00F368FF">
        <w:rPr>
          <w:b/>
          <w:bCs/>
          <w:szCs w:val="20"/>
          <w:lang w:val="lt-LT"/>
        </w:rPr>
        <w:t>1.</w:t>
      </w:r>
      <w:r w:rsidR="00546B77" w:rsidRPr="00F368FF">
        <w:rPr>
          <w:b/>
          <w:bCs/>
          <w:szCs w:val="20"/>
          <w:lang w:val="lt-LT"/>
        </w:rPr>
        <w:t>5</w:t>
      </w:r>
      <w:r w:rsidRPr="00F368FF">
        <w:rPr>
          <w:b/>
          <w:bCs/>
          <w:szCs w:val="20"/>
          <w:lang w:val="lt-LT"/>
        </w:rPr>
        <w:t xml:space="preserve">.1. </w:t>
      </w:r>
      <w:r w:rsidR="00EB48C2">
        <w:rPr>
          <w:b/>
          <w:lang w:val="lt-LT"/>
        </w:rPr>
        <w:t>Užpildytas ,,Pasiūlymas“</w:t>
      </w:r>
      <w:r w:rsidR="00064CB3" w:rsidRPr="00F368FF">
        <w:rPr>
          <w:b/>
          <w:lang w:val="lt-LT"/>
        </w:rPr>
        <w:t xml:space="preserve"> </w:t>
      </w:r>
      <w:r w:rsidR="00064CB3" w:rsidRPr="00F368FF">
        <w:rPr>
          <w:lang w:val="lt-LT"/>
        </w:rPr>
        <w:t>(</w:t>
      </w:r>
      <w:r w:rsidR="00307E0B" w:rsidRPr="00F368FF">
        <w:rPr>
          <w:lang w:val="lt-LT"/>
        </w:rPr>
        <w:t>pasiūlymo</w:t>
      </w:r>
      <w:r w:rsidR="00D16FE0" w:rsidRPr="00F368FF">
        <w:rPr>
          <w:lang w:val="lt-LT"/>
        </w:rPr>
        <w:t xml:space="preserve"> </w:t>
      </w:r>
      <w:r w:rsidR="00064CB3" w:rsidRPr="00F368FF">
        <w:rPr>
          <w:lang w:val="lt-LT"/>
        </w:rPr>
        <w:t>form</w:t>
      </w:r>
      <w:r w:rsidR="00307E0B" w:rsidRPr="00F368FF">
        <w:rPr>
          <w:lang w:val="lt-LT"/>
        </w:rPr>
        <w:t>a</w:t>
      </w:r>
      <w:r w:rsidR="00064CB3" w:rsidRPr="00F368FF">
        <w:rPr>
          <w:lang w:val="lt-LT"/>
        </w:rPr>
        <w:t xml:space="preserve"> pridedam</w:t>
      </w:r>
      <w:r w:rsidR="00307E0B" w:rsidRPr="00F368FF">
        <w:rPr>
          <w:lang w:val="lt-LT"/>
        </w:rPr>
        <w:t>a</w:t>
      </w:r>
      <w:r w:rsidR="00064CB3" w:rsidRPr="00F368FF">
        <w:rPr>
          <w:lang w:val="lt-LT"/>
        </w:rPr>
        <w:t xml:space="preserve">, 2 priedas), parengtas elektroninėje formoje. </w:t>
      </w:r>
      <w:r w:rsidR="00064CB3" w:rsidRPr="00F368FF">
        <w:rPr>
          <w:i/>
          <w:lang w:val="lt-LT"/>
        </w:rPr>
        <w:t xml:space="preserve">Prašome „prisegti“ Pasiūlymą CVP IS priemonėmis atskiru failu, pavadinimu „PASIŪLYMAS“. </w:t>
      </w:r>
      <w:r w:rsidR="00064CB3" w:rsidRPr="00F368FF">
        <w:rPr>
          <w:u w:val="single"/>
          <w:lang w:val="lt-LT"/>
        </w:rPr>
        <w:t xml:space="preserve">Tiekėjas pasiūlyme turi nurodyti kokius </w:t>
      </w:r>
      <w:proofErr w:type="spellStart"/>
      <w:r w:rsidR="00064CB3" w:rsidRPr="00F368FF">
        <w:rPr>
          <w:u w:val="single"/>
          <w:lang w:val="lt-LT"/>
        </w:rPr>
        <w:t>subteikėjus</w:t>
      </w:r>
      <w:proofErr w:type="spellEnd"/>
      <w:r w:rsidR="00E85E0F" w:rsidRPr="00F368FF">
        <w:rPr>
          <w:u w:val="single"/>
          <w:lang w:val="lt-LT"/>
        </w:rPr>
        <w:t xml:space="preserve">, kokioms prekėms/paslaugoms teikti </w:t>
      </w:r>
      <w:r w:rsidR="00064CB3" w:rsidRPr="00F368FF">
        <w:rPr>
          <w:u w:val="single"/>
          <w:lang w:val="lt-LT"/>
        </w:rPr>
        <w:t xml:space="preserve">ir kokiai pirkimo sutarties daliai jie ketinami pasitelkti, kokia pasiūlyme pateikta informacija yra konfidenciali. Konfidencialius dokumentus taip pat prašome „prisegti“ atskirais failais, pavadinant juos pagal atitinkamą dokumento pavadinimą; </w:t>
      </w:r>
      <w:bookmarkStart w:id="4" w:name="_Hlk488791668"/>
    </w:p>
    <w:p w:rsidR="00EB48C2" w:rsidRPr="00EB48C2" w:rsidRDefault="00064CB3" w:rsidP="00EB48C2">
      <w:pPr>
        <w:widowControl w:val="0"/>
        <w:autoSpaceDE w:val="0"/>
        <w:autoSpaceDN w:val="0"/>
        <w:adjustRightInd w:val="0"/>
        <w:spacing w:line="276" w:lineRule="auto"/>
        <w:jc w:val="both"/>
        <w:rPr>
          <w:shd w:val="clear" w:color="auto" w:fill="FFFFFF"/>
          <w:lang w:val="lt-LT"/>
        </w:rPr>
      </w:pPr>
      <w:r w:rsidRPr="00F368FF">
        <w:rPr>
          <w:b/>
          <w:lang w:val="lt-LT"/>
        </w:rPr>
        <w:t>1.</w:t>
      </w:r>
      <w:r w:rsidR="00546B77" w:rsidRPr="00F368FF">
        <w:rPr>
          <w:b/>
          <w:lang w:val="lt-LT"/>
        </w:rPr>
        <w:t>5</w:t>
      </w:r>
      <w:r w:rsidRPr="00F368FF">
        <w:rPr>
          <w:b/>
          <w:lang w:val="lt-LT"/>
        </w:rPr>
        <w:t>.</w:t>
      </w:r>
      <w:r w:rsidR="00546B77" w:rsidRPr="00F368FF">
        <w:rPr>
          <w:b/>
          <w:lang w:val="lt-LT"/>
        </w:rPr>
        <w:t>2</w:t>
      </w:r>
      <w:r w:rsidR="007C705E" w:rsidRPr="00F368FF">
        <w:rPr>
          <w:b/>
          <w:lang w:val="lt-LT"/>
        </w:rPr>
        <w:t>.</w:t>
      </w:r>
      <w:r w:rsidR="007C705E" w:rsidRPr="00F368FF">
        <w:rPr>
          <w:lang w:val="lt-LT"/>
        </w:rPr>
        <w:t xml:space="preserve"> </w:t>
      </w:r>
      <w:bookmarkEnd w:id="4"/>
      <w:r w:rsidR="00935F8C" w:rsidRPr="00B02307">
        <w:rPr>
          <w:b/>
          <w:lang w:val="lt-LT"/>
        </w:rPr>
        <w:t>užpildytas</w:t>
      </w:r>
      <w:r w:rsidR="00935F8C" w:rsidRPr="00062903">
        <w:rPr>
          <w:b/>
          <w:lang w:val="lt-LT"/>
        </w:rPr>
        <w:t xml:space="preserve"> pirkimo sąlygų priedas „Europos bendrasis viešųjų pirkimų dokumentas“ </w:t>
      </w:r>
      <w:r w:rsidR="00935F8C" w:rsidRPr="00062903">
        <w:rPr>
          <w:lang w:val="lt-LT"/>
        </w:rPr>
        <w:t>(toliau – EBVPD)</w:t>
      </w:r>
      <w:r w:rsidR="00935F8C" w:rsidRPr="00062903">
        <w:rPr>
          <w:b/>
          <w:bCs/>
          <w:lang w:val="lt-LT"/>
        </w:rPr>
        <w:t xml:space="preserve"> </w:t>
      </w:r>
      <w:r w:rsidR="00935F8C" w:rsidRPr="00062903">
        <w:rPr>
          <w:lang w:val="lt-LT"/>
        </w:rPr>
        <w:t>(</w:t>
      </w:r>
      <w:r w:rsidR="00935F8C">
        <w:rPr>
          <w:lang w:val="lt-LT"/>
        </w:rPr>
        <w:t xml:space="preserve">forma </w:t>
      </w:r>
      <w:r w:rsidR="00935F8C" w:rsidRPr="00062903">
        <w:rPr>
          <w:lang w:val="lt-LT"/>
        </w:rPr>
        <w:t xml:space="preserve">pridedama, 1 </w:t>
      </w:r>
      <w:r w:rsidR="00935F8C" w:rsidRPr="00062903">
        <w:rPr>
          <w:shd w:val="clear" w:color="auto" w:fill="FFFFFF"/>
          <w:lang w:val="lt-LT"/>
        </w:rPr>
        <w:t>priedas</w:t>
      </w:r>
      <w:r w:rsidR="00EB48C2">
        <w:rPr>
          <w:shd w:val="clear" w:color="auto" w:fill="FFFFFF"/>
          <w:lang w:val="lt-LT"/>
        </w:rPr>
        <w:t xml:space="preserve">), </w:t>
      </w:r>
      <w:r w:rsidR="00EB48C2" w:rsidRPr="009D0C95">
        <w:rPr>
          <w:lang w:val="lt-LT"/>
        </w:rPr>
        <w:t xml:space="preserve">parengtas pagal VPĮ 50 straipsnyje nustatytus reikalavimus. EBVPD pildomas tinklalapyje </w:t>
      </w:r>
      <w:hyperlink r:id="rId9" w:history="1">
        <w:r w:rsidR="00EB48C2" w:rsidRPr="009D0C95">
          <w:rPr>
            <w:rStyle w:val="Hipersaitas"/>
          </w:rPr>
          <w:t>http://ebvpd.eviesiejipirkimai.lt/espd-web/</w:t>
        </w:r>
      </w:hyperlink>
      <w:r w:rsidR="00EB48C2" w:rsidRPr="009D0C95">
        <w:t xml:space="preserve"> </w:t>
      </w:r>
      <w:r w:rsidR="00EB48C2" w:rsidRPr="009D0C95">
        <w:rPr>
          <w:lang w:val="lt-LT"/>
        </w:rPr>
        <w:t>ir užpildžius bei atsisiuntus pateikiamas su techniniu pasiūlymu</w:t>
      </w:r>
      <w:r w:rsidR="00EB48C2" w:rsidRPr="009D0C95">
        <w:rPr>
          <w:shd w:val="clear" w:color="auto" w:fill="FFFFFF"/>
          <w:lang w:val="lt-LT"/>
        </w:rPr>
        <w:t xml:space="preserve">. EBVPD pildymo instrukcija pateikta Viešųjų pirkimų tarnybos internetinėje svetainėje </w:t>
      </w:r>
      <w:hyperlink r:id="rId10" w:history="1">
        <w:r w:rsidR="00EB48C2" w:rsidRPr="009D0C95">
          <w:rPr>
            <w:color w:val="0000FF"/>
            <w:u w:val="single"/>
            <w:shd w:val="clear" w:color="auto" w:fill="FFFFFF"/>
            <w:lang w:val="lt-LT"/>
          </w:rPr>
          <w:t>https://vpt.lrv.lt/uploads/vpt/documents/files/EBVPD%20pildymas(Tiek%C4%97jas).pdf</w:t>
        </w:r>
      </w:hyperlink>
    </w:p>
    <w:p w:rsidR="007465A9" w:rsidRDefault="00EB48C2" w:rsidP="00EB48C2">
      <w:pPr>
        <w:widowControl w:val="0"/>
        <w:autoSpaceDE w:val="0"/>
        <w:autoSpaceDN w:val="0"/>
        <w:adjustRightInd w:val="0"/>
        <w:spacing w:line="276" w:lineRule="auto"/>
        <w:jc w:val="both"/>
        <w:rPr>
          <w:b/>
          <w:iCs/>
          <w:lang w:val="lt-LT"/>
        </w:rPr>
      </w:pPr>
      <w:r w:rsidRPr="009D0C95">
        <w:rPr>
          <w:iCs/>
          <w:lang w:val="lt-LT"/>
        </w:rPr>
        <w:t xml:space="preserve">Jeigu pirkime dalyvauja ūkio subjektų grupė, veikianti pagal jungtinės veiklos (partnerystės) sutartį, EBVPD teikiamas už kiekvieną ūkio subjektų grupės narį atskirai. Kai tiekėjas pasitelkia subtiekėjus, </w:t>
      </w:r>
      <w:proofErr w:type="spellStart"/>
      <w:r w:rsidRPr="009D0C95">
        <w:rPr>
          <w:iCs/>
          <w:lang w:val="lt-LT"/>
        </w:rPr>
        <w:t>subteikėjus</w:t>
      </w:r>
      <w:proofErr w:type="spellEnd"/>
      <w:r w:rsidRPr="009D0C95">
        <w:rPr>
          <w:iCs/>
          <w:lang w:val="lt-LT"/>
        </w:rPr>
        <w:t xml:space="preserve"> ar subrangovus (toliau – subtiekėjas) ar kitus ūkio subjektus, kurių </w:t>
      </w:r>
      <w:proofErr w:type="spellStart"/>
      <w:r w:rsidRPr="009D0C95">
        <w:rPr>
          <w:iCs/>
          <w:lang w:val="lt-LT"/>
        </w:rPr>
        <w:t>pajėgumais</w:t>
      </w:r>
      <w:proofErr w:type="spellEnd"/>
      <w:r w:rsidRPr="009D0C95">
        <w:rPr>
          <w:iCs/>
          <w:lang w:val="lt-LT"/>
        </w:rPr>
        <w:t xml:space="preserve"> remiasi, kartu su tiekėjo EBVPD teikiami ir šių subjektų EBVPD. Už tiekėjo pateiktame EBVPD nurodytos informacijos teisingumą atsako EBVPD pildantis subjektas, t. y. pats tiekėjas. </w:t>
      </w:r>
      <w:proofErr w:type="spellStart"/>
      <w:r w:rsidRPr="009D0C95">
        <w:rPr>
          <w:iCs/>
          <w:lang w:val="lt-LT"/>
        </w:rPr>
        <w:t>Subteikėjų</w:t>
      </w:r>
      <w:proofErr w:type="spellEnd"/>
      <w:r w:rsidRPr="009D0C95">
        <w:rPr>
          <w:iCs/>
          <w:lang w:val="lt-LT"/>
        </w:rPr>
        <w:t xml:space="preserve">, kurių </w:t>
      </w:r>
      <w:proofErr w:type="spellStart"/>
      <w:r w:rsidRPr="009D0C95">
        <w:rPr>
          <w:iCs/>
          <w:lang w:val="lt-LT"/>
        </w:rPr>
        <w:lastRenderedPageBreak/>
        <w:t>pajėgumais</w:t>
      </w:r>
      <w:proofErr w:type="spellEnd"/>
      <w:r w:rsidRPr="009D0C95">
        <w:rPr>
          <w:iCs/>
          <w:lang w:val="lt-LT"/>
        </w:rPr>
        <w:t xml:space="preserve"> tiekėjas nesiremia, EBVPD nereikalaujamas.</w:t>
      </w:r>
      <w:r w:rsidR="00134597">
        <w:rPr>
          <w:b/>
          <w:iCs/>
          <w:lang w:val="lt-LT"/>
        </w:rPr>
        <w:t xml:space="preserve"> </w:t>
      </w:r>
      <w:r w:rsidR="00935F8C" w:rsidRPr="0011772B">
        <w:rPr>
          <w:b/>
          <w:iCs/>
          <w:highlight w:val="lightGray"/>
          <w:lang w:val="lt-LT"/>
        </w:rPr>
        <w:t xml:space="preserve">EBVPD </w:t>
      </w:r>
      <w:r w:rsidR="00935F8C" w:rsidRPr="0011772B">
        <w:rPr>
          <w:b/>
          <w:iCs/>
          <w:highlight w:val="lightGray"/>
          <w:u w:val="single"/>
          <w:lang w:val="lt-LT"/>
        </w:rPr>
        <w:t>turi būti pasirašytas</w:t>
      </w:r>
      <w:r w:rsidR="00935F8C" w:rsidRPr="0011772B">
        <w:rPr>
          <w:b/>
          <w:iCs/>
          <w:highlight w:val="lightGray"/>
          <w:lang w:val="lt-LT"/>
        </w:rPr>
        <w:t xml:space="preserve"> jį užpildžiusio Tiekėjo vadovo, jungtinės veiklos partnerio vadovo / subtiekėjo vadovo parašu, nurodant pasirašiusiojo asmens vardą ir pavardę (nuskenuotas dokumentas </w:t>
      </w:r>
      <w:proofErr w:type="spellStart"/>
      <w:r w:rsidR="00935F8C" w:rsidRPr="0011772B">
        <w:rPr>
          <w:b/>
          <w:iCs/>
          <w:highlight w:val="lightGray"/>
          <w:lang w:val="lt-LT"/>
        </w:rPr>
        <w:t>pdf</w:t>
      </w:r>
      <w:proofErr w:type="spellEnd"/>
      <w:r w:rsidR="00935F8C" w:rsidRPr="0011772B">
        <w:rPr>
          <w:b/>
          <w:iCs/>
          <w:highlight w:val="lightGray"/>
          <w:lang w:val="lt-LT"/>
        </w:rPr>
        <w:t xml:space="preserve"> formatu, arba pasirašytas elektroniniu parašu). Jei EBVPD pasirašytas ne Tiekėjo (vadovo) ar jungtinės veiklos partnerio / subtiekėjo (vadovo), kartu </w:t>
      </w:r>
      <w:r w:rsidR="00935F8C" w:rsidRPr="0011772B">
        <w:rPr>
          <w:b/>
          <w:iCs/>
          <w:highlight w:val="lightGray"/>
          <w:u w:val="single"/>
          <w:lang w:val="lt-LT"/>
        </w:rPr>
        <w:t>pateikiamas įgaliojimas,</w:t>
      </w:r>
      <w:r w:rsidR="00935F8C" w:rsidRPr="0011772B">
        <w:rPr>
          <w:b/>
          <w:iCs/>
          <w:highlight w:val="lightGray"/>
          <w:lang w:val="lt-LT"/>
        </w:rPr>
        <w:t xml:space="preserve"> suteikiantis teisę šį dokumentą pasirašiusiam darbuotojui, atstovauti Tiekėją ar jungtinės veiklos partnerį / subtiekėją;</w:t>
      </w:r>
    </w:p>
    <w:p w:rsidR="001728A2" w:rsidRDefault="00D5776C" w:rsidP="0081077B">
      <w:pPr>
        <w:tabs>
          <w:tab w:val="left" w:pos="9631"/>
        </w:tabs>
        <w:spacing w:line="276" w:lineRule="auto"/>
        <w:jc w:val="both"/>
        <w:rPr>
          <w:b/>
          <w:lang w:val="lt-LT"/>
        </w:rPr>
      </w:pPr>
      <w:r w:rsidRPr="00F368FF">
        <w:rPr>
          <w:b/>
          <w:lang w:val="lt-LT"/>
        </w:rPr>
        <w:t>1.</w:t>
      </w:r>
      <w:r w:rsidR="00BF0F6F" w:rsidRPr="00F368FF">
        <w:rPr>
          <w:b/>
          <w:lang w:val="lt-LT"/>
        </w:rPr>
        <w:t>5</w:t>
      </w:r>
      <w:r w:rsidRPr="00F368FF">
        <w:rPr>
          <w:b/>
          <w:lang w:val="lt-LT"/>
        </w:rPr>
        <w:t>.</w:t>
      </w:r>
      <w:r w:rsidR="00BF0F6F" w:rsidRPr="00F368FF">
        <w:rPr>
          <w:b/>
          <w:lang w:val="lt-LT"/>
        </w:rPr>
        <w:t>3.</w:t>
      </w:r>
      <w:r w:rsidRPr="00F368FF">
        <w:rPr>
          <w:b/>
          <w:lang w:val="lt-LT"/>
        </w:rPr>
        <w:t xml:space="preserve"> Pasiūlymo galiojimo užtikrinim</w:t>
      </w:r>
      <w:r w:rsidR="006B6EBA" w:rsidRPr="00F368FF">
        <w:rPr>
          <w:b/>
          <w:lang w:val="lt-LT"/>
        </w:rPr>
        <w:t>o dokumentas</w:t>
      </w:r>
      <w:r w:rsidR="00EB48C2">
        <w:rPr>
          <w:b/>
          <w:lang w:val="lt-LT"/>
        </w:rPr>
        <w:t xml:space="preserve"> </w:t>
      </w:r>
      <w:r w:rsidRPr="00F368FF">
        <w:rPr>
          <w:lang w:val="lt-LT"/>
        </w:rPr>
        <w:t>(banko</w:t>
      </w:r>
      <w:r w:rsidR="00EB48C2">
        <w:rPr>
          <w:lang w:val="lt-LT"/>
        </w:rPr>
        <w:t xml:space="preserve"> </w:t>
      </w:r>
      <w:r w:rsidRPr="00F368FF">
        <w:rPr>
          <w:lang w:val="lt-LT"/>
        </w:rPr>
        <w:t>/</w:t>
      </w:r>
      <w:r w:rsidR="00EB48C2">
        <w:rPr>
          <w:lang w:val="lt-LT"/>
        </w:rPr>
        <w:t xml:space="preserve"> </w:t>
      </w:r>
      <w:r w:rsidRPr="00F368FF">
        <w:rPr>
          <w:lang w:val="lt-LT"/>
        </w:rPr>
        <w:t>kredito unijos garantija / laidavimas  ar draudimo bendrovės laidavimo draudimo raštas)</w:t>
      </w:r>
      <w:r w:rsidRPr="00F368FF">
        <w:rPr>
          <w:b/>
          <w:lang w:val="lt-LT"/>
        </w:rPr>
        <w:t xml:space="preserve"> </w:t>
      </w:r>
      <w:r w:rsidRPr="00F368FF">
        <w:rPr>
          <w:lang w:val="lt-LT"/>
        </w:rPr>
        <w:t xml:space="preserve">(forma pridedama, </w:t>
      </w:r>
      <w:r w:rsidR="007D1E47" w:rsidRPr="00F368FF">
        <w:rPr>
          <w:lang w:val="lt-LT"/>
        </w:rPr>
        <w:t>3</w:t>
      </w:r>
      <w:r w:rsidRPr="00F368FF">
        <w:rPr>
          <w:lang w:val="lt-LT"/>
        </w:rPr>
        <w:t xml:space="preserve"> priedas). Dokumentas pateikiamas arba elektroniniu būdu arba voke </w:t>
      </w:r>
      <w:r w:rsidR="00F729D2" w:rsidRPr="00F368FF">
        <w:rPr>
          <w:lang w:val="lt-LT"/>
        </w:rPr>
        <w:t>9.6.6</w:t>
      </w:r>
      <w:r w:rsidRPr="00F368FF">
        <w:rPr>
          <w:lang w:val="lt-LT"/>
        </w:rPr>
        <w:t xml:space="preserve"> </w:t>
      </w:r>
      <w:r w:rsidR="00F729D2" w:rsidRPr="00F368FF">
        <w:rPr>
          <w:lang w:val="lt-LT"/>
        </w:rPr>
        <w:t>pa</w:t>
      </w:r>
      <w:r w:rsidRPr="00F368FF">
        <w:rPr>
          <w:lang w:val="lt-LT"/>
        </w:rPr>
        <w:t>punkt</w:t>
      </w:r>
      <w:r w:rsidR="00F729D2" w:rsidRPr="00F368FF">
        <w:rPr>
          <w:lang w:val="lt-LT"/>
        </w:rPr>
        <w:t xml:space="preserve">yje </w:t>
      </w:r>
      <w:r w:rsidRPr="00F368FF">
        <w:rPr>
          <w:lang w:val="lt-LT"/>
        </w:rPr>
        <w:t>nurodyta tvarka ir laiku. Jei dokumentas pateikiamas elektroniniu būdu, pageidautina, kad pasiūlymo forma CVP IS būtų „prisegta“ atskiru failu, pavadinimu „Pasiūlymo galiojimo užtikrinimas“;</w:t>
      </w:r>
      <w:r w:rsidRPr="00F368FF">
        <w:rPr>
          <w:b/>
          <w:lang w:val="lt-LT"/>
        </w:rPr>
        <w:t xml:space="preserve"> </w:t>
      </w:r>
    </w:p>
    <w:p w:rsidR="00F31E20" w:rsidRPr="00CB3953" w:rsidRDefault="00D5776C" w:rsidP="001728A2">
      <w:pPr>
        <w:tabs>
          <w:tab w:val="left" w:pos="9631"/>
        </w:tabs>
        <w:spacing w:line="276" w:lineRule="auto"/>
        <w:jc w:val="both"/>
        <w:rPr>
          <w:lang w:val="lt-LT"/>
        </w:rPr>
      </w:pPr>
      <w:r w:rsidRPr="00A71C00">
        <w:rPr>
          <w:b/>
          <w:iCs/>
          <w:lang w:val="lt-LT"/>
        </w:rPr>
        <w:t>1.</w:t>
      </w:r>
      <w:r w:rsidR="00022F23" w:rsidRPr="00A71C00">
        <w:rPr>
          <w:b/>
          <w:iCs/>
          <w:lang w:val="lt-LT"/>
        </w:rPr>
        <w:t>5</w:t>
      </w:r>
      <w:r w:rsidRPr="00A71C00">
        <w:rPr>
          <w:b/>
          <w:iCs/>
          <w:lang w:val="lt-LT"/>
        </w:rPr>
        <w:t>.4. Užpildyta</w:t>
      </w:r>
      <w:r w:rsidR="007A6456" w:rsidRPr="00A71C00">
        <w:rPr>
          <w:b/>
          <w:iCs/>
          <w:lang w:val="lt-LT"/>
        </w:rPr>
        <w:t xml:space="preserve"> </w:t>
      </w:r>
      <w:r w:rsidRPr="00A71C00">
        <w:rPr>
          <w:b/>
          <w:iCs/>
          <w:lang w:val="lt-LT"/>
        </w:rPr>
        <w:t>„</w:t>
      </w:r>
      <w:r w:rsidR="00CC19F5" w:rsidRPr="00A71C00">
        <w:rPr>
          <w:b/>
          <w:iCs/>
          <w:lang w:val="lt-LT"/>
        </w:rPr>
        <w:t>M</w:t>
      </w:r>
      <w:r w:rsidR="00CC19F5" w:rsidRPr="00A71C00">
        <w:rPr>
          <w:b/>
          <w:lang w:val="lt-LT"/>
        </w:rPr>
        <w:t xml:space="preserve">aisto produktų </w:t>
      </w:r>
      <w:r w:rsidR="001E6C82" w:rsidRPr="00A71C00">
        <w:rPr>
          <w:b/>
          <w:lang w:val="lt-LT"/>
        </w:rPr>
        <w:t>(</w:t>
      </w:r>
      <w:r w:rsidR="00EB48C2" w:rsidRPr="00A71C00">
        <w:rPr>
          <w:b/>
          <w:lang w:val="lt-LT"/>
        </w:rPr>
        <w:t>aliejų</w:t>
      </w:r>
      <w:r w:rsidR="007A6456" w:rsidRPr="00A71C00">
        <w:rPr>
          <w:b/>
          <w:lang w:val="lt-LT"/>
        </w:rPr>
        <w:t>)</w:t>
      </w:r>
      <w:r w:rsidR="001E6C82" w:rsidRPr="00A71C00">
        <w:rPr>
          <w:b/>
          <w:lang w:val="lt-LT"/>
        </w:rPr>
        <w:t xml:space="preserve"> </w:t>
      </w:r>
      <w:r w:rsidR="00CC19F5" w:rsidRPr="004F7204">
        <w:rPr>
          <w:b/>
          <w:lang w:val="lt-LT"/>
        </w:rPr>
        <w:t>techninė specifikacija</w:t>
      </w:r>
      <w:r w:rsidRPr="004F7204">
        <w:rPr>
          <w:b/>
          <w:iCs/>
          <w:lang w:val="lt-LT"/>
        </w:rPr>
        <w:t>“</w:t>
      </w:r>
      <w:r w:rsidR="00134597" w:rsidRPr="004F7204">
        <w:rPr>
          <w:b/>
          <w:iCs/>
          <w:lang w:val="lt-LT"/>
        </w:rPr>
        <w:t xml:space="preserve"> (4 priedas)</w:t>
      </w:r>
      <w:r w:rsidR="00EB48C2" w:rsidRPr="004F7204">
        <w:rPr>
          <w:b/>
          <w:iCs/>
          <w:lang w:val="lt-LT"/>
        </w:rPr>
        <w:t xml:space="preserve"> </w:t>
      </w:r>
      <w:r w:rsidRPr="004F7204">
        <w:rPr>
          <w:iCs/>
          <w:lang w:val="lt-LT"/>
        </w:rPr>
        <w:t xml:space="preserve">(tiekėjas privalo užpildyti lentelės </w:t>
      </w:r>
      <w:r w:rsidR="00DF275D" w:rsidRPr="004F7204">
        <w:rPr>
          <w:iCs/>
          <w:lang w:val="lt-LT"/>
        </w:rPr>
        <w:t>7</w:t>
      </w:r>
      <w:r w:rsidR="00EB48C2" w:rsidRPr="004F7204">
        <w:rPr>
          <w:iCs/>
          <w:lang w:val="lt-LT"/>
        </w:rPr>
        <w:t xml:space="preserve"> ir 8</w:t>
      </w:r>
      <w:r w:rsidR="00DF275D" w:rsidRPr="004F7204">
        <w:rPr>
          <w:iCs/>
          <w:lang w:val="lt-LT"/>
        </w:rPr>
        <w:t xml:space="preserve"> </w:t>
      </w:r>
      <w:r w:rsidR="00CC19F5" w:rsidRPr="004F7204">
        <w:rPr>
          <w:iCs/>
          <w:lang w:val="lt-LT"/>
        </w:rPr>
        <w:t>stulpel</w:t>
      </w:r>
      <w:r w:rsidR="00EB48C2" w:rsidRPr="004F7204">
        <w:rPr>
          <w:iCs/>
          <w:lang w:val="lt-LT"/>
        </w:rPr>
        <w:t>ius</w:t>
      </w:r>
      <w:r w:rsidRPr="004F7204">
        <w:rPr>
          <w:iCs/>
          <w:lang w:val="lt-LT"/>
        </w:rPr>
        <w:t>,</w:t>
      </w:r>
      <w:r w:rsidR="00AD163F" w:rsidRPr="004F7204">
        <w:rPr>
          <w:iCs/>
          <w:lang w:val="lt-LT"/>
        </w:rPr>
        <w:t xml:space="preserve"> </w:t>
      </w:r>
      <w:r w:rsidR="00AD163F" w:rsidRPr="00CB3953">
        <w:rPr>
          <w:iCs/>
          <w:lang w:val="lt-LT"/>
        </w:rPr>
        <w:t>nurodant</w:t>
      </w:r>
      <w:r w:rsidRPr="00CB3953">
        <w:rPr>
          <w:iCs/>
          <w:lang w:val="lt-LT"/>
        </w:rPr>
        <w:t xml:space="preserve"> </w:t>
      </w:r>
      <w:r w:rsidR="0081077B" w:rsidRPr="00CB3953">
        <w:rPr>
          <w:lang w:val="lt-LT"/>
        </w:rPr>
        <w:t xml:space="preserve">konkrečią produkto fasuotę, gamintoją*, </w:t>
      </w:r>
      <w:r w:rsidR="004F7204" w:rsidRPr="00CB3953">
        <w:rPr>
          <w:lang w:val="lt-LT"/>
        </w:rPr>
        <w:t xml:space="preserve">pavadinimą  / prekės ženklą (jeigu yra), </w:t>
      </w:r>
      <w:r w:rsidR="004F7204" w:rsidRPr="00CB3953">
        <w:rPr>
          <w:lang w:val="lt-LT" w:eastAsia="lt-LT"/>
        </w:rPr>
        <w:t xml:space="preserve">pateikti maisto produkto gamintojo arba jo įgalioto atstovo dokumentus, patvirtinančius siūlomo maisto produkto atitiktį nurodytiems reikalavimams (pvz., gamintojo (žaliavos tiekėjo) atitikties deklaracijas, raštiškus </w:t>
      </w:r>
      <w:proofErr w:type="spellStart"/>
      <w:r w:rsidR="004F7204" w:rsidRPr="00CB3953">
        <w:rPr>
          <w:lang w:val="lt-LT" w:eastAsia="lt-LT"/>
        </w:rPr>
        <w:t>patvirtinimus</w:t>
      </w:r>
      <w:proofErr w:type="spellEnd"/>
      <w:r w:rsidR="004F7204" w:rsidRPr="00CB3953">
        <w:rPr>
          <w:lang w:val="lt-LT" w:eastAsia="lt-LT"/>
        </w:rPr>
        <w:t>, siūlomo maisto produkto gamintojo katalogo kopijas</w:t>
      </w:r>
      <w:r w:rsidR="004F7204" w:rsidRPr="00CB3953">
        <w:rPr>
          <w:i/>
        </w:rPr>
        <w:t>,</w:t>
      </w:r>
      <w:r w:rsidR="004F7204" w:rsidRPr="00CB3953">
        <w:rPr>
          <w:lang w:val="lt-LT" w:eastAsia="lt-LT"/>
        </w:rPr>
        <w:t xml:space="preserve"> maisto produkto etiketės nuotrauką, jeigu joje yra reikalaujama informacija) </w:t>
      </w:r>
      <w:r w:rsidR="004F7204" w:rsidRPr="00CB3953">
        <w:rPr>
          <w:i/>
          <w:lang w:val="lt-LT" w:eastAsia="lt-LT"/>
        </w:rPr>
        <w:t>(</w:t>
      </w:r>
      <w:proofErr w:type="spellStart"/>
      <w:r w:rsidR="004F7204" w:rsidRPr="00CB3953">
        <w:rPr>
          <w:i/>
        </w:rPr>
        <w:t>duomenys</w:t>
      </w:r>
      <w:proofErr w:type="spellEnd"/>
      <w:r w:rsidR="004F7204" w:rsidRPr="00CB3953">
        <w:rPr>
          <w:i/>
        </w:rPr>
        <w:t xml:space="preserve"> </w:t>
      </w:r>
      <w:proofErr w:type="spellStart"/>
      <w:r w:rsidR="004F7204" w:rsidRPr="00CB3953">
        <w:rPr>
          <w:i/>
        </w:rPr>
        <w:t>dėl</w:t>
      </w:r>
      <w:proofErr w:type="spellEnd"/>
      <w:r w:rsidR="004F7204" w:rsidRPr="00CB3953">
        <w:rPr>
          <w:i/>
        </w:rPr>
        <w:t xml:space="preserve"> </w:t>
      </w:r>
      <w:proofErr w:type="spellStart"/>
      <w:r w:rsidR="004F7204" w:rsidRPr="00CB3953">
        <w:rPr>
          <w:i/>
        </w:rPr>
        <w:t>reikalaujamų</w:t>
      </w:r>
      <w:proofErr w:type="spellEnd"/>
      <w:r w:rsidR="004F7204" w:rsidRPr="00CB3953">
        <w:rPr>
          <w:i/>
        </w:rPr>
        <w:t xml:space="preserve"> </w:t>
      </w:r>
      <w:proofErr w:type="spellStart"/>
      <w:r w:rsidR="004F7204" w:rsidRPr="00CB3953">
        <w:rPr>
          <w:i/>
        </w:rPr>
        <w:t>reikšmių</w:t>
      </w:r>
      <w:proofErr w:type="spellEnd"/>
      <w:r w:rsidR="004F7204" w:rsidRPr="00CB3953">
        <w:rPr>
          <w:i/>
        </w:rPr>
        <w:t xml:space="preserve"> </w:t>
      </w:r>
      <w:proofErr w:type="spellStart"/>
      <w:r w:rsidR="004F7204" w:rsidRPr="00CB3953">
        <w:rPr>
          <w:i/>
        </w:rPr>
        <w:t>turi</w:t>
      </w:r>
      <w:proofErr w:type="spellEnd"/>
      <w:r w:rsidR="004F7204" w:rsidRPr="00CB3953">
        <w:rPr>
          <w:i/>
        </w:rPr>
        <w:t xml:space="preserve"> </w:t>
      </w:r>
      <w:proofErr w:type="spellStart"/>
      <w:r w:rsidR="004F7204" w:rsidRPr="00CB3953">
        <w:rPr>
          <w:i/>
        </w:rPr>
        <w:t>būti</w:t>
      </w:r>
      <w:proofErr w:type="spellEnd"/>
      <w:r w:rsidR="004F7204" w:rsidRPr="00CB3953">
        <w:rPr>
          <w:i/>
        </w:rPr>
        <w:t xml:space="preserve"> </w:t>
      </w:r>
      <w:proofErr w:type="spellStart"/>
      <w:r w:rsidR="004F7204" w:rsidRPr="00CB3953">
        <w:rPr>
          <w:i/>
        </w:rPr>
        <w:t>lietuvių</w:t>
      </w:r>
      <w:proofErr w:type="spellEnd"/>
      <w:r w:rsidR="004F7204" w:rsidRPr="00CB3953">
        <w:rPr>
          <w:i/>
        </w:rPr>
        <w:t xml:space="preserve"> </w:t>
      </w:r>
      <w:proofErr w:type="spellStart"/>
      <w:r w:rsidR="004F7204" w:rsidRPr="00CB3953">
        <w:rPr>
          <w:i/>
        </w:rPr>
        <w:t>kalba</w:t>
      </w:r>
      <w:proofErr w:type="spellEnd"/>
      <w:r w:rsidR="004F7204" w:rsidRPr="00CB3953">
        <w:rPr>
          <w:i/>
        </w:rPr>
        <w:t xml:space="preserve">, t. </w:t>
      </w:r>
      <w:proofErr w:type="gramStart"/>
      <w:r w:rsidR="004F7204" w:rsidRPr="00CB3953">
        <w:rPr>
          <w:i/>
        </w:rPr>
        <w:t>y</w:t>
      </w:r>
      <w:proofErr w:type="gramEnd"/>
      <w:r w:rsidR="004F7204" w:rsidRPr="00CB3953">
        <w:rPr>
          <w:i/>
        </w:rPr>
        <w:t xml:space="preserve">. </w:t>
      </w:r>
      <w:proofErr w:type="spellStart"/>
      <w:r w:rsidR="004F7204" w:rsidRPr="00CB3953">
        <w:rPr>
          <w:i/>
        </w:rPr>
        <w:t>jeigu</w:t>
      </w:r>
      <w:proofErr w:type="spellEnd"/>
      <w:r w:rsidR="004F7204" w:rsidRPr="00CB3953">
        <w:rPr>
          <w:i/>
        </w:rPr>
        <w:t xml:space="preserve"> </w:t>
      </w:r>
      <w:proofErr w:type="spellStart"/>
      <w:r w:rsidR="004F7204" w:rsidRPr="00CB3953">
        <w:rPr>
          <w:i/>
        </w:rPr>
        <w:t>informacija</w:t>
      </w:r>
      <w:proofErr w:type="spellEnd"/>
      <w:r w:rsidR="004F7204" w:rsidRPr="00CB3953">
        <w:rPr>
          <w:i/>
        </w:rPr>
        <w:t xml:space="preserve"> </w:t>
      </w:r>
      <w:proofErr w:type="spellStart"/>
      <w:r w:rsidR="004F7204" w:rsidRPr="00CB3953">
        <w:rPr>
          <w:i/>
        </w:rPr>
        <w:t>pateikiama</w:t>
      </w:r>
      <w:proofErr w:type="spellEnd"/>
      <w:r w:rsidR="004F7204" w:rsidRPr="00CB3953">
        <w:rPr>
          <w:i/>
        </w:rPr>
        <w:t xml:space="preserve"> </w:t>
      </w:r>
      <w:proofErr w:type="spellStart"/>
      <w:r w:rsidR="004F7204" w:rsidRPr="00CB3953">
        <w:rPr>
          <w:i/>
        </w:rPr>
        <w:t>užsienio</w:t>
      </w:r>
      <w:proofErr w:type="spellEnd"/>
      <w:r w:rsidR="004F7204" w:rsidRPr="00CB3953">
        <w:rPr>
          <w:i/>
        </w:rPr>
        <w:t xml:space="preserve"> </w:t>
      </w:r>
      <w:proofErr w:type="spellStart"/>
      <w:r w:rsidR="004F7204" w:rsidRPr="00CB3953">
        <w:rPr>
          <w:i/>
        </w:rPr>
        <w:t>kalba</w:t>
      </w:r>
      <w:proofErr w:type="spellEnd"/>
      <w:r w:rsidR="004F7204" w:rsidRPr="00CB3953">
        <w:rPr>
          <w:i/>
        </w:rPr>
        <w:t xml:space="preserve">, </w:t>
      </w:r>
      <w:proofErr w:type="spellStart"/>
      <w:r w:rsidR="004F7204" w:rsidRPr="00CB3953">
        <w:rPr>
          <w:i/>
        </w:rPr>
        <w:t>turi</w:t>
      </w:r>
      <w:proofErr w:type="spellEnd"/>
      <w:r w:rsidR="004F7204" w:rsidRPr="00CB3953">
        <w:rPr>
          <w:i/>
        </w:rPr>
        <w:t xml:space="preserve"> </w:t>
      </w:r>
      <w:proofErr w:type="spellStart"/>
      <w:r w:rsidR="004F7204" w:rsidRPr="00CB3953">
        <w:rPr>
          <w:i/>
        </w:rPr>
        <w:t>būti</w:t>
      </w:r>
      <w:proofErr w:type="spellEnd"/>
      <w:r w:rsidR="004F7204" w:rsidRPr="00CB3953">
        <w:rPr>
          <w:i/>
        </w:rPr>
        <w:t xml:space="preserve"> </w:t>
      </w:r>
      <w:proofErr w:type="spellStart"/>
      <w:r w:rsidR="004F7204" w:rsidRPr="00CB3953">
        <w:rPr>
          <w:i/>
        </w:rPr>
        <w:t>pridedamas</w:t>
      </w:r>
      <w:proofErr w:type="spellEnd"/>
      <w:r w:rsidR="004F7204" w:rsidRPr="00CB3953">
        <w:rPr>
          <w:i/>
        </w:rPr>
        <w:t xml:space="preserve"> </w:t>
      </w:r>
      <w:proofErr w:type="spellStart"/>
      <w:r w:rsidR="004F7204" w:rsidRPr="00CB3953">
        <w:rPr>
          <w:i/>
        </w:rPr>
        <w:t>vertimas</w:t>
      </w:r>
      <w:proofErr w:type="spellEnd"/>
      <w:r w:rsidR="004F7204" w:rsidRPr="00CB3953">
        <w:rPr>
          <w:i/>
        </w:rPr>
        <w:t xml:space="preserve"> į </w:t>
      </w:r>
      <w:proofErr w:type="spellStart"/>
      <w:r w:rsidR="004F7204" w:rsidRPr="00CB3953">
        <w:rPr>
          <w:i/>
        </w:rPr>
        <w:t>lietuvių</w:t>
      </w:r>
      <w:proofErr w:type="spellEnd"/>
      <w:r w:rsidR="004F7204" w:rsidRPr="00CB3953">
        <w:rPr>
          <w:i/>
        </w:rPr>
        <w:t xml:space="preserve"> </w:t>
      </w:r>
      <w:proofErr w:type="spellStart"/>
      <w:r w:rsidR="004F7204" w:rsidRPr="00CB3953">
        <w:rPr>
          <w:i/>
        </w:rPr>
        <w:t>kalbą</w:t>
      </w:r>
      <w:proofErr w:type="spellEnd"/>
      <w:r w:rsidR="004F7204" w:rsidRPr="00CB3953">
        <w:rPr>
          <w:i/>
        </w:rPr>
        <w:t xml:space="preserve">. </w:t>
      </w:r>
      <w:proofErr w:type="spellStart"/>
      <w:proofErr w:type="gramStart"/>
      <w:r w:rsidR="004F7204" w:rsidRPr="00CB3953">
        <w:rPr>
          <w:i/>
        </w:rPr>
        <w:t>Tiekėjas</w:t>
      </w:r>
      <w:proofErr w:type="spellEnd"/>
      <w:r w:rsidR="004F7204" w:rsidRPr="00CB3953">
        <w:rPr>
          <w:i/>
        </w:rPr>
        <w:t xml:space="preserve"> </w:t>
      </w:r>
      <w:proofErr w:type="spellStart"/>
      <w:r w:rsidR="004F7204" w:rsidRPr="00CB3953">
        <w:rPr>
          <w:i/>
        </w:rPr>
        <w:t>gali</w:t>
      </w:r>
      <w:proofErr w:type="spellEnd"/>
      <w:r w:rsidR="004F7204" w:rsidRPr="00CB3953">
        <w:rPr>
          <w:i/>
        </w:rPr>
        <w:t xml:space="preserve"> </w:t>
      </w:r>
      <w:proofErr w:type="spellStart"/>
      <w:r w:rsidR="004F7204" w:rsidRPr="00CB3953">
        <w:rPr>
          <w:i/>
        </w:rPr>
        <w:t>pateikti</w:t>
      </w:r>
      <w:proofErr w:type="spellEnd"/>
      <w:r w:rsidR="004F7204" w:rsidRPr="00CB3953">
        <w:rPr>
          <w:i/>
        </w:rPr>
        <w:t xml:space="preserve"> </w:t>
      </w:r>
      <w:r w:rsidR="004F7204" w:rsidRPr="00CB3953">
        <w:rPr>
          <w:i/>
          <w:iCs/>
          <w:lang w:val="lt-LT"/>
        </w:rPr>
        <w:t>tik reikalaujamų charakteristikų vertimo santraukas.</w:t>
      </w:r>
      <w:r w:rsidR="004F7204" w:rsidRPr="00CB3953">
        <w:rPr>
          <w:i/>
        </w:rPr>
        <w:t>)),</w:t>
      </w:r>
      <w:r w:rsidR="004F7204" w:rsidRPr="00CB3953">
        <w:rPr>
          <w:lang w:val="lt-LT" w:eastAsia="lt-LT"/>
        </w:rPr>
        <w:t xml:space="preserve"> kuriuose būtų nurodytas siūlomo maisto produkto </w:t>
      </w:r>
      <w:r w:rsidR="004F7204" w:rsidRPr="00AB388C">
        <w:rPr>
          <w:lang w:val="lt-LT" w:eastAsia="lt-LT"/>
        </w:rPr>
        <w:t xml:space="preserve">gamintojas, </w:t>
      </w:r>
      <w:r w:rsidR="004F7204" w:rsidRPr="00AB388C">
        <w:rPr>
          <w:lang w:val="lt-LT"/>
        </w:rPr>
        <w:t>pavadinimas / prekės ženklas (jeigu yra),</w:t>
      </w:r>
      <w:r w:rsidR="004F7204" w:rsidRPr="00AB388C">
        <w:rPr>
          <w:lang w:val="lt-LT" w:eastAsia="lt-LT"/>
        </w:rPr>
        <w:t xml:space="preserve"> fasuotės dydis, patvirtinantis lentelės 4 stulpelyje nurodytus reikalavimus ir siūlomo maisto produkto aprašymas, patvirtinantis lentelės 3 stulpelyje nurodytus reikalavimus</w:t>
      </w:r>
      <w:r w:rsidR="004F7204" w:rsidRPr="00CB3953">
        <w:rPr>
          <w:b/>
          <w:lang w:val="lt-LT" w:eastAsia="lt-LT"/>
        </w:rPr>
        <w:t xml:space="preserve"> </w:t>
      </w:r>
      <w:r w:rsidR="004F7204" w:rsidRPr="00CB3953">
        <w:rPr>
          <w:lang w:val="lt-LT" w:eastAsia="lt-LT"/>
        </w:rPr>
        <w:t>ir / arba</w:t>
      </w:r>
      <w:r w:rsidR="004F7204" w:rsidRPr="00CB3953">
        <w:rPr>
          <w:b/>
          <w:lang w:val="lt-LT" w:eastAsia="lt-LT"/>
        </w:rPr>
        <w:t xml:space="preserve"> </w:t>
      </w:r>
      <w:r w:rsidR="004F7204" w:rsidRPr="00CB3953">
        <w:rPr>
          <w:lang w:val="lt-LT" w:eastAsia="lt-LT"/>
        </w:rPr>
        <w:t>pateikti konkrečią aktyvią nuorodą į maisto produkto aprašymą gamintojo internetiniame tinklalapyje</w:t>
      </w:r>
      <w:r w:rsidR="004F7204" w:rsidRPr="00CB3953">
        <w:rPr>
          <w:lang w:val="lt-LT"/>
        </w:rPr>
        <w:t xml:space="preserve"> </w:t>
      </w:r>
      <w:r w:rsidR="004F7204" w:rsidRPr="00CB3953">
        <w:rPr>
          <w:i/>
          <w:lang w:val="lt-LT" w:eastAsia="lt-LT"/>
        </w:rPr>
        <w:t>(jei ten galima rasti atitinkamą informaciją be papildomų paieškų ir lietuvių, anglų ar rusų kalbomis)</w:t>
      </w:r>
      <w:r w:rsidR="004F7204" w:rsidRPr="00CB3953">
        <w:rPr>
          <w:lang w:val="lt-LT" w:eastAsia="lt-LT"/>
        </w:rPr>
        <w:t xml:space="preserve">, kuriame būtų nurodytas siūlomo maisto produkto gamintojas, </w:t>
      </w:r>
      <w:r w:rsidR="004F7204" w:rsidRPr="00CB3953">
        <w:rPr>
          <w:lang w:val="lt-LT"/>
        </w:rPr>
        <w:t>pavadinimas / prekės ženklas (jeigu yra),</w:t>
      </w:r>
      <w:r w:rsidR="004F7204" w:rsidRPr="00CB3953">
        <w:rPr>
          <w:lang w:val="lt-LT" w:eastAsia="lt-LT"/>
        </w:rPr>
        <w:t xml:space="preserve"> fasuotės dydis, patvirtinantis lentelės 4 stulpelyje nurodytus reikalavimus, siūlomo maisto produkto aprašymas, patvirtinantis lentelės 3 stulpelyje nurodytus reikalavimus.</w:t>
      </w:r>
      <w:proofErr w:type="gramEnd"/>
    </w:p>
    <w:p w:rsidR="0081077B" w:rsidRPr="00CB3953" w:rsidRDefault="0081077B" w:rsidP="001728A2">
      <w:pPr>
        <w:tabs>
          <w:tab w:val="left" w:pos="9631"/>
        </w:tabs>
        <w:spacing w:line="276" w:lineRule="auto"/>
        <w:jc w:val="both"/>
        <w:rPr>
          <w:lang w:val="lt-LT"/>
        </w:rPr>
      </w:pPr>
      <w:r w:rsidRPr="00CB3953">
        <w:t>*</w:t>
      </w:r>
      <w:r w:rsidRPr="00CB3953">
        <w:rPr>
          <w:rFonts w:eastAsia="Calibri"/>
          <w:i/>
          <w:iCs/>
          <w:lang w:val="lt-LT" w:eastAsia="lt-LT"/>
        </w:rPr>
        <w:t>Gamintoju laikomas galutinio produkto, produkto dalies arba žaliavų gamintojas, paslaugų teikėjas ar kitas asmuo, kuris pažymėdamas produktą (paslaugas) savo vardu, prekės ženklu ar kitu skiriamuoju žymeniu nurodo save kaip gamintoją (paslaugų teikėją).</w:t>
      </w:r>
    </w:p>
    <w:p w:rsidR="00064CB3" w:rsidRPr="00F368FF" w:rsidRDefault="007C705E" w:rsidP="00064CB3">
      <w:pPr>
        <w:pStyle w:val="Pagrindinistekstas"/>
        <w:spacing w:line="320" w:lineRule="atLeast"/>
        <w:rPr>
          <w:lang w:val="lt-LT"/>
        </w:rPr>
      </w:pPr>
      <w:r w:rsidRPr="00F368FF">
        <w:rPr>
          <w:b/>
          <w:lang w:val="lt-LT"/>
        </w:rPr>
        <w:t>1</w:t>
      </w:r>
      <w:r w:rsidR="00064CB3" w:rsidRPr="00F368FF">
        <w:rPr>
          <w:b/>
          <w:lang w:val="lt-LT"/>
        </w:rPr>
        <w:t>.</w:t>
      </w:r>
      <w:r w:rsidR="00254265" w:rsidRPr="00F368FF">
        <w:rPr>
          <w:b/>
          <w:lang w:val="lt-LT"/>
        </w:rPr>
        <w:t>5.5</w:t>
      </w:r>
      <w:r w:rsidRPr="00F368FF">
        <w:rPr>
          <w:b/>
          <w:lang w:val="lt-LT"/>
        </w:rPr>
        <w:t>. Jungtinės veiklos sutartis,</w:t>
      </w:r>
      <w:r w:rsidRPr="00F368FF">
        <w:rPr>
          <w:lang w:val="lt-LT"/>
        </w:rPr>
        <w:t xml:space="preserve"> jeigu pirkimo procedūroje dalyvauja </w:t>
      </w:r>
      <w:r w:rsidRPr="00F368FF">
        <w:rPr>
          <w:b/>
          <w:lang w:val="lt-LT"/>
        </w:rPr>
        <w:t>jungtinės veiklos sutartimi</w:t>
      </w:r>
      <w:r w:rsidRPr="00F368FF">
        <w:rPr>
          <w:lang w:val="lt-LT"/>
        </w:rPr>
        <w:t xml:space="preserve"> susi</w:t>
      </w:r>
      <w:r w:rsidR="00EB48C2">
        <w:rPr>
          <w:lang w:val="lt-LT"/>
        </w:rPr>
        <w:t xml:space="preserve">vienijusių ūkio subjektų grupė </w:t>
      </w:r>
      <w:r w:rsidR="00EB48C2" w:rsidRPr="00EB48C2">
        <w:rPr>
          <w:lang w:val="lt-LT"/>
        </w:rPr>
        <w:t>(</w:t>
      </w:r>
      <w:r w:rsidR="00EB48C2">
        <w:rPr>
          <w:lang w:val="lt-LT"/>
        </w:rPr>
        <w:t>p</w:t>
      </w:r>
      <w:r w:rsidRPr="00EB48C2">
        <w:rPr>
          <w:lang w:val="lt-LT"/>
        </w:rPr>
        <w:t xml:space="preserve">ateikiamas skenuotas </w:t>
      </w:r>
      <w:r w:rsidR="00EB48C2" w:rsidRPr="00EB48C2">
        <w:rPr>
          <w:lang w:val="lt-LT"/>
        </w:rPr>
        <w:t>dokumentas elektroninėje formoje).</w:t>
      </w:r>
      <w:r w:rsidRPr="00F368FF">
        <w:rPr>
          <w:lang w:val="lt-LT"/>
        </w:rPr>
        <w:t xml:space="preserve"> Sutartis turi būti patvirtinta šalių parašais (notaro patvirtinimo nereikalaujame). Šioje sutartyje turi būti </w:t>
      </w:r>
      <w:r w:rsidRPr="00020B3F">
        <w:rPr>
          <w:u w:val="single"/>
          <w:lang w:val="lt-LT"/>
        </w:rPr>
        <w:t>aiškiai</w:t>
      </w:r>
      <w:r w:rsidRPr="00F368FF">
        <w:rPr>
          <w:lang w:val="lt-LT"/>
        </w:rPr>
        <w:t xml:space="preserve"> </w:t>
      </w:r>
      <w:r w:rsidRPr="00020B3F">
        <w:rPr>
          <w:u w:val="single"/>
          <w:lang w:val="lt-LT"/>
        </w:rPr>
        <w:t>nurodytos kiekvienos sutarties šalies pareigos vykdant pirkimo sutartį.</w:t>
      </w:r>
      <w:r w:rsidRPr="00F368FF">
        <w:rPr>
          <w:lang w:val="lt-LT"/>
        </w:rPr>
        <w:t xml:space="preserve"> Sutartis turi numatyti </w:t>
      </w:r>
      <w:r w:rsidRPr="00F368FF">
        <w:rPr>
          <w:u w:val="single"/>
          <w:lang w:val="lt-LT"/>
        </w:rPr>
        <w:t>solidarią</w:t>
      </w:r>
      <w:r w:rsidRPr="00F368FF">
        <w:rPr>
          <w:lang w:val="lt-LT"/>
        </w:rPr>
        <w:t xml:space="preserve"> visų šios sutarties šalių atsakomybę už prievolių perkančiajai organizacijai nevykdymą. Taip pat sutartyje turi būti numatyta, kuris asmuo atstovauja ūkio subjektų grupę (su kuo perkančioji organizacija turėtų bendrauti pasiūlymo vertinimo metu kylančiais klausimais ir teikti su pasiūlymo įv</w:t>
      </w:r>
      <w:r w:rsidR="00064CB3" w:rsidRPr="00F368FF">
        <w:rPr>
          <w:lang w:val="lt-LT"/>
        </w:rPr>
        <w:t>ertinimu susijusią informaciją). Perkančioji organizacija nereikalauja, kad ūkio subjektų grupės pateiktą pasiūlymą pripažinus geriausiu ir perkančiajai organizacijai pasiūlius sudaryti pirkimo sutartį, ši ūkio subjektų grupė įgautų tam tikrą teisinę formą;</w:t>
      </w:r>
    </w:p>
    <w:p w:rsidR="007C3CDF" w:rsidRPr="009A3E01" w:rsidRDefault="00064CB3" w:rsidP="007C3CDF">
      <w:pPr>
        <w:pStyle w:val="Pagrindinistekstas"/>
        <w:spacing w:line="320" w:lineRule="atLeast"/>
        <w:rPr>
          <w:lang w:val="lt-LT"/>
        </w:rPr>
      </w:pPr>
      <w:r w:rsidRPr="00F368FF">
        <w:rPr>
          <w:b/>
          <w:lang w:val="lt-LT" w:eastAsia="lt-LT"/>
        </w:rPr>
        <w:t>1.</w:t>
      </w:r>
      <w:r w:rsidR="00B54F90" w:rsidRPr="00F368FF">
        <w:rPr>
          <w:b/>
          <w:lang w:val="lt-LT" w:eastAsia="lt-LT"/>
        </w:rPr>
        <w:t>5.6</w:t>
      </w:r>
      <w:r w:rsidR="007C705E" w:rsidRPr="00F368FF">
        <w:rPr>
          <w:b/>
          <w:lang w:val="lt-LT" w:eastAsia="lt-LT"/>
        </w:rPr>
        <w:t>. </w:t>
      </w:r>
      <w:r w:rsidR="007C3CDF" w:rsidRPr="009A3E01">
        <w:rPr>
          <w:b/>
          <w:bCs/>
        </w:rPr>
        <w:t xml:space="preserve">Kiekvieno pasitelkto </w:t>
      </w:r>
      <w:r w:rsidR="007C3CDF">
        <w:rPr>
          <w:b/>
          <w:bCs/>
        </w:rPr>
        <w:t>subtiekėjo</w:t>
      </w:r>
      <w:r w:rsidR="007C3CDF" w:rsidRPr="007C3CDF">
        <w:rPr>
          <w:iCs w:val="0"/>
          <w:noProof w:val="0"/>
          <w:lang w:val="lt-LT"/>
        </w:rPr>
        <w:t>,</w:t>
      </w:r>
      <w:r w:rsidR="000A227E">
        <w:rPr>
          <w:bCs/>
        </w:rPr>
        <w:t xml:space="preserve"> kurių pajėgumais t</w:t>
      </w:r>
      <w:r w:rsidR="007C3CDF" w:rsidRPr="00E14C0E">
        <w:rPr>
          <w:bCs/>
        </w:rPr>
        <w:t>iekėjas remiasi (jei tokius nurodė Pasiūlymo formoje (2 priedas)</w:t>
      </w:r>
      <w:r w:rsidR="007C3CDF">
        <w:rPr>
          <w:bCs/>
        </w:rPr>
        <w:t>)</w:t>
      </w:r>
      <w:r w:rsidR="007C3CDF" w:rsidRPr="00E14C0E">
        <w:rPr>
          <w:bCs/>
        </w:rPr>
        <w:t xml:space="preserve">, </w:t>
      </w:r>
      <w:r w:rsidR="007C3CDF" w:rsidRPr="00E14C0E">
        <w:rPr>
          <w:b/>
          <w:bCs/>
        </w:rPr>
        <w:t>pasirašytos laisvos formos deklaracijos ar kito dokumento, patvirtinančio sutikimą dalyvauti šiame viešajame pirkime ir tiekti jam tiekėjo pavestas prekes /  teikti paslaugas</w:t>
      </w:r>
      <w:r w:rsidR="007C3CDF" w:rsidRPr="00E14C0E">
        <w:rPr>
          <w:bCs/>
        </w:rPr>
        <w:t>, skaitmeninę kopiją.</w:t>
      </w:r>
      <w:r w:rsidR="007C3CDF" w:rsidRPr="009A3E01">
        <w:rPr>
          <w:lang w:val="lt-LT"/>
        </w:rPr>
        <w:t xml:space="preserve"> </w:t>
      </w:r>
    </w:p>
    <w:p w:rsidR="007C3CDF" w:rsidRPr="00167ECC" w:rsidRDefault="007C3CDF" w:rsidP="007C3CDF">
      <w:pPr>
        <w:tabs>
          <w:tab w:val="left" w:pos="0"/>
          <w:tab w:val="left" w:pos="9631"/>
        </w:tabs>
        <w:spacing w:line="320" w:lineRule="atLeast"/>
        <w:jc w:val="both"/>
        <w:rPr>
          <w:b/>
          <w:i/>
          <w:lang w:val="lt-LT"/>
        </w:rPr>
      </w:pPr>
      <w:r w:rsidRPr="00FD520F">
        <w:rPr>
          <w:b/>
          <w:i/>
          <w:u w:val="single"/>
          <w:lang w:val="lt-LT"/>
        </w:rPr>
        <w:t>Pastaba</w:t>
      </w:r>
      <w:r w:rsidRPr="00FD520F">
        <w:rPr>
          <w:b/>
          <w:i/>
          <w:lang w:val="lt-LT"/>
        </w:rPr>
        <w:t>.</w:t>
      </w:r>
      <w:r w:rsidRPr="009A3E01">
        <w:rPr>
          <w:lang w:val="lt-LT"/>
        </w:rPr>
        <w:t xml:space="preserve"> </w:t>
      </w:r>
      <w:r w:rsidRPr="00167ECC">
        <w:rPr>
          <w:b/>
          <w:i/>
          <w:lang w:val="lt-LT"/>
        </w:rPr>
        <w:t>Subtiekėjai,</w:t>
      </w:r>
      <w:r w:rsidRPr="00167ECC">
        <w:rPr>
          <w:b/>
          <w:bCs/>
        </w:rPr>
        <w:t xml:space="preserve"> </w:t>
      </w:r>
      <w:proofErr w:type="spellStart"/>
      <w:r w:rsidRPr="00167ECC">
        <w:rPr>
          <w:b/>
          <w:bCs/>
          <w:i/>
        </w:rPr>
        <w:t>kurių</w:t>
      </w:r>
      <w:proofErr w:type="spellEnd"/>
      <w:r w:rsidRPr="00167ECC">
        <w:rPr>
          <w:b/>
          <w:bCs/>
          <w:i/>
        </w:rPr>
        <w:t xml:space="preserve"> </w:t>
      </w:r>
      <w:proofErr w:type="spellStart"/>
      <w:r w:rsidRPr="00167ECC">
        <w:rPr>
          <w:b/>
          <w:bCs/>
          <w:i/>
        </w:rPr>
        <w:t>pajėgumais</w:t>
      </w:r>
      <w:proofErr w:type="spellEnd"/>
      <w:r w:rsidRPr="00167ECC">
        <w:rPr>
          <w:b/>
          <w:bCs/>
          <w:i/>
        </w:rPr>
        <w:t xml:space="preserve"> </w:t>
      </w:r>
      <w:proofErr w:type="spellStart"/>
      <w:r w:rsidRPr="00167ECC">
        <w:rPr>
          <w:b/>
          <w:bCs/>
          <w:i/>
        </w:rPr>
        <w:t>tiekėjas</w:t>
      </w:r>
      <w:proofErr w:type="spellEnd"/>
      <w:r w:rsidRPr="00167ECC">
        <w:rPr>
          <w:b/>
          <w:bCs/>
          <w:i/>
        </w:rPr>
        <w:t xml:space="preserve"> </w:t>
      </w:r>
      <w:proofErr w:type="spellStart"/>
      <w:r w:rsidRPr="00167ECC">
        <w:rPr>
          <w:b/>
          <w:bCs/>
          <w:i/>
        </w:rPr>
        <w:t>remiasi</w:t>
      </w:r>
      <w:proofErr w:type="spellEnd"/>
      <w:r w:rsidRPr="00167ECC">
        <w:rPr>
          <w:b/>
          <w:i/>
          <w:lang w:val="lt-LT"/>
        </w:rPr>
        <w:t xml:space="preserve">, turi būti išviešinti teikiant pasiūlymą, nes po pasiūlymo pateikimo termino pabaigos pasitelkti (nurodyti) subtiekėjų tam, kad </w:t>
      </w:r>
      <w:r w:rsidR="000A227E">
        <w:rPr>
          <w:b/>
          <w:i/>
          <w:lang w:val="lt-LT"/>
        </w:rPr>
        <w:t xml:space="preserve">tiekėjas </w:t>
      </w:r>
      <w:r w:rsidRPr="00167ECC">
        <w:rPr>
          <w:b/>
          <w:i/>
          <w:lang w:val="lt-LT"/>
        </w:rPr>
        <w:t xml:space="preserve">atitiktų </w:t>
      </w:r>
      <w:r w:rsidRPr="00167ECC">
        <w:rPr>
          <w:b/>
          <w:i/>
          <w:lang w:val="lt-LT"/>
        </w:rPr>
        <w:lastRenderedPageBreak/>
        <w:t>kvalifikacijos reikalavimus, negalės, t. y. po pasiū</w:t>
      </w:r>
      <w:r w:rsidR="003C3B42">
        <w:rPr>
          <w:b/>
          <w:i/>
          <w:lang w:val="lt-LT"/>
        </w:rPr>
        <w:t xml:space="preserve">lymo pateikimo tiekėjas </w:t>
      </w:r>
      <w:r w:rsidR="003C3B42" w:rsidRPr="003C3B42">
        <w:rPr>
          <w:b/>
          <w:i/>
          <w:u w:val="single"/>
          <w:lang w:val="lt-LT"/>
        </w:rPr>
        <w:t>neturės</w:t>
      </w:r>
      <w:r w:rsidRPr="003C3B42">
        <w:rPr>
          <w:b/>
          <w:i/>
          <w:u w:val="single"/>
          <w:lang w:val="lt-LT"/>
        </w:rPr>
        <w:t xml:space="preserve"> teisės</w:t>
      </w:r>
      <w:r w:rsidRPr="00167ECC">
        <w:rPr>
          <w:b/>
          <w:i/>
          <w:lang w:val="lt-LT"/>
        </w:rPr>
        <w:t xml:space="preserve"> nurodyti naujus subtiekėjus, nes tokie veiksmai, laikomi pasiūlymo keitimu, prieštarauja </w:t>
      </w:r>
      <w:r>
        <w:rPr>
          <w:b/>
          <w:i/>
          <w:lang w:val="lt-LT"/>
        </w:rPr>
        <w:t>VPĮ</w:t>
      </w:r>
      <w:r w:rsidRPr="00167ECC">
        <w:rPr>
          <w:b/>
          <w:i/>
          <w:lang w:val="lt-LT"/>
        </w:rPr>
        <w:t xml:space="preserve"> 55 str. 9 d. nuostatoms ir todėl toks tiekėjo pasiūlymas yra atmetamas, kaip nurodyta </w:t>
      </w:r>
      <w:r w:rsidR="001A6DD6" w:rsidRPr="008A058C">
        <w:rPr>
          <w:b/>
          <w:i/>
          <w:lang w:val="lt-LT"/>
        </w:rPr>
        <w:t>6.16</w:t>
      </w:r>
      <w:r w:rsidRPr="008A058C">
        <w:rPr>
          <w:b/>
          <w:i/>
          <w:lang w:val="lt-LT"/>
        </w:rPr>
        <w:t>.3 punkte.</w:t>
      </w:r>
      <w:r w:rsidRPr="00167ECC">
        <w:rPr>
          <w:b/>
          <w:i/>
          <w:lang w:val="lt-LT"/>
        </w:rPr>
        <w:t xml:space="preserve"> </w:t>
      </w:r>
    </w:p>
    <w:p w:rsidR="007C3CDF" w:rsidRDefault="007C3CDF" w:rsidP="007C3CDF">
      <w:pPr>
        <w:tabs>
          <w:tab w:val="left" w:pos="0"/>
          <w:tab w:val="left" w:pos="9631"/>
        </w:tabs>
        <w:spacing w:line="320" w:lineRule="atLeast"/>
        <w:jc w:val="both"/>
        <w:rPr>
          <w:b/>
          <w:bCs/>
        </w:rPr>
      </w:pPr>
      <w:r>
        <w:rPr>
          <w:b/>
          <w:bCs/>
          <w:lang w:val="lt-LT"/>
        </w:rPr>
        <w:t>1.5</w:t>
      </w:r>
      <w:r w:rsidRPr="009A3E01">
        <w:rPr>
          <w:b/>
          <w:bCs/>
          <w:lang w:val="lt-LT"/>
        </w:rPr>
        <w:t xml:space="preserve">.7. </w:t>
      </w:r>
      <w:proofErr w:type="spellStart"/>
      <w:r w:rsidR="0095468A">
        <w:rPr>
          <w:b/>
          <w:bCs/>
        </w:rPr>
        <w:t>Kiekvieno</w:t>
      </w:r>
      <w:proofErr w:type="spellEnd"/>
      <w:r w:rsidR="0095468A">
        <w:rPr>
          <w:b/>
          <w:bCs/>
        </w:rPr>
        <w:t xml:space="preserve"> </w:t>
      </w:r>
      <w:proofErr w:type="spellStart"/>
      <w:r w:rsidR="0095468A">
        <w:rPr>
          <w:b/>
          <w:bCs/>
        </w:rPr>
        <w:t>specialisto</w:t>
      </w:r>
      <w:proofErr w:type="spellEnd"/>
      <w:r w:rsidR="0095468A">
        <w:rPr>
          <w:b/>
          <w:bCs/>
        </w:rPr>
        <w:t xml:space="preserve">, </w:t>
      </w:r>
      <w:proofErr w:type="spellStart"/>
      <w:r w:rsidR="0095468A">
        <w:rPr>
          <w:b/>
          <w:bCs/>
        </w:rPr>
        <w:t>kurį</w:t>
      </w:r>
      <w:proofErr w:type="spellEnd"/>
      <w:r w:rsidRPr="009A3E01">
        <w:rPr>
          <w:b/>
          <w:bCs/>
        </w:rPr>
        <w:t xml:space="preserve"> </w:t>
      </w:r>
      <w:proofErr w:type="spellStart"/>
      <w:r w:rsidRPr="009A3E01">
        <w:rPr>
          <w:b/>
          <w:bCs/>
          <w:u w:val="single"/>
        </w:rPr>
        <w:t>ketina</w:t>
      </w:r>
      <w:proofErr w:type="spellEnd"/>
      <w:r w:rsidRPr="009A3E01">
        <w:rPr>
          <w:b/>
          <w:bCs/>
          <w:u w:val="single"/>
        </w:rPr>
        <w:t xml:space="preserve"> </w:t>
      </w:r>
      <w:proofErr w:type="spellStart"/>
      <w:r w:rsidRPr="009A3E01">
        <w:rPr>
          <w:b/>
          <w:bCs/>
          <w:u w:val="single"/>
        </w:rPr>
        <w:t>įdarbinti</w:t>
      </w:r>
      <w:proofErr w:type="spellEnd"/>
      <w:r w:rsidRPr="009A3E01">
        <w:rPr>
          <w:b/>
          <w:bCs/>
        </w:rPr>
        <w:t xml:space="preserve"> (</w:t>
      </w:r>
      <w:proofErr w:type="spellStart"/>
      <w:r w:rsidRPr="009A3E01">
        <w:rPr>
          <w:b/>
          <w:bCs/>
        </w:rPr>
        <w:t>toliau</w:t>
      </w:r>
      <w:proofErr w:type="spellEnd"/>
      <w:r w:rsidRPr="009A3E01">
        <w:rPr>
          <w:b/>
          <w:bCs/>
        </w:rPr>
        <w:t xml:space="preserve"> – </w:t>
      </w:r>
      <w:proofErr w:type="spellStart"/>
      <w:r w:rsidRPr="009A3E01">
        <w:rPr>
          <w:b/>
          <w:bCs/>
        </w:rPr>
        <w:t>kvazisubtiekėjai</w:t>
      </w:r>
      <w:proofErr w:type="spellEnd"/>
      <w:r w:rsidRPr="009A3E01">
        <w:rPr>
          <w:b/>
          <w:bCs/>
        </w:rPr>
        <w:t>)</w:t>
      </w:r>
      <w:r w:rsidR="0095468A">
        <w:rPr>
          <w:b/>
          <w:bCs/>
        </w:rPr>
        <w:t xml:space="preserve"> </w:t>
      </w:r>
      <w:r w:rsidRPr="00E14C0E">
        <w:rPr>
          <w:bCs/>
        </w:rPr>
        <w:t xml:space="preserve">(t. y. </w:t>
      </w:r>
      <w:proofErr w:type="spellStart"/>
      <w:r w:rsidRPr="00E14C0E">
        <w:rPr>
          <w:bCs/>
        </w:rPr>
        <w:t>jei</w:t>
      </w:r>
      <w:proofErr w:type="spellEnd"/>
      <w:r w:rsidRPr="00E14C0E">
        <w:rPr>
          <w:bCs/>
        </w:rPr>
        <w:t xml:space="preserve"> </w:t>
      </w:r>
      <w:proofErr w:type="spellStart"/>
      <w:r w:rsidRPr="00E14C0E">
        <w:rPr>
          <w:bCs/>
        </w:rPr>
        <w:t>jis</w:t>
      </w:r>
      <w:proofErr w:type="spellEnd"/>
      <w:r w:rsidRPr="00E14C0E">
        <w:rPr>
          <w:bCs/>
        </w:rPr>
        <w:t xml:space="preserve"> </w:t>
      </w:r>
      <w:proofErr w:type="spellStart"/>
      <w:r w:rsidRPr="00E14C0E">
        <w:rPr>
          <w:bCs/>
        </w:rPr>
        <w:t>nėra</w:t>
      </w:r>
      <w:proofErr w:type="spellEnd"/>
      <w:r w:rsidRPr="00E14C0E">
        <w:rPr>
          <w:bCs/>
        </w:rPr>
        <w:t xml:space="preserve"> </w:t>
      </w:r>
      <w:proofErr w:type="spellStart"/>
      <w:r w:rsidRPr="00E14C0E">
        <w:rPr>
          <w:bCs/>
        </w:rPr>
        <w:t>tiekėjo</w:t>
      </w:r>
      <w:proofErr w:type="spellEnd"/>
      <w:r w:rsidRPr="00E14C0E">
        <w:rPr>
          <w:bCs/>
        </w:rPr>
        <w:t xml:space="preserve"> </w:t>
      </w:r>
      <w:proofErr w:type="spellStart"/>
      <w:r w:rsidRPr="00E14C0E">
        <w:rPr>
          <w:bCs/>
        </w:rPr>
        <w:t>ar</w:t>
      </w:r>
      <w:proofErr w:type="spellEnd"/>
      <w:r w:rsidRPr="00E14C0E">
        <w:rPr>
          <w:bCs/>
        </w:rPr>
        <w:t xml:space="preserve"> </w:t>
      </w:r>
      <w:proofErr w:type="spellStart"/>
      <w:r w:rsidRPr="00E14C0E">
        <w:rPr>
          <w:bCs/>
        </w:rPr>
        <w:t>subtiekėjo</w:t>
      </w:r>
      <w:proofErr w:type="spellEnd"/>
      <w:r w:rsidRPr="00E14C0E">
        <w:rPr>
          <w:bCs/>
        </w:rPr>
        <w:t xml:space="preserve"> </w:t>
      </w:r>
      <w:proofErr w:type="spellStart"/>
      <w:r w:rsidRPr="00E14C0E">
        <w:rPr>
          <w:bCs/>
        </w:rPr>
        <w:t>darbuotojas</w:t>
      </w:r>
      <w:proofErr w:type="spellEnd"/>
      <w:r w:rsidRPr="00E14C0E">
        <w:rPr>
          <w:bCs/>
        </w:rPr>
        <w:t>)</w:t>
      </w:r>
      <w:r w:rsidRPr="00E14C0E">
        <w:rPr>
          <w:b/>
          <w:bCs/>
        </w:rPr>
        <w:t xml:space="preserve"> </w:t>
      </w:r>
      <w:r w:rsidRPr="00E14C0E">
        <w:rPr>
          <w:bCs/>
        </w:rPr>
        <w:t>(</w:t>
      </w:r>
      <w:proofErr w:type="spellStart"/>
      <w:r w:rsidRPr="00E14C0E">
        <w:rPr>
          <w:bCs/>
        </w:rPr>
        <w:t>jei</w:t>
      </w:r>
      <w:proofErr w:type="spellEnd"/>
      <w:r w:rsidRPr="00E14C0E">
        <w:rPr>
          <w:bCs/>
        </w:rPr>
        <w:t xml:space="preserve"> </w:t>
      </w:r>
      <w:proofErr w:type="spellStart"/>
      <w:r w:rsidRPr="00E14C0E">
        <w:rPr>
          <w:bCs/>
        </w:rPr>
        <w:t>tokius</w:t>
      </w:r>
      <w:proofErr w:type="spellEnd"/>
      <w:r w:rsidRPr="00E14C0E">
        <w:rPr>
          <w:bCs/>
        </w:rPr>
        <w:t xml:space="preserve"> </w:t>
      </w:r>
      <w:proofErr w:type="spellStart"/>
      <w:r w:rsidRPr="00E14C0E">
        <w:rPr>
          <w:bCs/>
        </w:rPr>
        <w:t>nurodė</w:t>
      </w:r>
      <w:proofErr w:type="spellEnd"/>
      <w:r w:rsidRPr="00E14C0E">
        <w:rPr>
          <w:bCs/>
        </w:rPr>
        <w:t xml:space="preserve"> </w:t>
      </w:r>
      <w:proofErr w:type="spellStart"/>
      <w:r w:rsidRPr="00E14C0E">
        <w:rPr>
          <w:bCs/>
        </w:rPr>
        <w:t>Pasiūlymo</w:t>
      </w:r>
      <w:proofErr w:type="spellEnd"/>
      <w:r w:rsidRPr="00E14C0E">
        <w:rPr>
          <w:bCs/>
        </w:rPr>
        <w:t xml:space="preserve"> </w:t>
      </w:r>
      <w:proofErr w:type="spellStart"/>
      <w:r w:rsidRPr="00E14C0E">
        <w:rPr>
          <w:bCs/>
        </w:rPr>
        <w:t>formoje</w:t>
      </w:r>
      <w:proofErr w:type="spellEnd"/>
      <w:r w:rsidRPr="00E14C0E">
        <w:rPr>
          <w:bCs/>
        </w:rPr>
        <w:t xml:space="preserve"> (2 </w:t>
      </w:r>
      <w:proofErr w:type="spellStart"/>
      <w:r w:rsidRPr="00E14C0E">
        <w:rPr>
          <w:bCs/>
        </w:rPr>
        <w:t>priedas</w:t>
      </w:r>
      <w:proofErr w:type="spellEnd"/>
      <w:r w:rsidRPr="00E14C0E">
        <w:rPr>
          <w:bCs/>
        </w:rPr>
        <w:t>)</w:t>
      </w:r>
      <w:r>
        <w:rPr>
          <w:bCs/>
        </w:rPr>
        <w:t>)</w:t>
      </w:r>
      <w:r w:rsidRPr="00E14C0E">
        <w:rPr>
          <w:bCs/>
        </w:rPr>
        <w:t xml:space="preserve">, </w:t>
      </w:r>
      <w:proofErr w:type="spellStart"/>
      <w:r w:rsidRPr="00E14C0E">
        <w:rPr>
          <w:b/>
          <w:bCs/>
        </w:rPr>
        <w:t>pasirašytos</w:t>
      </w:r>
      <w:proofErr w:type="spellEnd"/>
      <w:r w:rsidRPr="00E14C0E">
        <w:rPr>
          <w:b/>
          <w:bCs/>
        </w:rPr>
        <w:t xml:space="preserve"> </w:t>
      </w:r>
      <w:proofErr w:type="spellStart"/>
      <w:r w:rsidRPr="00E14C0E">
        <w:rPr>
          <w:b/>
          <w:bCs/>
        </w:rPr>
        <w:t>laisvos</w:t>
      </w:r>
      <w:proofErr w:type="spellEnd"/>
      <w:r w:rsidRPr="00E14C0E">
        <w:rPr>
          <w:b/>
          <w:bCs/>
        </w:rPr>
        <w:t xml:space="preserve"> </w:t>
      </w:r>
      <w:proofErr w:type="spellStart"/>
      <w:r w:rsidRPr="00E14C0E">
        <w:rPr>
          <w:b/>
          <w:bCs/>
        </w:rPr>
        <w:t>formos</w:t>
      </w:r>
      <w:proofErr w:type="spellEnd"/>
      <w:r w:rsidRPr="00E14C0E">
        <w:rPr>
          <w:b/>
          <w:bCs/>
        </w:rPr>
        <w:t xml:space="preserve"> </w:t>
      </w:r>
      <w:proofErr w:type="spellStart"/>
      <w:r w:rsidRPr="00E14C0E">
        <w:rPr>
          <w:b/>
          <w:bCs/>
        </w:rPr>
        <w:t>sutikimas</w:t>
      </w:r>
      <w:proofErr w:type="spellEnd"/>
      <w:r w:rsidRPr="00E14C0E">
        <w:rPr>
          <w:b/>
          <w:bCs/>
        </w:rPr>
        <w:t xml:space="preserve">, </w:t>
      </w:r>
      <w:proofErr w:type="spellStart"/>
      <w:r w:rsidRPr="00E14C0E">
        <w:rPr>
          <w:b/>
          <w:bCs/>
        </w:rPr>
        <w:t>patvirtinantis</w:t>
      </w:r>
      <w:proofErr w:type="spellEnd"/>
      <w:r w:rsidRPr="00E14C0E">
        <w:rPr>
          <w:b/>
          <w:bCs/>
        </w:rPr>
        <w:t xml:space="preserve"> </w:t>
      </w:r>
      <w:proofErr w:type="spellStart"/>
      <w:r w:rsidRPr="00E14C0E">
        <w:rPr>
          <w:b/>
          <w:bCs/>
        </w:rPr>
        <w:t>tiekti</w:t>
      </w:r>
      <w:proofErr w:type="spellEnd"/>
      <w:r w:rsidRPr="00E14C0E">
        <w:rPr>
          <w:b/>
          <w:bCs/>
        </w:rPr>
        <w:t xml:space="preserve"> / </w:t>
      </w:r>
      <w:proofErr w:type="spellStart"/>
      <w:r w:rsidRPr="00E14C0E">
        <w:rPr>
          <w:b/>
          <w:bCs/>
        </w:rPr>
        <w:t>teikti</w:t>
      </w:r>
      <w:proofErr w:type="spellEnd"/>
      <w:r w:rsidRPr="00E14C0E">
        <w:rPr>
          <w:b/>
          <w:bCs/>
        </w:rPr>
        <w:t xml:space="preserve"> </w:t>
      </w:r>
      <w:proofErr w:type="spellStart"/>
      <w:r>
        <w:rPr>
          <w:b/>
          <w:bCs/>
        </w:rPr>
        <w:t>sutartyje</w:t>
      </w:r>
      <w:proofErr w:type="spellEnd"/>
      <w:r>
        <w:rPr>
          <w:b/>
          <w:bCs/>
        </w:rPr>
        <w:t xml:space="preserve"> </w:t>
      </w:r>
      <w:proofErr w:type="spellStart"/>
      <w:r>
        <w:rPr>
          <w:b/>
          <w:bCs/>
        </w:rPr>
        <w:t>nurodytas</w:t>
      </w:r>
      <w:proofErr w:type="spellEnd"/>
      <w:r>
        <w:rPr>
          <w:b/>
          <w:bCs/>
        </w:rPr>
        <w:t xml:space="preserve"> </w:t>
      </w:r>
      <w:proofErr w:type="spellStart"/>
      <w:r>
        <w:rPr>
          <w:b/>
          <w:bCs/>
        </w:rPr>
        <w:t>prekes</w:t>
      </w:r>
      <w:proofErr w:type="spellEnd"/>
      <w:r>
        <w:rPr>
          <w:b/>
          <w:bCs/>
        </w:rPr>
        <w:t xml:space="preserve"> </w:t>
      </w:r>
      <w:r w:rsidRPr="009A3E01">
        <w:rPr>
          <w:b/>
          <w:bCs/>
        </w:rPr>
        <w:t>/</w:t>
      </w:r>
      <w:r>
        <w:rPr>
          <w:b/>
          <w:bCs/>
        </w:rPr>
        <w:t xml:space="preserve"> </w:t>
      </w:r>
      <w:proofErr w:type="spellStart"/>
      <w:r w:rsidRPr="009A3E01">
        <w:rPr>
          <w:b/>
          <w:bCs/>
        </w:rPr>
        <w:t>paslaugas</w:t>
      </w:r>
      <w:proofErr w:type="spellEnd"/>
      <w:r w:rsidRPr="009A3E01">
        <w:rPr>
          <w:b/>
          <w:bCs/>
        </w:rPr>
        <w:t xml:space="preserve"> ir </w:t>
      </w:r>
      <w:proofErr w:type="spellStart"/>
      <w:r>
        <w:rPr>
          <w:b/>
          <w:bCs/>
        </w:rPr>
        <w:t>tiekėjo</w:t>
      </w:r>
      <w:proofErr w:type="spellEnd"/>
      <w:r>
        <w:rPr>
          <w:b/>
          <w:bCs/>
        </w:rPr>
        <w:t xml:space="preserve"> </w:t>
      </w:r>
      <w:proofErr w:type="spellStart"/>
      <w:r>
        <w:rPr>
          <w:b/>
          <w:bCs/>
        </w:rPr>
        <w:t>ar</w:t>
      </w:r>
      <w:proofErr w:type="spellEnd"/>
      <w:r>
        <w:rPr>
          <w:b/>
          <w:bCs/>
        </w:rPr>
        <w:t xml:space="preserve"> </w:t>
      </w:r>
      <w:proofErr w:type="spellStart"/>
      <w:r>
        <w:rPr>
          <w:b/>
          <w:bCs/>
        </w:rPr>
        <w:t>subtiekėjo</w:t>
      </w:r>
      <w:proofErr w:type="spellEnd"/>
      <w:r w:rsidRPr="009A3E01">
        <w:rPr>
          <w:b/>
          <w:bCs/>
        </w:rPr>
        <w:t xml:space="preserve"> </w:t>
      </w:r>
      <w:proofErr w:type="spellStart"/>
      <w:r w:rsidRPr="009A3E01">
        <w:rPr>
          <w:b/>
          <w:bCs/>
        </w:rPr>
        <w:t>patvirtinimas</w:t>
      </w:r>
      <w:proofErr w:type="spellEnd"/>
      <w:r w:rsidRPr="009A3E01">
        <w:rPr>
          <w:b/>
          <w:bCs/>
        </w:rPr>
        <w:t xml:space="preserve">, </w:t>
      </w:r>
      <w:proofErr w:type="spellStart"/>
      <w:r w:rsidRPr="009A3E01">
        <w:rPr>
          <w:b/>
          <w:bCs/>
        </w:rPr>
        <w:t>kad</w:t>
      </w:r>
      <w:proofErr w:type="spellEnd"/>
      <w:r w:rsidRPr="009A3E01">
        <w:rPr>
          <w:b/>
          <w:bCs/>
        </w:rPr>
        <w:t xml:space="preserve"> </w:t>
      </w:r>
      <w:proofErr w:type="spellStart"/>
      <w:r w:rsidRPr="009A3E01">
        <w:rPr>
          <w:b/>
          <w:bCs/>
        </w:rPr>
        <w:t>laimėjęs</w:t>
      </w:r>
      <w:proofErr w:type="spellEnd"/>
      <w:r w:rsidRPr="009A3E01">
        <w:rPr>
          <w:b/>
          <w:bCs/>
        </w:rPr>
        <w:t xml:space="preserve"> </w:t>
      </w:r>
      <w:proofErr w:type="spellStart"/>
      <w:r w:rsidRPr="009A3E01">
        <w:rPr>
          <w:b/>
          <w:bCs/>
        </w:rPr>
        <w:t>konkursą</w:t>
      </w:r>
      <w:proofErr w:type="spellEnd"/>
      <w:r w:rsidRPr="009A3E01">
        <w:rPr>
          <w:b/>
          <w:bCs/>
        </w:rPr>
        <w:t xml:space="preserve">, </w:t>
      </w:r>
      <w:proofErr w:type="spellStart"/>
      <w:r w:rsidRPr="009A3E01">
        <w:rPr>
          <w:b/>
          <w:bCs/>
        </w:rPr>
        <w:t>įdarbins</w:t>
      </w:r>
      <w:proofErr w:type="spellEnd"/>
      <w:r w:rsidRPr="009A3E01">
        <w:rPr>
          <w:b/>
          <w:bCs/>
        </w:rPr>
        <w:t xml:space="preserve"> </w:t>
      </w:r>
      <w:proofErr w:type="spellStart"/>
      <w:r w:rsidRPr="009A3E01">
        <w:rPr>
          <w:b/>
          <w:bCs/>
        </w:rPr>
        <w:t>šį</w:t>
      </w:r>
      <w:proofErr w:type="spellEnd"/>
      <w:r w:rsidRPr="009A3E01">
        <w:rPr>
          <w:b/>
          <w:bCs/>
        </w:rPr>
        <w:t xml:space="preserve"> </w:t>
      </w:r>
      <w:proofErr w:type="spellStart"/>
      <w:r w:rsidRPr="009A3E01">
        <w:rPr>
          <w:b/>
          <w:bCs/>
        </w:rPr>
        <w:t>specialistą</w:t>
      </w:r>
      <w:proofErr w:type="spellEnd"/>
      <w:r w:rsidRPr="009A3E01">
        <w:rPr>
          <w:bCs/>
        </w:rPr>
        <w:t xml:space="preserve">, </w:t>
      </w:r>
      <w:proofErr w:type="spellStart"/>
      <w:r w:rsidRPr="009A3E01">
        <w:rPr>
          <w:bCs/>
        </w:rPr>
        <w:t>skaitmeninės</w:t>
      </w:r>
      <w:proofErr w:type="spellEnd"/>
      <w:r w:rsidRPr="009A3E01">
        <w:rPr>
          <w:bCs/>
        </w:rPr>
        <w:t xml:space="preserve"> </w:t>
      </w:r>
      <w:proofErr w:type="spellStart"/>
      <w:r w:rsidRPr="009A3E01">
        <w:rPr>
          <w:bCs/>
        </w:rPr>
        <w:t>kopijos</w:t>
      </w:r>
      <w:proofErr w:type="spellEnd"/>
      <w:r w:rsidRPr="009A3E01">
        <w:rPr>
          <w:bCs/>
        </w:rPr>
        <w:t>.</w:t>
      </w:r>
      <w:r w:rsidRPr="009A3E01">
        <w:rPr>
          <w:lang w:val="lt-LT"/>
        </w:rPr>
        <w:t xml:space="preserve"> </w:t>
      </w:r>
    </w:p>
    <w:p w:rsidR="00993DD1" w:rsidRDefault="007C3CDF" w:rsidP="00993DD1">
      <w:pPr>
        <w:tabs>
          <w:tab w:val="left" w:pos="0"/>
          <w:tab w:val="left" w:pos="9631"/>
        </w:tabs>
        <w:spacing w:line="320" w:lineRule="atLeast"/>
        <w:jc w:val="both"/>
        <w:rPr>
          <w:b/>
          <w:bCs/>
        </w:rPr>
      </w:pPr>
      <w:r w:rsidRPr="00FD520F">
        <w:rPr>
          <w:b/>
          <w:i/>
          <w:u w:val="single"/>
          <w:lang w:val="lt-LT"/>
        </w:rPr>
        <w:t>Pastaba</w:t>
      </w:r>
      <w:r w:rsidRPr="00FD520F">
        <w:rPr>
          <w:b/>
          <w:i/>
          <w:lang w:val="lt-LT"/>
        </w:rPr>
        <w:t>.</w:t>
      </w:r>
      <w:r w:rsidRPr="009A3E01">
        <w:rPr>
          <w:lang w:val="lt-LT"/>
        </w:rPr>
        <w:t xml:space="preserve"> </w:t>
      </w:r>
      <w:r w:rsidRPr="00167ECC">
        <w:rPr>
          <w:b/>
          <w:i/>
          <w:lang w:val="lt-LT"/>
        </w:rPr>
        <w:t>K</w:t>
      </w:r>
      <w:proofErr w:type="spellStart"/>
      <w:r w:rsidRPr="00167ECC">
        <w:rPr>
          <w:b/>
          <w:bCs/>
          <w:i/>
        </w:rPr>
        <w:t>vazisubtiekėjai</w:t>
      </w:r>
      <w:proofErr w:type="spellEnd"/>
      <w:r w:rsidRPr="00167ECC">
        <w:rPr>
          <w:b/>
          <w:i/>
          <w:lang w:val="lt-LT"/>
        </w:rPr>
        <w:t xml:space="preserve"> turi būti išviešinti teikiant pasiūlymą, nes po pasiūlymo pateikimo termino pabaigos pasitelkti (nurodyti) naujų </w:t>
      </w:r>
      <w:proofErr w:type="spellStart"/>
      <w:r w:rsidRPr="00167ECC">
        <w:rPr>
          <w:b/>
          <w:bCs/>
          <w:i/>
        </w:rPr>
        <w:t>kvazisubtiekėjų</w:t>
      </w:r>
      <w:proofErr w:type="spellEnd"/>
      <w:r w:rsidRPr="00167ECC">
        <w:rPr>
          <w:b/>
          <w:i/>
          <w:lang w:val="lt-LT"/>
        </w:rPr>
        <w:t xml:space="preserve"> tam, kad atitiktų kvalifikacijos reikalavimus, negalės, t. y. po pasiūlymo pateikimo tiekėjas neturi teisės nurodyti naujus </w:t>
      </w:r>
      <w:proofErr w:type="spellStart"/>
      <w:r w:rsidRPr="00167ECC">
        <w:rPr>
          <w:b/>
          <w:i/>
          <w:lang w:val="lt-LT"/>
        </w:rPr>
        <w:t>kvazisubtiekėjus</w:t>
      </w:r>
      <w:proofErr w:type="spellEnd"/>
      <w:r w:rsidRPr="00167ECC">
        <w:rPr>
          <w:b/>
          <w:i/>
          <w:lang w:val="lt-LT"/>
        </w:rPr>
        <w:t xml:space="preserve">, nes tokie veiksmai, laikomi pasiūlymo keitimu, prieštarauja </w:t>
      </w:r>
      <w:r>
        <w:rPr>
          <w:b/>
          <w:i/>
          <w:lang w:val="lt-LT"/>
        </w:rPr>
        <w:t>VPĮ</w:t>
      </w:r>
      <w:r w:rsidRPr="00167ECC">
        <w:rPr>
          <w:b/>
          <w:i/>
          <w:lang w:val="lt-LT"/>
        </w:rPr>
        <w:t xml:space="preserve"> 55 str. 9 d. nuostatoms ir todėl toks tiekėjo pasiūlymas yra atmetamas, kaip </w:t>
      </w:r>
      <w:r w:rsidRPr="008A058C">
        <w:rPr>
          <w:b/>
          <w:i/>
          <w:lang w:val="lt-LT"/>
        </w:rPr>
        <w:t xml:space="preserve">nurodyta </w:t>
      </w:r>
      <w:r w:rsidR="001A6DD6" w:rsidRPr="008A058C">
        <w:rPr>
          <w:b/>
          <w:i/>
          <w:lang w:val="lt-LT"/>
        </w:rPr>
        <w:t>6.16</w:t>
      </w:r>
      <w:r w:rsidRPr="008A058C">
        <w:rPr>
          <w:b/>
          <w:i/>
          <w:lang w:val="lt-LT"/>
        </w:rPr>
        <w:t>.3 punkte.</w:t>
      </w:r>
      <w:r w:rsidRPr="00167ECC">
        <w:rPr>
          <w:i/>
          <w:lang w:val="lt-LT"/>
        </w:rPr>
        <w:t xml:space="preserve"> </w:t>
      </w:r>
    </w:p>
    <w:p w:rsidR="00993DD1" w:rsidRDefault="007C705E" w:rsidP="00993DD1">
      <w:pPr>
        <w:tabs>
          <w:tab w:val="left" w:pos="0"/>
          <w:tab w:val="left" w:pos="9631"/>
        </w:tabs>
        <w:spacing w:line="320" w:lineRule="atLeast"/>
        <w:jc w:val="both"/>
        <w:rPr>
          <w:b/>
          <w:bCs/>
        </w:rPr>
      </w:pPr>
      <w:r w:rsidRPr="00F368FF">
        <w:rPr>
          <w:lang w:val="lt-LT" w:eastAsia="lt-LT"/>
        </w:rPr>
        <w:t>1.</w:t>
      </w:r>
      <w:r w:rsidR="00A163EA" w:rsidRPr="00F368FF">
        <w:rPr>
          <w:lang w:val="lt-LT" w:eastAsia="lt-LT"/>
        </w:rPr>
        <w:t>6</w:t>
      </w:r>
      <w:r w:rsidRPr="00F368FF">
        <w:rPr>
          <w:lang w:val="lt-LT" w:eastAsia="lt-LT"/>
        </w:rPr>
        <w:t>.</w:t>
      </w:r>
      <w:r w:rsidRPr="00F368FF">
        <w:rPr>
          <w:lang w:val="lt-LT"/>
        </w:rPr>
        <w:t xml:space="preserve"> </w:t>
      </w:r>
      <w:r w:rsidR="00993DD1">
        <w:rPr>
          <w:lang w:val="lt-LT"/>
        </w:rPr>
        <w:t>Tiekėjas gali pateikti p</w:t>
      </w:r>
      <w:r w:rsidR="00993DD1" w:rsidRPr="00836C8D">
        <w:rPr>
          <w:lang w:val="lt-LT"/>
        </w:rPr>
        <w:t xml:space="preserve">erkančiajai organizacijai </w:t>
      </w:r>
      <w:r w:rsidR="00993DD1" w:rsidRPr="00836C8D">
        <w:rPr>
          <w:u w:val="single"/>
          <w:lang w:val="lt-LT"/>
        </w:rPr>
        <w:t>vieną</w:t>
      </w:r>
      <w:r w:rsidR="0095468A">
        <w:rPr>
          <w:lang w:val="lt-LT"/>
        </w:rPr>
        <w:t xml:space="preserve"> pasiūlymą. </w:t>
      </w:r>
      <w:proofErr w:type="spellStart"/>
      <w:r w:rsidR="0095468A">
        <w:t>Tiekėjas</w:t>
      </w:r>
      <w:proofErr w:type="spellEnd"/>
      <w:r w:rsidR="0095468A">
        <w:t xml:space="preserve"> </w:t>
      </w:r>
      <w:proofErr w:type="spellStart"/>
      <w:r w:rsidR="0095468A">
        <w:t>privalo</w:t>
      </w:r>
      <w:proofErr w:type="spellEnd"/>
      <w:r w:rsidR="0095468A">
        <w:t xml:space="preserve"> </w:t>
      </w:r>
      <w:proofErr w:type="spellStart"/>
      <w:r w:rsidR="0095468A">
        <w:t>siūlyti</w:t>
      </w:r>
      <w:proofErr w:type="spellEnd"/>
      <w:r w:rsidR="0095468A">
        <w:t xml:space="preserve"> visas </w:t>
      </w:r>
      <w:proofErr w:type="spellStart"/>
      <w:r w:rsidR="00993DD1" w:rsidRPr="00836C8D">
        <w:t>prekių</w:t>
      </w:r>
      <w:proofErr w:type="spellEnd"/>
      <w:r w:rsidR="00993DD1" w:rsidRPr="00836C8D">
        <w:t xml:space="preserve"> </w:t>
      </w:r>
      <w:proofErr w:type="spellStart"/>
      <w:r w:rsidR="00993DD1" w:rsidRPr="00836C8D">
        <w:t>apimt</w:t>
      </w:r>
      <w:r w:rsidR="0095468A">
        <w:t>i</w:t>
      </w:r>
      <w:r w:rsidR="00993DD1" w:rsidRPr="00836C8D">
        <w:t>s</w:t>
      </w:r>
      <w:proofErr w:type="spellEnd"/>
      <w:r w:rsidR="00993DD1">
        <w:t xml:space="preserve">, </w:t>
      </w:r>
      <w:r w:rsidR="00993DD1" w:rsidRPr="009E4A66">
        <w:rPr>
          <w:lang w:val="lt-LT"/>
        </w:rPr>
        <w:t xml:space="preserve">negalima </w:t>
      </w:r>
      <w:r w:rsidR="00993DD1">
        <w:rPr>
          <w:lang w:val="lt-LT"/>
        </w:rPr>
        <w:t>pateikti alternatyvių pasiūlymų.</w:t>
      </w:r>
      <w:r w:rsidR="00993DD1" w:rsidRPr="009E4A66">
        <w:rPr>
          <w:lang w:val="lt-LT"/>
        </w:rPr>
        <w:t xml:space="preserve"> </w:t>
      </w:r>
    </w:p>
    <w:p w:rsidR="00993DD1" w:rsidRDefault="00A163EA" w:rsidP="00993DD1">
      <w:pPr>
        <w:tabs>
          <w:tab w:val="left" w:pos="0"/>
          <w:tab w:val="left" w:pos="9631"/>
        </w:tabs>
        <w:spacing w:line="320" w:lineRule="atLeast"/>
        <w:jc w:val="both"/>
        <w:rPr>
          <w:b/>
          <w:bCs/>
        </w:rPr>
      </w:pPr>
      <w:r w:rsidRPr="00F368FF">
        <w:rPr>
          <w:lang w:val="lt-LT"/>
        </w:rPr>
        <w:t>1.7</w:t>
      </w:r>
      <w:r w:rsidR="007C705E" w:rsidRPr="00F368FF">
        <w:rPr>
          <w:lang w:val="lt-LT"/>
        </w:rPr>
        <w:t xml:space="preserve">. Tiekėjas turi prisiimti visas išlaidas, susijusias su </w:t>
      </w:r>
      <w:r w:rsidR="0011233E" w:rsidRPr="00F368FF">
        <w:rPr>
          <w:lang w:val="lt-LT"/>
        </w:rPr>
        <w:t>p</w:t>
      </w:r>
      <w:r w:rsidR="007C705E" w:rsidRPr="00F368FF">
        <w:rPr>
          <w:lang w:val="lt-LT"/>
        </w:rPr>
        <w:t>irkimo pasiūlymo parengimu ir įteikimu.</w:t>
      </w:r>
    </w:p>
    <w:p w:rsidR="00993DD1" w:rsidRDefault="00A163EA" w:rsidP="00993DD1">
      <w:pPr>
        <w:tabs>
          <w:tab w:val="left" w:pos="0"/>
          <w:tab w:val="left" w:pos="9631"/>
        </w:tabs>
        <w:spacing w:line="320" w:lineRule="atLeast"/>
        <w:jc w:val="both"/>
        <w:rPr>
          <w:b/>
          <w:bCs/>
        </w:rPr>
      </w:pPr>
      <w:r w:rsidRPr="00F368FF">
        <w:rPr>
          <w:lang w:val="lt-LT"/>
        </w:rPr>
        <w:t>1.8</w:t>
      </w:r>
      <w:r w:rsidR="007C705E" w:rsidRPr="00F368FF">
        <w:rPr>
          <w:lang w:val="lt-LT"/>
        </w:rPr>
        <w:t>. Teikėjas gali sudaryti sutartis su trečiaisiais asmenimis, už kuriuos atsakomybė tenka tiekėjui.</w:t>
      </w:r>
    </w:p>
    <w:p w:rsidR="00993DD1" w:rsidRDefault="00A163EA" w:rsidP="00993DD1">
      <w:pPr>
        <w:tabs>
          <w:tab w:val="left" w:pos="0"/>
          <w:tab w:val="left" w:pos="9631"/>
        </w:tabs>
        <w:spacing w:line="320" w:lineRule="atLeast"/>
        <w:jc w:val="both"/>
        <w:rPr>
          <w:b/>
          <w:bCs/>
        </w:rPr>
      </w:pPr>
      <w:r w:rsidRPr="00F368FF">
        <w:rPr>
          <w:lang w:val="lt-LT"/>
        </w:rPr>
        <w:t>1.9</w:t>
      </w:r>
      <w:r w:rsidR="007C705E" w:rsidRPr="00F368FF">
        <w:rPr>
          <w:lang w:val="lt-LT"/>
        </w:rPr>
        <w:t xml:space="preserve">. Tiekėjas </w:t>
      </w:r>
      <w:r w:rsidR="007C705E" w:rsidRPr="00F368FF">
        <w:rPr>
          <w:u w:val="single"/>
          <w:lang w:val="lt-LT"/>
        </w:rPr>
        <w:t>savo pasiūlyme turi nurodyti</w:t>
      </w:r>
      <w:r w:rsidR="00780CF9" w:rsidRPr="00F368FF">
        <w:rPr>
          <w:lang w:val="lt-LT"/>
        </w:rPr>
        <w:t>, kokius subtie</w:t>
      </w:r>
      <w:r w:rsidR="007C705E" w:rsidRPr="00F368FF">
        <w:rPr>
          <w:lang w:val="lt-LT"/>
        </w:rPr>
        <w:t>kėjus</w:t>
      </w:r>
      <w:r w:rsidR="00547AE8" w:rsidRPr="00F368FF">
        <w:rPr>
          <w:lang w:val="lt-LT"/>
        </w:rPr>
        <w:t>, kokioms prekėms/ paslaugoms teikti</w:t>
      </w:r>
      <w:r w:rsidR="007C705E" w:rsidRPr="00F368FF">
        <w:rPr>
          <w:lang w:val="lt-LT"/>
        </w:rPr>
        <w:t xml:space="preserve"> ir kokiai </w:t>
      </w:r>
      <w:r w:rsidR="00B7191A" w:rsidRPr="00F368FF">
        <w:rPr>
          <w:lang w:val="lt-LT"/>
        </w:rPr>
        <w:t>Preliminariosios</w:t>
      </w:r>
      <w:r w:rsidR="00993DD1">
        <w:rPr>
          <w:lang w:val="lt-LT"/>
        </w:rPr>
        <w:t xml:space="preserve"> </w:t>
      </w:r>
      <w:r w:rsidR="00B7191A" w:rsidRPr="00F368FF">
        <w:rPr>
          <w:lang w:val="lt-LT"/>
        </w:rPr>
        <w:t>/</w:t>
      </w:r>
      <w:r w:rsidR="00993DD1">
        <w:rPr>
          <w:lang w:val="lt-LT"/>
        </w:rPr>
        <w:t xml:space="preserve"> </w:t>
      </w:r>
      <w:r w:rsidR="00B7191A" w:rsidRPr="00F368FF">
        <w:rPr>
          <w:lang w:val="lt-LT"/>
        </w:rPr>
        <w:t>Pagrindinės</w:t>
      </w:r>
      <w:r w:rsidR="007C705E" w:rsidRPr="00F368FF">
        <w:rPr>
          <w:lang w:val="lt-LT"/>
        </w:rPr>
        <w:t xml:space="preserve"> sutarties daliai jis ketina pasitelkti.</w:t>
      </w:r>
    </w:p>
    <w:p w:rsidR="00993DD1" w:rsidRDefault="00780CF9" w:rsidP="00993DD1">
      <w:pPr>
        <w:tabs>
          <w:tab w:val="left" w:pos="0"/>
          <w:tab w:val="left" w:pos="9631"/>
        </w:tabs>
        <w:spacing w:line="320" w:lineRule="atLeast"/>
        <w:jc w:val="both"/>
        <w:rPr>
          <w:b/>
          <w:bCs/>
        </w:rPr>
      </w:pPr>
      <w:proofErr w:type="spellStart"/>
      <w:r w:rsidRPr="00F368FF">
        <w:rPr>
          <w:b/>
        </w:rPr>
        <w:t>Subtie</w:t>
      </w:r>
      <w:r w:rsidR="003939D0" w:rsidRPr="00F368FF">
        <w:rPr>
          <w:b/>
        </w:rPr>
        <w:t>kėjas</w:t>
      </w:r>
      <w:proofErr w:type="spellEnd"/>
      <w:r w:rsidR="003939D0" w:rsidRPr="00F368FF">
        <w:rPr>
          <w:b/>
        </w:rPr>
        <w:t xml:space="preserve"> </w:t>
      </w:r>
      <w:r w:rsidR="00993DD1">
        <w:rPr>
          <w:b/>
        </w:rPr>
        <w:t>–</w:t>
      </w:r>
      <w:r w:rsidR="003939D0" w:rsidRPr="00F368FF">
        <w:t xml:space="preserve"> </w:t>
      </w:r>
      <w:proofErr w:type="spellStart"/>
      <w:r w:rsidR="003939D0" w:rsidRPr="00F368FF">
        <w:t>tretysis</w:t>
      </w:r>
      <w:proofErr w:type="spellEnd"/>
      <w:r w:rsidR="003939D0" w:rsidRPr="00F368FF">
        <w:t xml:space="preserve"> </w:t>
      </w:r>
      <w:proofErr w:type="spellStart"/>
      <w:r w:rsidR="003939D0" w:rsidRPr="00F368FF">
        <w:t>asmuo</w:t>
      </w:r>
      <w:proofErr w:type="spellEnd"/>
      <w:r w:rsidR="003939D0" w:rsidRPr="00F368FF">
        <w:t xml:space="preserve">, </w:t>
      </w:r>
      <w:proofErr w:type="spellStart"/>
      <w:r w:rsidR="003939D0" w:rsidRPr="00F368FF">
        <w:t>tiekėjo</w:t>
      </w:r>
      <w:proofErr w:type="spellEnd"/>
      <w:r w:rsidR="003939D0" w:rsidRPr="00F368FF">
        <w:t xml:space="preserve"> </w:t>
      </w:r>
      <w:proofErr w:type="spellStart"/>
      <w:r w:rsidR="003939D0" w:rsidRPr="00F368FF">
        <w:t>pasiūlyme</w:t>
      </w:r>
      <w:proofErr w:type="spellEnd"/>
      <w:r w:rsidR="003939D0" w:rsidRPr="00F368FF">
        <w:t xml:space="preserve"> </w:t>
      </w:r>
      <w:proofErr w:type="spellStart"/>
      <w:r w:rsidR="003939D0" w:rsidRPr="00F368FF">
        <w:t>įvar</w:t>
      </w:r>
      <w:r w:rsidR="00993DD1">
        <w:t>dintas</w:t>
      </w:r>
      <w:proofErr w:type="spellEnd"/>
      <w:r w:rsidR="00993DD1">
        <w:t xml:space="preserve"> </w:t>
      </w:r>
      <w:proofErr w:type="spellStart"/>
      <w:r w:rsidR="00993DD1">
        <w:t>kaip</w:t>
      </w:r>
      <w:proofErr w:type="spellEnd"/>
      <w:r w:rsidR="00993DD1">
        <w:t xml:space="preserve"> </w:t>
      </w:r>
      <w:proofErr w:type="spellStart"/>
      <w:r w:rsidR="00993DD1">
        <w:t>subtie</w:t>
      </w:r>
      <w:r w:rsidR="003939D0" w:rsidRPr="00F368FF">
        <w:t>kėjas</w:t>
      </w:r>
      <w:proofErr w:type="spellEnd"/>
      <w:r w:rsidR="003939D0" w:rsidRPr="00F368FF">
        <w:t xml:space="preserve">, </w:t>
      </w:r>
      <w:proofErr w:type="spellStart"/>
      <w:r w:rsidR="003939D0" w:rsidRPr="00F368FF">
        <w:t>pas</w:t>
      </w:r>
      <w:r w:rsidR="00993DD1">
        <w:t>kirtas</w:t>
      </w:r>
      <w:proofErr w:type="spellEnd"/>
      <w:r w:rsidR="00993DD1">
        <w:t xml:space="preserve"> </w:t>
      </w:r>
      <w:proofErr w:type="spellStart"/>
      <w:r w:rsidR="00993DD1">
        <w:t>tiekėjo</w:t>
      </w:r>
      <w:proofErr w:type="spellEnd"/>
      <w:r w:rsidR="00993DD1">
        <w:t xml:space="preserve"> </w:t>
      </w:r>
      <w:proofErr w:type="spellStart"/>
      <w:r w:rsidR="00993DD1">
        <w:t>tiekti</w:t>
      </w:r>
      <w:proofErr w:type="spellEnd"/>
      <w:r w:rsidR="00993DD1">
        <w:t xml:space="preserve"> </w:t>
      </w:r>
      <w:proofErr w:type="spellStart"/>
      <w:proofErr w:type="gramStart"/>
      <w:r w:rsidR="00993DD1">
        <w:t>dalį</w:t>
      </w:r>
      <w:proofErr w:type="spellEnd"/>
      <w:proofErr w:type="gramEnd"/>
      <w:r w:rsidR="00993DD1">
        <w:t xml:space="preserve"> </w:t>
      </w:r>
      <w:proofErr w:type="spellStart"/>
      <w:r w:rsidR="00993DD1">
        <w:t>prekių</w:t>
      </w:r>
      <w:proofErr w:type="spellEnd"/>
      <w:r w:rsidR="00993DD1">
        <w:t xml:space="preserve"> / </w:t>
      </w:r>
      <w:proofErr w:type="spellStart"/>
      <w:r w:rsidR="00993DD1">
        <w:t>suteikti</w:t>
      </w:r>
      <w:proofErr w:type="spellEnd"/>
      <w:r w:rsidR="00993DD1">
        <w:t xml:space="preserve"> </w:t>
      </w:r>
      <w:proofErr w:type="spellStart"/>
      <w:r w:rsidR="00793BE9" w:rsidRPr="00F368FF">
        <w:t>da</w:t>
      </w:r>
      <w:r w:rsidR="00993DD1">
        <w:t>lį</w:t>
      </w:r>
      <w:proofErr w:type="spellEnd"/>
      <w:r w:rsidR="00993DD1">
        <w:t xml:space="preserve"> </w:t>
      </w:r>
      <w:proofErr w:type="spellStart"/>
      <w:r w:rsidR="00993DD1">
        <w:t>paslaugų</w:t>
      </w:r>
      <w:proofErr w:type="spellEnd"/>
      <w:r w:rsidR="00993DD1">
        <w:t xml:space="preserve"> </w:t>
      </w:r>
      <w:proofErr w:type="spellStart"/>
      <w:r w:rsidR="003939D0" w:rsidRPr="00F368FF">
        <w:t>sutartyje</w:t>
      </w:r>
      <w:proofErr w:type="spellEnd"/>
      <w:r w:rsidR="003939D0" w:rsidRPr="00F368FF">
        <w:t xml:space="preserve"> </w:t>
      </w:r>
      <w:proofErr w:type="spellStart"/>
      <w:r w:rsidR="003939D0" w:rsidRPr="00F368FF">
        <w:t>nustatyta</w:t>
      </w:r>
      <w:proofErr w:type="spellEnd"/>
      <w:r w:rsidR="003939D0" w:rsidRPr="00F368FF">
        <w:t xml:space="preserve"> </w:t>
      </w:r>
      <w:proofErr w:type="spellStart"/>
      <w:r w:rsidR="003939D0" w:rsidRPr="00F368FF">
        <w:t>tvarka</w:t>
      </w:r>
      <w:proofErr w:type="spellEnd"/>
      <w:r w:rsidR="003939D0" w:rsidRPr="00F368FF">
        <w:t xml:space="preserve"> ir </w:t>
      </w:r>
      <w:proofErr w:type="spellStart"/>
      <w:r w:rsidR="003939D0" w:rsidRPr="00F368FF">
        <w:t>veikia</w:t>
      </w:r>
      <w:proofErr w:type="spellEnd"/>
      <w:r w:rsidR="003939D0" w:rsidRPr="00F368FF">
        <w:t xml:space="preserve"> </w:t>
      </w:r>
      <w:proofErr w:type="spellStart"/>
      <w:r w:rsidR="003939D0" w:rsidRPr="00F368FF">
        <w:t>aktyviai</w:t>
      </w:r>
      <w:proofErr w:type="spellEnd"/>
      <w:r w:rsidR="003939D0" w:rsidRPr="00F368FF">
        <w:t xml:space="preserve">, </w:t>
      </w:r>
      <w:proofErr w:type="spellStart"/>
      <w:r w:rsidR="003939D0" w:rsidRPr="00F368FF">
        <w:t>t.y</w:t>
      </w:r>
      <w:proofErr w:type="spellEnd"/>
      <w:r w:rsidR="003939D0" w:rsidRPr="00F368FF">
        <w:t xml:space="preserve">. </w:t>
      </w:r>
      <w:proofErr w:type="spellStart"/>
      <w:r w:rsidR="00993DD1">
        <w:t>tiekia</w:t>
      </w:r>
      <w:proofErr w:type="spellEnd"/>
      <w:r w:rsidR="00993DD1">
        <w:t xml:space="preserve"> </w:t>
      </w:r>
      <w:proofErr w:type="spellStart"/>
      <w:r w:rsidR="00993DD1">
        <w:t>dalį</w:t>
      </w:r>
      <w:proofErr w:type="spellEnd"/>
      <w:r w:rsidR="00993DD1">
        <w:t xml:space="preserve"> </w:t>
      </w:r>
      <w:proofErr w:type="spellStart"/>
      <w:r w:rsidR="00993DD1">
        <w:t>prekių</w:t>
      </w:r>
      <w:proofErr w:type="spellEnd"/>
      <w:r w:rsidR="00993DD1">
        <w:t xml:space="preserve"> / </w:t>
      </w:r>
      <w:proofErr w:type="spellStart"/>
      <w:r w:rsidR="003939D0" w:rsidRPr="00F368FF">
        <w:t>teikia</w:t>
      </w:r>
      <w:proofErr w:type="spellEnd"/>
      <w:r w:rsidR="003939D0" w:rsidRPr="00F368FF">
        <w:t xml:space="preserve"> </w:t>
      </w:r>
      <w:proofErr w:type="spellStart"/>
      <w:r w:rsidR="003939D0" w:rsidRPr="00F368FF">
        <w:t>ar</w:t>
      </w:r>
      <w:proofErr w:type="spellEnd"/>
      <w:r w:rsidR="003939D0" w:rsidRPr="00F368FF">
        <w:t xml:space="preserve"> </w:t>
      </w:r>
      <w:proofErr w:type="spellStart"/>
      <w:r w:rsidR="003939D0" w:rsidRPr="00F368FF">
        <w:t>vykdo</w:t>
      </w:r>
      <w:proofErr w:type="spellEnd"/>
      <w:r w:rsidR="003939D0" w:rsidRPr="00F368FF">
        <w:t xml:space="preserve"> </w:t>
      </w:r>
      <w:proofErr w:type="spellStart"/>
      <w:r w:rsidR="003939D0" w:rsidRPr="00F368FF">
        <w:t>dal</w:t>
      </w:r>
      <w:r w:rsidR="00993DD1">
        <w:t>į</w:t>
      </w:r>
      <w:proofErr w:type="spellEnd"/>
      <w:r w:rsidR="00993DD1">
        <w:t xml:space="preserve"> </w:t>
      </w:r>
      <w:proofErr w:type="spellStart"/>
      <w:r w:rsidR="00993DD1">
        <w:t>paslaugų</w:t>
      </w:r>
      <w:proofErr w:type="spellEnd"/>
      <w:r w:rsidR="00993DD1">
        <w:t>.</w:t>
      </w:r>
      <w:r w:rsidR="003939D0" w:rsidRPr="00F368FF">
        <w:t xml:space="preserve"> </w:t>
      </w:r>
    </w:p>
    <w:p w:rsidR="007C705E" w:rsidRPr="00993DD1" w:rsidRDefault="00A163EA" w:rsidP="00993DD1">
      <w:pPr>
        <w:tabs>
          <w:tab w:val="left" w:pos="0"/>
          <w:tab w:val="left" w:pos="9631"/>
        </w:tabs>
        <w:spacing w:line="320" w:lineRule="atLeast"/>
        <w:jc w:val="both"/>
        <w:rPr>
          <w:b/>
          <w:bCs/>
        </w:rPr>
      </w:pPr>
      <w:r w:rsidRPr="00F368FF">
        <w:rPr>
          <w:lang w:val="lt-LT"/>
        </w:rPr>
        <w:t>1.10</w:t>
      </w:r>
      <w:r w:rsidR="007C705E" w:rsidRPr="00F368FF">
        <w:rPr>
          <w:lang w:val="lt-LT"/>
        </w:rPr>
        <w:t>. Jei tiekėjas pirkimo procedūrų metu nuslėpė informaciją ar pateikė melagingą informaciją apie atitiktį reikalavimams, jo pasiūlymas atmetamas, ir informacija apie tokį tiekėją skelbiama CVP IS.</w:t>
      </w:r>
    </w:p>
    <w:p w:rsidR="007C705E" w:rsidRPr="00F368FF" w:rsidRDefault="007C705E" w:rsidP="00064CB3">
      <w:pPr>
        <w:shd w:val="clear" w:color="auto" w:fill="FFFFFF"/>
        <w:tabs>
          <w:tab w:val="left" w:pos="0"/>
        </w:tabs>
        <w:spacing w:line="276" w:lineRule="auto"/>
        <w:jc w:val="both"/>
        <w:rPr>
          <w:b/>
          <w:bCs/>
          <w:lang w:val="lt-LT"/>
        </w:rPr>
      </w:pPr>
      <w:r w:rsidRPr="00F368FF">
        <w:rPr>
          <w:b/>
          <w:bCs/>
          <w:lang w:val="lt-LT"/>
        </w:rPr>
        <w:t xml:space="preserve">2. Tiekėjų pašalinimo pagrindai, </w:t>
      </w:r>
      <w:r w:rsidR="002C439F" w:rsidRPr="00F368FF">
        <w:rPr>
          <w:b/>
          <w:bCs/>
          <w:lang w:val="lt-LT"/>
        </w:rPr>
        <w:t xml:space="preserve">kvalifikacijos reikalavimai, </w:t>
      </w:r>
      <w:r w:rsidRPr="00F368FF">
        <w:rPr>
          <w:b/>
          <w:bCs/>
          <w:lang w:val="lt-LT"/>
        </w:rPr>
        <w:t>EBVPD ir jame pateikiamos informacijos patvirtinimo priemonės.</w:t>
      </w:r>
    </w:p>
    <w:p w:rsidR="007C705E" w:rsidRPr="00F368FF" w:rsidRDefault="007C705E" w:rsidP="00064CB3">
      <w:pPr>
        <w:tabs>
          <w:tab w:val="left" w:pos="0"/>
        </w:tabs>
        <w:spacing w:line="276" w:lineRule="auto"/>
        <w:jc w:val="both"/>
        <w:rPr>
          <w:bCs/>
          <w:lang w:val="lt-LT"/>
        </w:rPr>
      </w:pPr>
      <w:r w:rsidRPr="00993DD1">
        <w:rPr>
          <w:bCs/>
          <w:lang w:val="lt-LT"/>
        </w:rPr>
        <w:t>2.1.</w:t>
      </w:r>
      <w:r w:rsidRPr="00F368FF">
        <w:rPr>
          <w:bCs/>
          <w:lang w:val="lt-LT"/>
        </w:rPr>
        <w:t xml:space="preserve"> Perkančioji organizacija tiekėją pašalina iš </w:t>
      </w:r>
      <w:r w:rsidR="003E25A9" w:rsidRPr="00F368FF">
        <w:rPr>
          <w:bCs/>
          <w:lang w:val="lt-LT"/>
        </w:rPr>
        <w:t>Konkurs</w:t>
      </w:r>
      <w:r w:rsidRPr="00F368FF">
        <w:rPr>
          <w:bCs/>
          <w:lang w:val="lt-LT"/>
        </w:rPr>
        <w:t xml:space="preserve">o procedūros bet kuriame </w:t>
      </w:r>
      <w:r w:rsidR="003E25A9" w:rsidRPr="00F368FF">
        <w:rPr>
          <w:bCs/>
          <w:lang w:val="lt-LT"/>
        </w:rPr>
        <w:t>Konkurso</w:t>
      </w:r>
      <w:r w:rsidRPr="00F368FF">
        <w:rPr>
          <w:bCs/>
          <w:lang w:val="lt-LT"/>
        </w:rPr>
        <w:t xml:space="preserve"> procedūros etape, jeigu paaiškėja, kad dėl savo veiksmų ar neveikimo prieš </w:t>
      </w:r>
      <w:r w:rsidR="003E25A9" w:rsidRPr="00F368FF">
        <w:rPr>
          <w:bCs/>
          <w:lang w:val="lt-LT"/>
        </w:rPr>
        <w:t>Konkurso</w:t>
      </w:r>
      <w:r w:rsidRPr="00F368FF">
        <w:rPr>
          <w:bCs/>
          <w:lang w:val="lt-LT"/>
        </w:rPr>
        <w:t xml:space="preserve"> procedūrą ar jos metu jis atitinka bent vieną iš </w:t>
      </w:r>
      <w:r w:rsidR="00C46CA2" w:rsidRPr="00F368FF">
        <w:rPr>
          <w:bCs/>
          <w:lang w:val="lt-LT"/>
        </w:rPr>
        <w:t>pirkimo</w:t>
      </w:r>
      <w:r w:rsidR="003E25A9" w:rsidRPr="00F368FF">
        <w:rPr>
          <w:bCs/>
          <w:lang w:val="lt-LT"/>
        </w:rPr>
        <w:t xml:space="preserve"> dokumentų</w:t>
      </w:r>
      <w:r w:rsidR="00C305A9" w:rsidRPr="00F368FF">
        <w:rPr>
          <w:bCs/>
          <w:lang w:val="lt-LT"/>
        </w:rPr>
        <w:t xml:space="preserve"> 2.5</w:t>
      </w:r>
      <w:r w:rsidR="007A1D57" w:rsidRPr="00F368FF">
        <w:rPr>
          <w:bCs/>
          <w:lang w:val="lt-LT"/>
        </w:rPr>
        <w:t>.1</w:t>
      </w:r>
      <w:r w:rsidRPr="00F368FF">
        <w:rPr>
          <w:bCs/>
          <w:lang w:val="lt-LT"/>
        </w:rPr>
        <w:t xml:space="preserve"> punkto lentelėje nustat</w:t>
      </w:r>
      <w:r w:rsidR="002C439F" w:rsidRPr="00F368FF">
        <w:rPr>
          <w:bCs/>
          <w:lang w:val="lt-LT"/>
        </w:rPr>
        <w:t xml:space="preserve">ytų tiekėjo pašalinimo pagrindų ar </w:t>
      </w:r>
      <w:r w:rsidR="00045966" w:rsidRPr="00F368FF">
        <w:rPr>
          <w:bCs/>
          <w:lang w:val="lt-LT"/>
        </w:rPr>
        <w:t xml:space="preserve"> </w:t>
      </w:r>
      <w:r w:rsidR="002C439F" w:rsidRPr="00F368FF">
        <w:rPr>
          <w:bCs/>
          <w:lang w:val="lt-LT"/>
        </w:rPr>
        <w:t xml:space="preserve">neatitinka bent vieno iš </w:t>
      </w:r>
      <w:r w:rsidR="00C46CA2" w:rsidRPr="00F368FF">
        <w:rPr>
          <w:bCs/>
          <w:lang w:val="lt-LT"/>
        </w:rPr>
        <w:t>pirkimo</w:t>
      </w:r>
      <w:r w:rsidR="002C439F" w:rsidRPr="00F368FF">
        <w:rPr>
          <w:bCs/>
          <w:lang w:val="lt-LT"/>
        </w:rPr>
        <w:t xml:space="preserve"> dokumentų </w:t>
      </w:r>
      <w:r w:rsidR="00C305A9" w:rsidRPr="00F368FF">
        <w:rPr>
          <w:bCs/>
          <w:lang w:val="lt-LT"/>
        </w:rPr>
        <w:t>2.5</w:t>
      </w:r>
      <w:r w:rsidR="007A1D57" w:rsidRPr="00F368FF">
        <w:rPr>
          <w:bCs/>
          <w:lang w:val="lt-LT"/>
        </w:rPr>
        <w:t>.2</w:t>
      </w:r>
      <w:r w:rsidR="002C439F" w:rsidRPr="00F368FF">
        <w:rPr>
          <w:bCs/>
          <w:lang w:val="lt-LT"/>
        </w:rPr>
        <w:t xml:space="preserve"> punkto lentelėje nustatytų kvalifikacijos reikalavimų. </w:t>
      </w:r>
    </w:p>
    <w:p w:rsidR="007C705E" w:rsidRPr="00F368FF" w:rsidRDefault="00C305A9" w:rsidP="00064CB3">
      <w:pPr>
        <w:tabs>
          <w:tab w:val="left" w:pos="0"/>
        </w:tabs>
        <w:spacing w:line="276" w:lineRule="auto"/>
        <w:jc w:val="both"/>
        <w:rPr>
          <w:rFonts w:eastAsia="Calibri"/>
          <w:lang w:val="lt-LT"/>
        </w:rPr>
      </w:pPr>
      <w:r w:rsidRPr="00F368FF">
        <w:rPr>
          <w:rFonts w:eastAsia="Calibri"/>
          <w:lang w:val="lt-LT"/>
        </w:rPr>
        <w:t>2.2</w:t>
      </w:r>
      <w:r w:rsidR="007C705E" w:rsidRPr="00F368FF">
        <w:rPr>
          <w:rFonts w:eastAsia="Calibri"/>
          <w:lang w:val="lt-LT"/>
        </w:rPr>
        <w:t>. Perkančioji organizacija reikalauja, kad tiekėjas, teikdamas pasiūlymą, pate</w:t>
      </w:r>
      <w:r w:rsidR="00064CB3" w:rsidRPr="00F368FF">
        <w:rPr>
          <w:rFonts w:eastAsia="Calibri"/>
          <w:lang w:val="lt-LT"/>
        </w:rPr>
        <w:t>iktų EBVPD, kaip nurodyta 1.</w:t>
      </w:r>
      <w:r w:rsidR="00F81BD5" w:rsidRPr="00F368FF">
        <w:rPr>
          <w:rFonts w:eastAsia="Calibri"/>
          <w:lang w:val="lt-LT"/>
        </w:rPr>
        <w:t>5.2</w:t>
      </w:r>
      <w:r w:rsidR="007C705E" w:rsidRPr="00F368FF">
        <w:rPr>
          <w:rFonts w:eastAsia="Calibri"/>
          <w:lang w:val="lt-LT"/>
        </w:rPr>
        <w:t xml:space="preserve"> punkte – aktualią deklaraciją, pakeičiančią kompetentingų institucijų išduodamus dokumentus ir preliminariai patvirtinančią, kad tiekėjas ir subjektai, kurių </w:t>
      </w:r>
      <w:proofErr w:type="spellStart"/>
      <w:r w:rsidR="007C705E" w:rsidRPr="00F368FF">
        <w:rPr>
          <w:rFonts w:eastAsia="Calibri"/>
          <w:lang w:val="lt-LT"/>
        </w:rPr>
        <w:t>pajėgumais</w:t>
      </w:r>
      <w:proofErr w:type="spellEnd"/>
      <w:r w:rsidR="007C705E" w:rsidRPr="00F368FF">
        <w:rPr>
          <w:rFonts w:eastAsia="Calibri"/>
          <w:lang w:val="lt-LT"/>
        </w:rPr>
        <w:t xml:space="preserve"> jis remiasi</w:t>
      </w:r>
      <w:r w:rsidR="00993DD1">
        <w:rPr>
          <w:rFonts w:eastAsia="Calibri"/>
          <w:lang w:val="lt-LT"/>
        </w:rPr>
        <w:t>,</w:t>
      </w:r>
      <w:r w:rsidR="007C705E" w:rsidRPr="00F368FF">
        <w:rPr>
          <w:rFonts w:eastAsia="Calibri"/>
          <w:lang w:val="lt-LT"/>
        </w:rPr>
        <w:t xml:space="preserve"> pagal VPĮ 49 straipsnį, atitinka pirkimo dokumentuose nustatytus reikalavimus. </w:t>
      </w:r>
    </w:p>
    <w:p w:rsidR="007C705E" w:rsidRPr="00F368FF" w:rsidRDefault="00C305A9" w:rsidP="00064CB3">
      <w:pPr>
        <w:tabs>
          <w:tab w:val="left" w:pos="0"/>
        </w:tabs>
        <w:spacing w:line="276" w:lineRule="auto"/>
        <w:jc w:val="both"/>
        <w:rPr>
          <w:rFonts w:eastAsia="Calibri"/>
          <w:lang w:val="lt-LT"/>
        </w:rPr>
      </w:pPr>
      <w:r w:rsidRPr="00F368FF">
        <w:rPr>
          <w:rFonts w:eastAsia="Calibri"/>
          <w:lang w:val="lt-LT"/>
        </w:rPr>
        <w:t>2.3</w:t>
      </w:r>
      <w:r w:rsidR="007C705E" w:rsidRPr="00F368FF">
        <w:rPr>
          <w:rFonts w:eastAsia="Calibri"/>
          <w:lang w:val="lt-LT"/>
        </w:rPr>
        <w:t>. Tiekėjai gali</w:t>
      </w:r>
      <w:r w:rsidR="00993DD1">
        <w:rPr>
          <w:rFonts w:eastAsia="Calibri"/>
          <w:lang w:val="lt-LT"/>
        </w:rPr>
        <w:t xml:space="preserve"> pakartotinai naudoti EBVPD</w:t>
      </w:r>
      <w:r w:rsidR="007C705E" w:rsidRPr="00F368FF">
        <w:rPr>
          <w:rFonts w:eastAsia="Calibri"/>
          <w:lang w:val="lt-LT"/>
        </w:rPr>
        <w:t>, kurį jie naudojo ankstesnėje pirkimo procedūroje, jeigu jie patvirtina, kad šiame dokumente esanti informacija yra teisinga.</w:t>
      </w:r>
    </w:p>
    <w:p w:rsidR="007C705E" w:rsidRPr="00F368FF" w:rsidRDefault="00C305A9" w:rsidP="00064CB3">
      <w:pPr>
        <w:tabs>
          <w:tab w:val="left" w:pos="0"/>
        </w:tabs>
        <w:spacing w:line="276" w:lineRule="auto"/>
        <w:jc w:val="both"/>
        <w:rPr>
          <w:rFonts w:eastAsia="Calibri"/>
          <w:lang w:val="lt-LT"/>
        </w:rPr>
      </w:pPr>
      <w:r w:rsidRPr="00F368FF">
        <w:rPr>
          <w:rFonts w:eastAsia="Calibri"/>
          <w:lang w:val="lt-LT"/>
        </w:rPr>
        <w:t>2.4</w:t>
      </w:r>
      <w:r w:rsidR="007C705E" w:rsidRPr="00F368FF">
        <w:rPr>
          <w:rFonts w:eastAsia="Calibri"/>
          <w:lang w:val="lt-LT"/>
        </w:rPr>
        <w:t xml:space="preserve">. Perkančioji organizacija bet kuriuo </w:t>
      </w:r>
      <w:r w:rsidR="003E25A9" w:rsidRPr="00F368FF">
        <w:rPr>
          <w:rFonts w:eastAsia="Calibri"/>
          <w:lang w:val="lt-LT"/>
        </w:rPr>
        <w:t>Konkurso</w:t>
      </w:r>
      <w:r w:rsidR="007C705E" w:rsidRPr="00F368FF">
        <w:rPr>
          <w:rFonts w:eastAsia="Calibri"/>
          <w:lang w:val="lt-LT"/>
        </w:rPr>
        <w:t xml:space="preserve"> procedūros metu gali paprašyti dalyvių pateikti visus ar dalį dokumentų, patvirtinančių jų pašalinimo pagrindų nebuvimą</w:t>
      </w:r>
      <w:r w:rsidR="007C1B09" w:rsidRPr="00F368FF">
        <w:rPr>
          <w:rFonts w:eastAsia="Calibri"/>
          <w:lang w:val="lt-LT"/>
        </w:rPr>
        <w:t xml:space="preserve"> ar kvalifikacijos reikalavimų atitikimą</w:t>
      </w:r>
      <w:r w:rsidR="007C705E" w:rsidRPr="00F368FF">
        <w:rPr>
          <w:rFonts w:eastAsia="Calibri"/>
          <w:lang w:val="lt-LT"/>
        </w:rPr>
        <w:t xml:space="preserve">, jeigu tai būtina siekiant užtikrinti tinkamą </w:t>
      </w:r>
      <w:r w:rsidR="003E25A9" w:rsidRPr="00F368FF">
        <w:rPr>
          <w:rFonts w:eastAsia="Calibri"/>
          <w:lang w:val="lt-LT"/>
        </w:rPr>
        <w:t>Konkurso</w:t>
      </w:r>
      <w:r w:rsidR="007C705E" w:rsidRPr="00F368FF">
        <w:rPr>
          <w:rFonts w:eastAsia="Calibri"/>
          <w:lang w:val="lt-LT"/>
        </w:rPr>
        <w:t xml:space="preserve"> procedūros atlikimą.</w:t>
      </w:r>
    </w:p>
    <w:p w:rsidR="002C439F" w:rsidRPr="00F368FF" w:rsidRDefault="00C305A9" w:rsidP="00064CB3">
      <w:pPr>
        <w:tabs>
          <w:tab w:val="left" w:pos="0"/>
        </w:tabs>
        <w:spacing w:line="276" w:lineRule="auto"/>
        <w:jc w:val="both"/>
        <w:rPr>
          <w:rFonts w:eastAsia="Calibri"/>
          <w:b/>
          <w:lang w:val="lt-LT"/>
        </w:rPr>
      </w:pPr>
      <w:r w:rsidRPr="00F368FF">
        <w:rPr>
          <w:rFonts w:eastAsia="Calibri"/>
          <w:b/>
          <w:lang w:val="lt-LT"/>
        </w:rPr>
        <w:t>2.5</w:t>
      </w:r>
      <w:r w:rsidR="007C705E" w:rsidRPr="00F368FF">
        <w:rPr>
          <w:rFonts w:eastAsia="Calibri"/>
          <w:b/>
          <w:lang w:val="lt-LT"/>
        </w:rPr>
        <w:t xml:space="preserve">. </w:t>
      </w:r>
      <w:r w:rsidR="002C439F" w:rsidRPr="00F368FF">
        <w:rPr>
          <w:rFonts w:eastAsia="Calibri"/>
          <w:b/>
          <w:lang w:val="lt-LT"/>
        </w:rPr>
        <w:t>Tiekėjo pašalinimo pagrindų nebuvi</w:t>
      </w:r>
      <w:r w:rsidR="007C1B09" w:rsidRPr="00F368FF">
        <w:rPr>
          <w:rFonts w:eastAsia="Calibri"/>
          <w:b/>
          <w:lang w:val="lt-LT"/>
        </w:rPr>
        <w:t xml:space="preserve">mo </w:t>
      </w:r>
      <w:r w:rsidR="00CA1413" w:rsidRPr="00F368FF">
        <w:rPr>
          <w:rFonts w:eastAsia="Calibri"/>
          <w:b/>
          <w:lang w:val="lt-LT"/>
        </w:rPr>
        <w:t xml:space="preserve">reikalavimai, </w:t>
      </w:r>
      <w:r w:rsidR="00CA1413" w:rsidRPr="00F368FF">
        <w:rPr>
          <w:b/>
          <w:lang w:val="lt-LT"/>
        </w:rPr>
        <w:t>Tiekėjo kvalifikacijos vertinimo kriterijai ir atitiktį kvalifikaciniams reikalavimams patvirtinančių dokumentų sąrašas:</w:t>
      </w:r>
    </w:p>
    <w:p w:rsidR="00753278" w:rsidRDefault="00753278" w:rsidP="00753278">
      <w:pPr>
        <w:tabs>
          <w:tab w:val="left" w:pos="0"/>
        </w:tabs>
        <w:spacing w:line="320" w:lineRule="atLeast"/>
        <w:jc w:val="both"/>
        <w:rPr>
          <w:lang w:val="lt-LT"/>
        </w:rPr>
      </w:pPr>
      <w:r w:rsidRPr="00F368FF">
        <w:rPr>
          <w:rFonts w:eastAsia="Calibri"/>
          <w:b/>
          <w:lang w:val="lt-LT"/>
        </w:rPr>
        <w:t xml:space="preserve">2.5.1. </w:t>
      </w:r>
      <w:r w:rsidRPr="00F368FF">
        <w:rPr>
          <w:lang w:val="lt-LT"/>
        </w:rPr>
        <w:t>Tikrindama, ar nėra EBVPD nurodytų tiekėjo pašalinimo pagrindų, perkančioji organizacija reikalauja šių patvirtinančių dokumentų:</w:t>
      </w:r>
    </w:p>
    <w:p w:rsidR="00753278" w:rsidRPr="00F368FF" w:rsidRDefault="00753278" w:rsidP="00753278">
      <w:pPr>
        <w:tabs>
          <w:tab w:val="left" w:pos="0"/>
        </w:tabs>
        <w:spacing w:line="320" w:lineRule="atLeast"/>
        <w:jc w:val="both"/>
        <w:rPr>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2"/>
        <w:gridCol w:w="4739"/>
      </w:tblGrid>
      <w:tr w:rsidR="007E0B88" w:rsidRPr="00E363D7" w:rsidTr="007E0B88">
        <w:tc>
          <w:tcPr>
            <w:tcW w:w="2609" w:type="pct"/>
          </w:tcPr>
          <w:p w:rsidR="007E0B88" w:rsidRPr="00E363D7" w:rsidRDefault="007E0B88" w:rsidP="001930CF">
            <w:pPr>
              <w:spacing w:line="240" w:lineRule="exact"/>
              <w:ind w:hanging="108"/>
              <w:jc w:val="both"/>
              <w:rPr>
                <w:b/>
                <w:sz w:val="22"/>
                <w:szCs w:val="22"/>
                <w:lang w:val="lt-LT"/>
              </w:rPr>
            </w:pPr>
            <w:r w:rsidRPr="00E363D7">
              <w:rPr>
                <w:b/>
                <w:sz w:val="22"/>
                <w:szCs w:val="22"/>
                <w:lang w:val="lt-LT"/>
              </w:rPr>
              <w:t>2.5.1</w:t>
            </w:r>
            <w:r>
              <w:rPr>
                <w:b/>
                <w:sz w:val="22"/>
                <w:szCs w:val="22"/>
                <w:lang w:val="lt-LT"/>
              </w:rPr>
              <w:t>. Pašalinimo pagrindų nebuvimo reikalavimai</w:t>
            </w:r>
          </w:p>
        </w:tc>
        <w:tc>
          <w:tcPr>
            <w:tcW w:w="2391" w:type="pct"/>
          </w:tcPr>
          <w:p w:rsidR="007E0B88" w:rsidRPr="00E363D7" w:rsidRDefault="007E0B88" w:rsidP="001930CF">
            <w:pPr>
              <w:spacing w:line="240" w:lineRule="exact"/>
              <w:jc w:val="both"/>
              <w:rPr>
                <w:b/>
                <w:sz w:val="22"/>
                <w:szCs w:val="22"/>
                <w:lang w:val="lt-LT"/>
              </w:rPr>
            </w:pPr>
            <w:r w:rsidRPr="00E363D7">
              <w:rPr>
                <w:b/>
                <w:sz w:val="22"/>
                <w:szCs w:val="22"/>
                <w:lang w:val="lt-LT"/>
              </w:rPr>
              <w:t>Dokumentai, kuriuos tiekėjas turi pateikti, siekiant įrodyti jo pašalinimo pagrindų nebuvimą</w:t>
            </w:r>
          </w:p>
        </w:tc>
      </w:tr>
      <w:tr w:rsidR="007E0B88" w:rsidRPr="00E363D7" w:rsidTr="007E0B88">
        <w:tc>
          <w:tcPr>
            <w:tcW w:w="2609" w:type="pct"/>
          </w:tcPr>
          <w:p w:rsidR="007E0B88" w:rsidRPr="00E363D7" w:rsidRDefault="007E0B88" w:rsidP="001930CF">
            <w:pPr>
              <w:pBdr>
                <w:top w:val="nil"/>
                <w:left w:val="nil"/>
                <w:bottom w:val="nil"/>
                <w:right w:val="nil"/>
                <w:between w:val="nil"/>
                <w:bar w:val="nil"/>
              </w:pBdr>
              <w:suppressAutoHyphens/>
              <w:spacing w:line="240" w:lineRule="exact"/>
              <w:ind w:left="-70"/>
              <w:jc w:val="both"/>
              <w:rPr>
                <w:rFonts w:eastAsia="Arial Unicode MS"/>
                <w:color w:val="000000"/>
                <w:sz w:val="22"/>
                <w:szCs w:val="22"/>
                <w:bdr w:val="nil"/>
                <w:lang w:val="lt-LT" w:eastAsia="lt-LT"/>
              </w:rPr>
            </w:pPr>
            <w:r w:rsidRPr="00E363D7">
              <w:rPr>
                <w:rFonts w:eastAsia="Arial Unicode MS"/>
                <w:b/>
                <w:color w:val="000000"/>
                <w:sz w:val="22"/>
                <w:szCs w:val="22"/>
                <w:bdr w:val="nil"/>
                <w:lang w:val="lt-LT" w:eastAsia="lt-LT"/>
              </w:rPr>
              <w:lastRenderedPageBreak/>
              <w:t>2.5.1.1.</w:t>
            </w:r>
            <w:r w:rsidRPr="00E363D7">
              <w:rPr>
                <w:rFonts w:eastAsia="Arial Unicode MS"/>
                <w:color w:val="000000"/>
                <w:sz w:val="22"/>
                <w:szCs w:val="22"/>
                <w:bdr w:val="nil"/>
                <w:lang w:val="lt-LT" w:eastAsia="lt-LT"/>
              </w:rPr>
              <w:t> Tiekėjas ir jo atsakingas asmuo neturi teistumo už šias nusikalstamas veikas:</w:t>
            </w:r>
          </w:p>
          <w:p w:rsidR="007E0B88" w:rsidRPr="00E363D7" w:rsidRDefault="007E0B88" w:rsidP="001930CF">
            <w:pPr>
              <w:pBdr>
                <w:top w:val="nil"/>
                <w:left w:val="nil"/>
                <w:bottom w:val="nil"/>
                <w:right w:val="nil"/>
                <w:between w:val="nil"/>
                <w:bar w:val="nil"/>
              </w:pBdr>
              <w:tabs>
                <w:tab w:val="left" w:pos="0"/>
                <w:tab w:val="left" w:pos="33"/>
              </w:tabs>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1) dalyvavimą nusikalstamame susivienijime, jo organizavimą ar vadovavimą jam;</w:t>
            </w:r>
          </w:p>
          <w:p w:rsidR="007E0B88" w:rsidRPr="00E363D7" w:rsidRDefault="007E0B88" w:rsidP="001930CF">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2) kyšininkavimą, prekybą poveikiu, papirkimą;</w:t>
            </w:r>
          </w:p>
          <w:p w:rsidR="007E0B88" w:rsidRPr="00E363D7" w:rsidRDefault="007E0B88" w:rsidP="001930CF">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3) sukčiavimą, turto pasisavinimą, turto iššvaistymą, apgaulingą pareiškimą apie juridinio asmens veiklą, kredito, paskolos ar tikslinės paramos panaudojimą ne pagal paskirtį ar nustatytą tvarką, kreditinį sukčiavimą, neteisingų duomenų apie pajamas, pelną ar turtą pateikimą, deklaracijos, ataskaitos ar kito dokumento nepateikimą, apgaulingą apskaitos tvarkymą ar piktnaudžiavimą, kai šiomis nusikalstamomis veikomis kėsinamasi į Europos Sąjungos finansinius interesus, kaip apibrėžta Konvencijos dėl Europos Bendrijų finansinių interesų apsaugos 1 straipsnyje;</w:t>
            </w:r>
          </w:p>
          <w:p w:rsidR="007E0B88" w:rsidRPr="00E363D7" w:rsidRDefault="007E0B88" w:rsidP="001930CF">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4) nusikalstamą bankrotą;</w:t>
            </w:r>
          </w:p>
          <w:p w:rsidR="007E0B88" w:rsidRPr="00E363D7" w:rsidRDefault="007E0B88" w:rsidP="001930CF">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5) teroristinį ir su teroristine veikla susijusį nusikaltimą;</w:t>
            </w:r>
          </w:p>
          <w:p w:rsidR="007E0B88" w:rsidRPr="00E363D7" w:rsidRDefault="007E0B88" w:rsidP="001930CF">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6) nusikalstamu būdu gauto turto legalizavimą;</w:t>
            </w:r>
          </w:p>
          <w:p w:rsidR="007E0B88" w:rsidRPr="00E363D7" w:rsidRDefault="007E0B88" w:rsidP="001930CF">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7) prekybą žmonėmis, vaiko pirkimą arba pardavimą;</w:t>
            </w:r>
          </w:p>
          <w:p w:rsidR="007E0B88" w:rsidRPr="00E363D7" w:rsidRDefault="007E0B88" w:rsidP="001930CF">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 xml:space="preserve">8) kitos valstybės tiekėjo atliktą nusikaltimą, apibrėžtą Direktyvos 2014/24/ES 57 straipsnio 1 dalyje išvardytus Europos Sąjungos teisės aktus įgyvendinančiuose kitų valstybių teisės aktuose. </w:t>
            </w:r>
          </w:p>
          <w:p w:rsidR="007E0B88" w:rsidRPr="00E363D7" w:rsidRDefault="007E0B88" w:rsidP="001930CF">
            <w:pPr>
              <w:pBdr>
                <w:top w:val="nil"/>
                <w:left w:val="nil"/>
                <w:bottom w:val="nil"/>
                <w:right w:val="nil"/>
                <w:between w:val="nil"/>
                <w:bar w:val="nil"/>
              </w:pBdr>
              <w:suppressAutoHyphens/>
              <w:spacing w:line="240" w:lineRule="exact"/>
              <w:jc w:val="both"/>
              <w:rPr>
                <w:rFonts w:eastAsia="Arial Unicode MS"/>
                <w:color w:val="000000"/>
                <w:sz w:val="22"/>
                <w:szCs w:val="22"/>
                <w:u w:val="single"/>
                <w:bdr w:val="nil"/>
                <w:lang w:val="lt-LT" w:eastAsia="lt-LT"/>
              </w:rPr>
            </w:pPr>
            <w:r w:rsidRPr="00E363D7">
              <w:rPr>
                <w:rFonts w:eastAsia="Arial Unicode MS"/>
                <w:color w:val="000000"/>
                <w:sz w:val="22"/>
                <w:szCs w:val="22"/>
                <w:u w:val="single"/>
                <w:bdr w:val="nil"/>
                <w:lang w:val="lt-LT" w:eastAsia="lt-LT"/>
              </w:rPr>
              <w:t xml:space="preserve">Laikoma, kad tiekėjas arba jo atsakingas asmuo nuteisti už aukščiau nurodytas nusikalstamas veikas, kai dėl: </w:t>
            </w:r>
          </w:p>
          <w:p w:rsidR="007E0B88" w:rsidRPr="00E363D7" w:rsidRDefault="007E0B88" w:rsidP="001930CF">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 xml:space="preserve">1) tiekėjo, kuris yra fizinis asmuo, per pastaruosius 5 metus buvo priimtas ir įsiteisėjęs apkaltinamasis teismo nuosprendis ir šis asmuo turi neišnykusį ar nepanaikintą teistumą; </w:t>
            </w:r>
          </w:p>
          <w:p w:rsidR="007E0B88" w:rsidRPr="00E363D7" w:rsidRDefault="007E0B88" w:rsidP="001930CF">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 xml:space="preserve">2)  tiekėjo, kuris yra juridinis asmuo, kita organizacija ar jos padalinys, vadovo, kito valdymo ar priežiūros organo nario ar kito asmens, turinčio (turinčių) teisę atstovauti tiekėjui ar jį kontroliuoti, jo vardu priimti sprendimą, sudaryti sandorį, ar buhalterio (buhalterių) ar kito (kitų) asmens (asmenų), turinčio (turinčių) teisę surašyti ir pasirašyti tiekėjo apskaitos dokumentus, per pastaruosius 5 metus buvo priimtas ir įsiteisėjęs apkaltinamasis teismo nuosprendis ir šis asmuo turi neišnykusį ar nepanaikintą teistumą; </w:t>
            </w:r>
          </w:p>
          <w:p w:rsidR="007E0B88" w:rsidRPr="00E363D7" w:rsidRDefault="007E0B88" w:rsidP="001930CF">
            <w:pPr>
              <w:pBdr>
                <w:top w:val="nil"/>
                <w:left w:val="nil"/>
                <w:bottom w:val="nil"/>
                <w:right w:val="nil"/>
                <w:between w:val="nil"/>
                <w:bar w:val="nil"/>
              </w:pBdr>
              <w:suppressAutoHyphens/>
              <w:spacing w:line="240" w:lineRule="exact"/>
              <w:jc w:val="both"/>
              <w:rPr>
                <w:b/>
                <w:sz w:val="22"/>
                <w:szCs w:val="22"/>
                <w:lang w:val="lt-LT"/>
              </w:rPr>
            </w:pPr>
            <w:r w:rsidRPr="00E363D7">
              <w:rPr>
                <w:rFonts w:eastAsia="Arial Unicode MS"/>
                <w:color w:val="000000"/>
                <w:sz w:val="22"/>
                <w:szCs w:val="22"/>
                <w:bdr w:val="nil"/>
                <w:lang w:val="lt-LT" w:eastAsia="lt-LT"/>
              </w:rPr>
              <w:t>3) tiekėjo, kuris yra juridinis asmuo, kita organizacija ar jos padalinys, per pastaruosius 5 metus buvo priimtas ir įsiteisėjęs apkaltinamasis teismo nuosprendis</w:t>
            </w:r>
            <w:r w:rsidRPr="00E363D7">
              <w:rPr>
                <w:lang w:val="lt-LT"/>
              </w:rPr>
              <w:t xml:space="preserve"> </w:t>
            </w:r>
            <w:r w:rsidRPr="00E363D7">
              <w:rPr>
                <w:rFonts w:eastAsia="Arial Unicode MS"/>
                <w:color w:val="000000"/>
                <w:sz w:val="22"/>
                <w:szCs w:val="22"/>
                <w:bdr w:val="nil"/>
                <w:lang w:val="lt-LT" w:eastAsia="lt-LT"/>
              </w:rPr>
              <w:t>arba VPĮ 46 straipsnio 3 dalies atveju –  galutinis administracinis sprendimas, jeigu toks sprendimas priimamas pagal tiekėjo šalies teisės aktų reikalavimus..</w:t>
            </w:r>
          </w:p>
        </w:tc>
        <w:tc>
          <w:tcPr>
            <w:tcW w:w="2391" w:type="pct"/>
          </w:tcPr>
          <w:p w:rsidR="007E0B88" w:rsidRPr="00E363D7" w:rsidRDefault="007E0B88" w:rsidP="001930CF">
            <w:pPr>
              <w:spacing w:line="240" w:lineRule="exact"/>
              <w:jc w:val="both"/>
              <w:rPr>
                <w:sz w:val="22"/>
                <w:szCs w:val="22"/>
                <w:lang w:val="lt-LT"/>
              </w:rPr>
            </w:pPr>
            <w:r w:rsidRPr="00E363D7">
              <w:rPr>
                <w:b/>
                <w:sz w:val="22"/>
                <w:szCs w:val="22"/>
                <w:lang w:val="lt-LT"/>
              </w:rPr>
              <w:t>Pateikiama:</w:t>
            </w:r>
            <w:r w:rsidRPr="00E363D7">
              <w:rPr>
                <w:sz w:val="22"/>
                <w:szCs w:val="22"/>
                <w:lang w:val="lt-LT"/>
              </w:rPr>
              <w:t xml:space="preserve"> </w:t>
            </w:r>
          </w:p>
          <w:p w:rsidR="007E0B88" w:rsidRPr="00E363D7" w:rsidRDefault="007E0B88" w:rsidP="001930CF">
            <w:pPr>
              <w:spacing w:line="240" w:lineRule="exact"/>
              <w:jc w:val="both"/>
              <w:rPr>
                <w:sz w:val="22"/>
                <w:szCs w:val="22"/>
                <w:lang w:val="lt-LT"/>
              </w:rPr>
            </w:pPr>
            <w:r w:rsidRPr="00E363D7">
              <w:rPr>
                <w:b/>
                <w:sz w:val="22"/>
                <w:szCs w:val="22"/>
                <w:lang w:val="lt-LT"/>
              </w:rPr>
              <w:t>1.</w:t>
            </w:r>
            <w:r w:rsidRPr="00E363D7">
              <w:rPr>
                <w:sz w:val="22"/>
                <w:szCs w:val="22"/>
                <w:lang w:val="lt-LT"/>
              </w:rPr>
              <w:t xml:space="preserve"> </w:t>
            </w:r>
            <w:r w:rsidRPr="00E363D7">
              <w:rPr>
                <w:b/>
                <w:sz w:val="22"/>
                <w:szCs w:val="22"/>
                <w:lang w:val="lt-LT"/>
              </w:rPr>
              <w:t>Išrašai</w:t>
            </w:r>
            <w:r w:rsidRPr="00E363D7">
              <w:rPr>
                <w:sz w:val="22"/>
                <w:szCs w:val="22"/>
                <w:lang w:val="lt-LT"/>
              </w:rPr>
              <w:t xml:space="preserve"> iš teismų sprendimų, jei tokie yra, ar </w:t>
            </w:r>
            <w:r w:rsidRPr="00E363D7">
              <w:rPr>
                <w:b/>
                <w:sz w:val="22"/>
                <w:szCs w:val="22"/>
                <w:lang w:val="lt-LT"/>
              </w:rPr>
              <w:t>Informatikos ir ryšių departamento prie LR Vidaus reikalų ministerijos išduota pažyma</w:t>
            </w:r>
            <w:r w:rsidRPr="00E363D7">
              <w:rPr>
                <w:sz w:val="22"/>
                <w:szCs w:val="22"/>
                <w:lang w:val="lt-LT"/>
              </w:rPr>
              <w:t xml:space="preserve"> ar </w:t>
            </w:r>
            <w:r w:rsidRPr="00E363D7">
              <w:rPr>
                <w:b/>
                <w:sz w:val="22"/>
                <w:szCs w:val="22"/>
                <w:lang w:val="lt-LT"/>
              </w:rPr>
              <w:t>Valstybės įmonės Registrų centro</w:t>
            </w:r>
            <w:r w:rsidRPr="00E363D7">
              <w:rPr>
                <w:sz w:val="22"/>
                <w:szCs w:val="22"/>
                <w:lang w:val="lt-LT"/>
              </w:rPr>
              <w:t xml:space="preserve"> Lietuvos Respublikos Vyriausybės nustatyta tvarka išduotas dokumentas, patvirtinantis jungtinius kompetentingų institucijų tvarkomus duomenis, ar jiems tolygus šalies, kurioje registruotas Tiekėjas, ar šalies, iš kurios jis atvyko, kompetentingos teismo ar viešojo administravimo institucijos išduotas dokumentas, liudijantis, kad nėra nurodytų pažeidimų. Nurodytas dokumentas turi būti išduotas ne anksčiau kaip 60 dienų iki tos dienos, kai galimas laimėtojas turės pateikti dokumentus.</w:t>
            </w:r>
          </w:p>
          <w:p w:rsidR="007E0B88" w:rsidRPr="00E363D7" w:rsidRDefault="007E0B88" w:rsidP="001930CF">
            <w:pPr>
              <w:spacing w:line="240" w:lineRule="exact"/>
              <w:jc w:val="both"/>
              <w:rPr>
                <w:sz w:val="22"/>
                <w:szCs w:val="22"/>
                <w:lang w:val="lt-LT"/>
              </w:rPr>
            </w:pPr>
          </w:p>
          <w:p w:rsidR="007E0B88" w:rsidRPr="00E363D7" w:rsidRDefault="007E0B88" w:rsidP="001930CF">
            <w:pPr>
              <w:spacing w:line="240" w:lineRule="exact"/>
              <w:jc w:val="both"/>
              <w:rPr>
                <w:sz w:val="22"/>
                <w:szCs w:val="22"/>
                <w:lang w:val="lt-LT"/>
              </w:rPr>
            </w:pPr>
            <w:r w:rsidRPr="00E363D7">
              <w:rPr>
                <w:sz w:val="22"/>
                <w:szCs w:val="22"/>
                <w:lang w:val="lt-LT"/>
              </w:rPr>
              <w:t>Jeigu tiekėjas negali pateikti šiame punkte nurodytų dokumentų, nes valstybėje narėje ar atitinkamoje šalyje tokie dokumentai neišduodami arba toje šalyje išduodami dokumentai neapima visų šiame punkte keliamų klausimų, jie gali būti pakeisti:</w:t>
            </w:r>
          </w:p>
          <w:p w:rsidR="007E0B88" w:rsidRPr="00E363D7" w:rsidRDefault="007E0B88" w:rsidP="001930CF">
            <w:pPr>
              <w:spacing w:line="240" w:lineRule="exact"/>
              <w:jc w:val="both"/>
              <w:rPr>
                <w:sz w:val="22"/>
                <w:szCs w:val="22"/>
                <w:lang w:val="lt-LT"/>
              </w:rPr>
            </w:pPr>
            <w:r w:rsidRPr="00E363D7">
              <w:rPr>
                <w:sz w:val="22"/>
                <w:szCs w:val="22"/>
                <w:lang w:val="lt-LT"/>
              </w:rPr>
              <w:t>1) priesaikos deklaracija;</w:t>
            </w:r>
          </w:p>
          <w:p w:rsidR="007E0B88" w:rsidRPr="00E363D7" w:rsidRDefault="007E0B88" w:rsidP="001930CF">
            <w:pPr>
              <w:spacing w:line="240" w:lineRule="exact"/>
              <w:jc w:val="both"/>
              <w:rPr>
                <w:sz w:val="22"/>
                <w:szCs w:val="22"/>
                <w:lang w:val="lt-LT"/>
              </w:rPr>
            </w:pPr>
            <w:r w:rsidRPr="00E363D7">
              <w:rPr>
                <w:sz w:val="22"/>
                <w:szCs w:val="22"/>
                <w:lang w:val="lt-LT"/>
              </w:rPr>
              <w:t>2) oficialia tiekėjo deklaracija, jeigu šalyje nenaudojama priesaikos deklaracija. Oficiali deklaracija turi būti patvirtinta valstybės narės ar tiekėjo kilmės šalies arba šalies, kurioje jis registruotas, kompetentingos teisinės ar administracinės institucijos, notaro arba kompetentingos profesinės ar prekybos organizacijos.</w:t>
            </w:r>
          </w:p>
          <w:p w:rsidR="007E0B88" w:rsidRPr="00E363D7" w:rsidRDefault="007E0B88" w:rsidP="001930CF">
            <w:pPr>
              <w:spacing w:line="240" w:lineRule="exact"/>
              <w:jc w:val="both"/>
              <w:rPr>
                <w:sz w:val="22"/>
                <w:szCs w:val="22"/>
                <w:lang w:val="lt-LT"/>
              </w:rPr>
            </w:pPr>
            <w:r w:rsidRPr="00E363D7">
              <w:rPr>
                <w:b/>
                <w:sz w:val="22"/>
                <w:szCs w:val="22"/>
                <w:lang w:val="lt-LT"/>
              </w:rPr>
              <w:t>2. Deklaracija dėl tiekėjo atsakingų asmenų</w:t>
            </w:r>
            <w:r w:rsidRPr="00E363D7">
              <w:rPr>
                <w:sz w:val="22"/>
                <w:szCs w:val="22"/>
                <w:lang w:val="lt-LT"/>
              </w:rPr>
              <w:t xml:space="preserve"> (pildoma pagal </w:t>
            </w:r>
            <w:r w:rsidRPr="005E6423">
              <w:rPr>
                <w:sz w:val="22"/>
                <w:szCs w:val="22"/>
                <w:lang w:val="lt-LT"/>
              </w:rPr>
              <w:t>6</w:t>
            </w:r>
            <w:r w:rsidRPr="00E363D7">
              <w:rPr>
                <w:sz w:val="22"/>
                <w:szCs w:val="22"/>
                <w:lang w:val="lt-LT"/>
              </w:rPr>
              <w:t xml:space="preserve"> priedą)</w:t>
            </w:r>
          </w:p>
          <w:p w:rsidR="007E0B88" w:rsidRPr="00E363D7" w:rsidRDefault="007E0B88" w:rsidP="001930CF">
            <w:pPr>
              <w:spacing w:line="240" w:lineRule="exact"/>
              <w:jc w:val="both"/>
              <w:rPr>
                <w:sz w:val="22"/>
                <w:szCs w:val="22"/>
                <w:u w:val="single"/>
                <w:lang w:val="lt-LT"/>
              </w:rPr>
            </w:pPr>
            <w:r w:rsidRPr="00E363D7">
              <w:rPr>
                <w:sz w:val="22"/>
                <w:szCs w:val="22"/>
                <w:u w:val="single"/>
                <w:lang w:val="lt-LT"/>
              </w:rPr>
              <w:t>Pateikiama dokumento kopija.</w:t>
            </w:r>
          </w:p>
          <w:p w:rsidR="007E0B88" w:rsidRPr="00E363D7" w:rsidRDefault="007E0B88" w:rsidP="001930CF">
            <w:pPr>
              <w:pBdr>
                <w:top w:val="nil"/>
                <w:left w:val="nil"/>
                <w:bottom w:val="nil"/>
                <w:right w:val="nil"/>
                <w:between w:val="nil"/>
                <w:bar w:val="nil"/>
              </w:pBdr>
              <w:suppressAutoHyphens/>
              <w:spacing w:line="240" w:lineRule="exact"/>
              <w:jc w:val="both"/>
              <w:rPr>
                <w:rFonts w:eastAsia="Arial Unicode MS"/>
                <w:b/>
                <w:color w:val="000000"/>
                <w:sz w:val="22"/>
                <w:szCs w:val="22"/>
                <w:bdr w:val="nil"/>
                <w:lang w:val="lt-LT" w:eastAsia="lt-LT"/>
              </w:rPr>
            </w:pPr>
            <w:r w:rsidRPr="00E363D7">
              <w:rPr>
                <w:rFonts w:eastAsia="Arial Unicode MS"/>
                <w:b/>
                <w:color w:val="000000"/>
                <w:sz w:val="22"/>
                <w:szCs w:val="22"/>
                <w:bdr w:val="nil"/>
                <w:lang w:val="lt-LT" w:eastAsia="lt-LT"/>
              </w:rPr>
              <w:t xml:space="preserve">Pastaba. </w:t>
            </w:r>
            <w:r w:rsidRPr="00E363D7">
              <w:rPr>
                <w:rFonts w:eastAsia="Arial Unicode MS"/>
                <w:i/>
                <w:color w:val="000000"/>
                <w:sz w:val="22"/>
                <w:szCs w:val="22"/>
                <w:bdr w:val="nil"/>
                <w:lang w:val="lt-LT" w:eastAsia="lt-LT"/>
              </w:rPr>
              <w:t>Jei deklaracijoje</w:t>
            </w:r>
            <w:r w:rsidRPr="00E363D7">
              <w:rPr>
                <w:rFonts w:eastAsia="Arial Unicode MS"/>
                <w:b/>
                <w:i/>
                <w:color w:val="000000"/>
                <w:sz w:val="22"/>
                <w:szCs w:val="22"/>
                <w:bdr w:val="nil"/>
                <w:lang w:val="lt-LT" w:eastAsia="lt-LT"/>
              </w:rPr>
              <w:t xml:space="preserve"> </w:t>
            </w:r>
            <w:r w:rsidRPr="00E363D7">
              <w:rPr>
                <w:i/>
                <w:lang w:val="lt-LT"/>
              </w:rPr>
              <w:t>nurodysite atsakingus fizinius asmenis, prašome pateikti dokumentus (</w:t>
            </w:r>
            <w:proofErr w:type="spellStart"/>
            <w:r w:rsidRPr="00E363D7">
              <w:rPr>
                <w:i/>
                <w:lang w:val="lt-LT"/>
              </w:rPr>
              <w:t>neteistumo</w:t>
            </w:r>
            <w:proofErr w:type="spellEnd"/>
            <w:r w:rsidRPr="00E363D7">
              <w:rPr>
                <w:i/>
                <w:lang w:val="lt-LT"/>
              </w:rPr>
              <w:t xml:space="preserve"> pažymas), patvirtinančius deklaracijoje nurodytų atsakingų asmenų pašalinimo pagrindų nebuvimą, kaip nurodyta Pirkimo dokumentų 2.5.1.1 punkte.</w:t>
            </w:r>
          </w:p>
        </w:tc>
      </w:tr>
      <w:tr w:rsidR="007E0B88" w:rsidRPr="00E363D7" w:rsidTr="007E0B88">
        <w:tc>
          <w:tcPr>
            <w:tcW w:w="2609" w:type="pct"/>
          </w:tcPr>
          <w:p w:rsidR="007E0B88" w:rsidRPr="00E363D7" w:rsidRDefault="007E0B88" w:rsidP="001930CF">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b/>
                <w:color w:val="000000"/>
                <w:sz w:val="22"/>
                <w:szCs w:val="22"/>
                <w:bdr w:val="nil"/>
                <w:lang w:val="lt-LT" w:eastAsia="lt-LT"/>
              </w:rPr>
              <w:t xml:space="preserve">2.5.1.2. </w:t>
            </w:r>
            <w:r w:rsidRPr="00E363D7">
              <w:rPr>
                <w:rFonts w:eastAsia="Arial Unicode MS"/>
                <w:color w:val="000000"/>
                <w:sz w:val="22"/>
                <w:szCs w:val="22"/>
                <w:bdr w:val="nil"/>
                <w:lang w:val="lt-LT" w:eastAsia="lt-LT"/>
              </w:rPr>
              <w:t xml:space="preserve">Tiekėjas yra įvykdęs įsipareigojimus, susijusius su mokesčių, įskaitant socialinio draudimo įmokas, mokėjimu pagal šalies, kurioje jis registruotas, ar šalies, kurioje yra perkančioji organizacija, reikalavimus ir tiekėjas už tai nėra nuteistas, kaip apibrėžta VPĮ 46 straipsnio 2 dalies 1 ir 3 punktuose, ir nėra kitų įrodymų apie šių įsipareigojimų nevykdymą. </w:t>
            </w:r>
          </w:p>
          <w:p w:rsidR="007E0B88" w:rsidRPr="00E363D7" w:rsidRDefault="007E0B88" w:rsidP="001930CF">
            <w:pPr>
              <w:pBdr>
                <w:top w:val="nil"/>
                <w:left w:val="nil"/>
                <w:bottom w:val="nil"/>
                <w:right w:val="nil"/>
                <w:between w:val="nil"/>
                <w:bar w:val="nil"/>
              </w:pBdr>
              <w:suppressAutoHyphens/>
              <w:spacing w:line="240" w:lineRule="exact"/>
              <w:jc w:val="both"/>
              <w:rPr>
                <w:rFonts w:eastAsia="Arial Unicode MS"/>
                <w:color w:val="000000"/>
                <w:sz w:val="22"/>
                <w:szCs w:val="22"/>
                <w:u w:val="single"/>
                <w:bdr w:val="nil"/>
                <w:lang w:val="lt-LT" w:eastAsia="lt-LT"/>
              </w:rPr>
            </w:pPr>
            <w:r w:rsidRPr="00E363D7">
              <w:rPr>
                <w:rFonts w:eastAsia="Arial Unicode MS"/>
                <w:color w:val="000000"/>
                <w:sz w:val="22"/>
                <w:szCs w:val="22"/>
                <w:u w:val="single"/>
                <w:bdr w:val="nil"/>
                <w:lang w:val="lt-LT" w:eastAsia="lt-LT"/>
              </w:rPr>
              <w:t>Tiekėjas laikomas įvykdžiusiu įsipareigojimus, susijusius su mokesčių, įskaitant socialinio draudimo įmokas, mokėjimu, jeigu:</w:t>
            </w:r>
          </w:p>
          <w:p w:rsidR="007E0B88" w:rsidRPr="00E363D7" w:rsidRDefault="007E0B88" w:rsidP="001930CF">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1) tiekėjas yra įsipareigojęs sumokėti mokesčius, įskaitant socialinio draudimo įmokas ir dėl to laikomas jau įvykdžiusiu šioje dalyje nurodytus įsipareigojimus;</w:t>
            </w:r>
          </w:p>
          <w:p w:rsidR="007E0B88" w:rsidRPr="00E363D7" w:rsidRDefault="007E0B88" w:rsidP="001930CF">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 xml:space="preserve">2) įsiskolinimo suma neviršija 50 </w:t>
            </w:r>
            <w:proofErr w:type="spellStart"/>
            <w:r w:rsidRPr="00E363D7">
              <w:rPr>
                <w:rFonts w:eastAsia="Arial Unicode MS"/>
                <w:color w:val="000000"/>
                <w:sz w:val="22"/>
                <w:szCs w:val="22"/>
                <w:bdr w:val="nil"/>
                <w:lang w:val="lt-LT" w:eastAsia="lt-LT"/>
              </w:rPr>
              <w:t>Eur</w:t>
            </w:r>
            <w:proofErr w:type="spellEnd"/>
            <w:r w:rsidRPr="00E363D7">
              <w:rPr>
                <w:rFonts w:eastAsia="Arial Unicode MS"/>
                <w:color w:val="000000"/>
                <w:sz w:val="22"/>
                <w:szCs w:val="22"/>
                <w:bdr w:val="nil"/>
                <w:lang w:val="lt-LT" w:eastAsia="lt-LT"/>
              </w:rPr>
              <w:t xml:space="preserve"> (penkiasdešimt eurų);</w:t>
            </w:r>
          </w:p>
          <w:p w:rsidR="007E0B88" w:rsidRPr="00E363D7" w:rsidRDefault="007E0B88" w:rsidP="001930CF">
            <w:pPr>
              <w:pBdr>
                <w:top w:val="nil"/>
                <w:left w:val="nil"/>
                <w:bottom w:val="nil"/>
                <w:right w:val="nil"/>
                <w:between w:val="nil"/>
                <w:bar w:val="nil"/>
              </w:pBdr>
              <w:suppressAutoHyphens/>
              <w:spacing w:line="240" w:lineRule="exact"/>
              <w:jc w:val="both"/>
              <w:rPr>
                <w:rFonts w:eastAsia="Arial Unicode MS"/>
                <w:b/>
                <w:color w:val="000000"/>
                <w:sz w:val="22"/>
                <w:szCs w:val="22"/>
                <w:bdr w:val="nil"/>
                <w:lang w:val="lt-LT" w:eastAsia="lt-LT"/>
              </w:rPr>
            </w:pPr>
            <w:r w:rsidRPr="00E363D7">
              <w:rPr>
                <w:rFonts w:eastAsia="Arial Unicode MS"/>
                <w:color w:val="000000"/>
                <w:sz w:val="22"/>
                <w:szCs w:val="22"/>
                <w:bdr w:val="nil"/>
                <w:lang w:val="lt-LT" w:eastAsia="lt-LT"/>
              </w:rPr>
              <w:lastRenderedPageBreak/>
              <w:t>3) tiekėjas apie tikslią jo įsiskolinimo sumą informuotas tokiu metu, kad iki pasiūlymų pateikimo termino pabaigos nespėjo sumokėti mokesčių, įskaitant socialinio draudimo įmokas, sudaryti mokestinės paskolos sutarties ar kito panašaus pobūdžio įpareigojančio susitarimo dėl jų sumokėjimo ar imtis kitų priemonių, kad atitiktų šio reikalavimo 1 punkto nuostatas. Tiekėjas šiuo pagrindu nepašalinamas iš pirkimo procedūros, jeigu, perkančiajai organizacijai reikalaujant pateikti aktualius dokumentus pagal VPĮ 50 straipsnio 6 dalį, jis įrodo, kad jau yra laikomas įvykdžiusiu įsipareigojimus, susijusius su mokesčių, įskaitant socialinio draudimo įmokas, mokėjimu.</w:t>
            </w:r>
          </w:p>
        </w:tc>
        <w:tc>
          <w:tcPr>
            <w:tcW w:w="2391" w:type="pct"/>
          </w:tcPr>
          <w:p w:rsidR="007E0B88" w:rsidRPr="00E363D7" w:rsidRDefault="007E0B88" w:rsidP="001930CF">
            <w:pPr>
              <w:spacing w:line="240" w:lineRule="exact"/>
              <w:jc w:val="both"/>
              <w:rPr>
                <w:b/>
                <w:sz w:val="22"/>
                <w:szCs w:val="22"/>
                <w:lang w:val="lt-LT"/>
              </w:rPr>
            </w:pPr>
            <w:r w:rsidRPr="00E363D7">
              <w:rPr>
                <w:b/>
                <w:sz w:val="22"/>
                <w:szCs w:val="22"/>
                <w:lang w:val="lt-LT"/>
              </w:rPr>
              <w:lastRenderedPageBreak/>
              <w:t>Pateikiama:</w:t>
            </w:r>
          </w:p>
          <w:p w:rsidR="007E0B88" w:rsidRPr="00E363D7" w:rsidRDefault="007E0B88" w:rsidP="001930CF">
            <w:pPr>
              <w:spacing w:line="240" w:lineRule="exact"/>
              <w:jc w:val="both"/>
              <w:rPr>
                <w:sz w:val="22"/>
                <w:szCs w:val="22"/>
                <w:lang w:val="lt-LT"/>
              </w:rPr>
            </w:pPr>
            <w:r w:rsidRPr="00E363D7">
              <w:rPr>
                <w:b/>
                <w:sz w:val="22"/>
                <w:szCs w:val="22"/>
                <w:lang w:val="lt-LT"/>
              </w:rPr>
              <w:t>1) Dėl įsipareigojimų, susijusių su mokesčiais:</w:t>
            </w:r>
            <w:r w:rsidRPr="00E363D7">
              <w:rPr>
                <w:sz w:val="22"/>
                <w:szCs w:val="22"/>
                <w:lang w:val="lt-LT"/>
              </w:rPr>
              <w:t xml:space="preserve"> išrašai iš teismų sprendimų, jei tokie yra, arba Valstybinės mokesčių inspekcijos prie LR Finansų ministerijos teritorinės valstybinės mokesčių inspekcijos pažyma arba Valstybės įmonės Registrų centro Lietuvos Respublikos Vyriausybės nustatyta tvarka išduotas dokumentas, patvirtinantis jungtinius kompetentingų institucijų tvarkomus duomenis, ar atitinkamos užsienio šalies institucijos išduotas dokumentas (originalas arba tiekėjo patvirtinta kopija) apie atsiskaitymą su valstybės biudžetu, išduotas ne anksčiau kaip 60 dienų iki tos dienos, kai galimas laimėtojas turės pateikti dokumentus;</w:t>
            </w:r>
          </w:p>
          <w:p w:rsidR="007E0B88" w:rsidRPr="00E363D7" w:rsidRDefault="007E0B88" w:rsidP="001930CF">
            <w:pPr>
              <w:spacing w:line="240" w:lineRule="exact"/>
              <w:jc w:val="both"/>
              <w:rPr>
                <w:sz w:val="22"/>
                <w:szCs w:val="22"/>
                <w:lang w:val="lt-LT"/>
              </w:rPr>
            </w:pPr>
            <w:r w:rsidRPr="00E363D7">
              <w:rPr>
                <w:b/>
                <w:sz w:val="22"/>
                <w:szCs w:val="22"/>
                <w:lang w:val="lt-LT"/>
              </w:rPr>
              <w:lastRenderedPageBreak/>
              <w:t>2) Dėl įsipareigojimų, susijusių su socialinio draudimo įmokomis:</w:t>
            </w:r>
            <w:r w:rsidRPr="00E363D7">
              <w:rPr>
                <w:sz w:val="22"/>
                <w:szCs w:val="22"/>
                <w:lang w:val="lt-LT"/>
              </w:rPr>
              <w:t xml:space="preserve"> </w:t>
            </w:r>
          </w:p>
          <w:p w:rsidR="007E0B88" w:rsidRPr="00E363D7" w:rsidRDefault="007E0B88" w:rsidP="001930CF">
            <w:pPr>
              <w:spacing w:line="240" w:lineRule="exact"/>
              <w:jc w:val="both"/>
              <w:rPr>
                <w:sz w:val="22"/>
                <w:szCs w:val="22"/>
                <w:lang w:val="lt-LT"/>
              </w:rPr>
            </w:pPr>
            <w:r w:rsidRPr="00E363D7">
              <w:rPr>
                <w:sz w:val="22"/>
                <w:szCs w:val="22"/>
                <w:u w:val="single"/>
                <w:lang w:val="lt-LT"/>
              </w:rPr>
              <w:t>Jeigu tiekėjas yra fizinis asmuo, registruotas Lietuvos Respublikoje</w:t>
            </w:r>
            <w:r w:rsidRPr="00E363D7">
              <w:rPr>
                <w:sz w:val="22"/>
                <w:szCs w:val="22"/>
                <w:lang w:val="lt-LT"/>
              </w:rPr>
              <w:t>, pateikiami išrašai iš teismų sprendimų, jei tokie yra, Valstybinio socialinio draudimo fondo valdybos teritorinių skyrių ir kitų Valstybinio socialinio draudimo fondo įstaigų, susijusių su Valstybinio socialinio draudimo fondo administravimu, išduota pažyma arba Valstybės įmonės Registrų centro Lietuvos Respublikos Vyriausybės nustatyta tvarka išduotas dokumentas, išduotas ne anksčiau kaip 60 dienų iki tos dienos, kai galimas laimėtojas turės pateikti dokumentus, patvirtinantis jungtinius kompetentingų institucijų tvarkomus duomenis.</w:t>
            </w:r>
          </w:p>
          <w:p w:rsidR="007E0B88" w:rsidRPr="00E363D7" w:rsidRDefault="007E0B88" w:rsidP="001930CF">
            <w:pPr>
              <w:spacing w:line="240" w:lineRule="exact"/>
              <w:jc w:val="both"/>
              <w:rPr>
                <w:sz w:val="22"/>
                <w:szCs w:val="22"/>
                <w:lang w:val="lt-LT"/>
              </w:rPr>
            </w:pPr>
            <w:r w:rsidRPr="00E363D7">
              <w:rPr>
                <w:sz w:val="22"/>
                <w:szCs w:val="22"/>
                <w:u w:val="single"/>
                <w:lang w:val="lt-LT"/>
              </w:rPr>
              <w:t>Jeigu tiekėjas yra juridinis asmuo, registruotas Lietuvos Respublikoje,</w:t>
            </w:r>
            <w:r w:rsidRPr="00E363D7">
              <w:rPr>
                <w:sz w:val="22"/>
                <w:szCs w:val="22"/>
                <w:lang w:val="lt-LT"/>
              </w:rPr>
              <w:t xml:space="preserve"> dokumentų dėl įsipareigojimų, susijusių su socialinio draudimo įmokomis, pateikti nereikalaujama. Šiuos duomenis perkančioji organizacija tikrina pati ne anksčiau kaip 60 dienų iki tos dienos, kai galimas laimėtojas turės pateikti dokumentus;</w:t>
            </w:r>
          </w:p>
          <w:p w:rsidR="007E0B88" w:rsidRPr="00E363D7" w:rsidRDefault="007E0B88" w:rsidP="001930CF">
            <w:pPr>
              <w:spacing w:line="240" w:lineRule="exact"/>
              <w:jc w:val="both"/>
              <w:rPr>
                <w:sz w:val="22"/>
                <w:szCs w:val="22"/>
                <w:lang w:val="lt-LT"/>
              </w:rPr>
            </w:pPr>
            <w:r w:rsidRPr="00E363D7">
              <w:rPr>
                <w:sz w:val="22"/>
                <w:szCs w:val="22"/>
                <w:u w:val="single"/>
                <w:lang w:val="lt-LT"/>
              </w:rPr>
              <w:t>Kitos valstybės tiekėjas, kuris yra fizinis arba juridinis asmuo, pateikia</w:t>
            </w:r>
            <w:r w:rsidRPr="00E363D7">
              <w:rPr>
                <w:sz w:val="22"/>
                <w:szCs w:val="22"/>
                <w:lang w:val="lt-LT"/>
              </w:rPr>
              <w:t xml:space="preserve"> šalies, kurioje jis yra registruotas, kompetentingos valstybės institucijos išduotą pažymą. Nurodytas dokumentas turi būti išduotas ne anksčiau kaip 60 dienų iki tos dienos, kai galimas laimėtojas turės pateikti dokumentus. </w:t>
            </w:r>
          </w:p>
          <w:p w:rsidR="007E0B88" w:rsidRPr="00E363D7" w:rsidRDefault="007E0B88" w:rsidP="001930CF">
            <w:pPr>
              <w:spacing w:line="240" w:lineRule="exact"/>
              <w:jc w:val="both"/>
              <w:rPr>
                <w:sz w:val="22"/>
                <w:szCs w:val="22"/>
                <w:lang w:val="lt-LT"/>
              </w:rPr>
            </w:pPr>
            <w:r w:rsidRPr="00E363D7">
              <w:rPr>
                <w:sz w:val="22"/>
                <w:szCs w:val="22"/>
                <w:lang w:val="lt-LT"/>
              </w:rPr>
              <w:t>Jeigu tiekėjas negali pateikti 2.5.1.2 punkto 1) ir/ar 2) papunkčiuose nurodytų dokumentų, nes valstybėje narėje ar atitinkamoje šalyje tokie dokumentai neišduodami arba toje šalyje išduodami dokumentai neapima visų šiuose punktuose keliamų klausimų, jie gali būti pakeisti:</w:t>
            </w:r>
          </w:p>
          <w:p w:rsidR="007E0B88" w:rsidRPr="00E363D7" w:rsidRDefault="007E0B88" w:rsidP="001930CF">
            <w:pPr>
              <w:spacing w:line="240" w:lineRule="exact"/>
              <w:jc w:val="both"/>
              <w:rPr>
                <w:sz w:val="22"/>
                <w:szCs w:val="22"/>
                <w:lang w:val="lt-LT"/>
              </w:rPr>
            </w:pPr>
            <w:r w:rsidRPr="00E363D7">
              <w:rPr>
                <w:sz w:val="22"/>
                <w:szCs w:val="22"/>
                <w:lang w:val="lt-LT"/>
              </w:rPr>
              <w:t>1) priesaikos deklaracija;</w:t>
            </w:r>
          </w:p>
          <w:p w:rsidR="007E0B88" w:rsidRPr="00E363D7" w:rsidRDefault="007E0B88" w:rsidP="001930CF">
            <w:pPr>
              <w:spacing w:line="240" w:lineRule="exact"/>
              <w:jc w:val="both"/>
              <w:rPr>
                <w:sz w:val="22"/>
                <w:szCs w:val="22"/>
                <w:lang w:val="lt-LT"/>
              </w:rPr>
            </w:pPr>
            <w:r w:rsidRPr="00E363D7">
              <w:rPr>
                <w:sz w:val="22"/>
                <w:szCs w:val="22"/>
                <w:lang w:val="lt-LT"/>
              </w:rPr>
              <w:t>2) oficialia tiekėjo deklaracija, jeigu šalyje nenaudojama priesaikos deklaracija. Oficiali deklaracija turi būti patvirtinta valstybės narės ar tiekėjo kilmės šalies arba šalies, kurioje jis registruotas, kompetentingos teisinės ar administracinės institucijos, notaro arba kompetentingos profesinės ar prekybos organizacijos.</w:t>
            </w:r>
          </w:p>
          <w:p w:rsidR="007E0B88" w:rsidRPr="00E363D7" w:rsidRDefault="007E0B88" w:rsidP="001930CF">
            <w:pPr>
              <w:spacing w:line="240" w:lineRule="exact"/>
              <w:jc w:val="both"/>
              <w:rPr>
                <w:sz w:val="22"/>
                <w:szCs w:val="22"/>
                <w:u w:val="single"/>
                <w:lang w:val="lt-LT"/>
              </w:rPr>
            </w:pPr>
            <w:r w:rsidRPr="00E363D7">
              <w:rPr>
                <w:sz w:val="22"/>
                <w:szCs w:val="22"/>
                <w:u w:val="single"/>
                <w:lang w:val="lt-LT"/>
              </w:rPr>
              <w:t>Pateikiama dokumento kopija.</w:t>
            </w:r>
          </w:p>
        </w:tc>
      </w:tr>
      <w:tr w:rsidR="007E0B88" w:rsidRPr="00155D5C" w:rsidTr="007E0B88">
        <w:tc>
          <w:tcPr>
            <w:tcW w:w="2609" w:type="pct"/>
          </w:tcPr>
          <w:p w:rsidR="007E0B88" w:rsidRPr="00E363D7" w:rsidRDefault="007E0B88" w:rsidP="001930CF">
            <w:pPr>
              <w:tabs>
                <w:tab w:val="left" w:pos="0"/>
              </w:tabs>
              <w:spacing w:line="240" w:lineRule="exact"/>
              <w:jc w:val="both"/>
              <w:rPr>
                <w:sz w:val="22"/>
                <w:szCs w:val="22"/>
                <w:lang w:val="lt-LT"/>
              </w:rPr>
            </w:pPr>
            <w:r w:rsidRPr="00E363D7">
              <w:rPr>
                <w:rFonts w:eastAsia="Arial Unicode MS"/>
                <w:b/>
                <w:color w:val="000000"/>
                <w:sz w:val="22"/>
                <w:szCs w:val="22"/>
                <w:bdr w:val="nil"/>
                <w:lang w:val="lt-LT" w:eastAsia="lt-LT"/>
              </w:rPr>
              <w:lastRenderedPageBreak/>
              <w:t xml:space="preserve">2.5.1.3. </w:t>
            </w:r>
            <w:r w:rsidRPr="00E363D7">
              <w:rPr>
                <w:sz w:val="22"/>
                <w:szCs w:val="22"/>
                <w:lang w:val="lt-LT"/>
              </w:rPr>
              <w:t>Tiekėjas atitinka minimalius patikimo mokesčių mokėtojo kriterijus, nustatytus Lietuvos Respublikos mokesčių administravimo įstatymo 40</w:t>
            </w:r>
            <w:r w:rsidRPr="00E363D7">
              <w:rPr>
                <w:sz w:val="22"/>
                <w:szCs w:val="22"/>
                <w:vertAlign w:val="superscript"/>
                <w:lang w:val="lt-LT"/>
              </w:rPr>
              <w:t>1</w:t>
            </w:r>
            <w:r w:rsidRPr="00E363D7">
              <w:rPr>
                <w:sz w:val="22"/>
                <w:szCs w:val="22"/>
                <w:lang w:val="lt-LT"/>
              </w:rPr>
              <w:t xml:space="preserve"> straipsnio 1 dalyje, vadovaujantis VPĮ 46 straipsnio 4 dalies 8 punktu:</w:t>
            </w:r>
          </w:p>
          <w:p w:rsidR="007E0B88" w:rsidRPr="00E363D7" w:rsidRDefault="007E0B88" w:rsidP="001930CF">
            <w:pPr>
              <w:tabs>
                <w:tab w:val="left" w:pos="0"/>
              </w:tabs>
              <w:spacing w:line="240" w:lineRule="exact"/>
              <w:jc w:val="both"/>
              <w:rPr>
                <w:sz w:val="22"/>
                <w:szCs w:val="22"/>
                <w:lang w:val="lt-LT"/>
              </w:rPr>
            </w:pPr>
            <w:r w:rsidRPr="00E363D7">
              <w:rPr>
                <w:sz w:val="22"/>
                <w:szCs w:val="22"/>
                <w:lang w:val="lt-LT"/>
              </w:rPr>
              <w:t xml:space="preserve">1. Per trejus metus iki vertinimo nebuvo skirta bauda už pajamų </w:t>
            </w:r>
            <w:proofErr w:type="spellStart"/>
            <w:r w:rsidRPr="00E363D7">
              <w:rPr>
                <w:sz w:val="22"/>
                <w:szCs w:val="22"/>
                <w:lang w:val="lt-LT"/>
              </w:rPr>
              <w:t>neįtraukimą</w:t>
            </w:r>
            <w:proofErr w:type="spellEnd"/>
            <w:r w:rsidRPr="00E363D7">
              <w:rPr>
                <w:sz w:val="22"/>
                <w:szCs w:val="22"/>
                <w:lang w:val="lt-LT"/>
              </w:rPr>
              <w:t xml:space="preserve"> į apskaitą ir pan. nusižengimus ir dėl bent vieno iš padarytų šių pažeidimų nebuvo apskaičiuota daugiau kaip             15 000 </w:t>
            </w:r>
            <w:proofErr w:type="spellStart"/>
            <w:r w:rsidRPr="00E363D7">
              <w:rPr>
                <w:sz w:val="22"/>
                <w:szCs w:val="22"/>
                <w:lang w:val="lt-LT"/>
              </w:rPr>
              <w:t>Eur</w:t>
            </w:r>
            <w:proofErr w:type="spellEnd"/>
            <w:r w:rsidRPr="00E363D7">
              <w:rPr>
                <w:sz w:val="22"/>
                <w:szCs w:val="22"/>
                <w:lang w:val="lt-LT"/>
              </w:rPr>
              <w:t xml:space="preserve"> mokesčių.</w:t>
            </w:r>
          </w:p>
          <w:p w:rsidR="007E0B88" w:rsidRPr="00E363D7" w:rsidRDefault="007E0B88" w:rsidP="001930CF">
            <w:pPr>
              <w:tabs>
                <w:tab w:val="left" w:pos="0"/>
              </w:tabs>
              <w:spacing w:line="240" w:lineRule="exact"/>
              <w:jc w:val="both"/>
              <w:rPr>
                <w:sz w:val="22"/>
                <w:szCs w:val="22"/>
                <w:lang w:val="lt-LT"/>
              </w:rPr>
            </w:pPr>
            <w:r w:rsidRPr="00E363D7">
              <w:rPr>
                <w:sz w:val="22"/>
                <w:szCs w:val="22"/>
                <w:lang w:val="lt-LT"/>
              </w:rPr>
              <w:t>2. Per trejus metus iki vertinimo nebuvo baustas už nelegalų darbą.</w:t>
            </w:r>
          </w:p>
          <w:p w:rsidR="007E0B88" w:rsidRPr="00E363D7" w:rsidRDefault="007E0B88" w:rsidP="001930CF">
            <w:pPr>
              <w:tabs>
                <w:tab w:val="left" w:pos="0"/>
              </w:tabs>
              <w:spacing w:line="240" w:lineRule="exact"/>
              <w:jc w:val="both"/>
              <w:rPr>
                <w:sz w:val="22"/>
                <w:szCs w:val="22"/>
                <w:lang w:val="lt-LT"/>
              </w:rPr>
            </w:pPr>
            <w:r w:rsidRPr="00E363D7">
              <w:rPr>
                <w:sz w:val="22"/>
                <w:szCs w:val="22"/>
                <w:lang w:val="lt-LT"/>
              </w:rPr>
              <w:t>3. Įmonė ar jos vadovas nebuvo nuteistas už sukčiavimą, neteisėtą praturtėjimą ir pan.</w:t>
            </w:r>
          </w:p>
          <w:p w:rsidR="007E0B88" w:rsidRPr="00E363D7" w:rsidRDefault="007E0B88" w:rsidP="001930CF">
            <w:pPr>
              <w:pBdr>
                <w:top w:val="nil"/>
                <w:left w:val="nil"/>
                <w:bottom w:val="nil"/>
                <w:right w:val="nil"/>
                <w:between w:val="nil"/>
                <w:bar w:val="nil"/>
              </w:pBdr>
              <w:suppressAutoHyphens/>
              <w:spacing w:line="240" w:lineRule="exact"/>
              <w:jc w:val="both"/>
              <w:rPr>
                <w:rFonts w:eastAsia="Arial Unicode MS"/>
                <w:b/>
                <w:color w:val="000000"/>
                <w:sz w:val="22"/>
                <w:szCs w:val="22"/>
                <w:bdr w:val="nil"/>
                <w:lang w:val="lt-LT" w:eastAsia="lt-LT"/>
              </w:rPr>
            </w:pPr>
            <w:r w:rsidRPr="00E363D7">
              <w:rPr>
                <w:sz w:val="22"/>
                <w:szCs w:val="22"/>
                <w:lang w:val="lt-LT"/>
              </w:rPr>
              <w:t xml:space="preserve">4. Per metus iki vertinimo nebuvo paskirta                  1 500 </w:t>
            </w:r>
            <w:proofErr w:type="spellStart"/>
            <w:r w:rsidRPr="00E363D7">
              <w:rPr>
                <w:sz w:val="22"/>
                <w:szCs w:val="22"/>
                <w:lang w:val="lt-LT"/>
              </w:rPr>
              <w:t>Eur</w:t>
            </w:r>
            <w:proofErr w:type="spellEnd"/>
            <w:r w:rsidRPr="00E363D7">
              <w:rPr>
                <w:sz w:val="22"/>
                <w:szCs w:val="22"/>
                <w:lang w:val="lt-LT"/>
              </w:rPr>
              <w:t xml:space="preserve"> ar didesnė bauda už tam tikrus administracinius nusižengimus ir nebuvo paskirta bauda už pakartotinai padarytą nusižengimą.</w:t>
            </w:r>
          </w:p>
        </w:tc>
        <w:tc>
          <w:tcPr>
            <w:tcW w:w="2391" w:type="pct"/>
            <w:shd w:val="clear" w:color="auto" w:fill="FFFFFF"/>
          </w:tcPr>
          <w:p w:rsidR="007E0B88" w:rsidRPr="00155D5C" w:rsidRDefault="007E0B88" w:rsidP="001930CF">
            <w:pPr>
              <w:shd w:val="clear" w:color="auto" w:fill="FFFFFF"/>
              <w:tabs>
                <w:tab w:val="left" w:pos="0"/>
              </w:tabs>
              <w:spacing w:line="240" w:lineRule="exact"/>
              <w:jc w:val="both"/>
              <w:rPr>
                <w:sz w:val="22"/>
                <w:szCs w:val="22"/>
                <w:u w:val="single"/>
                <w:lang w:val="lt-LT"/>
              </w:rPr>
            </w:pPr>
            <w:r w:rsidRPr="00155D5C">
              <w:rPr>
                <w:sz w:val="22"/>
                <w:szCs w:val="22"/>
                <w:u w:val="single"/>
                <w:lang w:val="lt-LT"/>
              </w:rPr>
              <w:t xml:space="preserve">Tiekėjas užpildo EBVPD, šią informaciją nurodydamas jo III dalyje „Pašalinimo pagrindai“ D skirsnyje. </w:t>
            </w:r>
          </w:p>
          <w:p w:rsidR="007E0B88" w:rsidRPr="00155D5C" w:rsidRDefault="007E0B88" w:rsidP="001930CF">
            <w:pPr>
              <w:tabs>
                <w:tab w:val="left" w:pos="0"/>
              </w:tabs>
              <w:spacing w:line="240" w:lineRule="exact"/>
              <w:jc w:val="both"/>
              <w:rPr>
                <w:sz w:val="22"/>
                <w:szCs w:val="22"/>
                <w:lang w:val="lt-LT"/>
              </w:rPr>
            </w:pPr>
            <w:r w:rsidRPr="00155D5C">
              <w:rPr>
                <w:sz w:val="22"/>
                <w:szCs w:val="22"/>
                <w:u w:val="single"/>
                <w:lang w:val="lt-LT"/>
              </w:rPr>
              <w:t>Jeigu tiekėjas yra juridinis asmuo, registruotas Lietuvos Respublikoje,</w:t>
            </w:r>
            <w:r w:rsidRPr="00155D5C">
              <w:rPr>
                <w:sz w:val="22"/>
                <w:szCs w:val="22"/>
                <w:lang w:val="lt-LT"/>
              </w:rPr>
              <w:t xml:space="preserve"> dokumentų</w:t>
            </w:r>
            <w:r w:rsidRPr="00155D5C">
              <w:rPr>
                <w:b/>
                <w:sz w:val="22"/>
                <w:szCs w:val="22"/>
                <w:lang w:val="lt-LT"/>
              </w:rPr>
              <w:t xml:space="preserve"> </w:t>
            </w:r>
            <w:r w:rsidRPr="00155D5C">
              <w:rPr>
                <w:sz w:val="22"/>
                <w:szCs w:val="22"/>
                <w:lang w:val="lt-LT"/>
              </w:rPr>
              <w:t xml:space="preserve">dėl </w:t>
            </w:r>
            <w:proofErr w:type="spellStart"/>
            <w:r w:rsidRPr="00155D5C">
              <w:rPr>
                <w:sz w:val="22"/>
                <w:szCs w:val="22"/>
                <w:lang w:val="lt-LT"/>
              </w:rPr>
              <w:t>atitinkimo</w:t>
            </w:r>
            <w:proofErr w:type="spellEnd"/>
            <w:r w:rsidRPr="00155D5C">
              <w:rPr>
                <w:sz w:val="22"/>
                <w:szCs w:val="22"/>
                <w:lang w:val="lt-LT"/>
              </w:rPr>
              <w:t xml:space="preserve"> minimaliems patikimo mokesčių mokėtojo kriterijams, pateikti nereikalaujama. Šiuos duomenis perkančioji organizacija tikrina pati, ne anksčiau kaip 60 dienų iki tos dienos, kai galimas laimėtojas turės pateikti dokumentus.</w:t>
            </w:r>
          </w:p>
          <w:p w:rsidR="007E0B88" w:rsidRPr="00155D5C" w:rsidRDefault="007E0B88" w:rsidP="001930CF">
            <w:pPr>
              <w:tabs>
                <w:tab w:val="left" w:pos="0"/>
              </w:tabs>
              <w:spacing w:line="240" w:lineRule="exact"/>
              <w:jc w:val="both"/>
              <w:rPr>
                <w:b/>
                <w:sz w:val="22"/>
                <w:szCs w:val="22"/>
                <w:lang w:val="lt-LT"/>
              </w:rPr>
            </w:pPr>
            <w:r w:rsidRPr="00155D5C">
              <w:rPr>
                <w:sz w:val="22"/>
                <w:szCs w:val="22"/>
                <w:u w:val="single"/>
                <w:lang w:val="lt-LT"/>
              </w:rPr>
              <w:t>Jeigu tiekėjas yra fizinis asmuo, registruotas Lietuvos Respublikoje</w:t>
            </w:r>
            <w:r w:rsidRPr="00155D5C">
              <w:rPr>
                <w:sz w:val="22"/>
                <w:szCs w:val="22"/>
                <w:lang w:val="lt-LT"/>
              </w:rPr>
              <w:t xml:space="preserve">, </w:t>
            </w:r>
            <w:r w:rsidRPr="00155D5C">
              <w:rPr>
                <w:b/>
                <w:sz w:val="22"/>
                <w:szCs w:val="22"/>
                <w:lang w:val="lt-LT"/>
              </w:rPr>
              <w:t xml:space="preserve">pateikiamas laisvos formos dokumentas, kuriame turi būti nurodytas </w:t>
            </w:r>
            <w:r w:rsidRPr="00155D5C">
              <w:rPr>
                <w:b/>
                <w:lang w:val="lt-LT"/>
              </w:rPr>
              <w:t>m</w:t>
            </w:r>
            <w:r w:rsidRPr="00155D5C">
              <w:rPr>
                <w:b/>
                <w:sz w:val="22"/>
                <w:szCs w:val="22"/>
                <w:lang w:val="lt-LT"/>
              </w:rPr>
              <w:t xml:space="preserve">okesčių mokėtojo identifikacinis numeris ar PVM mokėtojo kodas ar individualios veiklos pažymos numeris. </w:t>
            </w:r>
          </w:p>
          <w:p w:rsidR="007E0B88" w:rsidRPr="00155D5C" w:rsidRDefault="007E0B88" w:rsidP="001930CF">
            <w:pPr>
              <w:tabs>
                <w:tab w:val="left" w:pos="0"/>
              </w:tabs>
              <w:spacing w:line="240" w:lineRule="exact"/>
              <w:jc w:val="both"/>
              <w:rPr>
                <w:sz w:val="22"/>
                <w:szCs w:val="22"/>
                <w:lang w:val="lt-LT"/>
              </w:rPr>
            </w:pPr>
            <w:r w:rsidRPr="00155D5C">
              <w:rPr>
                <w:sz w:val="22"/>
                <w:szCs w:val="22"/>
                <w:lang w:val="lt-LT"/>
              </w:rPr>
              <w:lastRenderedPageBreak/>
              <w:t>Duomenis perkančioji organizacija tikrina pati, ne anksčiau kaip 60 dienų iki tos dienos, kai galimas laimėtojas turės pateikti dokumentus.</w:t>
            </w:r>
          </w:p>
          <w:p w:rsidR="007E0B88" w:rsidRPr="00155D5C" w:rsidRDefault="007E0B88" w:rsidP="001930CF">
            <w:pPr>
              <w:tabs>
                <w:tab w:val="left" w:pos="0"/>
              </w:tabs>
              <w:spacing w:line="240" w:lineRule="exact"/>
              <w:jc w:val="both"/>
              <w:rPr>
                <w:sz w:val="22"/>
                <w:szCs w:val="22"/>
                <w:lang w:val="lt-LT"/>
              </w:rPr>
            </w:pPr>
            <w:r w:rsidRPr="00155D5C">
              <w:rPr>
                <w:sz w:val="22"/>
                <w:szCs w:val="22"/>
                <w:u w:val="single"/>
                <w:lang w:val="lt-LT"/>
              </w:rPr>
              <w:t xml:space="preserve">Kitos valstybės tiekėjas, kuris yra fizinis arba juridinis asmuo, </w:t>
            </w:r>
            <w:r w:rsidRPr="00155D5C">
              <w:rPr>
                <w:sz w:val="22"/>
                <w:szCs w:val="22"/>
                <w:lang w:val="lt-LT"/>
              </w:rPr>
              <w:t xml:space="preserve">pateikia šalies, kurioje jis yra registruotas, kompetentingos valstybės institucijos išduotą pažymą. Nurodytas dokumentas turi būti išduotas ne anksčiau kaip 60  dienų iki tos dienos, kai galimas laimėtojas turės pateikti dokumentus. </w:t>
            </w:r>
          </w:p>
          <w:p w:rsidR="007E0B88" w:rsidRPr="00155D5C" w:rsidRDefault="007E0B88" w:rsidP="001930CF">
            <w:pPr>
              <w:tabs>
                <w:tab w:val="left" w:pos="0"/>
              </w:tabs>
              <w:spacing w:line="240" w:lineRule="exact"/>
              <w:jc w:val="both"/>
              <w:rPr>
                <w:sz w:val="22"/>
                <w:szCs w:val="22"/>
                <w:lang w:val="lt-LT"/>
              </w:rPr>
            </w:pPr>
            <w:r w:rsidRPr="00155D5C">
              <w:rPr>
                <w:sz w:val="22"/>
                <w:szCs w:val="22"/>
                <w:lang w:val="lt-LT"/>
              </w:rPr>
              <w:t>Jeigu tiekėjas negali pateikti nurodytų dokumentų, nes valstybėje narėje ar atitinkamoje šalyje tokie dokumentai neišduodami arba toje šalyje išduodami dokumentai neapima visų šiuose punktuose keliamų klausimų, jie gali būti pakeisti:</w:t>
            </w:r>
          </w:p>
          <w:p w:rsidR="007E0B88" w:rsidRPr="00155D5C" w:rsidRDefault="007E0B88" w:rsidP="001930CF">
            <w:pPr>
              <w:tabs>
                <w:tab w:val="left" w:pos="0"/>
              </w:tabs>
              <w:spacing w:line="240" w:lineRule="exact"/>
              <w:jc w:val="both"/>
              <w:rPr>
                <w:sz w:val="22"/>
                <w:szCs w:val="22"/>
                <w:lang w:val="lt-LT"/>
              </w:rPr>
            </w:pPr>
            <w:r w:rsidRPr="00155D5C">
              <w:rPr>
                <w:sz w:val="22"/>
                <w:szCs w:val="22"/>
                <w:lang w:val="lt-LT"/>
              </w:rPr>
              <w:t>1) priesaikos deklaracija;</w:t>
            </w:r>
          </w:p>
          <w:p w:rsidR="007E0B88" w:rsidRPr="00155D5C" w:rsidRDefault="007E0B88" w:rsidP="001930CF">
            <w:pPr>
              <w:tabs>
                <w:tab w:val="left" w:pos="0"/>
              </w:tabs>
              <w:spacing w:line="240" w:lineRule="exact"/>
              <w:jc w:val="both"/>
              <w:rPr>
                <w:sz w:val="22"/>
                <w:szCs w:val="22"/>
                <w:u w:val="single"/>
                <w:lang w:val="lt-LT"/>
              </w:rPr>
            </w:pPr>
            <w:r w:rsidRPr="00155D5C">
              <w:rPr>
                <w:sz w:val="22"/>
                <w:szCs w:val="22"/>
                <w:lang w:val="lt-LT"/>
              </w:rPr>
              <w:t>2) oficialia tiekėjo deklaracija, jeigu šalyje nenaudojama priesaikos deklaracija. Oficiali deklaracija turi būti patvirtinta valstybės narės ar tiekėjo kilmės šalies arba šalies, kurioje jis registruotas, kompetentingos teisinės ar administracinės institucijos, notaro arba</w:t>
            </w:r>
            <w:r w:rsidRPr="00155D5C">
              <w:rPr>
                <w:lang w:val="lt-LT"/>
              </w:rPr>
              <w:t xml:space="preserve"> </w:t>
            </w:r>
            <w:r w:rsidRPr="00155D5C">
              <w:rPr>
                <w:sz w:val="22"/>
                <w:szCs w:val="22"/>
                <w:lang w:val="lt-LT"/>
              </w:rPr>
              <w:t>kompetentingos profesinės ar prekybos organizacijos.</w:t>
            </w:r>
          </w:p>
          <w:p w:rsidR="007E0B88" w:rsidRPr="00155D5C" w:rsidRDefault="007E0B88" w:rsidP="001930CF">
            <w:pPr>
              <w:tabs>
                <w:tab w:val="left" w:pos="0"/>
              </w:tabs>
              <w:spacing w:line="240" w:lineRule="exact"/>
              <w:jc w:val="both"/>
              <w:rPr>
                <w:sz w:val="22"/>
                <w:szCs w:val="22"/>
                <w:u w:val="single"/>
                <w:lang w:val="lt-LT"/>
              </w:rPr>
            </w:pPr>
            <w:r w:rsidRPr="00155D5C">
              <w:rPr>
                <w:sz w:val="22"/>
                <w:szCs w:val="22"/>
                <w:u w:val="single"/>
                <w:lang w:val="lt-LT"/>
              </w:rPr>
              <w:t>Pateikiama skaitmeninė dokumento kopija.</w:t>
            </w:r>
          </w:p>
        </w:tc>
      </w:tr>
      <w:tr w:rsidR="007E0B88" w:rsidRPr="00E363D7" w:rsidTr="007E0B88">
        <w:tc>
          <w:tcPr>
            <w:tcW w:w="5000" w:type="pct"/>
            <w:gridSpan w:val="2"/>
          </w:tcPr>
          <w:p w:rsidR="007E0B88" w:rsidRPr="00E363D7" w:rsidRDefault="007E0B88" w:rsidP="001930CF">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b/>
                <w:color w:val="000000"/>
                <w:sz w:val="22"/>
                <w:szCs w:val="22"/>
                <w:bdr w:val="nil"/>
                <w:lang w:val="lt-LT" w:eastAsia="lt-LT"/>
              </w:rPr>
              <w:lastRenderedPageBreak/>
              <w:t>2.5.1.4.</w:t>
            </w:r>
            <w:r w:rsidRPr="00E363D7">
              <w:rPr>
                <w:rFonts w:eastAsia="Arial Unicode MS"/>
                <w:color w:val="000000"/>
                <w:sz w:val="22"/>
                <w:szCs w:val="22"/>
                <w:bdr w:val="nil"/>
                <w:lang w:val="lt-LT" w:eastAsia="lt-LT"/>
              </w:rPr>
              <w:t> </w:t>
            </w:r>
            <w:r w:rsidRPr="00E363D7">
              <w:rPr>
                <w:rFonts w:eastAsia="Arial Unicode MS"/>
                <w:b/>
                <w:color w:val="000000"/>
                <w:sz w:val="22"/>
                <w:szCs w:val="22"/>
                <w:bdr w:val="nil"/>
                <w:lang w:val="lt-LT" w:eastAsia="lt-LT"/>
              </w:rPr>
              <w:t>Pateikiamas EBVPD, papildomi dokumentai nereikalaujami.</w:t>
            </w:r>
            <w:r w:rsidRPr="00E363D7">
              <w:rPr>
                <w:rFonts w:eastAsia="Arial Unicode MS"/>
                <w:color w:val="000000"/>
                <w:sz w:val="22"/>
                <w:szCs w:val="22"/>
                <w:bdr w:val="nil"/>
                <w:lang w:val="lt-LT" w:eastAsia="lt-LT"/>
              </w:rPr>
              <w:t xml:space="preserve"> Teikėjas nėra </w:t>
            </w:r>
            <w:r w:rsidRPr="00E363D7">
              <w:rPr>
                <w:rFonts w:eastAsia="Arial Unicode MS"/>
                <w:i/>
                <w:color w:val="000000"/>
                <w:sz w:val="22"/>
                <w:szCs w:val="22"/>
                <w:bdr w:val="nil"/>
                <w:lang w:val="lt-LT" w:eastAsia="lt-LT"/>
              </w:rPr>
              <w:t>(VPĮ 46 straipsnio 4 dalis)</w:t>
            </w:r>
            <w:r w:rsidRPr="00E363D7">
              <w:rPr>
                <w:rFonts w:eastAsia="Arial Unicode MS"/>
                <w:color w:val="000000"/>
                <w:sz w:val="22"/>
                <w:szCs w:val="22"/>
                <w:bdr w:val="nil"/>
                <w:lang w:val="lt-LT" w:eastAsia="lt-LT"/>
              </w:rPr>
              <w:t>:</w:t>
            </w:r>
          </w:p>
          <w:p w:rsidR="007E0B88" w:rsidRPr="00E363D7" w:rsidRDefault="007E0B88" w:rsidP="001930CF">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1) su kitais tiekėjais sudaręs susitarimų, kuriais siekiama iškreipti konkurenciją atliekamame pirkime, ir perkančioji organizacija dėl to neturi įtikinamų duomenų;</w:t>
            </w:r>
          </w:p>
          <w:p w:rsidR="007E0B88" w:rsidRPr="00E363D7" w:rsidRDefault="007E0B88" w:rsidP="001930CF">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 xml:space="preserve">2) pirkimo metu patekęs į interesų konflikto situaciją, kaip apibrėžta VPĮ 21 straipsnyje, ar jei atitinkamą padėtį galima ištaisyti. </w:t>
            </w:r>
          </w:p>
          <w:p w:rsidR="007E0B88" w:rsidRPr="00E363D7" w:rsidRDefault="007E0B88" w:rsidP="001930CF">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u w:val="single"/>
                <w:bdr w:val="nil"/>
                <w:lang w:val="lt-LT" w:eastAsia="lt-LT"/>
              </w:rPr>
              <w:t>Laikoma, kad atitinkamą padėtį dėl interesų konflikto galima ištaisyti</w:t>
            </w:r>
            <w:r w:rsidRPr="00E363D7">
              <w:rPr>
                <w:rFonts w:eastAsia="Arial Unicode MS"/>
                <w:color w:val="000000"/>
                <w:sz w:val="22"/>
                <w:szCs w:val="22"/>
                <w:bdr w:val="nil"/>
                <w:lang w:val="lt-LT" w:eastAsia="lt-LT"/>
              </w:rPr>
              <w:t>, jeigu į interesų konfliktą patekę asmenys nenulėmė Komisijos ar perkančiosios organizacijos sprendimų ir šių sprendimų pakeitimas neprieštarautų VPĮ nuostatoms;</w:t>
            </w:r>
          </w:p>
          <w:p w:rsidR="007E0B88" w:rsidRPr="00E363D7" w:rsidRDefault="007E0B88" w:rsidP="001930CF">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3) pažeidęs konkurencijos, kaip nustatyta VPĮ 27 straipsnio 3 ir 4 dalyse, ar jei atitinkamą padėtį galima ištaisyti;</w:t>
            </w:r>
          </w:p>
          <w:p w:rsidR="007E0B88" w:rsidRPr="00E363D7" w:rsidRDefault="007E0B88" w:rsidP="001930CF">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4) pirkimo procedūrų metu nuslėpęs informacijos ar pateikęs melagingos informacijos apie atitiktį VPĮ 46</w:t>
            </w:r>
            <w:r w:rsidRPr="00E363D7">
              <w:rPr>
                <w:rFonts w:eastAsia="Arial Unicode MS"/>
                <w:color w:val="FF0000"/>
                <w:sz w:val="22"/>
                <w:szCs w:val="22"/>
                <w:bdr w:val="nil"/>
                <w:lang w:val="lt-LT" w:eastAsia="lt-LT"/>
              </w:rPr>
              <w:t xml:space="preserve"> </w:t>
            </w:r>
            <w:r w:rsidRPr="00E363D7">
              <w:rPr>
                <w:rFonts w:eastAsia="Arial Unicode MS"/>
                <w:color w:val="000000"/>
                <w:sz w:val="22"/>
                <w:szCs w:val="22"/>
                <w:bdr w:val="nil"/>
                <w:lang w:val="lt-LT" w:eastAsia="lt-LT"/>
              </w:rPr>
              <w:t xml:space="preserve">ir 47 straipsniuose nustatytiems reikalavimams, ir </w:t>
            </w:r>
            <w:r w:rsidRPr="00E363D7">
              <w:rPr>
                <w:rFonts w:eastAsia="Arial Unicode MS"/>
                <w:sz w:val="22"/>
                <w:szCs w:val="22"/>
                <w:bdr w:val="nil"/>
                <w:lang w:val="lt-LT" w:eastAsia="lt-LT"/>
              </w:rPr>
              <w:t>perkančioji organizacija negali priešingai</w:t>
            </w:r>
            <w:r w:rsidRPr="00E363D7">
              <w:rPr>
                <w:rFonts w:eastAsia="Arial Unicode MS"/>
                <w:color w:val="000000"/>
                <w:sz w:val="22"/>
                <w:szCs w:val="22"/>
                <w:bdr w:val="nil"/>
                <w:lang w:val="lt-LT" w:eastAsia="lt-LT"/>
              </w:rPr>
              <w:t xml:space="preserve"> įrodyti bet kokiomis teisėtomis priemonėmis, arba nėra aplinkybių kai tiekėjas dėl pateiktos melagingos informacijos negali pateikti patvirtinančių dokumentų, reikalaujamų pagal VPĮ 50 straipsnį. Šiuo pagrindu tiekėjas taip pat </w:t>
            </w:r>
            <w:r w:rsidRPr="00E363D7">
              <w:rPr>
                <w:rFonts w:eastAsia="Arial Unicode MS"/>
                <w:color w:val="000000"/>
                <w:sz w:val="22"/>
                <w:szCs w:val="22"/>
                <w:u w:val="single"/>
                <w:bdr w:val="nil"/>
                <w:lang w:val="lt-LT" w:eastAsia="lt-LT"/>
              </w:rPr>
              <w:t>šalinamas</w:t>
            </w:r>
            <w:r w:rsidRPr="00E363D7">
              <w:rPr>
                <w:rFonts w:eastAsia="Arial Unicode MS"/>
                <w:color w:val="000000"/>
                <w:sz w:val="22"/>
                <w:szCs w:val="22"/>
                <w:bdr w:val="nil"/>
                <w:lang w:val="lt-LT" w:eastAsia="lt-LT"/>
              </w:rPr>
              <w:t xml:space="preserve"> iš pirkimo procedūros, kai ankstesnių procedūrų metu nuslėpė informaciją ar pateikė šiame punkte nurodytą melagingą informaciją arba tiekėjas dėl pateiktos melagingos informacijos negalėjo pateikti patvirtinančių dokumentų, reikalaujamų pagal VPĮ 50 straipsnį, dėl ko per pastaruosius vienus metus buvo pašalintas iš pirkimo procedūrų arba per pastaruosius vienus metus buvo priimtas ir įsiteisėjęs teismo sprendimas. Šiuo pagrindu tiekėjas taip pat pašalinamas iš pirkimo procedūros, kai vadovaujantis kitų valstybių teisės aktais ankstesnių procedūrų metu jis nuslėpė informaciją ar pateikė melagingą informaciją arba dėl melagingos informacijos pateikimo negalėjo pateikti patvirtinančių dokumentų, dėl ko per pastaruosius vienus metus buvo pašalintas iš pirkimo procedūrų arba per pastaruosius vienus metus buvo priimtas ir įsiteisėjęs teismo sprendimas ar taikomos kitos panašios sankcijos;</w:t>
            </w:r>
          </w:p>
          <w:p w:rsidR="007E0B88" w:rsidRPr="00E363D7" w:rsidRDefault="007E0B88" w:rsidP="001930CF">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5) pirkimo metu ėmęsis neteisėtų veiksmų, siekdamas daryti įtaką perkančiosios organizacijos sprendimams, gauti konfidencialios informacijos, kuri suteiktų jam neteisėtą pranašumą pirkimo procedūroje, ar teikęs klaidinančią informaciją, kuri gali daryti esminę įtaką perkančiosios organizacijos sprendimams dėl tiekėjų pašalinimo, jų kvalifikacijos vertinimo, laimėtojo nustatymo, ir perkančioji organizacija gali tai įrodyti bet kokiomis teisėtomis priemonėmis;</w:t>
            </w:r>
          </w:p>
          <w:p w:rsidR="007E0B88" w:rsidRPr="00E363D7" w:rsidRDefault="007E0B88" w:rsidP="001930CF">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 xml:space="preserve">6) neįvykdęs pirkimo sutarties, pirkimo sutarties su perkančiuoju subjektu ar koncesijos sutarties ar netinkamai ją įvykdęs ir tai buvo esminis pirkimo sutarties pažeidimas, kaip nustatyta Civiliniame kodekse (toliau – esminis pirkimo sutarties pažeidimas), dėl kurio per pastaruosius 3 metus buvo nutraukta pirkimo sutartis arba per pastaruosius 3 metus buvo priimtas ir įsiteisėjęs teismo sprendimas, kuriuo tenkinamas perkančiosios organizacijos, perkančiojo subjekto ar suteikiančiosios institucijos reikalavimas atlyginti nuostolius, patirtus dėl to, kad tiekėjas pirkimo sutartyje nustatytą esminę pirkimo sutarties sąlygą vykdė su dideliais arba nuolatiniais trūkumais. Šiuo pagrindu tiekėjas taip pat pašalinamas iš pirkimo procedūros, kai, vadovaujantis kitų valstybių teisės aktais, per pastaruosius 3 metus nustatyta, kad jis, vykdydamas ankstesnę pirkimo sutartį, </w:t>
            </w:r>
            <w:r w:rsidRPr="00E363D7">
              <w:rPr>
                <w:rFonts w:eastAsia="Arial Unicode MS"/>
                <w:color w:val="000000"/>
                <w:sz w:val="22"/>
                <w:szCs w:val="22"/>
                <w:bdr w:val="nil"/>
                <w:lang w:val="lt-LT" w:eastAsia="lt-LT"/>
              </w:rPr>
              <w:lastRenderedPageBreak/>
              <w:t>ankstesnę pirkimo sutartį su perkančiuoju subjektu arba ankstesnę koncesijos sutartį, pirkimo sutartyje nustatytą esminį reikalavimą vykdė su dideliais arba nuolatiniais trūkumais ir dėl to ta ankstesnė pirkimo sutartis buvo nutraukta anksčiau, negu toje pirkimo sutartyje nustatytas jos galiojimo terminas, buvo pareikalauta atlyginti žalą ar taikomos kitos panašios sankcijos. Perkančioji organizacija iš pirkimo procedūros pašalina tiekėją ir tuo atveju, kai ji turi įtikinamų duomenų, kad tiekėjas yra įsteigtas, siekiant išvengti šio pašalinimo pagrindo taikymo;</w:t>
            </w:r>
          </w:p>
          <w:p w:rsidR="007E0B88" w:rsidRPr="00E363D7" w:rsidRDefault="007E0B88" w:rsidP="001930CF">
            <w:pPr>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7) padaręs profesinio pažeidimo, kai už finansinės atskaitomybės ir audito teisės aktų pažeidimus tiekėjui ar jo vadovui paskirta administracinė nuobauda ar ekonominė sankcija, nustatytos Lietuvos Respublikos įstatymuose ar kitų valstybių teisės aktuose, ir nuo sprendimo, kuriuo buvo paskirta ši sankcija, įsiteisėjimo dienos arba nuo dienos, kai asmuo įvykdė administracinį nurodymą, praėjo mažiau kaip vieni metai.</w:t>
            </w:r>
          </w:p>
          <w:p w:rsidR="007E0B88" w:rsidRPr="00E363D7" w:rsidRDefault="007E0B88" w:rsidP="001930CF">
            <w:pPr>
              <w:spacing w:line="240" w:lineRule="exact"/>
              <w:jc w:val="both"/>
              <w:rPr>
                <w:b/>
                <w:bCs/>
                <w:i/>
                <w:iCs/>
                <w:color w:val="000000"/>
                <w:sz w:val="22"/>
                <w:szCs w:val="22"/>
                <w:lang w:val="lt-LT" w:eastAsia="lt-LT"/>
              </w:rPr>
            </w:pPr>
            <w:r w:rsidRPr="00E363D7">
              <w:rPr>
                <w:b/>
                <w:bCs/>
                <w:sz w:val="22"/>
                <w:szCs w:val="22"/>
                <w:lang w:val="lt-LT"/>
              </w:rPr>
              <w:t xml:space="preserve">– </w:t>
            </w:r>
            <w:r w:rsidRPr="00E363D7">
              <w:rPr>
                <w:b/>
                <w:bCs/>
                <w:i/>
                <w:iCs/>
                <w:sz w:val="22"/>
                <w:szCs w:val="22"/>
                <w:lang w:val="lt-LT"/>
              </w:rPr>
              <w:t xml:space="preserve">Tiekėjas </w:t>
            </w:r>
            <w:r w:rsidRPr="00E363D7">
              <w:rPr>
                <w:b/>
                <w:bCs/>
                <w:i/>
                <w:iCs/>
                <w:color w:val="000000"/>
                <w:sz w:val="22"/>
                <w:szCs w:val="22"/>
                <w:bdr w:val="none" w:sz="0" w:space="0" w:color="auto" w:frame="1"/>
                <w:lang w:val="lt-LT" w:eastAsia="lt-LT"/>
              </w:rPr>
              <w:t xml:space="preserve">(VPĮ 46 straipsnio 6 dalies 3 </w:t>
            </w:r>
            <w:proofErr w:type="spellStart"/>
            <w:r w:rsidRPr="00E363D7">
              <w:rPr>
                <w:b/>
                <w:bCs/>
                <w:i/>
                <w:iCs/>
                <w:color w:val="000000"/>
                <w:sz w:val="22"/>
                <w:szCs w:val="22"/>
                <w:bdr w:val="none" w:sz="0" w:space="0" w:color="auto" w:frame="1"/>
                <w:lang w:val="lt-LT" w:eastAsia="lt-LT"/>
              </w:rPr>
              <w:t>punkas</w:t>
            </w:r>
            <w:proofErr w:type="spellEnd"/>
            <w:r w:rsidRPr="00E363D7">
              <w:rPr>
                <w:b/>
                <w:bCs/>
                <w:i/>
                <w:iCs/>
                <w:color w:val="000000"/>
                <w:sz w:val="22"/>
                <w:szCs w:val="22"/>
                <w:bdr w:val="none" w:sz="0" w:space="0" w:color="auto" w:frame="1"/>
                <w:lang w:val="lt-LT" w:eastAsia="lt-LT"/>
              </w:rPr>
              <w:t>) nėra</w:t>
            </w:r>
            <w:r w:rsidRPr="00E363D7">
              <w:rPr>
                <w:b/>
                <w:bCs/>
                <w:i/>
                <w:iCs/>
                <w:color w:val="000000"/>
                <w:sz w:val="22"/>
                <w:szCs w:val="22"/>
                <w:lang w:val="lt-LT"/>
              </w:rPr>
              <w:t xml:space="preserve"> padaręs rimto profesinio pažeidimo ir dėl to nekyla abejonių, kad jis sąžiningai vykdys sudarytą pirkimo sutartį, jei nėra nei vieno iš šių nurodytų pažeidimų:</w:t>
            </w:r>
          </w:p>
          <w:p w:rsidR="007E0B88" w:rsidRPr="00E363D7" w:rsidRDefault="007E0B88" w:rsidP="001930CF">
            <w:pPr>
              <w:spacing w:line="240" w:lineRule="exact"/>
              <w:jc w:val="both"/>
              <w:rPr>
                <w:color w:val="000000"/>
                <w:sz w:val="22"/>
                <w:szCs w:val="22"/>
                <w:lang w:val="lt-LT"/>
              </w:rPr>
            </w:pPr>
            <w:bookmarkStart w:id="5" w:name="part_331997264c2a4d53a6f8092ba5d3d985"/>
            <w:bookmarkEnd w:id="5"/>
            <w:r w:rsidRPr="00E363D7">
              <w:rPr>
                <w:color w:val="000000"/>
                <w:sz w:val="22"/>
                <w:szCs w:val="22"/>
                <w:lang w:val="lt-LT"/>
              </w:rPr>
              <w:t>a) profesinės etikos pažeidimo, kai nuo tiekėjo pripažinimo nesilaikančiu profesinės etikos normų momento praėjo mažiau kaip vieni metai;</w:t>
            </w:r>
          </w:p>
          <w:p w:rsidR="007E0B88" w:rsidRPr="00E363D7" w:rsidRDefault="007E0B88" w:rsidP="001930CF">
            <w:pPr>
              <w:spacing w:line="240" w:lineRule="exact"/>
              <w:jc w:val="both"/>
              <w:rPr>
                <w:color w:val="000000"/>
                <w:sz w:val="22"/>
                <w:szCs w:val="22"/>
                <w:lang w:val="lt-LT"/>
              </w:rPr>
            </w:pPr>
            <w:bookmarkStart w:id="6" w:name="part_51d552283f7d4b32b91189beeb8825e4"/>
            <w:bookmarkEnd w:id="6"/>
            <w:r w:rsidRPr="00E363D7">
              <w:rPr>
                <w:color w:val="000000"/>
                <w:sz w:val="22"/>
                <w:szCs w:val="22"/>
                <w:lang w:val="lt-LT"/>
              </w:rPr>
              <w:t>b) konkurencijos, darbuotojų saugos ir sveikatos, informacijos apsaugos, intelektinės nuosavybės apsaugos pažeidimo, už kurį tiekėjui ar jo vadovui yra paskirta administracinė nuobauda ar ekonominė sankcija, nustatytos Lietuvos Respublikos ar kitų valstybių įstatymuose, kai nuo sprendimo, kuriuo buvo paskirta ši sankcija, arba nuo dienos, kai asmuo įvykdė administracinį nurodymą, įsiteisėjimo dienos praėjo mažiau kaip vieni metai;</w:t>
            </w:r>
          </w:p>
          <w:p w:rsidR="007E0B88" w:rsidRPr="00E363D7" w:rsidRDefault="007E0B88" w:rsidP="001930CF">
            <w:pPr>
              <w:spacing w:line="240" w:lineRule="exact"/>
              <w:jc w:val="both"/>
              <w:rPr>
                <w:color w:val="000000"/>
                <w:sz w:val="22"/>
                <w:szCs w:val="22"/>
                <w:lang w:val="lt-LT"/>
              </w:rPr>
            </w:pPr>
            <w:bookmarkStart w:id="7" w:name="part_d33faeb01d124c1ea989c01ea88e1930"/>
            <w:bookmarkEnd w:id="7"/>
            <w:r w:rsidRPr="00E363D7">
              <w:rPr>
                <w:color w:val="000000"/>
                <w:sz w:val="22"/>
                <w:szCs w:val="22"/>
                <w:lang w:val="lt-LT"/>
              </w:rPr>
              <w:t>c) draudimo sudaryti draudžiamus susitarimus, įtvirtinto Lietuvos Respublikos konkurencijos įstatyme ar panašaus pobūdžio kitos valstybės teisės akte, pažeidimo, kai nuo sprendimo paskirti Konkurencijos įstatyme ar kitos valstybės teisės akte nustatytą ekonominę sankciją įsiteisėjimo dienos praėjo mažiau kaip 3 metai;</w:t>
            </w:r>
          </w:p>
          <w:p w:rsidR="007E0B88" w:rsidRPr="00E363D7" w:rsidRDefault="007E0B88" w:rsidP="001930CF">
            <w:pPr>
              <w:spacing w:line="240" w:lineRule="exact"/>
              <w:jc w:val="both"/>
              <w:rPr>
                <w:color w:val="000000"/>
                <w:sz w:val="22"/>
                <w:szCs w:val="22"/>
                <w:lang w:val="lt-LT"/>
              </w:rPr>
            </w:pPr>
            <w:bookmarkStart w:id="8" w:name="part_3e952c6734584c9e9f180a7d0157af18"/>
            <w:bookmarkEnd w:id="8"/>
            <w:r w:rsidRPr="00E363D7">
              <w:rPr>
                <w:color w:val="000000"/>
                <w:sz w:val="22"/>
                <w:szCs w:val="22"/>
                <w:lang w:val="lt-LT"/>
              </w:rPr>
              <w:t>d) tiekėjas, kuris yra fizinis asmuo, arba tiekėjo, kuris yra juridinis asmuo, kita organizacija ar jos padalinys, vadovas, kitas valdymo ar priežiūros organo narys ar kitas asmuo, turintis (turintys) teisę atstovauti tiekėjui ar jį kontroliuoti, jo vardu priimti sprendimą, sudaryti sandorį, arba dalyvis, turintis balsų daugumą juridinio asmens dalyvių susirinkime, yra pripažintas kaltu dėl tyčinio bankroto, kaip jis apibrėžtas Lietuvos Respublikos įmonių bankroto įstatyme ar panašaus pobūdžio kitų valstybių teisės aktuose, kai nuo teismo sprendimo įsiteisėjimo dienos praėjo mažiau kaip 3 metai.</w:t>
            </w:r>
          </w:p>
        </w:tc>
      </w:tr>
    </w:tbl>
    <w:p w:rsidR="00753278" w:rsidRPr="00F368FF" w:rsidRDefault="00753278" w:rsidP="00753278">
      <w:pPr>
        <w:shd w:val="clear" w:color="auto" w:fill="FFFFFF"/>
        <w:spacing w:line="240" w:lineRule="atLeast"/>
        <w:jc w:val="both"/>
        <w:rPr>
          <w:i/>
          <w:lang w:val="lt-LT"/>
        </w:rPr>
      </w:pPr>
    </w:p>
    <w:p w:rsidR="00753278" w:rsidRDefault="00FC57B1" w:rsidP="00A53A52">
      <w:pPr>
        <w:spacing w:line="276" w:lineRule="auto"/>
        <w:jc w:val="both"/>
        <w:rPr>
          <w:b/>
          <w:lang w:val="lt-LT"/>
        </w:rPr>
      </w:pPr>
      <w:r w:rsidRPr="00F368FF">
        <w:rPr>
          <w:b/>
          <w:lang w:val="lt-LT"/>
        </w:rPr>
        <w:t>2.5.2.</w:t>
      </w:r>
      <w:r w:rsidRPr="00F368FF">
        <w:rPr>
          <w:lang w:val="lt-LT"/>
        </w:rPr>
        <w:t xml:space="preserve"> </w:t>
      </w:r>
      <w:r w:rsidRPr="00F368FF">
        <w:rPr>
          <w:b/>
          <w:lang w:val="lt-LT"/>
        </w:rPr>
        <w:t>Tiekėjo kvalifikacijos vertinimo kriterijai ir atitiktį kvalifikaciniams reikalavimams patvirtinančių dokumentų sąrašas:</w:t>
      </w:r>
    </w:p>
    <w:p w:rsidR="00A53A52" w:rsidRPr="00A53A52" w:rsidRDefault="00A53A52" w:rsidP="00A53A52">
      <w:pPr>
        <w:spacing w:line="276" w:lineRule="auto"/>
        <w:jc w:val="both"/>
        <w:rPr>
          <w:b/>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1"/>
        <w:gridCol w:w="4890"/>
      </w:tblGrid>
      <w:tr w:rsidR="00851C49" w:rsidRPr="00F368FF" w:rsidTr="00151953">
        <w:tc>
          <w:tcPr>
            <w:tcW w:w="2533" w:type="pct"/>
          </w:tcPr>
          <w:p w:rsidR="00851C49" w:rsidRDefault="00851C49" w:rsidP="00B917E0">
            <w:pPr>
              <w:ind w:hanging="108"/>
              <w:jc w:val="both"/>
              <w:rPr>
                <w:b/>
                <w:sz w:val="22"/>
                <w:szCs w:val="22"/>
                <w:lang w:val="lt-LT"/>
              </w:rPr>
            </w:pPr>
            <w:r w:rsidRPr="00B917E0">
              <w:rPr>
                <w:b/>
                <w:sz w:val="22"/>
                <w:szCs w:val="22"/>
                <w:lang w:val="lt-LT"/>
              </w:rPr>
              <w:t>Kvalifikacijos reikalavimai</w:t>
            </w:r>
          </w:p>
          <w:p w:rsidR="000441BF" w:rsidRPr="00B917E0" w:rsidRDefault="000441BF" w:rsidP="00B917E0">
            <w:pPr>
              <w:ind w:hanging="108"/>
              <w:jc w:val="both"/>
              <w:rPr>
                <w:b/>
                <w:sz w:val="22"/>
                <w:szCs w:val="22"/>
                <w:lang w:val="lt-LT"/>
              </w:rPr>
            </w:pPr>
          </w:p>
        </w:tc>
        <w:tc>
          <w:tcPr>
            <w:tcW w:w="2467" w:type="pct"/>
          </w:tcPr>
          <w:p w:rsidR="00851C49" w:rsidRPr="00B917E0" w:rsidRDefault="00851C49" w:rsidP="00B917E0">
            <w:pPr>
              <w:jc w:val="both"/>
              <w:rPr>
                <w:b/>
                <w:sz w:val="22"/>
                <w:szCs w:val="22"/>
                <w:lang w:val="lt-LT"/>
              </w:rPr>
            </w:pPr>
            <w:r w:rsidRPr="00B917E0">
              <w:rPr>
                <w:b/>
                <w:sz w:val="22"/>
                <w:szCs w:val="22"/>
                <w:lang w:val="lt-LT"/>
              </w:rPr>
              <w:t>Kvalifikacijos reikalavimų atitikimą įrodantys dokumentai</w:t>
            </w:r>
          </w:p>
        </w:tc>
      </w:tr>
      <w:tr w:rsidR="00851C49" w:rsidRPr="00F368FF" w:rsidTr="00151953">
        <w:tc>
          <w:tcPr>
            <w:tcW w:w="5000" w:type="pct"/>
            <w:gridSpan w:val="2"/>
          </w:tcPr>
          <w:p w:rsidR="00851C49" w:rsidRPr="00B917E0" w:rsidRDefault="00851C49" w:rsidP="00B917E0">
            <w:pPr>
              <w:rPr>
                <w:b/>
                <w:sz w:val="22"/>
                <w:szCs w:val="22"/>
                <w:lang w:val="lt-LT"/>
              </w:rPr>
            </w:pPr>
            <w:r w:rsidRPr="00B917E0">
              <w:rPr>
                <w:rFonts w:eastAsia="Calibri"/>
                <w:b/>
                <w:sz w:val="22"/>
                <w:szCs w:val="22"/>
                <w:lang w:val="lt-LT"/>
              </w:rPr>
              <w:t>Teisė verstis atitinkama veikla.</w:t>
            </w:r>
            <w:r w:rsidRPr="00B917E0">
              <w:rPr>
                <w:b/>
                <w:sz w:val="22"/>
                <w:szCs w:val="22"/>
                <w:lang w:val="lt-LT"/>
              </w:rPr>
              <w:t xml:space="preserve"> </w:t>
            </w:r>
          </w:p>
        </w:tc>
      </w:tr>
      <w:tr w:rsidR="00851C49" w:rsidRPr="00F368FF" w:rsidTr="00151953">
        <w:tc>
          <w:tcPr>
            <w:tcW w:w="2533" w:type="pct"/>
          </w:tcPr>
          <w:p w:rsidR="00082088" w:rsidRPr="00CB3953" w:rsidRDefault="00851C49" w:rsidP="00A53A52">
            <w:pPr>
              <w:tabs>
                <w:tab w:val="center" w:pos="4819"/>
                <w:tab w:val="right" w:pos="9638"/>
              </w:tabs>
              <w:jc w:val="both"/>
              <w:rPr>
                <w:sz w:val="22"/>
                <w:szCs w:val="22"/>
                <w:lang w:val="lt-LT"/>
              </w:rPr>
            </w:pPr>
            <w:r w:rsidRPr="00CB3953">
              <w:rPr>
                <w:rFonts w:eastAsia="Calibri"/>
                <w:b/>
                <w:sz w:val="22"/>
                <w:szCs w:val="22"/>
                <w:lang w:val="lt-LT"/>
              </w:rPr>
              <w:t>2.5.2.1.</w:t>
            </w:r>
            <w:r w:rsidRPr="00CB3953">
              <w:rPr>
                <w:rFonts w:eastAsia="Calibri"/>
                <w:sz w:val="22"/>
                <w:szCs w:val="22"/>
                <w:lang w:val="lt-LT"/>
              </w:rPr>
              <w:t xml:space="preserve"> </w:t>
            </w:r>
            <w:r w:rsidRPr="00CB3953">
              <w:rPr>
                <w:sz w:val="22"/>
                <w:szCs w:val="22"/>
                <w:lang w:val="lt-LT"/>
              </w:rPr>
              <w:t>Konkurso dalyvis turi teisę verstis ta veikla, kuri reikalinga pirkimo sutarčiai įvykdyti</w:t>
            </w:r>
            <w:r w:rsidR="00591D09" w:rsidRPr="00CB3953">
              <w:rPr>
                <w:sz w:val="22"/>
                <w:szCs w:val="22"/>
                <w:lang w:val="lt-LT"/>
              </w:rPr>
              <w:t xml:space="preserve"> – teisę vykdyti maisto tvarkymo veiklą (aliejaus)</w:t>
            </w:r>
            <w:r w:rsidRPr="00CB3953">
              <w:rPr>
                <w:sz w:val="22"/>
                <w:szCs w:val="22"/>
                <w:lang w:val="lt-LT"/>
              </w:rPr>
              <w:t>:</w:t>
            </w:r>
          </w:p>
          <w:p w:rsidR="00BF28FD" w:rsidRPr="00CB3953" w:rsidRDefault="00BF28FD" w:rsidP="00BF28FD">
            <w:pPr>
              <w:tabs>
                <w:tab w:val="center" w:pos="4819"/>
                <w:tab w:val="right" w:pos="9638"/>
              </w:tabs>
              <w:jc w:val="both"/>
              <w:rPr>
                <w:sz w:val="22"/>
                <w:szCs w:val="22"/>
                <w:lang w:val="lt-LT"/>
              </w:rPr>
            </w:pPr>
            <w:r w:rsidRPr="00CB3953">
              <w:rPr>
                <w:sz w:val="22"/>
                <w:szCs w:val="22"/>
                <w:lang w:val="lt-LT"/>
              </w:rPr>
              <w:t>1) Tiekėjas turi turėti Maisto tvarkymo subjekto patvirtinimo pažymėjimą;</w:t>
            </w:r>
          </w:p>
          <w:p w:rsidR="00851C49" w:rsidRPr="00CB3953" w:rsidRDefault="00BF28FD" w:rsidP="00A53A52">
            <w:pPr>
              <w:tabs>
                <w:tab w:val="center" w:pos="4819"/>
                <w:tab w:val="right" w:pos="9638"/>
              </w:tabs>
              <w:jc w:val="both"/>
              <w:rPr>
                <w:sz w:val="22"/>
                <w:szCs w:val="22"/>
                <w:lang w:val="lt-LT"/>
              </w:rPr>
            </w:pPr>
            <w:r w:rsidRPr="00CB3953">
              <w:rPr>
                <w:rFonts w:eastAsia="Calibri"/>
                <w:sz w:val="22"/>
                <w:szCs w:val="22"/>
                <w:lang w:val="lt-LT"/>
              </w:rPr>
              <w:t>2) Tiekėjas nėra įrašytas į Nepatikimų maisto tvarkymo subjektų sąrašą, skelbiamą Valstybės maisto ir veterinarijos tarnybos internetinėje svetainėje.</w:t>
            </w:r>
          </w:p>
        </w:tc>
        <w:tc>
          <w:tcPr>
            <w:tcW w:w="2467" w:type="pct"/>
          </w:tcPr>
          <w:p w:rsidR="004902AB" w:rsidRPr="00CB3953" w:rsidRDefault="00DA7C5E" w:rsidP="00BF28FD">
            <w:pPr>
              <w:jc w:val="both"/>
              <w:rPr>
                <w:rFonts w:eastAsia="Calibri"/>
                <w:sz w:val="22"/>
                <w:szCs w:val="22"/>
                <w:lang w:val="lt-LT"/>
              </w:rPr>
            </w:pPr>
            <w:proofErr w:type="spellStart"/>
            <w:r w:rsidRPr="00CB3953">
              <w:rPr>
                <w:sz w:val="22"/>
                <w:szCs w:val="22"/>
              </w:rPr>
              <w:t>Perkančioji</w:t>
            </w:r>
            <w:proofErr w:type="spellEnd"/>
            <w:r w:rsidRPr="00CB3953">
              <w:rPr>
                <w:sz w:val="22"/>
                <w:szCs w:val="22"/>
              </w:rPr>
              <w:t xml:space="preserve"> </w:t>
            </w:r>
            <w:proofErr w:type="spellStart"/>
            <w:r w:rsidRPr="00CB3953">
              <w:rPr>
                <w:sz w:val="22"/>
                <w:szCs w:val="22"/>
              </w:rPr>
              <w:t>organizacija</w:t>
            </w:r>
            <w:proofErr w:type="spellEnd"/>
            <w:r w:rsidRPr="00CB3953">
              <w:rPr>
                <w:sz w:val="22"/>
                <w:szCs w:val="22"/>
              </w:rPr>
              <w:t xml:space="preserve"> </w:t>
            </w:r>
            <w:proofErr w:type="spellStart"/>
            <w:proofErr w:type="gramStart"/>
            <w:r w:rsidRPr="00CB3953">
              <w:rPr>
                <w:sz w:val="22"/>
                <w:szCs w:val="22"/>
              </w:rPr>
              <w:t>naudodamasi</w:t>
            </w:r>
            <w:proofErr w:type="spellEnd"/>
            <w:r w:rsidRPr="00CB3953">
              <w:rPr>
                <w:sz w:val="22"/>
                <w:szCs w:val="22"/>
                <w:lang w:eastAsia="lt-LT"/>
              </w:rPr>
              <w:t xml:space="preserve"> </w:t>
            </w:r>
            <w:r w:rsidRPr="00CB3953">
              <w:rPr>
                <w:spacing w:val="-2"/>
                <w:sz w:val="22"/>
                <w:szCs w:val="22"/>
              </w:rPr>
              <w:t> </w:t>
            </w:r>
            <w:proofErr w:type="spellStart"/>
            <w:r w:rsidRPr="00CB3953">
              <w:rPr>
                <w:spacing w:val="-2"/>
                <w:sz w:val="22"/>
                <w:szCs w:val="22"/>
              </w:rPr>
              <w:t>Valstybinės</w:t>
            </w:r>
            <w:proofErr w:type="spellEnd"/>
            <w:proofErr w:type="gramEnd"/>
            <w:r w:rsidRPr="00CB3953">
              <w:rPr>
                <w:spacing w:val="-2"/>
                <w:sz w:val="22"/>
                <w:szCs w:val="22"/>
              </w:rPr>
              <w:t xml:space="preserve"> </w:t>
            </w:r>
            <w:proofErr w:type="spellStart"/>
            <w:r w:rsidRPr="00CB3953">
              <w:rPr>
                <w:spacing w:val="-2"/>
                <w:sz w:val="22"/>
                <w:szCs w:val="22"/>
              </w:rPr>
              <w:t>maisto</w:t>
            </w:r>
            <w:proofErr w:type="spellEnd"/>
            <w:r w:rsidRPr="00CB3953">
              <w:rPr>
                <w:spacing w:val="-2"/>
                <w:sz w:val="22"/>
                <w:szCs w:val="22"/>
              </w:rPr>
              <w:t xml:space="preserve"> ir </w:t>
            </w:r>
            <w:proofErr w:type="spellStart"/>
            <w:r w:rsidRPr="00CB3953">
              <w:rPr>
                <w:spacing w:val="-2"/>
                <w:sz w:val="22"/>
                <w:szCs w:val="22"/>
              </w:rPr>
              <w:t>veterinarijos</w:t>
            </w:r>
            <w:proofErr w:type="spellEnd"/>
            <w:r w:rsidRPr="00CB3953">
              <w:rPr>
                <w:spacing w:val="-2"/>
                <w:sz w:val="22"/>
                <w:szCs w:val="22"/>
              </w:rPr>
              <w:t xml:space="preserve"> </w:t>
            </w:r>
            <w:proofErr w:type="spellStart"/>
            <w:r w:rsidRPr="00CB3953">
              <w:rPr>
                <w:spacing w:val="-2"/>
                <w:sz w:val="22"/>
                <w:szCs w:val="22"/>
              </w:rPr>
              <w:t>tarnybos</w:t>
            </w:r>
            <w:proofErr w:type="spellEnd"/>
            <w:r w:rsidRPr="00CB3953">
              <w:rPr>
                <w:spacing w:val="-2"/>
                <w:sz w:val="22"/>
                <w:szCs w:val="22"/>
              </w:rPr>
              <w:t xml:space="preserve"> (</w:t>
            </w:r>
            <w:hyperlink r:id="rId11" w:history="1">
              <w:r w:rsidRPr="00CB3953">
                <w:rPr>
                  <w:rStyle w:val="Hipersaitas"/>
                  <w:color w:val="auto"/>
                  <w:spacing w:val="-2"/>
                  <w:sz w:val="22"/>
                  <w:szCs w:val="22"/>
                </w:rPr>
                <w:t>http://www.vmvt.lt</w:t>
              </w:r>
            </w:hyperlink>
            <w:r w:rsidRPr="00CB3953">
              <w:rPr>
                <w:spacing w:val="-2"/>
                <w:sz w:val="22"/>
                <w:szCs w:val="22"/>
              </w:rPr>
              <w:t xml:space="preserve">) </w:t>
            </w:r>
            <w:proofErr w:type="spellStart"/>
            <w:r w:rsidRPr="00CB3953">
              <w:rPr>
                <w:sz w:val="22"/>
                <w:szCs w:val="22"/>
              </w:rPr>
              <w:t>dokumentų</w:t>
            </w:r>
            <w:proofErr w:type="spellEnd"/>
            <w:r w:rsidRPr="00CB3953">
              <w:rPr>
                <w:sz w:val="22"/>
                <w:szCs w:val="22"/>
              </w:rPr>
              <w:t xml:space="preserve"> </w:t>
            </w:r>
            <w:proofErr w:type="spellStart"/>
            <w:r w:rsidRPr="00CB3953">
              <w:rPr>
                <w:sz w:val="22"/>
                <w:szCs w:val="22"/>
              </w:rPr>
              <w:t>registrais</w:t>
            </w:r>
            <w:proofErr w:type="spellEnd"/>
            <w:r w:rsidRPr="00CB3953">
              <w:rPr>
                <w:sz w:val="22"/>
                <w:szCs w:val="22"/>
              </w:rPr>
              <w:t xml:space="preserve">, </w:t>
            </w:r>
            <w:proofErr w:type="spellStart"/>
            <w:r w:rsidRPr="00CB3953">
              <w:rPr>
                <w:sz w:val="22"/>
                <w:szCs w:val="22"/>
              </w:rPr>
              <w:t>patikrins</w:t>
            </w:r>
            <w:proofErr w:type="spellEnd"/>
            <w:r w:rsidRPr="00CB3953">
              <w:rPr>
                <w:sz w:val="22"/>
                <w:szCs w:val="22"/>
              </w:rPr>
              <w:t xml:space="preserve"> </w:t>
            </w:r>
            <w:proofErr w:type="spellStart"/>
            <w:r w:rsidRPr="00CB3953">
              <w:rPr>
                <w:sz w:val="22"/>
                <w:szCs w:val="22"/>
              </w:rPr>
              <w:t>atitiktį</w:t>
            </w:r>
            <w:proofErr w:type="spellEnd"/>
            <w:r w:rsidRPr="00CB3953">
              <w:rPr>
                <w:sz w:val="22"/>
                <w:szCs w:val="22"/>
              </w:rPr>
              <w:t xml:space="preserve"> </w:t>
            </w:r>
            <w:proofErr w:type="spellStart"/>
            <w:r w:rsidRPr="00CB3953">
              <w:rPr>
                <w:sz w:val="22"/>
                <w:szCs w:val="22"/>
              </w:rPr>
              <w:t>nustatytiems</w:t>
            </w:r>
            <w:proofErr w:type="spellEnd"/>
            <w:r w:rsidRPr="00CB3953">
              <w:rPr>
                <w:sz w:val="22"/>
                <w:szCs w:val="22"/>
              </w:rPr>
              <w:t xml:space="preserve"> </w:t>
            </w:r>
            <w:proofErr w:type="spellStart"/>
            <w:r w:rsidRPr="00CB3953">
              <w:rPr>
                <w:sz w:val="22"/>
                <w:szCs w:val="22"/>
              </w:rPr>
              <w:t>reikalavimams</w:t>
            </w:r>
            <w:proofErr w:type="spellEnd"/>
            <w:r w:rsidRPr="00CB3953">
              <w:rPr>
                <w:sz w:val="22"/>
                <w:szCs w:val="22"/>
              </w:rPr>
              <w:t>.</w:t>
            </w:r>
          </w:p>
          <w:p w:rsidR="00B917E0" w:rsidRPr="00CB3953" w:rsidRDefault="00B917E0" w:rsidP="00A53A52">
            <w:pPr>
              <w:widowControl w:val="0"/>
              <w:tabs>
                <w:tab w:val="left" w:pos="1296"/>
                <w:tab w:val="center" w:pos="4153"/>
                <w:tab w:val="right" w:pos="8306"/>
              </w:tabs>
              <w:jc w:val="both"/>
              <w:rPr>
                <w:sz w:val="22"/>
                <w:szCs w:val="22"/>
                <w:u w:val="single"/>
                <w:lang w:val="lt-LT" w:eastAsia="lt-LT"/>
              </w:rPr>
            </w:pPr>
          </w:p>
        </w:tc>
      </w:tr>
    </w:tbl>
    <w:p w:rsidR="00B917E0" w:rsidRDefault="00B917E0" w:rsidP="00FC57B1">
      <w:pPr>
        <w:spacing w:line="276" w:lineRule="auto"/>
        <w:jc w:val="both"/>
        <w:rPr>
          <w:b/>
          <w:sz w:val="22"/>
          <w:szCs w:val="22"/>
          <w:lang w:val="lt-LT"/>
        </w:rPr>
      </w:pPr>
    </w:p>
    <w:p w:rsidR="00416CFF" w:rsidRPr="00F368FF" w:rsidRDefault="00FC57B1" w:rsidP="00FC57B1">
      <w:pPr>
        <w:spacing w:line="276" w:lineRule="auto"/>
        <w:jc w:val="both"/>
        <w:rPr>
          <w:b/>
          <w:sz w:val="22"/>
          <w:szCs w:val="22"/>
          <w:lang w:val="lt-LT"/>
        </w:rPr>
      </w:pPr>
      <w:r w:rsidRPr="00F368FF">
        <w:rPr>
          <w:b/>
          <w:sz w:val="22"/>
          <w:szCs w:val="22"/>
          <w:lang w:val="lt-LT"/>
        </w:rPr>
        <w:t>2.5.3. PASTABOS: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4343"/>
        <w:gridCol w:w="4902"/>
      </w:tblGrid>
      <w:tr w:rsidR="00851C49" w:rsidRPr="00F368FF" w:rsidTr="00151953">
        <w:tc>
          <w:tcPr>
            <w:tcW w:w="336" w:type="pct"/>
            <w:shd w:val="clear" w:color="auto" w:fill="auto"/>
          </w:tcPr>
          <w:p w:rsidR="00851C49" w:rsidRPr="00B917E0" w:rsidRDefault="00851C49" w:rsidP="00B917E0">
            <w:pPr>
              <w:jc w:val="both"/>
              <w:rPr>
                <w:sz w:val="22"/>
                <w:szCs w:val="22"/>
                <w:lang w:val="lt-LT"/>
              </w:rPr>
            </w:pPr>
            <w:r w:rsidRPr="00B917E0">
              <w:rPr>
                <w:sz w:val="22"/>
                <w:szCs w:val="22"/>
                <w:lang w:val="lt-LT"/>
              </w:rPr>
              <w:t>1.</w:t>
            </w:r>
          </w:p>
          <w:p w:rsidR="00851C49" w:rsidRPr="00B917E0" w:rsidRDefault="00851C49" w:rsidP="00B917E0">
            <w:pPr>
              <w:jc w:val="both"/>
              <w:rPr>
                <w:sz w:val="22"/>
                <w:szCs w:val="22"/>
                <w:lang w:val="lt-LT"/>
              </w:rPr>
            </w:pPr>
          </w:p>
        </w:tc>
        <w:tc>
          <w:tcPr>
            <w:tcW w:w="2191" w:type="pct"/>
            <w:shd w:val="clear" w:color="auto" w:fill="auto"/>
          </w:tcPr>
          <w:p w:rsidR="00851C49" w:rsidRPr="00B917E0" w:rsidRDefault="00851C49" w:rsidP="00B917E0">
            <w:pPr>
              <w:jc w:val="both"/>
              <w:rPr>
                <w:sz w:val="22"/>
                <w:szCs w:val="22"/>
                <w:lang w:val="lt-LT"/>
              </w:rPr>
            </w:pPr>
            <w:r w:rsidRPr="00B917E0">
              <w:rPr>
                <w:b/>
                <w:sz w:val="22"/>
                <w:szCs w:val="22"/>
                <w:lang w:val="lt-LT"/>
              </w:rPr>
              <w:t>Jeigu pirkimo procedūroje dalyvauja jungtinės veiklos sutarties pagrindu ūkio subjektų grupė.</w:t>
            </w:r>
          </w:p>
          <w:p w:rsidR="00851C49" w:rsidRPr="00B917E0" w:rsidRDefault="00851C49" w:rsidP="00B917E0">
            <w:pPr>
              <w:jc w:val="both"/>
              <w:rPr>
                <w:sz w:val="22"/>
                <w:szCs w:val="22"/>
                <w:lang w:val="lt-LT"/>
              </w:rPr>
            </w:pPr>
          </w:p>
        </w:tc>
        <w:tc>
          <w:tcPr>
            <w:tcW w:w="2473" w:type="pct"/>
            <w:shd w:val="clear" w:color="auto" w:fill="auto"/>
          </w:tcPr>
          <w:p w:rsidR="00EA65A8" w:rsidRPr="00A53A52" w:rsidRDefault="00851C49" w:rsidP="00B917E0">
            <w:pPr>
              <w:jc w:val="both"/>
              <w:rPr>
                <w:sz w:val="22"/>
                <w:szCs w:val="22"/>
                <w:lang w:val="lt-LT"/>
              </w:rPr>
            </w:pPr>
            <w:r w:rsidRPr="00A53A52">
              <w:rPr>
                <w:sz w:val="22"/>
                <w:szCs w:val="22"/>
                <w:lang w:val="lt-LT"/>
              </w:rPr>
              <w:t>Pašalinimo pagrindų nebuvimo reikalavimams privalo atitikti kiekviena jungtinės veiklos sutarties šalis ir pateikti 2</w:t>
            </w:r>
            <w:r w:rsidR="00B917E0" w:rsidRPr="00A53A52">
              <w:rPr>
                <w:bCs/>
                <w:sz w:val="22"/>
                <w:szCs w:val="22"/>
                <w:lang w:val="lt-LT"/>
              </w:rPr>
              <w:t>.5.1.4</w:t>
            </w:r>
            <w:r w:rsidRPr="00A53A52">
              <w:rPr>
                <w:bCs/>
                <w:sz w:val="22"/>
                <w:szCs w:val="22"/>
                <w:lang w:val="lt-LT"/>
              </w:rPr>
              <w:t xml:space="preserve"> punkte nurodytą EBVPD bei </w:t>
            </w:r>
            <w:r w:rsidRPr="00A53A52">
              <w:rPr>
                <w:sz w:val="22"/>
                <w:szCs w:val="22"/>
                <w:lang w:val="lt-LT"/>
              </w:rPr>
              <w:t>2</w:t>
            </w:r>
            <w:r w:rsidRPr="00A53A52">
              <w:rPr>
                <w:bCs/>
                <w:sz w:val="22"/>
                <w:szCs w:val="22"/>
                <w:lang w:val="lt-LT"/>
              </w:rPr>
              <w:t>.5.1.1 – 2.</w:t>
            </w:r>
            <w:r w:rsidR="00B917E0" w:rsidRPr="00A53A52">
              <w:rPr>
                <w:bCs/>
                <w:sz w:val="22"/>
                <w:szCs w:val="22"/>
                <w:lang w:val="lt-LT"/>
              </w:rPr>
              <w:t>5.1.3</w:t>
            </w:r>
            <w:r w:rsidRPr="00A53A52">
              <w:rPr>
                <w:bCs/>
                <w:sz w:val="22"/>
                <w:szCs w:val="22"/>
                <w:lang w:val="lt-LT"/>
              </w:rPr>
              <w:t xml:space="preserve"> punktuose nurodytus </w:t>
            </w:r>
            <w:r w:rsidRPr="00A53A52">
              <w:rPr>
                <w:sz w:val="22"/>
                <w:szCs w:val="22"/>
                <w:lang w:val="lt-LT"/>
              </w:rPr>
              <w:t>Pašalinimo pagrindų</w:t>
            </w:r>
            <w:r w:rsidR="00B917E0" w:rsidRPr="00A53A52">
              <w:rPr>
                <w:sz w:val="22"/>
                <w:szCs w:val="22"/>
                <w:lang w:val="lt-LT"/>
              </w:rPr>
              <w:t xml:space="preserve"> nebuvimą įrodančius dokumentus. K</w:t>
            </w:r>
            <w:r w:rsidRPr="00A53A52">
              <w:rPr>
                <w:sz w:val="22"/>
                <w:szCs w:val="22"/>
                <w:lang w:val="lt-LT"/>
              </w:rPr>
              <w:t>valifikacijos reikalavimų 2.5.2.1 pun</w:t>
            </w:r>
            <w:r w:rsidR="00943976">
              <w:rPr>
                <w:sz w:val="22"/>
                <w:szCs w:val="22"/>
                <w:lang w:val="lt-LT"/>
              </w:rPr>
              <w:t xml:space="preserve">kto reikalavimus turi atitikti </w:t>
            </w:r>
            <w:r w:rsidRPr="00A53A52">
              <w:rPr>
                <w:sz w:val="22"/>
                <w:szCs w:val="22"/>
                <w:lang w:val="lt-LT"/>
              </w:rPr>
              <w:t>tas ūkio subjekto narys, kuris tieks prekes.</w:t>
            </w:r>
            <w:r w:rsidR="00EA65A8" w:rsidRPr="00A53A52">
              <w:rPr>
                <w:sz w:val="22"/>
                <w:szCs w:val="22"/>
                <w:lang w:val="lt-LT"/>
              </w:rPr>
              <w:t xml:space="preserve"> Kitus reikalavimus turi atitikti ir pateikti nurodytus dokumentus bent vienas  ūkio subjekto narys.</w:t>
            </w:r>
          </w:p>
          <w:p w:rsidR="00851C49" w:rsidRPr="00A53A52" w:rsidRDefault="00851C49" w:rsidP="00B917E0">
            <w:pPr>
              <w:jc w:val="both"/>
              <w:rPr>
                <w:sz w:val="22"/>
                <w:szCs w:val="22"/>
                <w:u w:val="single"/>
                <w:lang w:val="lt-LT"/>
              </w:rPr>
            </w:pPr>
            <w:r w:rsidRPr="00A53A52">
              <w:rPr>
                <w:sz w:val="22"/>
                <w:szCs w:val="22"/>
                <w:u w:val="single"/>
                <w:lang w:val="lt-LT"/>
              </w:rPr>
              <w:t>Dokumentai pateikiami elektroninėje formoje – tiesiogiai suformuoti elektroninėmis priemonėmis (EBVPD) ar skaitmeninės originalų kopijos.*</w:t>
            </w:r>
          </w:p>
          <w:p w:rsidR="00B917E0" w:rsidRPr="00A53A52" w:rsidRDefault="00B917E0" w:rsidP="00B917E0">
            <w:pPr>
              <w:jc w:val="both"/>
              <w:rPr>
                <w:sz w:val="22"/>
                <w:szCs w:val="22"/>
                <w:lang w:val="lt-LT"/>
              </w:rPr>
            </w:pPr>
          </w:p>
        </w:tc>
      </w:tr>
      <w:tr w:rsidR="00851C49" w:rsidRPr="00F368FF" w:rsidTr="00151953">
        <w:tc>
          <w:tcPr>
            <w:tcW w:w="336" w:type="pct"/>
            <w:shd w:val="clear" w:color="auto" w:fill="auto"/>
          </w:tcPr>
          <w:p w:rsidR="00851C49" w:rsidRPr="00B917E0" w:rsidRDefault="00851C49" w:rsidP="00B917E0">
            <w:pPr>
              <w:jc w:val="both"/>
              <w:rPr>
                <w:sz w:val="22"/>
                <w:szCs w:val="22"/>
                <w:lang w:val="lt-LT"/>
              </w:rPr>
            </w:pPr>
            <w:r w:rsidRPr="00B917E0">
              <w:rPr>
                <w:sz w:val="22"/>
                <w:szCs w:val="22"/>
                <w:lang w:val="lt-LT"/>
              </w:rPr>
              <w:lastRenderedPageBreak/>
              <w:t>2.</w:t>
            </w:r>
          </w:p>
          <w:p w:rsidR="00851C49" w:rsidRPr="00B917E0" w:rsidRDefault="00851C49" w:rsidP="00B917E0">
            <w:pPr>
              <w:jc w:val="both"/>
              <w:rPr>
                <w:sz w:val="22"/>
                <w:szCs w:val="22"/>
                <w:lang w:val="lt-LT"/>
              </w:rPr>
            </w:pPr>
          </w:p>
        </w:tc>
        <w:tc>
          <w:tcPr>
            <w:tcW w:w="2191" w:type="pct"/>
            <w:shd w:val="clear" w:color="auto" w:fill="auto"/>
          </w:tcPr>
          <w:p w:rsidR="00B917E0" w:rsidRPr="00933A8A" w:rsidRDefault="00B917E0" w:rsidP="00B917E0">
            <w:pPr>
              <w:jc w:val="both"/>
              <w:rPr>
                <w:sz w:val="22"/>
                <w:szCs w:val="22"/>
                <w:lang w:val="lt-LT"/>
              </w:rPr>
            </w:pPr>
            <w:r w:rsidRPr="00933A8A">
              <w:rPr>
                <w:b/>
                <w:sz w:val="22"/>
                <w:szCs w:val="22"/>
                <w:lang w:val="lt-LT"/>
              </w:rPr>
              <w:t>Tiekėjas turi teisę pasite</w:t>
            </w:r>
            <w:r>
              <w:rPr>
                <w:b/>
                <w:sz w:val="22"/>
                <w:szCs w:val="22"/>
                <w:lang w:val="lt-LT"/>
              </w:rPr>
              <w:t>lkti trečiuosius asmenis (subtie</w:t>
            </w:r>
            <w:r w:rsidRPr="00933A8A">
              <w:rPr>
                <w:b/>
                <w:sz w:val="22"/>
                <w:szCs w:val="22"/>
                <w:lang w:val="lt-LT"/>
              </w:rPr>
              <w:t>kėjus)</w:t>
            </w:r>
            <w:r w:rsidRPr="00933A8A">
              <w:rPr>
                <w:sz w:val="22"/>
                <w:szCs w:val="22"/>
                <w:lang w:val="lt-LT"/>
              </w:rPr>
              <w:t xml:space="preserve"> savo įsipa</w:t>
            </w:r>
            <w:r>
              <w:rPr>
                <w:sz w:val="22"/>
                <w:szCs w:val="22"/>
                <w:lang w:val="lt-LT"/>
              </w:rPr>
              <w:t>reigojimams vykdyti. Subtiekėjai</w:t>
            </w:r>
            <w:r w:rsidRPr="00933A8A">
              <w:rPr>
                <w:sz w:val="22"/>
                <w:szCs w:val="22"/>
                <w:lang w:val="lt-LT"/>
              </w:rPr>
              <w:t xml:space="preserve">, kurių </w:t>
            </w:r>
            <w:proofErr w:type="spellStart"/>
            <w:r w:rsidRPr="00933A8A">
              <w:rPr>
                <w:sz w:val="22"/>
                <w:szCs w:val="22"/>
                <w:lang w:val="lt-LT"/>
              </w:rPr>
              <w:t>pajėgumais</w:t>
            </w:r>
            <w:proofErr w:type="spellEnd"/>
            <w:r w:rsidRPr="00933A8A">
              <w:rPr>
                <w:sz w:val="22"/>
                <w:szCs w:val="22"/>
                <w:lang w:val="lt-LT"/>
              </w:rPr>
              <w:t xml:space="preserve"> </w:t>
            </w:r>
            <w:r>
              <w:rPr>
                <w:sz w:val="22"/>
                <w:szCs w:val="22"/>
                <w:lang w:val="lt-LT"/>
              </w:rPr>
              <w:t xml:space="preserve">tiekėjas </w:t>
            </w:r>
            <w:r w:rsidRPr="00933A8A">
              <w:rPr>
                <w:sz w:val="22"/>
                <w:szCs w:val="22"/>
                <w:lang w:val="lt-LT"/>
              </w:rPr>
              <w:t>remiasi, privalo atitikti Pašalinimo pagrindų nebuvim</w:t>
            </w:r>
            <w:r>
              <w:rPr>
                <w:sz w:val="22"/>
                <w:szCs w:val="22"/>
                <w:lang w:val="lt-LT"/>
              </w:rPr>
              <w:t>o ir kvalifikacinius (jeigu tieks prekes</w:t>
            </w:r>
            <w:r w:rsidRPr="00933A8A">
              <w:rPr>
                <w:sz w:val="22"/>
                <w:szCs w:val="22"/>
                <w:lang w:val="lt-LT"/>
              </w:rPr>
              <w:t>) reikalavimus.</w:t>
            </w:r>
          </w:p>
          <w:p w:rsidR="00851C49" w:rsidRPr="00B917E0" w:rsidRDefault="00851C49" w:rsidP="00B917E0">
            <w:pPr>
              <w:jc w:val="both"/>
              <w:rPr>
                <w:sz w:val="22"/>
                <w:szCs w:val="22"/>
                <w:lang w:val="lt-LT"/>
              </w:rPr>
            </w:pPr>
          </w:p>
        </w:tc>
        <w:tc>
          <w:tcPr>
            <w:tcW w:w="2473" w:type="pct"/>
            <w:shd w:val="clear" w:color="auto" w:fill="auto"/>
          </w:tcPr>
          <w:p w:rsidR="00851C49" w:rsidRPr="00A53A52" w:rsidRDefault="00851C49" w:rsidP="00B917E0">
            <w:pPr>
              <w:jc w:val="both"/>
              <w:rPr>
                <w:iCs/>
                <w:sz w:val="22"/>
                <w:szCs w:val="22"/>
                <w:lang w:val="lt-LT"/>
              </w:rPr>
            </w:pPr>
            <w:r w:rsidRPr="00A53A52">
              <w:rPr>
                <w:iCs/>
                <w:sz w:val="22"/>
                <w:szCs w:val="22"/>
                <w:lang w:val="lt-LT"/>
              </w:rPr>
              <w:t>Pateikiama:</w:t>
            </w:r>
          </w:p>
          <w:p w:rsidR="00851C49" w:rsidRPr="00A53A52" w:rsidRDefault="00851C49" w:rsidP="00B917E0">
            <w:pPr>
              <w:jc w:val="both"/>
              <w:rPr>
                <w:bCs/>
                <w:sz w:val="22"/>
                <w:szCs w:val="22"/>
                <w:lang w:val="lt-LT"/>
              </w:rPr>
            </w:pPr>
            <w:r w:rsidRPr="00A53A52">
              <w:rPr>
                <w:sz w:val="22"/>
                <w:szCs w:val="22"/>
                <w:lang w:val="lt-LT"/>
              </w:rPr>
              <w:t>1) 2</w:t>
            </w:r>
            <w:r w:rsidR="004456DC" w:rsidRPr="00A53A52">
              <w:rPr>
                <w:bCs/>
                <w:sz w:val="22"/>
                <w:szCs w:val="22"/>
                <w:lang w:val="lt-LT"/>
              </w:rPr>
              <w:t>.5.1.4</w:t>
            </w:r>
            <w:r w:rsidRPr="00A53A52">
              <w:rPr>
                <w:bCs/>
                <w:sz w:val="22"/>
                <w:szCs w:val="22"/>
                <w:lang w:val="lt-LT"/>
              </w:rPr>
              <w:t xml:space="preserve"> punkte nurodytas s</w:t>
            </w:r>
            <w:r w:rsidR="00A95F20">
              <w:rPr>
                <w:sz w:val="22"/>
                <w:szCs w:val="22"/>
                <w:lang w:val="lt-LT"/>
              </w:rPr>
              <w:t>ubtie</w:t>
            </w:r>
            <w:r w:rsidR="004456DC" w:rsidRPr="00A53A52">
              <w:rPr>
                <w:sz w:val="22"/>
                <w:szCs w:val="22"/>
                <w:lang w:val="lt-LT"/>
              </w:rPr>
              <w:t xml:space="preserve">kėjo, jei jo </w:t>
            </w:r>
            <w:proofErr w:type="spellStart"/>
            <w:r w:rsidR="004456DC" w:rsidRPr="00A53A52">
              <w:rPr>
                <w:sz w:val="22"/>
                <w:szCs w:val="22"/>
                <w:lang w:val="lt-LT"/>
              </w:rPr>
              <w:t>pajėgumais</w:t>
            </w:r>
            <w:proofErr w:type="spellEnd"/>
            <w:r w:rsidR="004456DC" w:rsidRPr="00A53A52">
              <w:rPr>
                <w:sz w:val="22"/>
                <w:szCs w:val="22"/>
                <w:lang w:val="lt-LT"/>
              </w:rPr>
              <w:t xml:space="preserve"> tie</w:t>
            </w:r>
            <w:r w:rsidRPr="00A53A52">
              <w:rPr>
                <w:sz w:val="22"/>
                <w:szCs w:val="22"/>
                <w:lang w:val="lt-LT"/>
              </w:rPr>
              <w:t xml:space="preserve">kėjas remiasi, </w:t>
            </w:r>
            <w:r w:rsidRPr="00A53A52">
              <w:rPr>
                <w:bCs/>
                <w:sz w:val="22"/>
                <w:szCs w:val="22"/>
                <w:lang w:val="lt-LT"/>
              </w:rPr>
              <w:t>EBVPD;</w:t>
            </w:r>
          </w:p>
          <w:p w:rsidR="00851C49" w:rsidRPr="00A53A52" w:rsidRDefault="00851C49" w:rsidP="00B917E0">
            <w:pPr>
              <w:jc w:val="both"/>
              <w:rPr>
                <w:sz w:val="22"/>
                <w:szCs w:val="22"/>
                <w:lang w:val="lt-LT"/>
              </w:rPr>
            </w:pPr>
            <w:r w:rsidRPr="00A53A52">
              <w:rPr>
                <w:bCs/>
                <w:sz w:val="22"/>
                <w:szCs w:val="22"/>
                <w:lang w:val="lt-LT"/>
              </w:rPr>
              <w:t>2)</w:t>
            </w:r>
            <w:r w:rsidRPr="00A53A52">
              <w:rPr>
                <w:sz w:val="22"/>
                <w:szCs w:val="22"/>
                <w:lang w:val="lt-LT"/>
              </w:rPr>
              <w:t xml:space="preserve"> 2</w:t>
            </w:r>
            <w:r w:rsidR="00B46141">
              <w:rPr>
                <w:bCs/>
                <w:sz w:val="22"/>
                <w:szCs w:val="22"/>
                <w:lang w:val="lt-LT"/>
              </w:rPr>
              <w:t>.5.1.1 -</w:t>
            </w:r>
            <w:r w:rsidR="004456DC" w:rsidRPr="00A53A52">
              <w:rPr>
                <w:bCs/>
                <w:sz w:val="22"/>
                <w:szCs w:val="22"/>
                <w:lang w:val="lt-LT"/>
              </w:rPr>
              <w:t xml:space="preserve"> 2.5.1.3</w:t>
            </w:r>
            <w:r w:rsidRPr="00A53A52">
              <w:rPr>
                <w:bCs/>
                <w:sz w:val="22"/>
                <w:szCs w:val="22"/>
                <w:lang w:val="lt-LT"/>
              </w:rPr>
              <w:t xml:space="preserve"> punkte nurodyti </w:t>
            </w:r>
            <w:r w:rsidRPr="00A53A52">
              <w:rPr>
                <w:sz w:val="22"/>
                <w:szCs w:val="22"/>
                <w:lang w:val="lt-LT"/>
              </w:rPr>
              <w:t>Pašalinimo pa</w:t>
            </w:r>
            <w:r w:rsidR="004456DC" w:rsidRPr="00A53A52">
              <w:rPr>
                <w:sz w:val="22"/>
                <w:szCs w:val="22"/>
                <w:lang w:val="lt-LT"/>
              </w:rPr>
              <w:t>grindų nebuvimą įrodantys subtie</w:t>
            </w:r>
            <w:r w:rsidRPr="00A53A52">
              <w:rPr>
                <w:sz w:val="22"/>
                <w:szCs w:val="22"/>
                <w:lang w:val="lt-LT"/>
              </w:rPr>
              <w:t>kėjo dokument</w:t>
            </w:r>
            <w:r w:rsidR="005809DC" w:rsidRPr="00A53A52">
              <w:rPr>
                <w:sz w:val="22"/>
                <w:szCs w:val="22"/>
                <w:lang w:val="lt-LT"/>
              </w:rPr>
              <w:t>ai;</w:t>
            </w:r>
          </w:p>
          <w:p w:rsidR="00851C49" w:rsidRPr="00A53A52" w:rsidRDefault="00851C49" w:rsidP="00B917E0">
            <w:pPr>
              <w:jc w:val="both"/>
              <w:rPr>
                <w:sz w:val="22"/>
                <w:szCs w:val="22"/>
                <w:lang w:val="lt-LT"/>
              </w:rPr>
            </w:pPr>
            <w:r w:rsidRPr="00A53A52">
              <w:rPr>
                <w:sz w:val="22"/>
                <w:szCs w:val="22"/>
                <w:lang w:val="lt-LT"/>
              </w:rPr>
              <w:t xml:space="preserve">3) </w:t>
            </w:r>
            <w:r w:rsidR="00942C64" w:rsidRPr="00A53A52">
              <w:rPr>
                <w:sz w:val="22"/>
                <w:szCs w:val="22"/>
                <w:lang w:val="lt-LT"/>
              </w:rPr>
              <w:t xml:space="preserve">2.5.2.1 </w:t>
            </w:r>
            <w:r w:rsidR="00942C64" w:rsidRPr="00A53A52">
              <w:rPr>
                <w:iCs/>
                <w:sz w:val="22"/>
                <w:szCs w:val="22"/>
                <w:lang w:val="lt-LT"/>
              </w:rPr>
              <w:t>punk</w:t>
            </w:r>
            <w:r w:rsidR="00943976">
              <w:rPr>
                <w:iCs/>
                <w:sz w:val="22"/>
                <w:szCs w:val="22"/>
                <w:lang w:val="lt-LT"/>
              </w:rPr>
              <w:t>te nurodytus dokumentus turi atitikti</w:t>
            </w:r>
            <w:r w:rsidR="005809DC" w:rsidRPr="00A53A52">
              <w:rPr>
                <w:sz w:val="22"/>
                <w:szCs w:val="22"/>
                <w:lang w:val="lt-LT"/>
              </w:rPr>
              <w:t>, jei tieks prekes;</w:t>
            </w:r>
          </w:p>
          <w:p w:rsidR="005809DC" w:rsidRPr="00A53A52" w:rsidRDefault="00851C49" w:rsidP="00B917E0">
            <w:pPr>
              <w:jc w:val="both"/>
              <w:rPr>
                <w:sz w:val="22"/>
                <w:szCs w:val="22"/>
                <w:lang w:val="lt-LT"/>
              </w:rPr>
            </w:pPr>
            <w:r w:rsidRPr="00A53A52">
              <w:rPr>
                <w:sz w:val="22"/>
                <w:szCs w:val="22"/>
                <w:lang w:val="lt-LT"/>
              </w:rPr>
              <w:t xml:space="preserve">4) </w:t>
            </w:r>
            <w:r w:rsidR="00071792" w:rsidRPr="00A53A52">
              <w:rPr>
                <w:iCs/>
                <w:sz w:val="22"/>
                <w:szCs w:val="22"/>
                <w:lang w:val="lt-LT"/>
              </w:rPr>
              <w:t>ketinamo pasitelkti subtie</w:t>
            </w:r>
            <w:r w:rsidR="00943976">
              <w:rPr>
                <w:iCs/>
                <w:sz w:val="22"/>
                <w:szCs w:val="22"/>
                <w:lang w:val="lt-LT"/>
              </w:rPr>
              <w:t xml:space="preserve">kėjo </w:t>
            </w:r>
            <w:r w:rsidRPr="00A53A52">
              <w:rPr>
                <w:sz w:val="22"/>
                <w:szCs w:val="22"/>
                <w:lang w:val="lt-LT"/>
              </w:rPr>
              <w:t>pasirašyta laisvos formos deklaracija ar kitas dokumentas, patvirtinantis sutikimą dalyvauti šiame viešajame pirkime ir atlikti jam pavestas paslaugas</w:t>
            </w:r>
            <w:r w:rsidR="00071792" w:rsidRPr="00A53A52">
              <w:rPr>
                <w:sz w:val="22"/>
                <w:szCs w:val="22"/>
                <w:lang w:val="lt-LT"/>
              </w:rPr>
              <w:t xml:space="preserve"> </w:t>
            </w:r>
            <w:r w:rsidRPr="00A53A52">
              <w:rPr>
                <w:sz w:val="22"/>
                <w:szCs w:val="22"/>
                <w:lang w:val="lt-LT"/>
              </w:rPr>
              <w:t>/</w:t>
            </w:r>
            <w:r w:rsidR="00071792" w:rsidRPr="00A53A52">
              <w:rPr>
                <w:sz w:val="22"/>
                <w:szCs w:val="22"/>
                <w:lang w:val="lt-LT"/>
              </w:rPr>
              <w:t xml:space="preserve"> </w:t>
            </w:r>
            <w:r w:rsidRPr="00A53A52">
              <w:rPr>
                <w:sz w:val="22"/>
                <w:szCs w:val="22"/>
                <w:lang w:val="lt-LT"/>
              </w:rPr>
              <w:t xml:space="preserve">tiekti prekes konkrečiai jas įvardijant. </w:t>
            </w:r>
          </w:p>
          <w:p w:rsidR="005809DC" w:rsidRPr="00A53A52" w:rsidRDefault="005809DC" w:rsidP="00B917E0">
            <w:pPr>
              <w:jc w:val="both"/>
              <w:rPr>
                <w:sz w:val="22"/>
                <w:szCs w:val="22"/>
                <w:lang w:val="lt-LT"/>
              </w:rPr>
            </w:pPr>
          </w:p>
          <w:p w:rsidR="00851C49" w:rsidRPr="00A53A52" w:rsidRDefault="00851C49" w:rsidP="00B917E0">
            <w:pPr>
              <w:jc w:val="both"/>
              <w:rPr>
                <w:iCs/>
                <w:sz w:val="22"/>
                <w:szCs w:val="22"/>
                <w:u w:val="single"/>
                <w:lang w:val="lt-LT"/>
              </w:rPr>
            </w:pPr>
            <w:r w:rsidRPr="00A53A52">
              <w:rPr>
                <w:iCs/>
                <w:sz w:val="22"/>
                <w:szCs w:val="22"/>
                <w:u w:val="single"/>
                <w:lang w:val="lt-LT"/>
              </w:rPr>
              <w:t>Dokumentai pateikiami elektroninėje formoje – tiesiogiai suformuoti elektroninėmis priemonėmis (EBVPD) ar skaitmeninės originalų kopijos.*</w:t>
            </w:r>
          </w:p>
          <w:p w:rsidR="00851C49" w:rsidRPr="00A53A52" w:rsidRDefault="00851C49" w:rsidP="00B917E0">
            <w:pPr>
              <w:jc w:val="both"/>
              <w:rPr>
                <w:sz w:val="22"/>
                <w:szCs w:val="22"/>
                <w:lang w:val="lt-LT"/>
              </w:rPr>
            </w:pPr>
            <w:r w:rsidRPr="00A53A52">
              <w:rPr>
                <w:sz w:val="22"/>
                <w:szCs w:val="22"/>
                <w:lang w:val="lt-LT"/>
              </w:rPr>
              <w:t>Galimybė pasitelkti trečiuosius asmenis nekeičia pagrindinio tiekėjo atsakomybės dėl numatomos sudaryti pirkimo sutarties įvykdymo.</w:t>
            </w:r>
          </w:p>
        </w:tc>
      </w:tr>
    </w:tbl>
    <w:p w:rsidR="00BB13FD" w:rsidRPr="00F368FF" w:rsidRDefault="00BB13FD" w:rsidP="003939D0">
      <w:pPr>
        <w:pStyle w:val="BodyTextIndent33"/>
        <w:tabs>
          <w:tab w:val="clear" w:pos="4536"/>
          <w:tab w:val="left" w:pos="0"/>
          <w:tab w:val="left" w:pos="720"/>
        </w:tabs>
        <w:ind w:left="450" w:firstLine="0"/>
        <w:rPr>
          <w:rStyle w:val="apple-style-span"/>
          <w:i/>
          <w:sz w:val="22"/>
          <w:szCs w:val="22"/>
        </w:rPr>
      </w:pPr>
      <w:r w:rsidRPr="00F368FF">
        <w:rPr>
          <w:i/>
          <w:sz w:val="22"/>
          <w:szCs w:val="22"/>
        </w:rPr>
        <w:t xml:space="preserve">*Tiekėjas pateikdamas </w:t>
      </w:r>
      <w:r w:rsidR="00DF0F8C" w:rsidRPr="00F368FF">
        <w:rPr>
          <w:i/>
          <w:sz w:val="22"/>
          <w:szCs w:val="22"/>
        </w:rPr>
        <w:t xml:space="preserve">dokumentus, </w:t>
      </w:r>
      <w:r w:rsidRPr="00F368FF">
        <w:rPr>
          <w:i/>
          <w:sz w:val="22"/>
          <w:szCs w:val="22"/>
        </w:rPr>
        <w:t>deklaruoja, kad kopijos yra tikros.</w:t>
      </w:r>
      <w:r w:rsidRPr="00F368FF">
        <w:rPr>
          <w:sz w:val="22"/>
          <w:szCs w:val="22"/>
          <w:lang w:eastAsia="lt-LT"/>
        </w:rPr>
        <w:t xml:space="preserve"> </w:t>
      </w:r>
      <w:r w:rsidRPr="00F368FF">
        <w:rPr>
          <w:i/>
          <w:sz w:val="22"/>
          <w:szCs w:val="22"/>
        </w:rPr>
        <w:t xml:space="preserve">Perkančioji organizacija </w:t>
      </w:r>
      <w:r w:rsidRPr="00F368FF">
        <w:rPr>
          <w:rStyle w:val="apple-style-span"/>
          <w:i/>
          <w:sz w:val="22"/>
          <w:szCs w:val="22"/>
        </w:rPr>
        <w:t>pasilieka teisę prašyti tiekėjo pateikti pažymų ar kitų su pasiūlymu teikiamų dokumentų originalus.</w:t>
      </w:r>
    </w:p>
    <w:p w:rsidR="00FD4688" w:rsidRPr="00F368FF" w:rsidRDefault="00FD4688" w:rsidP="003939D0">
      <w:pPr>
        <w:pStyle w:val="BodyTextIndent33"/>
        <w:tabs>
          <w:tab w:val="clear" w:pos="4536"/>
          <w:tab w:val="left" w:pos="0"/>
          <w:tab w:val="left" w:pos="720"/>
        </w:tabs>
        <w:ind w:left="450" w:firstLine="0"/>
        <w:rPr>
          <w:rStyle w:val="apple-style-span"/>
          <w:i/>
          <w:sz w:val="22"/>
          <w:szCs w:val="22"/>
        </w:rPr>
      </w:pPr>
    </w:p>
    <w:p w:rsidR="00C305A9" w:rsidRPr="00F368FF" w:rsidRDefault="00E7043F" w:rsidP="00800E8D">
      <w:pPr>
        <w:spacing w:line="276" w:lineRule="auto"/>
        <w:jc w:val="both"/>
        <w:rPr>
          <w:lang w:val="lt-LT"/>
        </w:rPr>
      </w:pPr>
      <w:r w:rsidRPr="00F368FF">
        <w:rPr>
          <w:b/>
          <w:lang w:val="lt-LT"/>
        </w:rPr>
        <w:t>3</w:t>
      </w:r>
      <w:r w:rsidR="002E3F06" w:rsidRPr="00F368FF">
        <w:rPr>
          <w:b/>
          <w:lang w:val="lt-LT"/>
        </w:rPr>
        <w:t>.</w:t>
      </w:r>
      <w:r w:rsidR="002E3F06" w:rsidRPr="00F368FF">
        <w:rPr>
          <w:lang w:val="lt-LT"/>
        </w:rPr>
        <w:t xml:space="preserve"> </w:t>
      </w:r>
      <w:r w:rsidR="002E3F06" w:rsidRPr="00F368FF">
        <w:rPr>
          <w:b/>
          <w:lang w:val="lt-LT"/>
        </w:rPr>
        <w:t>Kokybės vadybos sistemos ir aplinkos apsaugos vadybos sistemos standartai.</w:t>
      </w:r>
      <w:r w:rsidR="002E3F06" w:rsidRPr="00F368FF">
        <w:rPr>
          <w:lang w:val="lt-LT"/>
        </w:rPr>
        <w:t xml:space="preserve"> </w:t>
      </w:r>
    </w:p>
    <w:p w:rsidR="002E3F06" w:rsidRPr="00F368FF" w:rsidRDefault="002E3F06" w:rsidP="00C52AFD">
      <w:pPr>
        <w:spacing w:line="276" w:lineRule="auto"/>
        <w:jc w:val="both"/>
        <w:rPr>
          <w:lang w:val="lt-LT"/>
        </w:rPr>
      </w:pPr>
      <w:r w:rsidRPr="00F368FF">
        <w:rPr>
          <w:lang w:val="lt-LT"/>
        </w:rPr>
        <w:t xml:space="preserve">Perkančioji organizacija šiame pirkime dalyviams nenustato kokybės </w:t>
      </w:r>
      <w:r w:rsidR="00B224D3" w:rsidRPr="00F368FF">
        <w:rPr>
          <w:lang w:val="lt-LT"/>
        </w:rPr>
        <w:t xml:space="preserve">ir aplinkos </w:t>
      </w:r>
      <w:r w:rsidRPr="00F368FF">
        <w:rPr>
          <w:lang w:val="lt-LT"/>
        </w:rPr>
        <w:t>vadybos sistemos standartų, įskaitant ir prieinamumo neįgaliesiems standartus, laikymosi reikalavimų pagal VPĮ 48 str.</w:t>
      </w:r>
    </w:p>
    <w:p w:rsidR="002E3F06" w:rsidRPr="00F368FF" w:rsidRDefault="00E7043F" w:rsidP="00C52AFD">
      <w:pPr>
        <w:tabs>
          <w:tab w:val="left" w:pos="9631"/>
        </w:tabs>
        <w:spacing w:line="276" w:lineRule="auto"/>
        <w:jc w:val="both"/>
        <w:rPr>
          <w:iCs/>
          <w:lang w:val="lt-LT"/>
        </w:rPr>
      </w:pPr>
      <w:r w:rsidRPr="00F368FF">
        <w:rPr>
          <w:b/>
          <w:iCs/>
          <w:lang w:val="lt-LT"/>
        </w:rPr>
        <w:t>4</w:t>
      </w:r>
      <w:r w:rsidR="002E3F06" w:rsidRPr="00F368FF">
        <w:rPr>
          <w:b/>
          <w:iCs/>
          <w:lang w:val="lt-LT"/>
        </w:rPr>
        <w:t xml:space="preserve">. Reikalavimai </w:t>
      </w:r>
      <w:r w:rsidR="00425883" w:rsidRPr="00F368FF">
        <w:rPr>
          <w:b/>
          <w:iCs/>
          <w:lang w:val="lt-LT"/>
        </w:rPr>
        <w:t>p</w:t>
      </w:r>
      <w:r w:rsidR="00E16A92" w:rsidRPr="00F368FF">
        <w:rPr>
          <w:b/>
          <w:iCs/>
          <w:lang w:val="lt-LT"/>
        </w:rPr>
        <w:t>rekių</w:t>
      </w:r>
      <w:r w:rsidR="00425883" w:rsidRPr="00F368FF">
        <w:rPr>
          <w:b/>
          <w:iCs/>
          <w:lang w:val="lt-LT"/>
        </w:rPr>
        <w:t xml:space="preserve"> teikimui</w:t>
      </w:r>
      <w:r w:rsidR="00BB13FD" w:rsidRPr="00F368FF">
        <w:rPr>
          <w:b/>
          <w:iCs/>
          <w:lang w:val="lt-LT"/>
        </w:rPr>
        <w:t xml:space="preserve"> ir apimtys</w:t>
      </w:r>
      <w:r w:rsidR="002E3F06" w:rsidRPr="00F368FF">
        <w:rPr>
          <w:b/>
          <w:iCs/>
          <w:lang w:val="lt-LT"/>
        </w:rPr>
        <w:t>:</w:t>
      </w:r>
      <w:r w:rsidR="002E3F06" w:rsidRPr="00F368FF">
        <w:rPr>
          <w:iCs/>
          <w:lang w:val="lt-LT"/>
        </w:rPr>
        <w:t xml:space="preserve"> </w:t>
      </w:r>
    </w:p>
    <w:p w:rsidR="00F82B08" w:rsidRPr="001C3115" w:rsidRDefault="007826AE" w:rsidP="00C52AFD">
      <w:pPr>
        <w:autoSpaceDE w:val="0"/>
        <w:autoSpaceDN w:val="0"/>
        <w:adjustRightInd w:val="0"/>
        <w:spacing w:line="276" w:lineRule="auto"/>
        <w:jc w:val="both"/>
        <w:rPr>
          <w:iCs/>
          <w:lang w:val="lt-LT"/>
        </w:rPr>
      </w:pPr>
      <w:r w:rsidRPr="00F368FF">
        <w:rPr>
          <w:iCs/>
          <w:lang w:val="lt-LT"/>
        </w:rPr>
        <w:t xml:space="preserve">4.1. </w:t>
      </w:r>
      <w:r w:rsidR="00F82B08" w:rsidRPr="00A53A52">
        <w:rPr>
          <w:iCs/>
          <w:lang w:val="lt-LT"/>
        </w:rPr>
        <w:t xml:space="preserve">Prekės turi atitikti Maisto produktų </w:t>
      </w:r>
      <w:r w:rsidR="00FD4688" w:rsidRPr="00A53A52">
        <w:rPr>
          <w:iCs/>
          <w:lang w:val="lt-LT"/>
        </w:rPr>
        <w:t>(</w:t>
      </w:r>
      <w:r w:rsidR="001B5078">
        <w:rPr>
          <w:iCs/>
          <w:lang w:val="lt-LT"/>
        </w:rPr>
        <w:t>aliejų</w:t>
      </w:r>
      <w:r w:rsidR="00071792" w:rsidRPr="00A53A52">
        <w:rPr>
          <w:iCs/>
          <w:lang w:val="lt-LT"/>
        </w:rPr>
        <w:t>)</w:t>
      </w:r>
      <w:r w:rsidR="00FA6B0D" w:rsidRPr="00A53A52">
        <w:rPr>
          <w:iCs/>
          <w:lang w:val="lt-LT"/>
        </w:rPr>
        <w:t xml:space="preserve"> </w:t>
      </w:r>
      <w:r w:rsidR="00F82B08" w:rsidRPr="00A53A52">
        <w:rPr>
          <w:iCs/>
          <w:lang w:val="lt-LT"/>
        </w:rPr>
        <w:t>techninėje</w:t>
      </w:r>
      <w:r w:rsidR="00F82B08" w:rsidRPr="001C3115">
        <w:rPr>
          <w:iCs/>
          <w:lang w:val="lt-LT"/>
        </w:rPr>
        <w:t xml:space="preserve"> specifikacijoje nurodytus reikalavimus. </w:t>
      </w:r>
      <w:r w:rsidR="00C0512E" w:rsidRPr="001C3115">
        <w:rPr>
          <w:iCs/>
          <w:lang w:val="lt-LT"/>
        </w:rPr>
        <w:t>Perkamos prekės</w:t>
      </w:r>
      <w:r w:rsidR="0050676C" w:rsidRPr="001C3115">
        <w:rPr>
          <w:iCs/>
          <w:lang w:val="lt-LT"/>
        </w:rPr>
        <w:t>,</w:t>
      </w:r>
      <w:r w:rsidR="00C8735E" w:rsidRPr="001C3115">
        <w:rPr>
          <w:iCs/>
          <w:lang w:val="lt-LT"/>
        </w:rPr>
        <w:t xml:space="preserve"> </w:t>
      </w:r>
      <w:r w:rsidR="0050676C" w:rsidRPr="001C3115">
        <w:rPr>
          <w:iCs/>
          <w:lang w:val="lt-LT"/>
        </w:rPr>
        <w:t xml:space="preserve">preliminarūs </w:t>
      </w:r>
      <w:r w:rsidR="00F82B08" w:rsidRPr="001C3115">
        <w:rPr>
          <w:iCs/>
          <w:lang w:val="lt-LT"/>
        </w:rPr>
        <w:t xml:space="preserve">prekių </w:t>
      </w:r>
      <w:r w:rsidR="00695FB4" w:rsidRPr="001C3115">
        <w:rPr>
          <w:iCs/>
          <w:lang w:val="lt-LT"/>
        </w:rPr>
        <w:t>metiniai</w:t>
      </w:r>
      <w:r w:rsidR="00F82B08" w:rsidRPr="001C3115">
        <w:rPr>
          <w:iCs/>
          <w:lang w:val="lt-LT"/>
        </w:rPr>
        <w:t xml:space="preserve"> kiekiai nurodyti </w:t>
      </w:r>
      <w:r w:rsidR="00BC5593" w:rsidRPr="001C3115">
        <w:rPr>
          <w:iCs/>
          <w:lang w:val="lt-LT"/>
        </w:rPr>
        <w:t xml:space="preserve">Konkurso sąlygų </w:t>
      </w:r>
      <w:r w:rsidR="00DC3C12" w:rsidRPr="001C3115">
        <w:rPr>
          <w:iCs/>
          <w:lang w:val="lt-LT"/>
        </w:rPr>
        <w:t>5</w:t>
      </w:r>
      <w:r w:rsidR="00BC5593" w:rsidRPr="001C3115">
        <w:rPr>
          <w:iCs/>
          <w:lang w:val="lt-LT"/>
        </w:rPr>
        <w:t xml:space="preserve"> priedo </w:t>
      </w:r>
      <w:r w:rsidR="00C52AFD" w:rsidRPr="001C3115">
        <w:rPr>
          <w:iCs/>
          <w:lang w:val="lt-LT"/>
        </w:rPr>
        <w:t>Preliminariosios sutarties projekto 3 priede</w:t>
      </w:r>
      <w:r w:rsidR="00071792" w:rsidRPr="001C3115">
        <w:rPr>
          <w:iCs/>
          <w:lang w:val="lt-LT"/>
        </w:rPr>
        <w:t xml:space="preserve"> (</w:t>
      </w:r>
      <w:r w:rsidR="006C3D2A" w:rsidRPr="001C3115">
        <w:rPr>
          <w:iCs/>
          <w:lang w:val="lt-LT"/>
        </w:rPr>
        <w:t>konkurso sąlygų 4 priedas)</w:t>
      </w:r>
      <w:r w:rsidR="00C8735E" w:rsidRPr="001C3115">
        <w:rPr>
          <w:iCs/>
          <w:lang w:val="lt-LT"/>
        </w:rPr>
        <w:t>.</w:t>
      </w:r>
    </w:p>
    <w:p w:rsidR="00E7043F" w:rsidRPr="00F368FF" w:rsidRDefault="00E7043F" w:rsidP="00C52AFD">
      <w:pPr>
        <w:autoSpaceDE w:val="0"/>
        <w:autoSpaceDN w:val="0"/>
        <w:adjustRightInd w:val="0"/>
        <w:spacing w:line="276" w:lineRule="auto"/>
        <w:jc w:val="both"/>
        <w:rPr>
          <w:lang w:val="lt-LT"/>
        </w:rPr>
      </w:pPr>
      <w:r w:rsidRPr="00F368FF">
        <w:rPr>
          <w:lang w:val="lt-LT"/>
        </w:rPr>
        <w:t>4.</w:t>
      </w:r>
      <w:r w:rsidR="00937E6E" w:rsidRPr="00F368FF">
        <w:rPr>
          <w:lang w:val="lt-LT"/>
        </w:rPr>
        <w:t>2</w:t>
      </w:r>
      <w:r w:rsidRPr="00F368FF">
        <w:rPr>
          <w:lang w:val="lt-LT"/>
        </w:rPr>
        <w:t xml:space="preserve">. </w:t>
      </w:r>
      <w:r w:rsidR="00C8735E" w:rsidRPr="00F368FF">
        <w:rPr>
          <w:lang w:val="lt-LT"/>
        </w:rPr>
        <w:t>K</w:t>
      </w:r>
      <w:r w:rsidRPr="00F368FF">
        <w:rPr>
          <w:lang w:val="lt-LT"/>
        </w:rPr>
        <w:t>iti reikalavimai</w:t>
      </w:r>
      <w:r w:rsidR="00937E6E" w:rsidRPr="00F368FF">
        <w:rPr>
          <w:lang w:val="lt-LT"/>
        </w:rPr>
        <w:t xml:space="preserve"> </w:t>
      </w:r>
      <w:r w:rsidRPr="00F368FF">
        <w:rPr>
          <w:lang w:val="lt-LT"/>
        </w:rPr>
        <w:t>nu</w:t>
      </w:r>
      <w:r w:rsidR="007A1D57" w:rsidRPr="00F368FF">
        <w:rPr>
          <w:lang w:val="lt-LT"/>
        </w:rPr>
        <w:t xml:space="preserve">rodyti </w:t>
      </w:r>
      <w:r w:rsidR="007E44FA" w:rsidRPr="00F368FF">
        <w:rPr>
          <w:lang w:val="lt-LT"/>
        </w:rPr>
        <w:t xml:space="preserve">Konkurso sąlygų </w:t>
      </w:r>
      <w:r w:rsidR="00DC3C12" w:rsidRPr="00F368FF">
        <w:rPr>
          <w:lang w:val="lt-LT"/>
        </w:rPr>
        <w:t>5</w:t>
      </w:r>
      <w:r w:rsidR="007E44FA" w:rsidRPr="00F368FF">
        <w:rPr>
          <w:lang w:val="lt-LT"/>
        </w:rPr>
        <w:t xml:space="preserve"> priede </w:t>
      </w:r>
      <w:r w:rsidR="00815FEC" w:rsidRPr="00F368FF">
        <w:rPr>
          <w:lang w:val="lt-LT"/>
        </w:rPr>
        <w:t xml:space="preserve">Preliminariosios </w:t>
      </w:r>
      <w:r w:rsidR="007A1D57" w:rsidRPr="00F368FF">
        <w:rPr>
          <w:lang w:val="lt-LT"/>
        </w:rPr>
        <w:t>sutarties projekte</w:t>
      </w:r>
      <w:r w:rsidR="00815FEC" w:rsidRPr="00F368FF">
        <w:rPr>
          <w:lang w:val="lt-LT"/>
        </w:rPr>
        <w:t xml:space="preserve"> su priedais</w:t>
      </w:r>
      <w:r w:rsidRPr="00F368FF">
        <w:rPr>
          <w:lang w:val="lt-LT"/>
        </w:rPr>
        <w:t>;</w:t>
      </w:r>
    </w:p>
    <w:p w:rsidR="001B5078" w:rsidRPr="008B720F" w:rsidRDefault="00E7043F" w:rsidP="001930CF">
      <w:pPr>
        <w:shd w:val="clear" w:color="auto" w:fill="FFFFFF"/>
        <w:tabs>
          <w:tab w:val="left" w:pos="0"/>
          <w:tab w:val="left" w:pos="9631"/>
        </w:tabs>
        <w:spacing w:line="276" w:lineRule="auto"/>
        <w:jc w:val="both"/>
        <w:rPr>
          <w:b/>
          <w:highlight w:val="lightGray"/>
          <w:shd w:val="clear" w:color="auto" w:fill="C5E0B3"/>
          <w:lang w:val="lt-LT"/>
        </w:rPr>
      </w:pPr>
      <w:r w:rsidRPr="00AE4B5B">
        <w:rPr>
          <w:b/>
          <w:iCs/>
          <w:highlight w:val="lightGray"/>
          <w:u w:val="single"/>
          <w:lang w:val="lt-LT"/>
        </w:rPr>
        <w:t>4</w:t>
      </w:r>
      <w:r w:rsidR="002E3F06" w:rsidRPr="00AE4B5B">
        <w:rPr>
          <w:b/>
          <w:iCs/>
          <w:highlight w:val="lightGray"/>
          <w:u w:val="single"/>
          <w:lang w:val="lt-LT"/>
        </w:rPr>
        <w:t>.</w:t>
      </w:r>
      <w:r w:rsidR="000230A0" w:rsidRPr="00AE4B5B">
        <w:rPr>
          <w:b/>
          <w:iCs/>
          <w:highlight w:val="lightGray"/>
          <w:u w:val="single"/>
          <w:lang w:val="lt-LT"/>
        </w:rPr>
        <w:t>3</w:t>
      </w:r>
      <w:r w:rsidR="003B6871" w:rsidRPr="00AE4B5B">
        <w:rPr>
          <w:b/>
          <w:iCs/>
          <w:highlight w:val="lightGray"/>
          <w:u w:val="single"/>
          <w:lang w:val="lt-LT"/>
        </w:rPr>
        <w:t>.</w:t>
      </w:r>
      <w:r w:rsidR="001B5078" w:rsidRPr="00AE4B5B">
        <w:rPr>
          <w:b/>
          <w:iCs/>
          <w:highlight w:val="lightGray"/>
          <w:u w:val="single"/>
          <w:lang w:val="lt-LT"/>
        </w:rPr>
        <w:t xml:space="preserve"> Pasiūlymo </w:t>
      </w:r>
      <w:r w:rsidR="00070AD7" w:rsidRPr="00AE4B5B">
        <w:rPr>
          <w:b/>
          <w:iCs/>
          <w:highlight w:val="lightGray"/>
          <w:u w:val="single"/>
          <w:lang w:val="lt-LT"/>
        </w:rPr>
        <w:t>kaina neturi viršyti</w:t>
      </w:r>
      <w:r w:rsidR="0023695E" w:rsidRPr="00AE4B5B">
        <w:rPr>
          <w:b/>
          <w:iCs/>
          <w:highlight w:val="lightGray"/>
          <w:u w:val="single"/>
          <w:lang w:val="lt-LT"/>
        </w:rPr>
        <w:t xml:space="preserve"> 257 500</w:t>
      </w:r>
      <w:r w:rsidR="001B5078" w:rsidRPr="00AE4B5B">
        <w:rPr>
          <w:b/>
          <w:iCs/>
          <w:highlight w:val="lightGray"/>
          <w:u w:val="single"/>
          <w:lang w:val="lt-LT"/>
        </w:rPr>
        <w:t xml:space="preserve"> </w:t>
      </w:r>
      <w:proofErr w:type="spellStart"/>
      <w:r w:rsidR="001B5078" w:rsidRPr="00AE4B5B">
        <w:rPr>
          <w:b/>
          <w:iCs/>
          <w:highlight w:val="lightGray"/>
          <w:u w:val="single"/>
          <w:lang w:val="lt-LT"/>
        </w:rPr>
        <w:t>Eur</w:t>
      </w:r>
      <w:proofErr w:type="spellEnd"/>
      <w:r w:rsidR="001B5078" w:rsidRPr="00AE4B5B">
        <w:rPr>
          <w:b/>
          <w:iCs/>
          <w:highlight w:val="lightGray"/>
          <w:u w:val="single"/>
          <w:lang w:val="lt-LT"/>
        </w:rPr>
        <w:t xml:space="preserve"> su PVM</w:t>
      </w:r>
      <w:r w:rsidR="0023695E" w:rsidRPr="00AE4B5B">
        <w:rPr>
          <w:b/>
          <w:iCs/>
          <w:highlight w:val="lightGray"/>
          <w:u w:val="single"/>
          <w:lang w:val="lt-LT"/>
        </w:rPr>
        <w:t xml:space="preserve"> (212 809,92</w:t>
      </w:r>
      <w:r w:rsidR="00ED306F" w:rsidRPr="00AE4B5B">
        <w:rPr>
          <w:b/>
          <w:iCs/>
          <w:highlight w:val="lightGray"/>
          <w:u w:val="single"/>
          <w:lang w:val="lt-LT"/>
        </w:rPr>
        <w:t xml:space="preserve"> </w:t>
      </w:r>
      <w:proofErr w:type="spellStart"/>
      <w:r w:rsidR="00ED306F" w:rsidRPr="00AE4B5B">
        <w:rPr>
          <w:b/>
          <w:iCs/>
          <w:highlight w:val="lightGray"/>
          <w:u w:val="single"/>
          <w:lang w:val="lt-LT"/>
        </w:rPr>
        <w:t>Eur</w:t>
      </w:r>
      <w:proofErr w:type="spellEnd"/>
      <w:r w:rsidR="00ED306F" w:rsidRPr="00AE4B5B">
        <w:rPr>
          <w:b/>
          <w:iCs/>
          <w:highlight w:val="lightGray"/>
          <w:u w:val="single"/>
          <w:lang w:val="lt-LT"/>
        </w:rPr>
        <w:t xml:space="preserve"> be PVM</w:t>
      </w:r>
      <w:r w:rsidR="0023695E" w:rsidRPr="00AE4B5B">
        <w:rPr>
          <w:b/>
          <w:iCs/>
          <w:highlight w:val="lightGray"/>
          <w:u w:val="single"/>
          <w:lang w:val="lt-LT"/>
        </w:rPr>
        <w:t>).</w:t>
      </w:r>
      <w:r w:rsidR="001B5078" w:rsidRPr="00AE4B5B">
        <w:rPr>
          <w:b/>
          <w:iCs/>
          <w:highlight w:val="lightGray"/>
          <w:lang w:val="lt-LT"/>
        </w:rPr>
        <w:t xml:space="preserve"> </w:t>
      </w:r>
      <w:r w:rsidR="001B5078" w:rsidRPr="00AE4B5B">
        <w:rPr>
          <w:highlight w:val="lightGray"/>
          <w:lang w:val="lt-LT"/>
        </w:rPr>
        <w:t xml:space="preserve">Tuo </w:t>
      </w:r>
      <w:r w:rsidR="001B5078" w:rsidRPr="001B5078">
        <w:rPr>
          <w:highlight w:val="lightGray"/>
          <w:lang w:val="lt-LT"/>
        </w:rPr>
        <w:t>atveju, jei pasiūlymo kaina viršys nurodytą, pasiūlymas bus atmestas, kaip neatitinkantis pirkimo dokumentų reikalavimų.</w:t>
      </w:r>
      <w:r w:rsidR="001B5078">
        <w:t xml:space="preserve"> </w:t>
      </w:r>
      <w:r w:rsidR="001B5078" w:rsidRPr="002911C0">
        <w:rPr>
          <w:lang w:val="lt-LT"/>
        </w:rPr>
        <w:t>Perkančioji organizacija, vertindama tiekėjų pasiūlymus, atsižvelgs į galutinę jos</w:t>
      </w:r>
      <w:r w:rsidR="001B5078">
        <w:rPr>
          <w:lang w:val="lt-LT"/>
        </w:rPr>
        <w:t xml:space="preserve"> mokėtiną lėšų sumą, įskaitant p</w:t>
      </w:r>
      <w:r w:rsidR="001B5078" w:rsidRPr="002911C0">
        <w:rPr>
          <w:lang w:val="lt-LT"/>
        </w:rPr>
        <w:t>erkančiosios organizacijos ir pirkimą laimėjusio tiekėjo įgyjamas mokestines prievoles</w:t>
      </w:r>
      <w:r w:rsidR="001B5078">
        <w:rPr>
          <w:lang w:val="lt-LT"/>
        </w:rPr>
        <w:t>,</w:t>
      </w:r>
      <w:r w:rsidR="001B5078" w:rsidRPr="002911C0">
        <w:rPr>
          <w:lang w:val="lt-LT"/>
        </w:rPr>
        <w:t xml:space="preserve"> susijusias su PVM.</w:t>
      </w:r>
    </w:p>
    <w:p w:rsidR="002E3F06" w:rsidRPr="00070AD7" w:rsidRDefault="00800E8D" w:rsidP="00070AD7">
      <w:pPr>
        <w:tabs>
          <w:tab w:val="left" w:pos="9631"/>
        </w:tabs>
        <w:spacing w:line="276" w:lineRule="auto"/>
        <w:jc w:val="both"/>
        <w:rPr>
          <w:b/>
          <w:iCs/>
          <w:lang w:val="lt-LT"/>
        </w:rPr>
      </w:pPr>
      <w:r w:rsidRPr="00F368FF">
        <w:rPr>
          <w:b/>
          <w:bCs/>
          <w:lang w:val="lt-LT"/>
        </w:rPr>
        <w:t>5</w:t>
      </w:r>
      <w:r w:rsidR="002E3F06" w:rsidRPr="00F368FF">
        <w:rPr>
          <w:b/>
          <w:bCs/>
          <w:lang w:val="lt-LT"/>
        </w:rPr>
        <w:t>. Susipažinimas su gautais pasiūlymais.</w:t>
      </w:r>
    </w:p>
    <w:p w:rsidR="002E3F06" w:rsidRPr="00F368FF" w:rsidRDefault="00800E8D" w:rsidP="00C52AFD">
      <w:pPr>
        <w:spacing w:line="276" w:lineRule="auto"/>
        <w:jc w:val="both"/>
        <w:rPr>
          <w:b/>
          <w:bCs/>
          <w:lang w:val="lt-LT"/>
        </w:rPr>
      </w:pPr>
      <w:r w:rsidRPr="00F368FF">
        <w:rPr>
          <w:rFonts w:eastAsia="Arial Unicode MS"/>
          <w:bdr w:val="nil"/>
          <w:lang w:val="lt-LT"/>
        </w:rPr>
        <w:t>5</w:t>
      </w:r>
      <w:r w:rsidR="002E3F06" w:rsidRPr="00F368FF">
        <w:rPr>
          <w:rFonts w:eastAsia="Arial Unicode MS"/>
          <w:bdr w:val="nil"/>
          <w:lang w:val="lt-LT"/>
        </w:rPr>
        <w:t>.1. Tiekėjai negali dalyvauti pirminio susipažinimo su CVP IS priemonėmis pateiktais pasiūlymais procedūroje, komisijos posėdžiuose, kuriuose atliekamos pasiūlymų nagrinėjimo, vertinimo ir palyginimo procedūros. Komisijos posėdžiuose stebėtojai nedalyvauja.</w:t>
      </w:r>
    </w:p>
    <w:p w:rsidR="00800E8D" w:rsidRPr="00F368FF" w:rsidRDefault="00800E8D" w:rsidP="007E0E98">
      <w:pPr>
        <w:tabs>
          <w:tab w:val="left" w:pos="9631"/>
        </w:tabs>
        <w:spacing w:line="276" w:lineRule="auto"/>
        <w:jc w:val="both"/>
        <w:rPr>
          <w:b/>
          <w:noProof/>
          <w:lang w:val="lt-LT"/>
        </w:rPr>
      </w:pPr>
      <w:r w:rsidRPr="00F368FF">
        <w:rPr>
          <w:szCs w:val="20"/>
          <w:lang w:val="lt-LT"/>
        </w:rPr>
        <w:t>5.2</w:t>
      </w:r>
      <w:r w:rsidRPr="00F368FF">
        <w:rPr>
          <w:b/>
          <w:szCs w:val="20"/>
          <w:lang w:val="lt-LT"/>
        </w:rPr>
        <w:t>.</w:t>
      </w:r>
      <w:r w:rsidR="002E3F06" w:rsidRPr="00F368FF">
        <w:rPr>
          <w:szCs w:val="20"/>
          <w:lang w:val="lt-LT"/>
        </w:rPr>
        <w:t xml:space="preserve"> </w:t>
      </w:r>
      <w:r w:rsidR="00354887">
        <w:rPr>
          <w:lang w:val="lt-LT"/>
        </w:rPr>
        <w:t>S</w:t>
      </w:r>
      <w:r w:rsidRPr="00F368FF">
        <w:rPr>
          <w:lang w:val="lt-LT"/>
        </w:rPr>
        <w:t>usipažinimas su elektroninėmis priemonėmis pateiktais pasiūlymais vyks</w:t>
      </w:r>
      <w:r w:rsidR="001C6E3B">
        <w:rPr>
          <w:lang w:val="lt-LT"/>
        </w:rPr>
        <w:t xml:space="preserve"> K</w:t>
      </w:r>
      <w:r w:rsidR="00BB1CE8">
        <w:rPr>
          <w:lang w:val="lt-LT"/>
        </w:rPr>
        <w:t>omisijos posėdyje</w:t>
      </w:r>
      <w:r w:rsidR="00354887">
        <w:rPr>
          <w:lang w:val="lt-LT"/>
        </w:rPr>
        <w:t xml:space="preserve"> </w:t>
      </w:r>
      <w:r w:rsidR="000862ED">
        <w:rPr>
          <w:b/>
          <w:lang w:val="lt-LT"/>
        </w:rPr>
        <w:t xml:space="preserve">2020 m. </w:t>
      </w:r>
      <w:r w:rsidR="000862ED" w:rsidRPr="008D5749">
        <w:rPr>
          <w:b/>
          <w:lang w:val="lt-LT"/>
        </w:rPr>
        <w:t>rugpjūčio 1</w:t>
      </w:r>
      <w:r w:rsidR="005770B5" w:rsidRPr="008D5749">
        <w:rPr>
          <w:b/>
          <w:lang w:val="lt-LT"/>
        </w:rPr>
        <w:t>9</w:t>
      </w:r>
      <w:r w:rsidR="00354887" w:rsidRPr="002731EB">
        <w:rPr>
          <w:b/>
          <w:lang w:val="lt-LT"/>
        </w:rPr>
        <w:t xml:space="preserve"> d.</w:t>
      </w:r>
      <w:r w:rsidR="00BB1CE8" w:rsidRPr="00354887">
        <w:rPr>
          <w:b/>
          <w:color w:val="FF0000"/>
          <w:lang w:val="lt-LT"/>
        </w:rPr>
        <w:t xml:space="preserve"> </w:t>
      </w:r>
      <w:r w:rsidRPr="00F368FF">
        <w:rPr>
          <w:lang w:val="lt-LT"/>
        </w:rPr>
        <w:t>Susipažinimo procedūroje bus atplėšiami tų tiekėjų vokai, kurių pasiūlymai gauti nepasibaigus jų pateikimo terminui.</w:t>
      </w:r>
    </w:p>
    <w:p w:rsidR="002E3F06" w:rsidRPr="00F368FF" w:rsidRDefault="00800E8D" w:rsidP="007E0E98">
      <w:pPr>
        <w:shd w:val="clear" w:color="auto" w:fill="FFFFFF"/>
        <w:spacing w:line="276" w:lineRule="auto"/>
        <w:jc w:val="both"/>
        <w:rPr>
          <w:b/>
          <w:lang w:val="lt-LT"/>
        </w:rPr>
      </w:pPr>
      <w:r w:rsidRPr="00F368FF">
        <w:rPr>
          <w:b/>
          <w:lang w:val="lt-LT"/>
        </w:rPr>
        <w:t>6</w:t>
      </w:r>
      <w:r w:rsidR="007A1D57" w:rsidRPr="00F368FF">
        <w:rPr>
          <w:b/>
          <w:lang w:val="lt-LT"/>
        </w:rPr>
        <w:t>. Pasiūlymų vertinimas ir palyginimas.</w:t>
      </w:r>
      <w:r w:rsidR="00D91027" w:rsidRPr="00F368FF">
        <w:rPr>
          <w:b/>
          <w:lang w:val="lt-LT"/>
        </w:rPr>
        <w:t xml:space="preserve"> </w:t>
      </w:r>
    </w:p>
    <w:p w:rsidR="002E3F06" w:rsidRPr="00F368FF" w:rsidRDefault="00800E8D" w:rsidP="007E0E98">
      <w:pPr>
        <w:tabs>
          <w:tab w:val="left" w:pos="0"/>
        </w:tabs>
        <w:spacing w:line="276" w:lineRule="auto"/>
        <w:jc w:val="both"/>
        <w:rPr>
          <w:b/>
          <w:lang w:val="lt-LT"/>
        </w:rPr>
      </w:pPr>
      <w:r w:rsidRPr="00F368FF">
        <w:rPr>
          <w:lang w:val="lt-LT"/>
        </w:rPr>
        <w:t>6</w:t>
      </w:r>
      <w:r w:rsidR="002E3F06" w:rsidRPr="00F368FF">
        <w:rPr>
          <w:lang w:val="lt-LT"/>
        </w:rPr>
        <w:t xml:space="preserve">.1. </w:t>
      </w:r>
      <w:r w:rsidR="002E3F06" w:rsidRPr="00F368FF">
        <w:rPr>
          <w:b/>
          <w:u w:val="single"/>
          <w:lang w:val="lt-LT"/>
        </w:rPr>
        <w:t>Perkančioji organizacija, pirm</w:t>
      </w:r>
      <w:r w:rsidR="0047671E" w:rsidRPr="00F368FF">
        <w:rPr>
          <w:b/>
          <w:u w:val="single"/>
          <w:lang w:val="lt-LT"/>
        </w:rPr>
        <w:t xml:space="preserve">iausia </w:t>
      </w:r>
      <w:r w:rsidR="00747C2D" w:rsidRPr="00F368FF">
        <w:rPr>
          <w:b/>
          <w:u w:val="single"/>
          <w:lang w:val="lt-LT"/>
        </w:rPr>
        <w:t>į</w:t>
      </w:r>
      <w:r w:rsidR="0047671E" w:rsidRPr="00F368FF">
        <w:rPr>
          <w:b/>
          <w:u w:val="single"/>
          <w:lang w:val="lt-LT"/>
        </w:rPr>
        <w:t>vertins</w:t>
      </w:r>
      <w:r w:rsidR="004D3155" w:rsidRPr="00F368FF">
        <w:rPr>
          <w:b/>
          <w:u w:val="single"/>
          <w:lang w:val="lt-LT"/>
        </w:rPr>
        <w:t xml:space="preserve"> EBVPD</w:t>
      </w:r>
      <w:r w:rsidR="00747C2D" w:rsidRPr="00F368FF">
        <w:rPr>
          <w:b/>
          <w:u w:val="single"/>
          <w:lang w:val="lt-LT"/>
        </w:rPr>
        <w:t xml:space="preserve"> pateiktą informaciją</w:t>
      </w:r>
      <w:r w:rsidR="004D3155" w:rsidRPr="00F368FF">
        <w:rPr>
          <w:b/>
          <w:u w:val="single"/>
          <w:lang w:val="lt-LT"/>
        </w:rPr>
        <w:t>,</w:t>
      </w:r>
      <w:r w:rsidR="002E3F06" w:rsidRPr="00F368FF">
        <w:rPr>
          <w:b/>
          <w:u w:val="single"/>
          <w:lang w:val="lt-LT"/>
        </w:rPr>
        <w:t xml:space="preserve"> paskui tikrins dalyvių pateiktus pasiūlymus</w:t>
      </w:r>
      <w:r w:rsidR="002E3F06" w:rsidRPr="00F368FF">
        <w:rPr>
          <w:b/>
          <w:lang w:val="lt-LT"/>
        </w:rPr>
        <w:t xml:space="preserve">. </w:t>
      </w:r>
      <w:r w:rsidR="002E3F06" w:rsidRPr="00F368FF">
        <w:rPr>
          <w:iCs/>
          <w:lang w:val="lt-LT"/>
        </w:rPr>
        <w:t xml:space="preserve">Perkančiajai organizacijai atlikus EBVPD </w:t>
      </w:r>
      <w:r w:rsidR="000B1DE3" w:rsidRPr="00F368FF">
        <w:rPr>
          <w:iCs/>
          <w:lang w:val="lt-LT"/>
        </w:rPr>
        <w:t xml:space="preserve">patikrinimo </w:t>
      </w:r>
      <w:r w:rsidR="002E3F06" w:rsidRPr="00F368FF">
        <w:rPr>
          <w:iCs/>
          <w:lang w:val="lt-LT"/>
        </w:rPr>
        <w:t xml:space="preserve">procedūrą, patikrinus ir įvertinus pasiūlymus ir išrinkus galimą laimėtoją, </w:t>
      </w:r>
      <w:r w:rsidR="00237191">
        <w:rPr>
          <w:b/>
          <w:iCs/>
          <w:lang w:val="lt-LT"/>
        </w:rPr>
        <w:t>tik galimo laimėtojo bus prašoma</w:t>
      </w:r>
      <w:r w:rsidR="002E3F06" w:rsidRPr="00F368FF">
        <w:rPr>
          <w:b/>
          <w:iCs/>
          <w:lang w:val="lt-LT"/>
        </w:rPr>
        <w:t xml:space="preserve"> </w:t>
      </w:r>
      <w:r w:rsidR="00237191">
        <w:rPr>
          <w:b/>
          <w:iCs/>
          <w:lang w:val="lt-LT"/>
        </w:rPr>
        <w:t>pateikti dokumentus</w:t>
      </w:r>
      <w:r w:rsidR="002E3F06" w:rsidRPr="00F368FF">
        <w:rPr>
          <w:b/>
          <w:iCs/>
          <w:lang w:val="lt-LT"/>
        </w:rPr>
        <w:t xml:space="preserve">, </w:t>
      </w:r>
      <w:proofErr w:type="spellStart"/>
      <w:r w:rsidR="002E3F06" w:rsidRPr="00F368FF">
        <w:rPr>
          <w:b/>
          <w:iCs/>
          <w:lang w:val="lt-LT"/>
        </w:rPr>
        <w:t>patvirtinant</w:t>
      </w:r>
      <w:r w:rsidR="00237191">
        <w:rPr>
          <w:b/>
          <w:iCs/>
          <w:lang w:val="lt-LT"/>
        </w:rPr>
        <w:t>čius</w:t>
      </w:r>
      <w:proofErr w:type="spellEnd"/>
      <w:r w:rsidR="00237191">
        <w:rPr>
          <w:b/>
          <w:iCs/>
          <w:lang w:val="lt-LT"/>
        </w:rPr>
        <w:t xml:space="preserve"> pašalinimo pagrindų nebuvimą</w:t>
      </w:r>
      <w:r w:rsidR="000B1DE3" w:rsidRPr="00F368FF">
        <w:rPr>
          <w:b/>
          <w:iCs/>
          <w:lang w:val="lt-LT"/>
        </w:rPr>
        <w:t xml:space="preserve"> i</w:t>
      </w:r>
      <w:r w:rsidR="00237191">
        <w:rPr>
          <w:b/>
          <w:iCs/>
          <w:lang w:val="lt-LT"/>
        </w:rPr>
        <w:t>r kvalifikaciją patvirtinančių dokumentų.</w:t>
      </w:r>
    </w:p>
    <w:p w:rsidR="002E3F06" w:rsidRPr="00F368FF" w:rsidRDefault="00800E8D" w:rsidP="00800E8D">
      <w:pPr>
        <w:shd w:val="clear" w:color="auto" w:fill="FFFFFF"/>
        <w:spacing w:line="276" w:lineRule="auto"/>
        <w:jc w:val="both"/>
        <w:rPr>
          <w:lang w:val="lt-LT"/>
        </w:rPr>
      </w:pPr>
      <w:r w:rsidRPr="00F368FF">
        <w:rPr>
          <w:lang w:val="lt-LT"/>
        </w:rPr>
        <w:t>6</w:t>
      </w:r>
      <w:r w:rsidR="00625C8A">
        <w:rPr>
          <w:lang w:val="lt-LT"/>
        </w:rPr>
        <w:t>.2. Komisija</w:t>
      </w:r>
      <w:r w:rsidR="002E3F06" w:rsidRPr="00F368FF">
        <w:rPr>
          <w:lang w:val="lt-LT"/>
        </w:rPr>
        <w:t xml:space="preserve"> tikrina, ar su pasiūlymu yra pateiktas EBVPD ir, ar jis užpildytas pagal </w:t>
      </w:r>
      <w:r w:rsidR="00A22E04" w:rsidRPr="00F368FF">
        <w:rPr>
          <w:lang w:val="lt-LT"/>
        </w:rPr>
        <w:t>Konkurso sąlygose</w:t>
      </w:r>
      <w:r w:rsidR="002E3F06" w:rsidRPr="00F368FF">
        <w:rPr>
          <w:lang w:val="lt-LT"/>
        </w:rPr>
        <w:t xml:space="preserve"> pateiktą formą. Jeigu tiekėjas kartu su EBVPD pateikia ir Pašali</w:t>
      </w:r>
      <w:r w:rsidR="008B72AA" w:rsidRPr="00F368FF">
        <w:rPr>
          <w:lang w:val="lt-LT"/>
        </w:rPr>
        <w:t>nimo pagrindų nebuvimą įrodančius</w:t>
      </w:r>
      <w:r w:rsidR="002E3F06" w:rsidRPr="00F368FF">
        <w:rPr>
          <w:lang w:val="lt-LT"/>
        </w:rPr>
        <w:t xml:space="preserve"> </w:t>
      </w:r>
      <w:r w:rsidR="002E3F06" w:rsidRPr="00F368FF">
        <w:rPr>
          <w:lang w:val="lt-LT"/>
        </w:rPr>
        <w:lastRenderedPageBreak/>
        <w:t>dokumentus</w:t>
      </w:r>
      <w:r w:rsidR="008B72AA" w:rsidRPr="00F368FF">
        <w:rPr>
          <w:lang w:val="lt-LT"/>
        </w:rPr>
        <w:t xml:space="preserve"> ir</w:t>
      </w:r>
      <w:r w:rsidR="00A22E04" w:rsidRPr="00F368FF">
        <w:rPr>
          <w:lang w:val="lt-LT"/>
        </w:rPr>
        <w:t xml:space="preserve"> (ar)</w:t>
      </w:r>
      <w:r w:rsidR="008B72AA" w:rsidRPr="00F368FF">
        <w:rPr>
          <w:lang w:val="lt-LT"/>
        </w:rPr>
        <w:t xml:space="preserve"> kvalifikacijos reikalavimų atitiktį patvirtinančius dokumentus</w:t>
      </w:r>
      <w:r w:rsidR="002E3F06" w:rsidRPr="00F368FF">
        <w:rPr>
          <w:lang w:val="lt-LT"/>
        </w:rPr>
        <w:t xml:space="preserve">, jų šiame procedūrų etape nevertina. Tokiu atveju pateikti dokumentai gali būti vertinami tik po to, kai įvertintas gautas pasiūlymas ir pagal vertinimo rezultatus jis gali būti pripažintas laimėjusiu. </w:t>
      </w:r>
    </w:p>
    <w:p w:rsidR="002E3F06" w:rsidRPr="00F368FF" w:rsidRDefault="00800E8D" w:rsidP="00800E8D">
      <w:pPr>
        <w:shd w:val="clear" w:color="auto" w:fill="FFFFFF"/>
        <w:spacing w:line="276" w:lineRule="auto"/>
        <w:jc w:val="both"/>
        <w:rPr>
          <w:lang w:val="lt-LT"/>
        </w:rPr>
      </w:pPr>
      <w:r w:rsidRPr="00F368FF">
        <w:rPr>
          <w:lang w:val="lt-LT"/>
        </w:rPr>
        <w:t>6</w:t>
      </w:r>
      <w:r w:rsidR="002E3F06" w:rsidRPr="00F368FF">
        <w:rPr>
          <w:lang w:val="lt-LT"/>
        </w:rPr>
        <w:t xml:space="preserve">.3. Jeigu tiekėjas nėra pateikęs EBVPD (arba pateikęs tik vieno subjekto EBVPD, pavyzdžiui, ūkio subjektų grupė pateikė tik vieno partnerio EBVPD), kreipiasi į tiekėją ir prašo šį dokumentą pateikti per protingą terminą. </w:t>
      </w:r>
    </w:p>
    <w:p w:rsidR="002E3F06" w:rsidRPr="00F368FF" w:rsidRDefault="00800E8D" w:rsidP="00800E8D">
      <w:pPr>
        <w:shd w:val="clear" w:color="auto" w:fill="FFFFFF"/>
        <w:spacing w:line="276" w:lineRule="auto"/>
        <w:jc w:val="both"/>
        <w:rPr>
          <w:lang w:val="lt-LT"/>
        </w:rPr>
      </w:pPr>
      <w:r w:rsidRPr="00F368FF">
        <w:rPr>
          <w:lang w:val="lt-LT"/>
        </w:rPr>
        <w:t>6</w:t>
      </w:r>
      <w:r w:rsidR="002E3F06" w:rsidRPr="00F368FF">
        <w:rPr>
          <w:lang w:val="lt-LT"/>
        </w:rPr>
        <w:t>.4. Jeigu tiekėjas EBVPD yra pažymėjęs, kad reikalavimo neatitinka (</w:t>
      </w:r>
      <w:r w:rsidR="00595CC3" w:rsidRPr="00F368FF">
        <w:rPr>
          <w:lang w:val="lt-LT"/>
        </w:rPr>
        <w:t xml:space="preserve">neatitinka kvalifikacijos reikalavimo, </w:t>
      </w:r>
      <w:r w:rsidR="002E3F06" w:rsidRPr="00F368FF">
        <w:rPr>
          <w:lang w:val="lt-LT"/>
        </w:rPr>
        <w:t xml:space="preserve">egzistuoja pašalinimo pagrindas, kai tiekėjas nėra nurodęs, kad taiko apsivalymo priemones), tokį tiekėją informuoja apie jo pasiūlymo atmetimą ir toliau tiekėjo pasiūlymo nevertina. </w:t>
      </w:r>
    </w:p>
    <w:p w:rsidR="002E3F06" w:rsidRPr="00F368FF" w:rsidRDefault="00800E8D" w:rsidP="00800E8D">
      <w:pPr>
        <w:shd w:val="clear" w:color="auto" w:fill="FFFFFF"/>
        <w:spacing w:line="276" w:lineRule="auto"/>
        <w:jc w:val="both"/>
        <w:rPr>
          <w:iCs/>
          <w:lang w:val="lt-LT"/>
        </w:rPr>
      </w:pPr>
      <w:r w:rsidRPr="00F368FF">
        <w:rPr>
          <w:lang w:val="lt-LT"/>
        </w:rPr>
        <w:t>6</w:t>
      </w:r>
      <w:r w:rsidR="002E3F06" w:rsidRPr="00F368FF">
        <w:rPr>
          <w:lang w:val="lt-LT"/>
        </w:rPr>
        <w:t>.5.</w:t>
      </w:r>
      <w:r w:rsidR="002E3F06" w:rsidRPr="00F368FF">
        <w:rPr>
          <w:iCs/>
          <w:lang w:val="lt-LT"/>
        </w:rPr>
        <w:t xml:space="preserve"> </w:t>
      </w:r>
      <w:r w:rsidRPr="00F368FF">
        <w:rPr>
          <w:iCs/>
          <w:lang w:val="lt-LT"/>
        </w:rPr>
        <w:t>Perkančioji organizacija į</w:t>
      </w:r>
      <w:r w:rsidR="002E3F06" w:rsidRPr="00F368FF">
        <w:rPr>
          <w:iCs/>
          <w:lang w:val="lt-LT"/>
        </w:rPr>
        <w:t xml:space="preserve">vertinusi </w:t>
      </w:r>
      <w:r w:rsidR="007A1D57" w:rsidRPr="00F368FF">
        <w:rPr>
          <w:iCs/>
          <w:lang w:val="lt-LT"/>
        </w:rPr>
        <w:t>EBVPD</w:t>
      </w:r>
      <w:r w:rsidR="002E3F06" w:rsidRPr="00F368FF">
        <w:rPr>
          <w:iCs/>
          <w:lang w:val="lt-LT"/>
        </w:rPr>
        <w:t xml:space="preserve"> pateiktą informaciją ir, jeigu taikytina, VPĮ 50 str. 4 d. nurodytuose dokumentuose pateiktą informaciją, priima sprendimą dėl kiekvieno pasiūlymą pateikusio dalyvio atitikties reikalavimams ir kiekvienam iš jų ne vėliau kaip per 3 darbo dienas raštu praneša apie šio patikrinimo rezultatus, pagrįsdama priimtus sprendimus. Teisę dalyvauti tolesnėse </w:t>
      </w:r>
      <w:r w:rsidR="00E4361D" w:rsidRPr="00F368FF">
        <w:rPr>
          <w:iCs/>
          <w:lang w:val="lt-LT"/>
        </w:rPr>
        <w:t>pirkimo</w:t>
      </w:r>
      <w:r w:rsidR="002E3F06" w:rsidRPr="00F368FF">
        <w:rPr>
          <w:iCs/>
          <w:lang w:val="lt-LT"/>
        </w:rPr>
        <w:t xml:space="preserve"> procedūrose turi tik tie dalyviai, kurie atitinka perkančiosios organizacijos keliamus reikalavimus.</w:t>
      </w:r>
      <w:r w:rsidR="002E3F06" w:rsidRPr="00F368FF">
        <w:rPr>
          <w:iCs/>
          <w:u w:val="single"/>
          <w:lang w:val="lt-LT"/>
        </w:rPr>
        <w:t xml:space="preserve"> </w:t>
      </w:r>
    </w:p>
    <w:p w:rsidR="002E3F06" w:rsidRPr="00F368FF" w:rsidRDefault="00800E8D" w:rsidP="002E3F06">
      <w:pPr>
        <w:shd w:val="clear" w:color="auto" w:fill="FFFFFF"/>
        <w:spacing w:line="240" w:lineRule="atLeast"/>
        <w:jc w:val="both"/>
        <w:rPr>
          <w:u w:val="single"/>
          <w:lang w:val="lt-LT"/>
        </w:rPr>
      </w:pPr>
      <w:r w:rsidRPr="00F368FF">
        <w:rPr>
          <w:u w:val="single"/>
          <w:lang w:val="lt-LT"/>
        </w:rPr>
        <w:t>6</w:t>
      </w:r>
      <w:r w:rsidR="002E3F06" w:rsidRPr="00F368FF">
        <w:rPr>
          <w:u w:val="single"/>
          <w:lang w:val="lt-LT"/>
        </w:rPr>
        <w:t>.6. Komisija vertindama pasiūlymus:</w:t>
      </w:r>
    </w:p>
    <w:p w:rsidR="002E3F06" w:rsidRPr="00F368FF" w:rsidRDefault="00800E8D" w:rsidP="00800E8D">
      <w:pPr>
        <w:shd w:val="clear" w:color="auto" w:fill="FFFFFF"/>
        <w:spacing w:line="276" w:lineRule="auto"/>
        <w:jc w:val="both"/>
        <w:rPr>
          <w:lang w:val="lt-LT"/>
        </w:rPr>
      </w:pPr>
      <w:r w:rsidRPr="00F368FF">
        <w:rPr>
          <w:lang w:val="lt-LT"/>
        </w:rPr>
        <w:t>6</w:t>
      </w:r>
      <w:r w:rsidR="002E3F06" w:rsidRPr="00F368FF">
        <w:rPr>
          <w:lang w:val="lt-LT"/>
        </w:rPr>
        <w:t>.6.1. nustato, ar pasiūlymas tinkamai pateiktas ir atitinka 1 punktą ,,Pasiūlymų rengimo reikalavimai“;</w:t>
      </w:r>
    </w:p>
    <w:p w:rsidR="00EE143D" w:rsidRPr="00F368FF" w:rsidRDefault="00800E8D" w:rsidP="00800E8D">
      <w:pPr>
        <w:shd w:val="clear" w:color="auto" w:fill="FFFFFF"/>
        <w:spacing w:line="276" w:lineRule="auto"/>
        <w:jc w:val="both"/>
        <w:rPr>
          <w:bCs/>
          <w:lang w:val="lt-LT"/>
        </w:rPr>
      </w:pPr>
      <w:r w:rsidRPr="00F368FF">
        <w:rPr>
          <w:lang w:val="lt-LT"/>
        </w:rPr>
        <w:t>6</w:t>
      </w:r>
      <w:r w:rsidR="002E3F06" w:rsidRPr="00F368FF">
        <w:rPr>
          <w:lang w:val="lt-LT"/>
        </w:rPr>
        <w:t xml:space="preserve">.6.2. tikrina, ar pasiūlymas atitinka </w:t>
      </w:r>
      <w:r w:rsidR="00E4361D" w:rsidRPr="00F368FF">
        <w:rPr>
          <w:lang w:val="lt-LT"/>
        </w:rPr>
        <w:t>Konkurso sąlygos</w:t>
      </w:r>
      <w:r w:rsidR="002E3F06" w:rsidRPr="00F368FF">
        <w:rPr>
          <w:lang w:val="lt-LT"/>
        </w:rPr>
        <w:t>e nustatytus reikalavimus, ar tiekėjų pasiūlymuose nurodytos prekės, paslaugos ar darbai atitinka techninės specifikacijos reikalavimus, jei reikia, kreipiasi dėl pasiūlymo paaiškinimo ir pan. Jeigu dalyvis pateikė netikslius, neišsamius ar klaidingus dokumentus ar duomenis apie atitiktį pirkimo dokumentų reikalavimams arba šių dokumentų ar duomenų trūksta, privalo nepažeisdama</w:t>
      </w:r>
      <w:r w:rsidR="002E3F06" w:rsidRPr="00F368FF">
        <w:rPr>
          <w:i/>
          <w:iCs/>
          <w:lang w:val="lt-LT"/>
        </w:rPr>
        <w:t xml:space="preserve"> </w:t>
      </w:r>
      <w:r w:rsidR="002E3F06" w:rsidRPr="00F368FF">
        <w:rPr>
          <w:lang w:val="lt-LT"/>
        </w:rPr>
        <w:t xml:space="preserve">lygiateisiškumo ir skaidrumo principų prašyti kandidatą ar dalyvį šiuos dokumentus ar duomenis patikslinti, papildyti arba paaiškinti per </w:t>
      </w:r>
      <w:r w:rsidR="002E3F06" w:rsidRPr="00F368FF">
        <w:rPr>
          <w:bCs/>
          <w:lang w:val="lt-LT"/>
        </w:rPr>
        <w:t>jos nustatytą</w:t>
      </w:r>
      <w:r w:rsidR="002E3F06" w:rsidRPr="00F368FF">
        <w:rPr>
          <w:lang w:val="lt-LT"/>
        </w:rPr>
        <w:t xml:space="preserve"> protingą terminą</w:t>
      </w:r>
      <w:r w:rsidR="002E3F06" w:rsidRPr="00F368FF">
        <w:rPr>
          <w:bCs/>
          <w:lang w:val="lt-LT"/>
        </w:rPr>
        <w:t xml:space="preserve">. Tikslinami, papildomi, paaiškinami ir pateikiami nauji gali būti tik dokumentai ar duomenys dėl tiekėjo pašalinimo pagrindų nebuvimo, atitikties kvalifikacijos reikalavimams, </w:t>
      </w:r>
      <w:r w:rsidR="002E3F06" w:rsidRPr="00F368FF">
        <w:rPr>
          <w:lang w:val="lt-LT"/>
        </w:rPr>
        <w:t>kokybės vadybos sistemos ir aplinkos apsaug</w:t>
      </w:r>
      <w:r w:rsidR="009621A5">
        <w:rPr>
          <w:lang w:val="lt-LT"/>
        </w:rPr>
        <w:t>os vadybos sistemos standartams</w:t>
      </w:r>
      <w:r w:rsidR="002E3F06" w:rsidRPr="00F368FF">
        <w:rPr>
          <w:bCs/>
          <w:lang w:val="lt-LT"/>
        </w:rPr>
        <w:t>, jungtinės veiklos sutartis, pasiūlymo galiojimo užtikrinimą patvirtinantis dokumentas ir dokumentai, nesusiję su pirkimo objektu, jo techninėmis charakteristikomis, sutarties vykdymo sąlygomis ar pasiūlymo kaina.</w:t>
      </w:r>
      <w:r w:rsidR="002E3F06" w:rsidRPr="00F368FF">
        <w:rPr>
          <w:lang w:val="lt-LT"/>
        </w:rPr>
        <w:t xml:space="preserve"> </w:t>
      </w:r>
      <w:r w:rsidR="002E3F06" w:rsidRPr="00F368FF">
        <w:rPr>
          <w:bCs/>
          <w:lang w:val="lt-LT"/>
        </w:rPr>
        <w:t>Kiti tiekėjo pasiūlymo dokumentai ar duomenys gali būti tikslinami, pildomi arba aiškinami vadovaujantis VPĮ 55 straipsnio 9 dalimi.</w:t>
      </w:r>
    </w:p>
    <w:p w:rsidR="00363929" w:rsidRPr="00F368FF" w:rsidRDefault="00363929" w:rsidP="00363929">
      <w:pPr>
        <w:spacing w:line="276" w:lineRule="auto"/>
        <w:jc w:val="both"/>
        <w:rPr>
          <w:lang w:val="lt-LT"/>
        </w:rPr>
      </w:pPr>
      <w:r w:rsidRPr="00F368FF">
        <w:rPr>
          <w:bCs/>
          <w:lang w:val="lt-LT"/>
        </w:rPr>
        <w:t xml:space="preserve">6.6.3. </w:t>
      </w:r>
      <w:r w:rsidRPr="00F368FF">
        <w:rPr>
          <w:lang w:val="lt-LT" w:eastAsia="lt-LT"/>
        </w:rPr>
        <w:t xml:space="preserve">vertina, ar tiekėjų pasiūlytos kainos nėra per didelės ir nepriimtinos (nėra didesnės nei planuota pirkimo pradžioje ir/ar nurodyta </w:t>
      </w:r>
      <w:r w:rsidR="00B24BFA" w:rsidRPr="00F368FF">
        <w:rPr>
          <w:lang w:val="lt-LT" w:eastAsia="lt-LT"/>
        </w:rPr>
        <w:t>Konkurso sąlygose</w:t>
      </w:r>
      <w:r w:rsidRPr="00F368FF">
        <w:rPr>
          <w:lang w:val="lt-LT" w:eastAsia="lt-LT"/>
        </w:rPr>
        <w:t>).</w:t>
      </w:r>
    </w:p>
    <w:p w:rsidR="00363929" w:rsidRPr="00F368FF" w:rsidRDefault="00363929" w:rsidP="007A1D57">
      <w:pPr>
        <w:pStyle w:val="Default"/>
        <w:spacing w:line="340" w:lineRule="atLeast"/>
        <w:jc w:val="both"/>
        <w:rPr>
          <w:rFonts w:ascii="Times New Roman" w:hAnsi="Times New Roman" w:cs="Times New Roman"/>
          <w:color w:val="auto"/>
        </w:rPr>
      </w:pPr>
      <w:r w:rsidRPr="00F368FF">
        <w:rPr>
          <w:rFonts w:ascii="Times New Roman" w:hAnsi="Times New Roman" w:cs="Times New Roman"/>
          <w:bCs/>
          <w:color w:val="auto"/>
        </w:rPr>
        <w:t>6.6.4.</w:t>
      </w:r>
      <w:r w:rsidRPr="00F368FF">
        <w:rPr>
          <w:bCs/>
          <w:color w:val="auto"/>
        </w:rPr>
        <w:t xml:space="preserve"> </w:t>
      </w:r>
      <w:r w:rsidR="007A1D57" w:rsidRPr="00F368FF">
        <w:rPr>
          <w:rFonts w:ascii="Times New Roman" w:hAnsi="Times New Roman" w:cs="Times New Roman"/>
          <w:color w:val="auto"/>
        </w:rPr>
        <w:t xml:space="preserve">Atlieka pasiūlymų vertinimą pagal </w:t>
      </w:r>
      <w:r w:rsidR="00B24BFA" w:rsidRPr="00F368FF">
        <w:rPr>
          <w:rFonts w:ascii="Times New Roman" w:hAnsi="Times New Roman" w:cs="Times New Roman"/>
          <w:color w:val="auto"/>
        </w:rPr>
        <w:t>Konkurso sąlygose</w:t>
      </w:r>
      <w:r w:rsidR="007A1D57" w:rsidRPr="00F368FF">
        <w:rPr>
          <w:rFonts w:ascii="Times New Roman" w:hAnsi="Times New Roman" w:cs="Times New Roman"/>
          <w:color w:val="auto"/>
        </w:rPr>
        <w:t xml:space="preserve"> nustatytą ekonomiškai naudingiausio pasiūlymo vertinimo</w:t>
      </w:r>
      <w:r w:rsidR="00B224D3" w:rsidRPr="00F368FF">
        <w:rPr>
          <w:rFonts w:ascii="Times New Roman" w:hAnsi="Times New Roman" w:cs="Times New Roman"/>
          <w:color w:val="auto"/>
        </w:rPr>
        <w:t xml:space="preserve"> – kainos</w:t>
      </w:r>
      <w:r w:rsidR="007A1D57" w:rsidRPr="00F368FF">
        <w:rPr>
          <w:rFonts w:ascii="Times New Roman" w:hAnsi="Times New Roman" w:cs="Times New Roman"/>
          <w:color w:val="auto"/>
        </w:rPr>
        <w:t xml:space="preserve"> kriterijų.</w:t>
      </w:r>
    </w:p>
    <w:p w:rsidR="00823BE6" w:rsidRPr="00F368FF" w:rsidRDefault="00363929" w:rsidP="00823BE6">
      <w:pPr>
        <w:spacing w:line="320" w:lineRule="atLeast"/>
        <w:jc w:val="both"/>
      </w:pPr>
      <w:r w:rsidRPr="00F368FF">
        <w:rPr>
          <w:bCs/>
          <w:lang w:val="lt-LT"/>
        </w:rPr>
        <w:t>6.6.5</w:t>
      </w:r>
      <w:r w:rsidR="00823BE6" w:rsidRPr="00F368FF">
        <w:rPr>
          <w:bCs/>
          <w:lang w:val="lt-LT"/>
        </w:rPr>
        <w:t>.</w:t>
      </w:r>
      <w:r w:rsidRPr="00F368FF">
        <w:rPr>
          <w:bCs/>
          <w:lang w:val="lt-LT"/>
        </w:rPr>
        <w:t xml:space="preserve"> </w:t>
      </w:r>
      <w:r w:rsidR="00823BE6" w:rsidRPr="00F368FF">
        <w:rPr>
          <w:lang w:val="lt-LT"/>
        </w:rPr>
        <w:t xml:space="preserve">gali prašyti dalyvių patikslinti, papildyti arba paaiškinti savo pasiūlymus, tačiau ji negali prašyti, siūlyti arba leisti pakeisti </w:t>
      </w:r>
      <w:r w:rsidR="009621A5">
        <w:rPr>
          <w:lang w:val="lt-LT"/>
        </w:rPr>
        <w:t xml:space="preserve">pasiūlymo esmės – pakeisti </w:t>
      </w:r>
      <w:r w:rsidR="009621A5" w:rsidRPr="00B201E3">
        <w:rPr>
          <w:lang w:val="lt-LT"/>
        </w:rPr>
        <w:t>įkainių</w:t>
      </w:r>
      <w:r w:rsidR="00823BE6" w:rsidRPr="00B201E3">
        <w:rPr>
          <w:lang w:val="lt-LT"/>
        </w:rPr>
        <w:t xml:space="preserve"> arba</w:t>
      </w:r>
      <w:r w:rsidR="00823BE6" w:rsidRPr="00F368FF">
        <w:rPr>
          <w:lang w:val="lt-LT"/>
        </w:rPr>
        <w:t xml:space="preserve"> padaryti kitų pakeitimų, dėl kurių pirkimo dokumentų reikalavimų neatitinkantis pasiūlymas taptų atitinkantis pirkimo dokumentų reikalavimus. Perkančioji organizacija, pasiūlymų vertinimo metu radusi pasiūlyme nurodytos kainos ar sąnaudų apskaičiavimo klaidų, privalo paprašyti dalyvių per jos nurodytą terminą ištaisyti pasiūlyme pastebėtas aritmetines klaidas, nekeičiant susipažinimo su pasiūlymais me</w:t>
      </w:r>
      <w:r w:rsidR="00D172B9">
        <w:rPr>
          <w:lang w:val="lt-LT"/>
        </w:rPr>
        <w:t>tu užfiksuotų</w:t>
      </w:r>
      <w:r w:rsidR="009621A5">
        <w:rPr>
          <w:lang w:val="lt-LT"/>
        </w:rPr>
        <w:t xml:space="preserve"> įkainių</w:t>
      </w:r>
      <w:r w:rsidR="00823BE6" w:rsidRPr="00F368FF">
        <w:rPr>
          <w:lang w:val="lt-LT"/>
        </w:rPr>
        <w:t xml:space="preserve">. Taisydamas pasiūlyme nurodytas aritmetines klaidas, dalyvis gali </w:t>
      </w:r>
      <w:r w:rsidR="00823BE6" w:rsidRPr="00B201E3">
        <w:rPr>
          <w:lang w:val="lt-LT"/>
        </w:rPr>
        <w:t>taisyti kainos ar sąnaudų sudedamąsias dalis, tačiau neturi teisės atsisakyti kainos ar sąnaudų sudedamųjų dalių arba papildyti kainą ar sąnaudas naujomis dalimis. Jei dalyvis per perkančiosios organizacijos nurodytą terminą neištaiso aritmetinių klaidų ir (ar) nepaaiškina pasiūlymo, jo pasiūlymas atmetamas kaip nea</w:t>
      </w:r>
      <w:r w:rsidR="00823BE6" w:rsidRPr="00F368FF">
        <w:rPr>
          <w:lang w:val="lt-LT"/>
        </w:rPr>
        <w:t>titinkantis pirkimo dokumentuose nustatytų reikalavimų.</w:t>
      </w:r>
    </w:p>
    <w:p w:rsidR="007A1D57" w:rsidRPr="00F368FF" w:rsidRDefault="00823BE6" w:rsidP="007A1D57">
      <w:pPr>
        <w:spacing w:line="340" w:lineRule="atLeast"/>
        <w:jc w:val="both"/>
      </w:pPr>
      <w:r w:rsidRPr="00F368FF">
        <w:rPr>
          <w:shd w:val="clear" w:color="auto" w:fill="FFFFFF"/>
          <w:lang w:val="lt-LT"/>
        </w:rPr>
        <w:t xml:space="preserve">6.6.4. </w:t>
      </w:r>
      <w:r w:rsidRPr="00F368FF">
        <w:rPr>
          <w:lang w:val="lt-LT"/>
        </w:rPr>
        <w:t>K</w:t>
      </w:r>
      <w:r w:rsidR="002E3F06" w:rsidRPr="00F368FF">
        <w:rPr>
          <w:lang w:val="lt-LT"/>
        </w:rPr>
        <w:t xml:space="preserve">ai pateiktame pasiūlyme nurodoma neįprastai maža kaina, reikalauja, kad dalyvis pagrįstų pasiūlyme nurodytą prekių, paslaugų, darbų ar jų sudedamųjų dalių kainą arba sąnaudas, jeigu jos atrodo neįprastai mažos. Pasiūlyme nurodyta prekių, paslaugų ar darbų kaina arba sąnaudos visais atvejais turi </w:t>
      </w:r>
      <w:r w:rsidR="002E3F06" w:rsidRPr="00F368FF">
        <w:rPr>
          <w:lang w:val="lt-LT"/>
        </w:rPr>
        <w:lastRenderedPageBreak/>
        <w:t>būti laikomos neįprastai mažomis, jeigu jos yra 30 ir daugiau procentų mažesnės už visų tiekėjų, kurių pasiūlymai neatmesti dėl kitų priežasčių</w:t>
      </w:r>
      <w:r w:rsidR="002E3F06" w:rsidRPr="00F368FF">
        <w:rPr>
          <w:b/>
          <w:lang w:val="lt-LT"/>
        </w:rPr>
        <w:t xml:space="preserve"> </w:t>
      </w:r>
      <w:r w:rsidR="002E3F06" w:rsidRPr="00F368FF">
        <w:rPr>
          <w:lang w:val="lt-LT"/>
        </w:rPr>
        <w:t>ir</w:t>
      </w:r>
      <w:r w:rsidR="002E3F06" w:rsidRPr="00F368FF">
        <w:rPr>
          <w:bCs/>
          <w:lang w:val="lt-LT"/>
        </w:rPr>
        <w:t xml:space="preserve"> </w:t>
      </w:r>
      <w:r w:rsidR="002E3F06" w:rsidRPr="00F368FF">
        <w:rPr>
          <w:lang w:val="lt-LT"/>
        </w:rPr>
        <w:t xml:space="preserve">kurių pasiūlyta kaina neviršija pirkimui skirtų lėšų, pasiūlytų kainų arba sąnaudų aritmetinį vidurkį. </w:t>
      </w:r>
      <w:proofErr w:type="spellStart"/>
      <w:r w:rsidR="007A1D57" w:rsidRPr="00F368FF">
        <w:t>Komisija</w:t>
      </w:r>
      <w:proofErr w:type="spellEnd"/>
      <w:r w:rsidR="007A1D57" w:rsidRPr="00F368FF">
        <w:t xml:space="preserve">, </w:t>
      </w:r>
      <w:proofErr w:type="spellStart"/>
      <w:r w:rsidR="007A1D57" w:rsidRPr="00F368FF">
        <w:t>siekdama</w:t>
      </w:r>
      <w:proofErr w:type="spellEnd"/>
      <w:r w:rsidR="007A1D57" w:rsidRPr="00F368FF">
        <w:t xml:space="preserve">, </w:t>
      </w:r>
      <w:proofErr w:type="spellStart"/>
      <w:r w:rsidR="007A1D57" w:rsidRPr="00F368FF">
        <w:t>kad</w:t>
      </w:r>
      <w:proofErr w:type="spellEnd"/>
      <w:r w:rsidR="007A1D57" w:rsidRPr="00F368FF">
        <w:t xml:space="preserve"> </w:t>
      </w:r>
      <w:proofErr w:type="spellStart"/>
      <w:r w:rsidR="007A1D57" w:rsidRPr="00F368FF">
        <w:t>neįprastai</w:t>
      </w:r>
      <w:proofErr w:type="spellEnd"/>
      <w:r w:rsidR="007A1D57" w:rsidRPr="00F368FF">
        <w:t xml:space="preserve"> </w:t>
      </w:r>
      <w:proofErr w:type="spellStart"/>
      <w:r w:rsidR="007A1D57" w:rsidRPr="00F368FF">
        <w:t>maža</w:t>
      </w:r>
      <w:proofErr w:type="spellEnd"/>
      <w:r w:rsidR="007A1D57" w:rsidRPr="00F368FF">
        <w:t xml:space="preserve"> </w:t>
      </w:r>
      <w:proofErr w:type="spellStart"/>
      <w:r w:rsidR="007A1D57" w:rsidRPr="00F368FF">
        <w:t>kaina</w:t>
      </w:r>
      <w:proofErr w:type="spellEnd"/>
      <w:r w:rsidR="007A1D57" w:rsidRPr="00F368FF">
        <w:t xml:space="preserve"> </w:t>
      </w:r>
      <w:proofErr w:type="spellStart"/>
      <w:r w:rsidR="007A1D57" w:rsidRPr="00F368FF">
        <w:t>būtų</w:t>
      </w:r>
      <w:proofErr w:type="spellEnd"/>
      <w:r w:rsidR="007A1D57" w:rsidRPr="00F368FF">
        <w:t xml:space="preserve"> </w:t>
      </w:r>
      <w:proofErr w:type="spellStart"/>
      <w:r w:rsidR="007A1D57" w:rsidRPr="00F368FF">
        <w:t>pagrįsta</w:t>
      </w:r>
      <w:proofErr w:type="spellEnd"/>
      <w:r w:rsidR="007A1D57" w:rsidRPr="00F368FF">
        <w:t xml:space="preserve">, </w:t>
      </w:r>
      <w:proofErr w:type="spellStart"/>
      <w:r w:rsidR="007A1D57" w:rsidRPr="00F368FF">
        <w:t>kreipiasi</w:t>
      </w:r>
      <w:proofErr w:type="spellEnd"/>
      <w:r w:rsidR="007A1D57" w:rsidRPr="00F368FF">
        <w:t xml:space="preserve"> į </w:t>
      </w:r>
      <w:proofErr w:type="spellStart"/>
      <w:r w:rsidR="007A1D57" w:rsidRPr="00F368FF">
        <w:t>tiekėją</w:t>
      </w:r>
      <w:proofErr w:type="spellEnd"/>
      <w:r w:rsidR="007A1D57" w:rsidRPr="00F368FF">
        <w:t xml:space="preserve"> CVP</w:t>
      </w:r>
      <w:r w:rsidR="00F55A0E">
        <w:t xml:space="preserve"> </w:t>
      </w:r>
      <w:r w:rsidR="007A1D57" w:rsidRPr="00F368FF">
        <w:t xml:space="preserve">IS </w:t>
      </w:r>
      <w:proofErr w:type="spellStart"/>
      <w:r w:rsidR="007A1D57" w:rsidRPr="00F368FF">
        <w:t>susirašinėjimo</w:t>
      </w:r>
      <w:proofErr w:type="spellEnd"/>
      <w:r w:rsidR="007A1D57" w:rsidRPr="00F368FF">
        <w:t xml:space="preserve"> </w:t>
      </w:r>
      <w:proofErr w:type="spellStart"/>
      <w:r w:rsidR="007A1D57" w:rsidRPr="00F368FF">
        <w:t>priemonėmis</w:t>
      </w:r>
      <w:proofErr w:type="spellEnd"/>
      <w:r w:rsidR="007A1D57" w:rsidRPr="00F368FF">
        <w:t xml:space="preserve"> ir </w:t>
      </w:r>
      <w:proofErr w:type="spellStart"/>
      <w:r w:rsidR="007A1D57" w:rsidRPr="00F368FF">
        <w:t>prašo</w:t>
      </w:r>
      <w:proofErr w:type="spellEnd"/>
      <w:r w:rsidR="007A1D57" w:rsidRPr="00F368FF">
        <w:t xml:space="preserve"> </w:t>
      </w:r>
      <w:proofErr w:type="spellStart"/>
      <w:r w:rsidR="007A1D57" w:rsidRPr="00F368FF">
        <w:t>pateikti</w:t>
      </w:r>
      <w:proofErr w:type="spellEnd"/>
      <w:r w:rsidR="007A1D57" w:rsidRPr="00F368FF">
        <w:t xml:space="preserve">, </w:t>
      </w:r>
      <w:proofErr w:type="spellStart"/>
      <w:proofErr w:type="gramStart"/>
      <w:r w:rsidR="007A1D57" w:rsidRPr="00F368FF">
        <w:t>jos</w:t>
      </w:r>
      <w:proofErr w:type="spellEnd"/>
      <w:proofErr w:type="gramEnd"/>
      <w:r w:rsidR="007A1D57" w:rsidRPr="00F368FF">
        <w:t xml:space="preserve"> </w:t>
      </w:r>
      <w:proofErr w:type="spellStart"/>
      <w:r w:rsidR="007A1D57" w:rsidRPr="00F368FF">
        <w:t>manymu</w:t>
      </w:r>
      <w:proofErr w:type="spellEnd"/>
      <w:r w:rsidR="007A1D57" w:rsidRPr="00F368FF">
        <w:t xml:space="preserve">, </w:t>
      </w:r>
      <w:proofErr w:type="spellStart"/>
      <w:r w:rsidR="007A1D57" w:rsidRPr="00F368FF">
        <w:t>reikalingas</w:t>
      </w:r>
      <w:proofErr w:type="spellEnd"/>
      <w:r w:rsidR="007A1D57" w:rsidRPr="00F368FF">
        <w:t xml:space="preserve"> </w:t>
      </w:r>
      <w:proofErr w:type="spellStart"/>
      <w:r w:rsidR="007A1D57" w:rsidRPr="00F368FF">
        <w:t>pasiūlymo</w:t>
      </w:r>
      <w:proofErr w:type="spellEnd"/>
      <w:r w:rsidR="007A1D57" w:rsidRPr="00F368FF">
        <w:t xml:space="preserve"> </w:t>
      </w:r>
      <w:proofErr w:type="spellStart"/>
      <w:r w:rsidR="007A1D57" w:rsidRPr="00F368FF">
        <w:t>detales</w:t>
      </w:r>
      <w:proofErr w:type="spellEnd"/>
      <w:r w:rsidR="007A1D57" w:rsidRPr="00F368FF">
        <w:t xml:space="preserve">, </w:t>
      </w:r>
      <w:proofErr w:type="spellStart"/>
      <w:r w:rsidR="007A1D57" w:rsidRPr="00F368FF">
        <w:t>įskaitant</w:t>
      </w:r>
      <w:proofErr w:type="spellEnd"/>
      <w:r w:rsidR="007A1D57" w:rsidRPr="00F368FF">
        <w:t xml:space="preserve"> </w:t>
      </w:r>
      <w:proofErr w:type="spellStart"/>
      <w:r w:rsidR="007A1D57" w:rsidRPr="00F368FF">
        <w:t>kainos</w:t>
      </w:r>
      <w:proofErr w:type="spellEnd"/>
      <w:r w:rsidR="007A1D57" w:rsidRPr="00F368FF">
        <w:t xml:space="preserve"> </w:t>
      </w:r>
      <w:proofErr w:type="spellStart"/>
      <w:r w:rsidR="007A1D57" w:rsidRPr="00F368FF">
        <w:t>sudedamąsias</w:t>
      </w:r>
      <w:proofErr w:type="spellEnd"/>
      <w:r w:rsidR="007A1D57" w:rsidRPr="00F368FF">
        <w:t xml:space="preserve"> </w:t>
      </w:r>
      <w:proofErr w:type="spellStart"/>
      <w:r w:rsidR="007A1D57" w:rsidRPr="00F368FF">
        <w:t>dalis</w:t>
      </w:r>
      <w:proofErr w:type="spellEnd"/>
      <w:r w:rsidR="007A1D57" w:rsidRPr="00F368FF">
        <w:t xml:space="preserve"> ir </w:t>
      </w:r>
      <w:proofErr w:type="spellStart"/>
      <w:r w:rsidR="007A1D57" w:rsidRPr="00F368FF">
        <w:t>skaičiavimus</w:t>
      </w:r>
      <w:proofErr w:type="spellEnd"/>
      <w:r w:rsidR="007A1D57" w:rsidRPr="00F368FF">
        <w:t xml:space="preserve">. </w:t>
      </w:r>
      <w:proofErr w:type="spellStart"/>
      <w:r w:rsidR="007A1D57" w:rsidRPr="00F368FF">
        <w:t>Komisija</w:t>
      </w:r>
      <w:proofErr w:type="spellEnd"/>
      <w:r w:rsidR="007A1D57" w:rsidRPr="00F368FF">
        <w:t xml:space="preserve">, </w:t>
      </w:r>
      <w:proofErr w:type="spellStart"/>
      <w:r w:rsidR="007A1D57" w:rsidRPr="00F368FF">
        <w:t>vertindama</w:t>
      </w:r>
      <w:proofErr w:type="spellEnd"/>
      <w:r w:rsidR="007A1D57" w:rsidRPr="00F368FF">
        <w:t xml:space="preserve"> </w:t>
      </w:r>
      <w:proofErr w:type="spellStart"/>
      <w:r w:rsidR="007A1D57" w:rsidRPr="00F368FF">
        <w:t>kainos</w:t>
      </w:r>
      <w:proofErr w:type="spellEnd"/>
      <w:r w:rsidR="007A1D57" w:rsidRPr="00F368FF">
        <w:t xml:space="preserve"> </w:t>
      </w:r>
      <w:proofErr w:type="spellStart"/>
      <w:r w:rsidR="007A1D57" w:rsidRPr="00F368FF">
        <w:t>pagrindimą</w:t>
      </w:r>
      <w:proofErr w:type="spellEnd"/>
      <w:r w:rsidR="007A1D57" w:rsidRPr="00F368FF">
        <w:t xml:space="preserve">, </w:t>
      </w:r>
      <w:proofErr w:type="spellStart"/>
      <w:r w:rsidR="007A1D57" w:rsidRPr="00F368FF">
        <w:t>atsižvelgia</w:t>
      </w:r>
      <w:proofErr w:type="spellEnd"/>
      <w:r w:rsidR="007A1D57" w:rsidRPr="00F368FF">
        <w:t xml:space="preserve"> į: </w:t>
      </w:r>
    </w:p>
    <w:p w:rsidR="007A1D57" w:rsidRPr="00F368FF" w:rsidRDefault="007A1D57" w:rsidP="007A1D57">
      <w:pPr>
        <w:pStyle w:val="tajtip"/>
        <w:spacing w:after="0" w:line="340" w:lineRule="atLeast"/>
        <w:jc w:val="both"/>
      </w:pPr>
      <w:r w:rsidRPr="00F368FF">
        <w:t xml:space="preserve">           1) gamybos proceso, teikiamų paslaugų ar statybos metodo ekonomiškumą;</w:t>
      </w:r>
    </w:p>
    <w:p w:rsidR="007A1D57" w:rsidRPr="00F368FF" w:rsidRDefault="007A1D57" w:rsidP="007A1D57">
      <w:pPr>
        <w:pStyle w:val="tajtip"/>
        <w:spacing w:after="0" w:line="340" w:lineRule="atLeast"/>
        <w:ind w:firstLine="720"/>
        <w:jc w:val="both"/>
      </w:pPr>
      <w:r w:rsidRPr="00F368FF">
        <w:t>2) pasirinktus techninius sprendimus arba išskirtinai palankias sąlygas teikti paslaugas;</w:t>
      </w:r>
    </w:p>
    <w:p w:rsidR="007A1D57" w:rsidRPr="00F368FF" w:rsidRDefault="007A1D57" w:rsidP="007A1D57">
      <w:pPr>
        <w:pStyle w:val="tajtip"/>
        <w:spacing w:after="0" w:line="340" w:lineRule="atLeast"/>
        <w:ind w:firstLine="720"/>
        <w:jc w:val="both"/>
      </w:pPr>
      <w:r w:rsidRPr="00F368FF">
        <w:t>3) dalyvio siūlomų paslaugų originalumą;</w:t>
      </w:r>
    </w:p>
    <w:p w:rsidR="007A1D57" w:rsidRPr="00F368FF" w:rsidRDefault="00F55A0E" w:rsidP="007A1D57">
      <w:pPr>
        <w:pStyle w:val="tajtip"/>
        <w:spacing w:after="0" w:line="340" w:lineRule="atLeast"/>
        <w:ind w:firstLine="720"/>
        <w:jc w:val="both"/>
      </w:pPr>
      <w:r>
        <w:t>4) VPĮ</w:t>
      </w:r>
      <w:r w:rsidR="007A1D57" w:rsidRPr="00F368FF">
        <w:t xml:space="preserve"> 17 straipsnio 2 dalies 2 punkto ir 88 straipsnio nuostatas;</w:t>
      </w:r>
    </w:p>
    <w:p w:rsidR="007A1D57" w:rsidRPr="00F368FF" w:rsidRDefault="007A1D57" w:rsidP="007A1D57">
      <w:pPr>
        <w:pStyle w:val="tajtip"/>
        <w:spacing w:after="0" w:line="340" w:lineRule="atLeast"/>
        <w:ind w:firstLine="720"/>
        <w:jc w:val="both"/>
      </w:pPr>
      <w:r w:rsidRPr="00F368FF">
        <w:t>5) dalyvio galimybę gauti valstybės pagalbą.</w:t>
      </w:r>
    </w:p>
    <w:p w:rsidR="002E3F06" w:rsidRPr="00F368FF" w:rsidRDefault="002E3F06" w:rsidP="00823BE6">
      <w:pPr>
        <w:spacing w:line="276" w:lineRule="auto"/>
        <w:jc w:val="both"/>
        <w:rPr>
          <w:shd w:val="clear" w:color="auto" w:fill="FFFFFF"/>
          <w:lang w:val="lt-LT"/>
        </w:rPr>
      </w:pPr>
      <w:r w:rsidRPr="00F368FF">
        <w:rPr>
          <w:lang w:val="lt-LT"/>
        </w:rPr>
        <w:t>Perkančioji organizacija pasiūlymą, kuriame nurodyta neįprastai maža kaina, atmeta</w:t>
      </w:r>
      <w:r w:rsidRPr="00F368FF">
        <w:rPr>
          <w:b/>
          <w:bCs/>
          <w:lang w:val="lt-LT"/>
        </w:rPr>
        <w:t xml:space="preserve"> </w:t>
      </w:r>
      <w:r w:rsidRPr="00F368FF">
        <w:rPr>
          <w:lang w:val="lt-LT"/>
        </w:rPr>
        <w:t>bet kuriuo iš šių atvejų:</w:t>
      </w:r>
    </w:p>
    <w:p w:rsidR="002E3F06" w:rsidRPr="00F368FF" w:rsidRDefault="002E3F06" w:rsidP="00823BE6">
      <w:pPr>
        <w:shd w:val="clear" w:color="auto" w:fill="FFFFFF"/>
        <w:spacing w:line="276" w:lineRule="auto"/>
        <w:ind w:left="709"/>
        <w:jc w:val="both"/>
        <w:rPr>
          <w:lang w:val="lt-LT"/>
        </w:rPr>
      </w:pPr>
      <w:r w:rsidRPr="00F368FF">
        <w:rPr>
          <w:lang w:val="lt-LT"/>
        </w:rPr>
        <w:t>1) dalyvis nepateikia tinkamų pasiūlytos mažiausios kainos pagrįstumo įrodymų;</w:t>
      </w:r>
    </w:p>
    <w:p w:rsidR="00823BE6" w:rsidRPr="00F368FF" w:rsidRDefault="002E3F06" w:rsidP="00363929">
      <w:pPr>
        <w:shd w:val="clear" w:color="auto" w:fill="FFFFFF"/>
        <w:spacing w:line="276" w:lineRule="auto"/>
        <w:ind w:left="709"/>
        <w:jc w:val="both"/>
        <w:rPr>
          <w:lang w:val="lt-LT"/>
        </w:rPr>
      </w:pPr>
      <w:r w:rsidRPr="00F368FF">
        <w:rPr>
          <w:lang w:val="lt-LT"/>
        </w:rPr>
        <w:t>2)</w:t>
      </w:r>
      <w:r w:rsidR="00F55A0E">
        <w:rPr>
          <w:lang w:val="lt-LT"/>
        </w:rPr>
        <w:t xml:space="preserve"> pasiūlymas neatitinka VPĮ </w:t>
      </w:r>
      <w:r w:rsidRPr="00F368FF">
        <w:rPr>
          <w:lang w:val="lt-LT"/>
        </w:rPr>
        <w:t>17 straipsnio 2 dalies 2 punkte nurodytų aplinkos apsaugos, socialinės ir darbo teisės įpareigojimų.</w:t>
      </w:r>
    </w:p>
    <w:p w:rsidR="002E3F06" w:rsidRPr="00F368FF" w:rsidRDefault="00363929" w:rsidP="00823BE6">
      <w:pPr>
        <w:shd w:val="clear" w:color="auto" w:fill="FFFFFF"/>
        <w:spacing w:line="276" w:lineRule="auto"/>
        <w:jc w:val="both"/>
        <w:rPr>
          <w:bCs/>
          <w:lang w:val="lt-LT"/>
        </w:rPr>
      </w:pPr>
      <w:r w:rsidRPr="00F368FF">
        <w:rPr>
          <w:bCs/>
          <w:lang w:val="lt-LT"/>
        </w:rPr>
        <w:t>6.6.5</w:t>
      </w:r>
      <w:r w:rsidR="00823BE6" w:rsidRPr="00F368FF">
        <w:rPr>
          <w:bCs/>
          <w:lang w:val="lt-LT"/>
        </w:rPr>
        <w:t>. r</w:t>
      </w:r>
      <w:r w:rsidR="002E3F06" w:rsidRPr="00F368FF">
        <w:rPr>
          <w:bCs/>
          <w:lang w:val="lt-LT"/>
        </w:rPr>
        <w:t>eikalaujami patikslinimai turi būti pateikiami tik CVP IS susirašinėjimo priemonėmis. Tiekėjui neatsakius iki paklausime nurodytos datos ir valandos arba pavėlavus pateikti atsakymą ir jį pagrindžiančią informaciją, laikoma, kad tiekėjas atsakymo nepateikė.</w:t>
      </w:r>
    </w:p>
    <w:p w:rsidR="002E3F06" w:rsidRPr="00F368FF" w:rsidRDefault="0073007A" w:rsidP="0073007A">
      <w:pPr>
        <w:shd w:val="clear" w:color="auto" w:fill="FFFFFF"/>
        <w:spacing w:line="276" w:lineRule="auto"/>
        <w:jc w:val="both"/>
        <w:rPr>
          <w:iCs/>
          <w:lang w:val="lt-LT"/>
        </w:rPr>
      </w:pPr>
      <w:r w:rsidRPr="00F368FF">
        <w:rPr>
          <w:lang w:val="lt-LT"/>
        </w:rPr>
        <w:t>6.7</w:t>
      </w:r>
      <w:r w:rsidR="002E3F06" w:rsidRPr="00F368FF">
        <w:rPr>
          <w:lang w:val="lt-LT"/>
        </w:rPr>
        <w:t xml:space="preserve">. </w:t>
      </w:r>
      <w:r w:rsidR="002E3F06" w:rsidRPr="00D172B9">
        <w:rPr>
          <w:u w:val="single"/>
          <w:lang w:val="lt-LT"/>
        </w:rPr>
        <w:t>A</w:t>
      </w:r>
      <w:r w:rsidR="002E3F06" w:rsidRPr="00D172B9">
        <w:rPr>
          <w:iCs/>
          <w:u w:val="single"/>
          <w:lang w:val="lt-LT"/>
        </w:rPr>
        <w:t>tli</w:t>
      </w:r>
      <w:r w:rsidR="002E3F06" w:rsidRPr="00F368FF">
        <w:rPr>
          <w:iCs/>
          <w:u w:val="single"/>
          <w:lang w:val="lt-LT"/>
        </w:rPr>
        <w:t xml:space="preserve">kus EBVPD patikrinimo procedūrą, </w:t>
      </w:r>
      <w:r w:rsidR="00460588" w:rsidRPr="00F368FF">
        <w:rPr>
          <w:iCs/>
          <w:u w:val="single"/>
          <w:lang w:val="lt-LT"/>
        </w:rPr>
        <w:t>nustačiusi pasiūlymų eilę, prieš priimdama sprendimą dėl laimėjusio pasiūlymo</w:t>
      </w:r>
      <w:r w:rsidR="00460588" w:rsidRPr="00F368FF">
        <w:rPr>
          <w:iCs/>
          <w:lang w:val="lt-LT"/>
        </w:rPr>
        <w:t>,</w:t>
      </w:r>
      <w:r w:rsidR="002E3F06" w:rsidRPr="00F368FF">
        <w:rPr>
          <w:iCs/>
          <w:lang w:val="lt-LT"/>
        </w:rPr>
        <w:t xml:space="preserve"> </w:t>
      </w:r>
      <w:r w:rsidR="002E3F06" w:rsidRPr="00F368FF">
        <w:rPr>
          <w:lang w:val="lt-LT"/>
        </w:rPr>
        <w:t>perkančioji organizacija reikalauja, kad ekonomiškai naudingiausią pasiūlymą pateikęs tiekėjas pateiktų aktualius dokumentus, patvirtinančius jo pašalinimo pagrindų nebuvimą ir atitiktį kvalifikacijos reikalavimams, nustatydama protingą terminą dokumentams pateikti.</w:t>
      </w:r>
      <w:r w:rsidR="002E3F06" w:rsidRPr="00F368FF">
        <w:rPr>
          <w:iCs/>
          <w:lang w:val="lt-LT"/>
        </w:rPr>
        <w:t xml:space="preserve"> </w:t>
      </w:r>
    </w:p>
    <w:p w:rsidR="002E3F06" w:rsidRPr="00713F17" w:rsidRDefault="0073007A" w:rsidP="0073007A">
      <w:pPr>
        <w:shd w:val="clear" w:color="auto" w:fill="FFFFFF"/>
        <w:spacing w:line="276" w:lineRule="auto"/>
        <w:jc w:val="both"/>
        <w:rPr>
          <w:iCs/>
          <w:lang w:val="lt-LT"/>
        </w:rPr>
      </w:pPr>
      <w:r w:rsidRPr="00F368FF">
        <w:rPr>
          <w:iCs/>
          <w:lang w:val="lt-LT"/>
        </w:rPr>
        <w:t>6.8</w:t>
      </w:r>
      <w:r w:rsidR="002E3F06" w:rsidRPr="00F368FF">
        <w:rPr>
          <w:iCs/>
          <w:lang w:val="lt-LT"/>
        </w:rPr>
        <w:t>. Tiekėjui nepateikus šių dokumentų per perkančiosios organizacijos nustatytą terminą, Tiekėjas pašalinamas iš pirkimų procedūros, jo pasiūlymas atmetamas ir perkančioji organizacija kreipiasi į kitą tiekėją, kuris g</w:t>
      </w:r>
      <w:r w:rsidR="00460588" w:rsidRPr="00F368FF">
        <w:rPr>
          <w:iCs/>
          <w:lang w:val="lt-LT"/>
        </w:rPr>
        <w:t>ali būti pripažintas laimėtoju</w:t>
      </w:r>
      <w:r w:rsidR="002E3F06" w:rsidRPr="00F368FF">
        <w:rPr>
          <w:iCs/>
          <w:lang w:val="lt-LT"/>
        </w:rPr>
        <w:t>. Jei egzis</w:t>
      </w:r>
      <w:r w:rsidR="007E187E" w:rsidRPr="00F368FF">
        <w:rPr>
          <w:iCs/>
          <w:lang w:val="lt-LT"/>
        </w:rPr>
        <w:t>t</w:t>
      </w:r>
      <w:r w:rsidR="002E3F06" w:rsidRPr="00F368FF">
        <w:rPr>
          <w:iCs/>
          <w:lang w:val="lt-LT"/>
        </w:rPr>
        <w:t>uoja tiekėjo pašalinimo pagrindai, apsivalymą pagrindžiančius dokumentus tiekėjas turi pateikti kartu su teikiamais dokumentais pagal EBVPD</w:t>
      </w:r>
      <w:r w:rsidR="002E3F06" w:rsidRPr="00713F17">
        <w:rPr>
          <w:iCs/>
          <w:lang w:val="lt-LT"/>
        </w:rPr>
        <w:t>.</w:t>
      </w:r>
      <w:r w:rsidR="00584FFA" w:rsidRPr="00713F17">
        <w:rPr>
          <w:lang w:val="lt-LT"/>
        </w:rPr>
        <w:t xml:space="preserve"> </w:t>
      </w:r>
      <w:r w:rsidR="00584FFA" w:rsidRPr="00713F17">
        <w:rPr>
          <w:iCs/>
          <w:lang w:val="lt-LT"/>
        </w:rPr>
        <w:t xml:space="preserve">Jei ūkio subjektas, kurio </w:t>
      </w:r>
      <w:proofErr w:type="spellStart"/>
      <w:r w:rsidR="00584FFA" w:rsidRPr="00713F17">
        <w:rPr>
          <w:iCs/>
          <w:lang w:val="lt-LT"/>
        </w:rPr>
        <w:t>pajėgumais</w:t>
      </w:r>
      <w:proofErr w:type="spellEnd"/>
      <w:r w:rsidR="00584FFA" w:rsidRPr="00713F17">
        <w:rPr>
          <w:iCs/>
          <w:lang w:val="lt-LT"/>
        </w:rPr>
        <w:t xml:space="preserve"> tiekėjas remiasi, neatitinka pašalinimo pagrindų nebuvimo ar kvalifikacijos reikalavimų, tiekėjas turi teisę jį pakeisti kitu, reikalavimus atitinkančiu ūkio subjektu.</w:t>
      </w:r>
    </w:p>
    <w:p w:rsidR="002E3F06" w:rsidRPr="00F368FF" w:rsidRDefault="0073007A" w:rsidP="0073007A">
      <w:pPr>
        <w:shd w:val="clear" w:color="auto" w:fill="FFFFFF"/>
        <w:spacing w:line="276" w:lineRule="auto"/>
        <w:jc w:val="both"/>
        <w:rPr>
          <w:iCs/>
          <w:lang w:val="lt-LT"/>
        </w:rPr>
      </w:pPr>
      <w:r w:rsidRPr="00F368FF">
        <w:rPr>
          <w:iCs/>
          <w:lang w:val="lt-LT"/>
        </w:rPr>
        <w:t>6.9</w:t>
      </w:r>
      <w:r w:rsidR="002E3F06" w:rsidRPr="00F368FF">
        <w:rPr>
          <w:iCs/>
          <w:lang w:val="lt-LT"/>
        </w:rPr>
        <w:t>. Jeigu Komisija nustato, kad tiekėjo pateikti pašalinimo pagrindų nebuvimo ir kvalifikacijos duomenys yra neišsamūs arba netikslūs, ji privalo CVP</w:t>
      </w:r>
      <w:r w:rsidR="001A6DD6">
        <w:rPr>
          <w:iCs/>
          <w:lang w:val="lt-LT"/>
        </w:rPr>
        <w:t xml:space="preserve"> </w:t>
      </w:r>
      <w:r w:rsidR="002E3F06" w:rsidRPr="00F368FF">
        <w:rPr>
          <w:iCs/>
          <w:lang w:val="lt-LT"/>
        </w:rPr>
        <w:t>IS susirašinėjimo priemonėmis prašyti tiekėjo juos papildyti arba paaiškinti per Komisijos nurodytą terminą.</w:t>
      </w:r>
    </w:p>
    <w:p w:rsidR="002E3F06" w:rsidRPr="00F368FF" w:rsidRDefault="0073007A" w:rsidP="0073007A">
      <w:pPr>
        <w:shd w:val="clear" w:color="auto" w:fill="FFFFFF"/>
        <w:spacing w:line="276" w:lineRule="auto"/>
        <w:jc w:val="both"/>
        <w:rPr>
          <w:lang w:val="lt-LT"/>
        </w:rPr>
      </w:pPr>
      <w:r w:rsidRPr="00F368FF">
        <w:rPr>
          <w:lang w:val="lt-LT"/>
        </w:rPr>
        <w:t>6.10</w:t>
      </w:r>
      <w:r w:rsidR="002E3F06" w:rsidRPr="00F368FF">
        <w:rPr>
          <w:lang w:val="lt-LT"/>
        </w:rPr>
        <w:t xml:space="preserve">. </w:t>
      </w:r>
      <w:r w:rsidR="002E3F06" w:rsidRPr="00F368FF">
        <w:rPr>
          <w:iCs/>
          <w:lang w:val="lt-LT"/>
        </w:rPr>
        <w:t>Jeigu Komisijos prašymu tiekėjas nepatikslino pateiktų netikslių ir neišsamių duomenų, Komisija pašalina tokį tiekėją iš pirkimų procedūros dėl neatitikimo nustatytiems reikalavimams ir atmeta jo pasiūlymą.</w:t>
      </w:r>
    </w:p>
    <w:p w:rsidR="002E3F06" w:rsidRPr="00D172B9" w:rsidRDefault="0073007A" w:rsidP="0073007A">
      <w:pPr>
        <w:shd w:val="clear" w:color="auto" w:fill="FFFFFF"/>
        <w:spacing w:line="276" w:lineRule="auto"/>
        <w:jc w:val="both"/>
        <w:rPr>
          <w:b/>
          <w:u w:val="single"/>
          <w:lang w:val="lt-LT"/>
        </w:rPr>
      </w:pPr>
      <w:r w:rsidRPr="00E21EE4">
        <w:rPr>
          <w:b/>
          <w:highlight w:val="lightGray"/>
          <w:u w:val="single"/>
          <w:lang w:val="lt-LT"/>
        </w:rPr>
        <w:t>6.11</w:t>
      </w:r>
      <w:r w:rsidR="002E3F06" w:rsidRPr="00E21EE4">
        <w:rPr>
          <w:b/>
          <w:highlight w:val="lightGray"/>
          <w:u w:val="single"/>
          <w:lang w:val="lt-LT"/>
        </w:rPr>
        <w:t>. Jeigu tiekėjo kvalifikacija dėl teisės verstis atitinkama veikla nebuvo tikrinama arba tikrinama ne visa apimtimi, tiekėjas perkančiajai organizacijai įsipareigoja, kad pirkimo sutartį vykdys tik tokią teisę turintys asmenys.</w:t>
      </w:r>
    </w:p>
    <w:p w:rsidR="00DA5D92" w:rsidRPr="00DA5D92" w:rsidRDefault="0073007A" w:rsidP="00DA5D92">
      <w:pPr>
        <w:jc w:val="both"/>
        <w:rPr>
          <w:lang w:val="lt-LT"/>
        </w:rPr>
      </w:pPr>
      <w:r w:rsidRPr="00DA5D92">
        <w:rPr>
          <w:lang w:val="lt-LT"/>
        </w:rPr>
        <w:t>6.12</w:t>
      </w:r>
      <w:r w:rsidR="002E3F06" w:rsidRPr="00DA5D92">
        <w:rPr>
          <w:lang w:val="lt-LT"/>
        </w:rPr>
        <w:t xml:space="preserve">. </w:t>
      </w:r>
      <w:r w:rsidR="00DA5D92" w:rsidRPr="00DA5D92">
        <w:rPr>
          <w:lang w:val="lt-LT"/>
        </w:rPr>
        <w:t>Tiekėjas, neatitinkantis tam tikrų jam keliamų reikalavimų, gali būti nepašalintas iš pirkimo procedūros VPĮ 46 straipsnio 3, 5 ir 8 dalyse nustatytais atvejais.</w:t>
      </w:r>
    </w:p>
    <w:p w:rsidR="002E3F06" w:rsidRPr="00F368FF" w:rsidRDefault="001A6DD6" w:rsidP="0073007A">
      <w:pPr>
        <w:shd w:val="clear" w:color="auto" w:fill="FFFFFF"/>
        <w:spacing w:line="276" w:lineRule="auto"/>
        <w:jc w:val="both"/>
        <w:rPr>
          <w:lang w:val="lt-LT"/>
        </w:rPr>
      </w:pPr>
      <w:r w:rsidRPr="00DA5D92">
        <w:rPr>
          <w:lang w:val="lt-LT"/>
        </w:rPr>
        <w:t>6.13</w:t>
      </w:r>
      <w:r w:rsidR="002E3F06" w:rsidRPr="00DA5D92">
        <w:rPr>
          <w:lang w:val="lt-LT"/>
        </w:rPr>
        <w:t>. Jei tiekėjas pirkimo procedūrų metu nuslėpė informaciją ar pateikė melagingą</w:t>
      </w:r>
      <w:r w:rsidR="002E3F06" w:rsidRPr="00F368FF">
        <w:rPr>
          <w:lang w:val="lt-LT"/>
        </w:rPr>
        <w:t xml:space="preserve"> informaciją apie atitiktį reikalavimams, jo pasiūlymas atmetamas, ir informacija apie tokį tiekėją skelbiama CVP IS. </w:t>
      </w:r>
    </w:p>
    <w:p w:rsidR="002E3F06" w:rsidRPr="00F368FF" w:rsidRDefault="001A6DD6" w:rsidP="0073007A">
      <w:pPr>
        <w:shd w:val="clear" w:color="auto" w:fill="FFFFFF"/>
        <w:spacing w:line="276" w:lineRule="auto"/>
        <w:jc w:val="both"/>
        <w:rPr>
          <w:bCs/>
          <w:lang w:val="lt-LT"/>
        </w:rPr>
      </w:pPr>
      <w:r>
        <w:rPr>
          <w:lang w:val="lt-LT"/>
        </w:rPr>
        <w:t>6.14</w:t>
      </w:r>
      <w:r w:rsidR="002E3F06" w:rsidRPr="00F368FF">
        <w:rPr>
          <w:lang w:val="lt-LT"/>
        </w:rPr>
        <w:t xml:space="preserve">. </w:t>
      </w:r>
      <w:r w:rsidR="002E3F06" w:rsidRPr="00F368FF">
        <w:rPr>
          <w:bCs/>
          <w:lang w:val="lt-LT"/>
        </w:rPr>
        <w:t>Perkančioji organizacija gali nevertinti viso tiekėjo pasiūlymo, jeigu patikrinusi jo dalį nustato, kad, vadovaujantis VPĮ reikalavimais, pasiūlymas turi būti atmestas. Šio punkto nuostata netaikoma, jeigu perkančioji organizacija ketina pasinaudoti VPĮ 63 straipsnio 1 dalies 2 punkte nustatyta skelbiamų derybų sąlyga, kai leidžiama pakartotinai nebeskelbti skelbimo apie pirkimą.</w:t>
      </w:r>
    </w:p>
    <w:p w:rsidR="002E3F06" w:rsidRPr="00F368FF" w:rsidRDefault="001A6DD6" w:rsidP="0073007A">
      <w:pPr>
        <w:shd w:val="clear" w:color="auto" w:fill="FFFFFF"/>
        <w:tabs>
          <w:tab w:val="left" w:pos="720"/>
        </w:tabs>
        <w:spacing w:line="276" w:lineRule="auto"/>
        <w:jc w:val="both"/>
        <w:rPr>
          <w:lang w:val="lt-LT"/>
        </w:rPr>
      </w:pPr>
      <w:r>
        <w:rPr>
          <w:lang w:val="lt-LT"/>
        </w:rPr>
        <w:lastRenderedPageBreak/>
        <w:t>6.15</w:t>
      </w:r>
      <w:r w:rsidR="002E3F06" w:rsidRPr="00F368FF">
        <w:rPr>
          <w:lang w:val="lt-LT"/>
        </w:rPr>
        <w:t>. Pasiūlymuose nurodytos kainos bus vertinamos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w:t>
      </w:r>
      <w:r w:rsidR="0073007A" w:rsidRPr="00F368FF">
        <w:rPr>
          <w:lang w:val="lt-LT"/>
        </w:rPr>
        <w:t>siūlymų pateikimo termino dieną.</w:t>
      </w:r>
    </w:p>
    <w:p w:rsidR="002E3F06" w:rsidRPr="00F368FF" w:rsidRDefault="001A6DD6" w:rsidP="0073007A">
      <w:pPr>
        <w:shd w:val="clear" w:color="auto" w:fill="FFFFFF"/>
        <w:tabs>
          <w:tab w:val="left" w:pos="720"/>
        </w:tabs>
        <w:spacing w:line="276" w:lineRule="auto"/>
        <w:jc w:val="both"/>
        <w:rPr>
          <w:b/>
          <w:bCs/>
          <w:lang w:val="lt-LT"/>
        </w:rPr>
      </w:pPr>
      <w:r>
        <w:rPr>
          <w:b/>
          <w:bCs/>
          <w:lang w:val="lt-LT"/>
        </w:rPr>
        <w:t>6.16</w:t>
      </w:r>
      <w:r w:rsidR="002E3F06" w:rsidRPr="00F368FF">
        <w:rPr>
          <w:b/>
          <w:bCs/>
          <w:lang w:val="lt-LT"/>
        </w:rPr>
        <w:t>. Pasiūlymas atmetamas, jeigu:</w:t>
      </w:r>
    </w:p>
    <w:p w:rsidR="002E3F06" w:rsidRPr="00F368FF" w:rsidRDefault="0073007A" w:rsidP="0073007A">
      <w:pPr>
        <w:shd w:val="clear" w:color="auto" w:fill="FFFFFF"/>
        <w:tabs>
          <w:tab w:val="left" w:pos="720"/>
        </w:tabs>
        <w:spacing w:line="276" w:lineRule="auto"/>
        <w:jc w:val="both"/>
        <w:rPr>
          <w:bCs/>
          <w:lang w:val="lt-LT"/>
        </w:rPr>
      </w:pPr>
      <w:r w:rsidRPr="00F368FF">
        <w:rPr>
          <w:bCs/>
          <w:lang w:val="lt-LT"/>
        </w:rPr>
        <w:t>6</w:t>
      </w:r>
      <w:r w:rsidR="002E3F06" w:rsidRPr="00F368FF">
        <w:rPr>
          <w:bCs/>
          <w:lang w:val="lt-LT"/>
        </w:rPr>
        <w:t>.1</w:t>
      </w:r>
      <w:r w:rsidR="00553704">
        <w:rPr>
          <w:bCs/>
          <w:lang w:val="lt-LT"/>
        </w:rPr>
        <w:t>6</w:t>
      </w:r>
      <w:r w:rsidR="002E3F06" w:rsidRPr="00F368FF">
        <w:rPr>
          <w:bCs/>
          <w:lang w:val="lt-LT"/>
        </w:rPr>
        <w:t>.1. jei dalyvis pasiūlymą ar jo dalį pateikė ne CVP IS priemonėmis (išskyrus, kai tai numatyta pirkimo dokumentuose), arba pateikė pavėluotai, t. y. pasibaigus nustatytam terminui;</w:t>
      </w:r>
    </w:p>
    <w:p w:rsidR="002E3F06" w:rsidRPr="00F368FF" w:rsidRDefault="00553704" w:rsidP="0073007A">
      <w:pPr>
        <w:shd w:val="clear" w:color="auto" w:fill="FFFFFF"/>
        <w:tabs>
          <w:tab w:val="left" w:pos="720"/>
        </w:tabs>
        <w:spacing w:line="276" w:lineRule="auto"/>
        <w:jc w:val="both"/>
        <w:rPr>
          <w:bCs/>
          <w:lang w:val="lt-LT"/>
        </w:rPr>
      </w:pPr>
      <w:r>
        <w:rPr>
          <w:bCs/>
          <w:lang w:val="lt-LT"/>
        </w:rPr>
        <w:t>6.16</w:t>
      </w:r>
      <w:r w:rsidR="002E3F06" w:rsidRPr="00F368FF">
        <w:rPr>
          <w:bCs/>
          <w:lang w:val="lt-LT"/>
        </w:rPr>
        <w:t xml:space="preserve">.2. yra pirkimo dokumentų EBVPD ir </w:t>
      </w:r>
      <w:r w:rsidR="00363929" w:rsidRPr="00F368FF">
        <w:rPr>
          <w:bCs/>
          <w:lang w:val="lt-LT"/>
        </w:rPr>
        <w:t>2.5</w:t>
      </w:r>
      <w:r w:rsidR="007A1D57" w:rsidRPr="00F368FF">
        <w:rPr>
          <w:bCs/>
          <w:lang w:val="lt-LT"/>
        </w:rPr>
        <w:t>.1</w:t>
      </w:r>
      <w:r w:rsidR="002E3F06" w:rsidRPr="00F368FF">
        <w:rPr>
          <w:bCs/>
          <w:lang w:val="lt-LT"/>
        </w:rPr>
        <w:t xml:space="preserve"> punkte nustatyti tiekėjo pašalinimo pagrindai ir (ar) tiekėjas neatitiko kvalifikacijai keliamų reikalavimų</w:t>
      </w:r>
      <w:r w:rsidR="007A1D57" w:rsidRPr="00F368FF">
        <w:rPr>
          <w:bCs/>
          <w:lang w:val="lt-LT"/>
        </w:rPr>
        <w:t>, nurodytų 2.5.2 punkte</w:t>
      </w:r>
      <w:r w:rsidR="002E3F06" w:rsidRPr="00F368FF">
        <w:rPr>
          <w:bCs/>
          <w:lang w:val="lt-LT"/>
        </w:rPr>
        <w:t xml:space="preserve"> arba perkančiosios organizacijos prašymu nepateikė ar nepatikslino pateiktų netikslių ar neišsamių kvalifikacijos duomenų ir informacijos apie pašalinimo pagrindų nebuvimą;</w:t>
      </w:r>
    </w:p>
    <w:p w:rsidR="0073007A" w:rsidRPr="00F877D1" w:rsidRDefault="00553704" w:rsidP="0073007A">
      <w:pPr>
        <w:pStyle w:val="Pagrindiniotekstotrauka3"/>
        <w:spacing w:line="320" w:lineRule="atLeast"/>
        <w:ind w:left="0" w:firstLine="0"/>
        <w:rPr>
          <w:spacing w:val="-2"/>
          <w:lang w:val="lt-LT"/>
        </w:rPr>
      </w:pPr>
      <w:r w:rsidRPr="00F877D1">
        <w:rPr>
          <w:spacing w:val="-2"/>
          <w:lang w:val="lt-LT"/>
        </w:rPr>
        <w:t>6.16</w:t>
      </w:r>
      <w:r w:rsidR="0073007A" w:rsidRPr="00F877D1">
        <w:rPr>
          <w:spacing w:val="-2"/>
          <w:lang w:val="lt-LT"/>
        </w:rPr>
        <w:t>.3. pasiūlymas neatitinka pirkimo dokumentuose nustatytų reikalavimų</w:t>
      </w:r>
      <w:r w:rsidR="0073007A" w:rsidRPr="00F877D1">
        <w:rPr>
          <w:spacing w:val="-2"/>
        </w:rPr>
        <w:t xml:space="preserve"> (</w:t>
      </w:r>
      <w:r w:rsidR="0073007A" w:rsidRPr="00F877D1">
        <w:rPr>
          <w:spacing w:val="-2"/>
          <w:lang w:val="lt-LT"/>
        </w:rPr>
        <w:t>pateikta dokumentacija neatitinka pirkimo dokumentuose nustatytų reikalavimų;</w:t>
      </w:r>
      <w:r w:rsidR="00E6634C" w:rsidRPr="00F877D1">
        <w:rPr>
          <w:spacing w:val="-2"/>
          <w:lang w:val="lt-LT"/>
        </w:rPr>
        <w:t xml:space="preserve"> </w:t>
      </w:r>
      <w:r w:rsidR="00764D8D">
        <w:rPr>
          <w:spacing w:val="-2"/>
          <w:lang w:val="lt-LT"/>
        </w:rPr>
        <w:t xml:space="preserve">tinkamai </w:t>
      </w:r>
      <w:r w:rsidR="007A30A0" w:rsidRPr="00F877D1">
        <w:rPr>
          <w:spacing w:val="-2"/>
          <w:lang w:val="lt-LT"/>
        </w:rPr>
        <w:t>neužpildytas</w:t>
      </w:r>
      <w:r w:rsidR="007743E0" w:rsidRPr="00F877D1">
        <w:rPr>
          <w:spacing w:val="-2"/>
          <w:lang w:val="lt-LT"/>
        </w:rPr>
        <w:t xml:space="preserve"> </w:t>
      </w:r>
      <w:r w:rsidR="007A30A0" w:rsidRPr="00F877D1">
        <w:rPr>
          <w:spacing w:val="-2"/>
          <w:lang w:val="lt-LT"/>
        </w:rPr>
        <w:t>/</w:t>
      </w:r>
      <w:r w:rsidR="007743E0" w:rsidRPr="00F877D1">
        <w:rPr>
          <w:spacing w:val="-2"/>
          <w:lang w:val="lt-LT"/>
        </w:rPr>
        <w:t xml:space="preserve"> </w:t>
      </w:r>
      <w:r w:rsidR="0073007A" w:rsidRPr="00F877D1">
        <w:rPr>
          <w:spacing w:val="-2"/>
          <w:lang w:val="lt-LT"/>
        </w:rPr>
        <w:t xml:space="preserve">nepateiktas ,,Pasiūlymas“; </w:t>
      </w:r>
      <w:r w:rsidR="00CC138C" w:rsidRPr="00F877D1">
        <w:rPr>
          <w:spacing w:val="-2"/>
          <w:lang w:val="lt-LT"/>
        </w:rPr>
        <w:t>nepateiktas</w:t>
      </w:r>
      <w:r w:rsidR="001D63A8" w:rsidRPr="00F877D1">
        <w:rPr>
          <w:spacing w:val="-2"/>
          <w:lang w:val="lt-LT"/>
        </w:rPr>
        <w:t xml:space="preserve"> tiekėjo užpildytas</w:t>
      </w:r>
      <w:r w:rsidR="00CC138C" w:rsidRPr="00F877D1">
        <w:rPr>
          <w:spacing w:val="-2"/>
          <w:lang w:val="lt-LT"/>
        </w:rPr>
        <w:t xml:space="preserve"> </w:t>
      </w:r>
      <w:r w:rsidR="00D86F83" w:rsidRPr="00F877D1">
        <w:rPr>
          <w:spacing w:val="-2"/>
          <w:lang w:val="lt-LT"/>
        </w:rPr>
        <w:t xml:space="preserve">Konkurso sąlygų </w:t>
      </w:r>
      <w:r w:rsidR="001D63A8" w:rsidRPr="00F877D1">
        <w:rPr>
          <w:spacing w:val="-2"/>
          <w:lang w:val="lt-LT"/>
        </w:rPr>
        <w:t>4 priedas</w:t>
      </w:r>
      <w:r w:rsidR="00C0512E" w:rsidRPr="00F877D1">
        <w:rPr>
          <w:spacing w:val="-2"/>
          <w:lang w:val="lt-LT"/>
        </w:rPr>
        <w:t xml:space="preserve"> (techninė specifikacija)</w:t>
      </w:r>
      <w:r w:rsidR="001D63A8" w:rsidRPr="00F877D1">
        <w:rPr>
          <w:spacing w:val="-2"/>
          <w:lang w:val="lt-LT"/>
        </w:rPr>
        <w:t xml:space="preserve">; </w:t>
      </w:r>
      <w:r w:rsidR="00343DF3" w:rsidRPr="00764D8D">
        <w:rPr>
          <w:spacing w:val="-2"/>
          <w:lang w:val="lt-LT"/>
        </w:rPr>
        <w:t>nepateikti siūlomų prekių atitiktį techninės sp</w:t>
      </w:r>
      <w:r w:rsidR="00764D8D" w:rsidRPr="00764D8D">
        <w:rPr>
          <w:spacing w:val="-2"/>
          <w:lang w:val="lt-LT"/>
        </w:rPr>
        <w:t>ecifikacijos reikalavimams įrod</w:t>
      </w:r>
      <w:r w:rsidR="00343DF3" w:rsidRPr="00764D8D">
        <w:rPr>
          <w:spacing w:val="-2"/>
          <w:lang w:val="lt-LT"/>
        </w:rPr>
        <w:t xml:space="preserve">antys dokumentai; </w:t>
      </w:r>
      <w:r w:rsidR="003C1742" w:rsidRPr="00764D8D">
        <w:rPr>
          <w:spacing w:val="-2"/>
          <w:lang w:val="lt-LT"/>
        </w:rPr>
        <w:t>pasiūlymo</w:t>
      </w:r>
      <w:r w:rsidR="00EF6E35" w:rsidRPr="00764D8D">
        <w:rPr>
          <w:spacing w:val="-2"/>
          <w:lang w:val="lt-LT"/>
        </w:rPr>
        <w:t xml:space="preserve"> </w:t>
      </w:r>
      <w:r w:rsidR="001C1F7F" w:rsidRPr="00764D8D">
        <w:rPr>
          <w:spacing w:val="-2"/>
          <w:lang w:val="lt-LT"/>
        </w:rPr>
        <w:t>bendra kaina viršija</w:t>
      </w:r>
      <w:r w:rsidR="003C1742" w:rsidRPr="00764D8D">
        <w:rPr>
          <w:spacing w:val="-2"/>
          <w:lang w:val="lt-LT"/>
        </w:rPr>
        <w:t xml:space="preserve"> kainą, nurodyt</w:t>
      </w:r>
      <w:r w:rsidR="00D86F83" w:rsidRPr="00764D8D">
        <w:rPr>
          <w:spacing w:val="-2"/>
          <w:lang w:val="lt-LT"/>
        </w:rPr>
        <w:t>ą pirkimo dokumentų 4.3. punkte;</w:t>
      </w:r>
      <w:r w:rsidR="003C1742" w:rsidRPr="00764D8D">
        <w:rPr>
          <w:spacing w:val="-2"/>
          <w:lang w:val="lt-LT"/>
        </w:rPr>
        <w:t xml:space="preserve"> pateiktas pasiūlymas</w:t>
      </w:r>
      <w:r w:rsidR="003C1742" w:rsidRPr="00F877D1">
        <w:rPr>
          <w:spacing w:val="-2"/>
          <w:lang w:val="lt-LT"/>
        </w:rPr>
        <w:t xml:space="preserve"> tiekti tik dalį </w:t>
      </w:r>
      <w:r w:rsidR="001C1F7F" w:rsidRPr="00F877D1">
        <w:rPr>
          <w:spacing w:val="-2"/>
          <w:lang w:val="lt-LT"/>
        </w:rPr>
        <w:t>prekių;</w:t>
      </w:r>
      <w:r w:rsidR="00BE74B7" w:rsidRPr="00F877D1">
        <w:rPr>
          <w:spacing w:val="-2"/>
          <w:lang w:val="lt-LT"/>
        </w:rPr>
        <w:t xml:space="preserve"> siūlomos prekės neatitinka techninės specifikacijos reikalavimų, nu</w:t>
      </w:r>
      <w:r w:rsidR="00D86F83" w:rsidRPr="00F877D1">
        <w:rPr>
          <w:spacing w:val="-2"/>
          <w:lang w:val="lt-LT"/>
        </w:rPr>
        <w:t>rodytų Konkurso sąlygų 4 priede; tiekėjas teikiant pasiūlymą neišviešino pasitelktų subtiekėjų ir/ar kvazisubtiekėjų, kurių pajėgumais remiasi;</w:t>
      </w:r>
      <w:r w:rsidR="003C1742" w:rsidRPr="00F877D1">
        <w:rPr>
          <w:spacing w:val="-2"/>
          <w:lang w:val="lt-LT"/>
        </w:rPr>
        <w:t xml:space="preserve"> </w:t>
      </w:r>
      <w:r w:rsidR="0073007A" w:rsidRPr="00F877D1">
        <w:rPr>
          <w:spacing w:val="-2"/>
          <w:lang w:val="lt-LT"/>
        </w:rPr>
        <w:t>tiekėjas nepateikė pasiūlymo kainos, t.y. tiekėjas užšifravo pasiūlymo dokumentą kuriame nurodyta pasiūlymo kaina, o kitus pasiūlymo dokumentus pateikė neužšifruotus ir iki</w:t>
      </w:r>
      <w:r w:rsidR="00D86F83" w:rsidRPr="00F877D1">
        <w:rPr>
          <w:spacing w:val="-2"/>
          <w:lang w:val="lt-LT"/>
        </w:rPr>
        <w:t xml:space="preserve"> pirkimo dokumentuose nurodyto laiko </w:t>
      </w:r>
      <w:r w:rsidR="0073007A" w:rsidRPr="00F877D1">
        <w:rPr>
          <w:spacing w:val="-2"/>
          <w:lang w:val="lt-LT"/>
        </w:rPr>
        <w:t xml:space="preserve">nepateikė (dėl jo paties kaltės) slaptažodžio arba pateikė neteisingą slaptažodį, kuriuo naudodamasi perkančioji organizacija negalėjo iššifruoti pasiūlymo dokumento, ir kt.); </w:t>
      </w:r>
    </w:p>
    <w:p w:rsidR="0073007A" w:rsidRPr="00F368FF" w:rsidRDefault="00553704" w:rsidP="0073007A">
      <w:pPr>
        <w:pStyle w:val="Pagrindinistekstas"/>
        <w:numPr>
          <w:ilvl w:val="2"/>
          <w:numId w:val="0"/>
        </w:numPr>
        <w:tabs>
          <w:tab w:val="num" w:pos="720"/>
        </w:tabs>
        <w:spacing w:line="320" w:lineRule="atLeast"/>
        <w:rPr>
          <w:lang w:val="lt-LT"/>
        </w:rPr>
      </w:pPr>
      <w:r>
        <w:rPr>
          <w:lang w:val="lt-LT"/>
        </w:rPr>
        <w:t>6.16</w:t>
      </w:r>
      <w:r w:rsidR="008E38A7" w:rsidRPr="00F368FF">
        <w:rPr>
          <w:lang w:val="lt-LT"/>
        </w:rPr>
        <w:t>.4</w:t>
      </w:r>
      <w:r w:rsidR="0073007A" w:rsidRPr="00F368FF">
        <w:rPr>
          <w:lang w:val="lt-LT"/>
        </w:rPr>
        <w:t xml:space="preserve">. dalyvis nepateikė tinkamų </w:t>
      </w:r>
      <w:r w:rsidR="0073007A" w:rsidRPr="00F368FF">
        <w:t>pasiūlytos mažiausios kainos</w:t>
      </w:r>
      <w:r w:rsidR="0073007A" w:rsidRPr="00F368FF">
        <w:rPr>
          <w:i/>
        </w:rPr>
        <w:t xml:space="preserve"> </w:t>
      </w:r>
      <w:r w:rsidR="0073007A" w:rsidRPr="00F368FF">
        <w:t>pagrįstumo įrodymų</w:t>
      </w:r>
      <w:r w:rsidR="0073007A" w:rsidRPr="00F368FF">
        <w:rPr>
          <w:lang w:val="lt-LT"/>
        </w:rPr>
        <w:t>;</w:t>
      </w:r>
    </w:p>
    <w:p w:rsidR="0073007A" w:rsidRPr="00F368FF" w:rsidRDefault="00553704" w:rsidP="0073007A">
      <w:pPr>
        <w:pStyle w:val="Pagrindinistekstas"/>
        <w:numPr>
          <w:ilvl w:val="2"/>
          <w:numId w:val="0"/>
        </w:numPr>
        <w:tabs>
          <w:tab w:val="num" w:pos="720"/>
        </w:tabs>
        <w:spacing w:line="320" w:lineRule="atLeast"/>
        <w:rPr>
          <w:lang w:val="lt-LT"/>
        </w:rPr>
      </w:pPr>
      <w:r>
        <w:rPr>
          <w:lang w:val="lt-LT"/>
        </w:rPr>
        <w:t>6.16</w:t>
      </w:r>
      <w:r w:rsidR="0073007A" w:rsidRPr="00F368FF">
        <w:rPr>
          <w:lang w:val="lt-LT"/>
        </w:rPr>
        <w:t>.</w:t>
      </w:r>
      <w:r w:rsidR="008E38A7" w:rsidRPr="00F368FF">
        <w:rPr>
          <w:lang w:val="lt-LT"/>
        </w:rPr>
        <w:t>5</w:t>
      </w:r>
      <w:r w:rsidR="0073007A" w:rsidRPr="00F368FF">
        <w:rPr>
          <w:lang w:val="lt-LT"/>
        </w:rPr>
        <w:t>. dalyvis per perkančiosios organizacijos nurodytą terminą neištaiso pasiūlyme pastebėtų aritmetinių klaidų ir (ar) nepatikslina, nepaaiškina pasiūlymo, kai</w:t>
      </w:r>
      <w:r>
        <w:rPr>
          <w:lang w:val="lt-LT"/>
        </w:rPr>
        <w:t>p nurodyta VPĮ</w:t>
      </w:r>
      <w:r w:rsidR="0073007A" w:rsidRPr="00F368FF">
        <w:rPr>
          <w:lang w:val="lt-LT"/>
        </w:rPr>
        <w:t xml:space="preserve"> 45 straipsnio 3</w:t>
      </w:r>
      <w:r>
        <w:rPr>
          <w:lang w:val="lt-LT"/>
        </w:rPr>
        <w:t xml:space="preserve"> dalyje ir 55 straipsnio 9 dalyj</w:t>
      </w:r>
      <w:r w:rsidR="0073007A" w:rsidRPr="00F368FF">
        <w:rPr>
          <w:lang w:val="lt-LT"/>
        </w:rPr>
        <w:t>e;</w:t>
      </w:r>
    </w:p>
    <w:p w:rsidR="0073007A" w:rsidRPr="00F368FF" w:rsidRDefault="009D39C2" w:rsidP="0073007A">
      <w:pPr>
        <w:shd w:val="clear" w:color="auto" w:fill="FFFFFF"/>
        <w:tabs>
          <w:tab w:val="left" w:pos="720"/>
        </w:tabs>
        <w:spacing w:line="276" w:lineRule="auto"/>
        <w:jc w:val="both"/>
        <w:rPr>
          <w:bCs/>
          <w:lang w:val="lt-LT"/>
        </w:rPr>
      </w:pPr>
      <w:r>
        <w:rPr>
          <w:lang w:val="lt-LT"/>
        </w:rPr>
        <w:t>6.16</w:t>
      </w:r>
      <w:r w:rsidR="0073007A" w:rsidRPr="00F368FF">
        <w:rPr>
          <w:lang w:val="lt-LT"/>
        </w:rPr>
        <w:t>.</w:t>
      </w:r>
      <w:r w:rsidR="008E38A7" w:rsidRPr="00F368FF">
        <w:rPr>
          <w:lang w:val="lt-LT"/>
        </w:rPr>
        <w:t>6</w:t>
      </w:r>
      <w:r w:rsidR="0073007A" w:rsidRPr="00F368FF">
        <w:rPr>
          <w:lang w:val="lt-LT"/>
        </w:rPr>
        <w:t xml:space="preserve">. </w:t>
      </w:r>
      <w:r w:rsidR="0073007A" w:rsidRPr="00F368FF">
        <w:rPr>
          <w:bCs/>
          <w:lang w:val="lt-LT"/>
        </w:rPr>
        <w:t xml:space="preserve">tiekėjas pateikė netikslius, neišsamius pirkimo dokumentuose nuodytus kartu su </w:t>
      </w:r>
      <w:r>
        <w:rPr>
          <w:bCs/>
          <w:lang w:val="lt-LT"/>
        </w:rPr>
        <w:t xml:space="preserve">pasiūlymu teikiamus dokumentus: </w:t>
      </w:r>
      <w:r w:rsidR="0073007A" w:rsidRPr="00F368FF">
        <w:rPr>
          <w:bCs/>
          <w:lang w:val="lt-LT"/>
        </w:rPr>
        <w:t>jungtinės veiklos sutartį, pasiūlymo galiojimo užtikrinimą patvirtinantį dokumentą (jei reikalaujamas) ar jų nepateikė ir perkančiosios organizacijos prašymu per perkančiosios organizacijos nurodytą terminą jų nepatikslino ar nepatei</w:t>
      </w:r>
      <w:r w:rsidR="008E38A7" w:rsidRPr="00F368FF">
        <w:rPr>
          <w:bCs/>
          <w:lang w:val="lt-LT"/>
        </w:rPr>
        <w:t>kė (jei nebuvo pateikti);</w:t>
      </w:r>
    </w:p>
    <w:p w:rsidR="006B07BA" w:rsidRDefault="009D39C2" w:rsidP="0073007A">
      <w:pPr>
        <w:pStyle w:val="Pagrindinistekstas"/>
        <w:numPr>
          <w:ilvl w:val="2"/>
          <w:numId w:val="0"/>
        </w:numPr>
        <w:tabs>
          <w:tab w:val="num" w:pos="720"/>
        </w:tabs>
        <w:spacing w:line="320" w:lineRule="atLeast"/>
      </w:pPr>
      <w:r>
        <w:t>6.16</w:t>
      </w:r>
      <w:r w:rsidR="0073007A" w:rsidRPr="00F368FF">
        <w:t>.</w:t>
      </w:r>
      <w:r w:rsidR="008E38A7" w:rsidRPr="00F368FF">
        <w:t>7</w:t>
      </w:r>
      <w:r w:rsidR="0073007A" w:rsidRPr="00F368FF">
        <w:t>. tiekėjas, apie nustatytų reikalavimų atitikimą, yra pateikę</w:t>
      </w:r>
      <w:r w:rsidR="0073007A" w:rsidRPr="00F368FF">
        <w:rPr>
          <w:lang w:val="nl-NL"/>
        </w:rPr>
        <w:t>s melaging</w:t>
      </w:r>
      <w:r w:rsidR="0073007A" w:rsidRPr="00F368FF">
        <w:t xml:space="preserve">ą informaciją, kurią </w:t>
      </w:r>
      <w:r w:rsidR="0073007A" w:rsidRPr="00F368FF">
        <w:rPr>
          <w:lang w:val="nl-NL"/>
        </w:rPr>
        <w:t>perkan</w:t>
      </w:r>
      <w:r w:rsidR="0073007A" w:rsidRPr="00F368FF">
        <w:t>čioji organizacija gali įrodyti bet kokiomis teisėtomis priemonėmis;</w:t>
      </w:r>
    </w:p>
    <w:p w:rsidR="006B07BA" w:rsidRDefault="009D39C2" w:rsidP="0073007A">
      <w:pPr>
        <w:pStyle w:val="Pagrindinistekstas"/>
        <w:numPr>
          <w:ilvl w:val="2"/>
          <w:numId w:val="0"/>
        </w:numPr>
        <w:tabs>
          <w:tab w:val="num" w:pos="720"/>
        </w:tabs>
        <w:spacing w:line="320" w:lineRule="atLeast"/>
      </w:pPr>
      <w:r>
        <w:t>6.16</w:t>
      </w:r>
      <w:r w:rsidR="0073007A" w:rsidRPr="00F368FF">
        <w:t>.</w:t>
      </w:r>
      <w:r w:rsidR="008E38A7" w:rsidRPr="00F368FF">
        <w:t>8</w:t>
      </w:r>
      <w:r w:rsidR="0073007A" w:rsidRPr="00F368FF">
        <w:t xml:space="preserve">. </w:t>
      </w:r>
      <w:r w:rsidR="006B07BA" w:rsidRPr="006B07BA">
        <w:t xml:space="preserve">jei tiekėjas pateikia daugiau kaip vieną </w:t>
      </w:r>
      <w:r w:rsidR="006B07BA" w:rsidRPr="006B07BA">
        <w:rPr>
          <w:lang w:val="es-ES_tradnl"/>
        </w:rPr>
        <w:t>pasi</w:t>
      </w:r>
      <w:r w:rsidR="006B07BA" w:rsidRPr="006B07BA">
        <w:t>ūlym</w:t>
      </w:r>
      <w:r w:rsidR="007743E0">
        <w:t xml:space="preserve">ą </w:t>
      </w:r>
      <w:r w:rsidR="006B07BA" w:rsidRPr="006B07BA">
        <w:t>arba ūkio subjektų grupės narys dalyvauja teikiant kelis pasiūly</w:t>
      </w:r>
      <w:r w:rsidR="007743E0">
        <w:t>mus</w:t>
      </w:r>
      <w:r w:rsidR="006B07BA" w:rsidRPr="006B07BA">
        <w:t xml:space="preserve">i. Laikoma, kad tiekėjas pateikė daugiau kaip vieną </w:t>
      </w:r>
      <w:r w:rsidR="006B07BA" w:rsidRPr="006B07BA">
        <w:rPr>
          <w:lang w:val="es-ES_tradnl"/>
        </w:rPr>
        <w:t>pasi</w:t>
      </w:r>
      <w:r w:rsidR="006B07BA" w:rsidRPr="006B07BA">
        <w:t xml:space="preserve">ūlymą, jeigu tą patį </w:t>
      </w:r>
      <w:r w:rsidR="006B07BA" w:rsidRPr="006B07BA">
        <w:rPr>
          <w:lang w:val="es-ES_tradnl"/>
        </w:rPr>
        <w:t>pasi</w:t>
      </w:r>
      <w:r w:rsidR="006B07BA" w:rsidRPr="006B07BA">
        <w:t>ūlymą pateikė ir raštu (popierine forma, vokuose), ir naudodamasis CVP IS priemonėmis;</w:t>
      </w:r>
    </w:p>
    <w:p w:rsidR="0073007A" w:rsidRPr="006B07BA" w:rsidRDefault="009D39C2" w:rsidP="0073007A">
      <w:pPr>
        <w:pStyle w:val="Pagrindinistekstas"/>
        <w:numPr>
          <w:ilvl w:val="2"/>
          <w:numId w:val="0"/>
        </w:numPr>
        <w:tabs>
          <w:tab w:val="num" w:pos="720"/>
        </w:tabs>
        <w:spacing w:line="320" w:lineRule="atLeast"/>
      </w:pPr>
      <w:r>
        <w:t>6.17</w:t>
      </w:r>
      <w:r w:rsidR="0091737F">
        <w:t>. Komisija</w:t>
      </w:r>
      <w:r w:rsidR="0073007A" w:rsidRPr="00F368FF">
        <w:t xml:space="preserve"> gali nuspręsti nesudaryti pirkimo sutarties su ekonomiškai naudingiausią pasiūlymą pateikusiu tiekėju, jeigu paaiškėja, ka</w:t>
      </w:r>
      <w:r>
        <w:t>d pasiūlymas neatitinka VPĮ</w:t>
      </w:r>
      <w:r w:rsidR="0073007A" w:rsidRPr="00F368FF">
        <w:t xml:space="preserve"> 17 straipsnio 2 dalies 2 punkte nurodytų </w:t>
      </w:r>
      <w:r w:rsidR="0073007A" w:rsidRPr="00F368FF">
        <w:rPr>
          <w:lang w:val="es-ES_tradnl"/>
        </w:rPr>
        <w:t>aplinkos apsaugos, socialin</w:t>
      </w:r>
      <w:r w:rsidR="0073007A" w:rsidRPr="00F368FF">
        <w:t>ė</w:t>
      </w:r>
      <w:r w:rsidR="0073007A" w:rsidRPr="00F368FF">
        <w:rPr>
          <w:lang w:val="pt-PT"/>
        </w:rPr>
        <w:t>s ir darbo teis</w:t>
      </w:r>
      <w:r w:rsidR="0073007A" w:rsidRPr="00F368FF">
        <w:t>ės įpareigojimų.</w:t>
      </w:r>
    </w:p>
    <w:p w:rsidR="0073007A" w:rsidRPr="00F368FF" w:rsidRDefault="009D39C2" w:rsidP="00680E28">
      <w:pPr>
        <w:tabs>
          <w:tab w:val="left" w:pos="0"/>
          <w:tab w:val="left" w:pos="720"/>
        </w:tabs>
        <w:spacing w:line="276" w:lineRule="auto"/>
        <w:jc w:val="both"/>
        <w:rPr>
          <w:u w:val="single"/>
          <w:lang w:val="lt-LT"/>
        </w:rPr>
      </w:pPr>
      <w:r>
        <w:rPr>
          <w:lang w:val="lt-LT"/>
        </w:rPr>
        <w:t>6.18</w:t>
      </w:r>
      <w:r w:rsidR="002E3F06" w:rsidRPr="00F368FF">
        <w:rPr>
          <w:lang w:val="lt-LT"/>
        </w:rPr>
        <w:t>.</w:t>
      </w:r>
      <w:r w:rsidR="002E3F06" w:rsidRPr="00F368FF">
        <w:rPr>
          <w:b/>
          <w:iCs/>
          <w:sz w:val="22"/>
          <w:szCs w:val="22"/>
          <w:lang w:val="lt-LT"/>
        </w:rPr>
        <w:t xml:space="preserve"> </w:t>
      </w:r>
      <w:r w:rsidR="0073007A" w:rsidRPr="00F368FF">
        <w:rPr>
          <w:b/>
          <w:bCs/>
          <w:u w:val="single"/>
          <w:lang w:val="lt-LT"/>
        </w:rPr>
        <w:t>Perkančioji organizacija ekonomiškai naudingiausią pasiūlymą išrenka pagal kainą. Ekonomiškai naudingiausiu pasiūlymu laikomas mažiausios kainos pasiūlymas.</w:t>
      </w:r>
      <w:r w:rsidR="0073007A" w:rsidRPr="00F368FF">
        <w:rPr>
          <w:u w:val="single"/>
          <w:lang w:val="lt-LT"/>
        </w:rPr>
        <w:t xml:space="preserve"> </w:t>
      </w:r>
    </w:p>
    <w:p w:rsidR="0033140B" w:rsidRPr="00F368FF" w:rsidRDefault="009D39C2" w:rsidP="00680E28">
      <w:pPr>
        <w:numPr>
          <w:ilvl w:val="2"/>
          <w:numId w:val="0"/>
        </w:numPr>
        <w:shd w:val="clear" w:color="auto" w:fill="FFFFFF"/>
        <w:tabs>
          <w:tab w:val="num" w:pos="720"/>
          <w:tab w:val="left" w:pos="9631"/>
        </w:tabs>
        <w:spacing w:line="276" w:lineRule="auto"/>
        <w:jc w:val="both"/>
        <w:rPr>
          <w:iCs/>
          <w:lang w:val="lt-LT"/>
        </w:rPr>
      </w:pPr>
      <w:r>
        <w:rPr>
          <w:b/>
          <w:iCs/>
          <w:lang w:val="lt-LT"/>
        </w:rPr>
        <w:t>6.19</w:t>
      </w:r>
      <w:r w:rsidR="004C69D0" w:rsidRPr="00F368FF">
        <w:rPr>
          <w:b/>
          <w:iCs/>
          <w:lang w:val="lt-LT"/>
        </w:rPr>
        <w:t xml:space="preserve">. Perkančioji organizacija, norėdama priimti sprendimą </w:t>
      </w:r>
      <w:r w:rsidR="004C69D0" w:rsidRPr="00F368FF">
        <w:rPr>
          <w:b/>
          <w:bCs/>
          <w:lang w:val="lt-LT"/>
        </w:rPr>
        <w:t>dėl laimėjusio pasiūlymo</w:t>
      </w:r>
      <w:r w:rsidR="004C69D0" w:rsidRPr="00F368FF">
        <w:rPr>
          <w:iCs/>
          <w:lang w:val="lt-LT"/>
        </w:rPr>
        <w:t xml:space="preserve"> pagal </w:t>
      </w:r>
      <w:r w:rsidR="00B20918" w:rsidRPr="00F368FF">
        <w:rPr>
          <w:iCs/>
          <w:lang w:val="lt-LT"/>
        </w:rPr>
        <w:t>pirkimo dokumentuose</w:t>
      </w:r>
      <w:r w:rsidR="004C69D0" w:rsidRPr="00F368FF">
        <w:rPr>
          <w:iCs/>
          <w:lang w:val="lt-LT"/>
        </w:rPr>
        <w:t xml:space="preserve"> nustatytus vertinimo kriterijus ir tvarką nedelsdama įvertina pateiktus</w:t>
      </w:r>
      <w:r w:rsidR="003E2679" w:rsidRPr="00F368FF">
        <w:rPr>
          <w:iCs/>
          <w:lang w:val="lt-LT"/>
        </w:rPr>
        <w:t xml:space="preserve"> dalyvių pasiūlymus ir nustatyto</w:t>
      </w:r>
      <w:r w:rsidR="004C69D0" w:rsidRPr="00F368FF">
        <w:rPr>
          <w:iCs/>
          <w:lang w:val="lt-LT"/>
        </w:rPr>
        <w:t xml:space="preserve"> pasiūlymų eilę (išskyrus atvejį, kai pasiūlymą pateikia tik vienas tiekėjas). Pasiūlymų eilė nustatoma ekonominio naudingumo mažėjimo tvarka. Tais atvejais, kai kelių tiekėjų pasiūlymų ekonominis naudingumas yra vienodas, sudarant pasiūlymų eilę, pirmesnis į šią eilę įrašomas </w:t>
      </w:r>
      <w:r w:rsidR="004C69D0" w:rsidRPr="00F368FF">
        <w:rPr>
          <w:iCs/>
          <w:lang w:val="lt-LT"/>
        </w:rPr>
        <w:lastRenderedPageBreak/>
        <w:t xml:space="preserve">tiekėjas, kurio pasiūlymas </w:t>
      </w:r>
      <w:r w:rsidR="00B20918" w:rsidRPr="00F368FF">
        <w:rPr>
          <w:iCs/>
          <w:lang w:val="lt-LT"/>
        </w:rPr>
        <w:t>CVP IS pateiktas anksčiausiai</w:t>
      </w:r>
      <w:r w:rsidR="009A329E" w:rsidRPr="00F368FF">
        <w:rPr>
          <w:iCs/>
          <w:lang w:val="lt-LT"/>
        </w:rPr>
        <w:t>,</w:t>
      </w:r>
      <w:r w:rsidR="00B20918" w:rsidRPr="00F368FF">
        <w:rPr>
          <w:iCs/>
          <w:lang w:val="lt-LT"/>
        </w:rPr>
        <w:t xml:space="preserve"> o tuo atveju, </w:t>
      </w:r>
      <w:r w:rsidR="004C69D0" w:rsidRPr="00F368FF">
        <w:rPr>
          <w:iCs/>
          <w:lang w:val="lt-LT"/>
        </w:rPr>
        <w:t xml:space="preserve"> </w:t>
      </w:r>
      <w:r w:rsidR="00B20918" w:rsidRPr="00F368FF">
        <w:rPr>
          <w:iCs/>
          <w:lang w:val="lt-LT"/>
        </w:rPr>
        <w:t>jeigu perkančioji organizacija reikalauja pasiūlymus teikti CVP IS priemonėmis, o pasiūlymo galiojimą užtikrinantis dokumentas yra pateikiamas voke, tai pirmesnis įrašomas tas pasiūlymas, kuris visas (paskutinė jo dalis) pateiktas anksčiausiai;</w:t>
      </w:r>
    </w:p>
    <w:p w:rsidR="004E45E3" w:rsidRPr="001C3115" w:rsidRDefault="009D39C2" w:rsidP="004E45E3">
      <w:pPr>
        <w:numPr>
          <w:ilvl w:val="2"/>
          <w:numId w:val="0"/>
        </w:numPr>
        <w:shd w:val="clear" w:color="auto" w:fill="FFFFFF"/>
        <w:tabs>
          <w:tab w:val="num" w:pos="720"/>
          <w:tab w:val="left" w:pos="9631"/>
        </w:tabs>
        <w:spacing w:line="276" w:lineRule="auto"/>
        <w:jc w:val="both"/>
        <w:rPr>
          <w:iCs/>
          <w:lang w:val="lt-LT"/>
        </w:rPr>
      </w:pPr>
      <w:r w:rsidRPr="001C3115">
        <w:rPr>
          <w:iCs/>
          <w:lang w:val="lt-LT"/>
        </w:rPr>
        <w:t>6.20</w:t>
      </w:r>
      <w:r w:rsidR="00237D9A" w:rsidRPr="001C3115">
        <w:rPr>
          <w:iCs/>
          <w:lang w:val="lt-LT"/>
        </w:rPr>
        <w:t xml:space="preserve">. Konkursą laimėjusiais dalyviais laikomi pirmieji </w:t>
      </w:r>
      <w:r w:rsidR="00484263" w:rsidRPr="001C3115">
        <w:rPr>
          <w:iCs/>
          <w:lang w:val="lt-LT"/>
        </w:rPr>
        <w:t>3</w:t>
      </w:r>
      <w:r w:rsidR="005D434C" w:rsidRPr="001C3115">
        <w:rPr>
          <w:iCs/>
          <w:lang w:val="lt-LT"/>
        </w:rPr>
        <w:t xml:space="preserve"> (</w:t>
      </w:r>
      <w:r w:rsidR="00484263" w:rsidRPr="001C3115">
        <w:rPr>
          <w:iCs/>
          <w:lang w:val="lt-LT"/>
        </w:rPr>
        <w:t>trys</w:t>
      </w:r>
      <w:r w:rsidR="005D434C" w:rsidRPr="001C3115">
        <w:rPr>
          <w:iCs/>
          <w:lang w:val="lt-LT"/>
        </w:rPr>
        <w:t>)</w:t>
      </w:r>
      <w:r w:rsidR="00237D9A" w:rsidRPr="001C3115">
        <w:rPr>
          <w:iCs/>
          <w:lang w:val="lt-LT"/>
        </w:rPr>
        <w:t xml:space="preserve"> dalyviai pagal nustatytą pasiūlymų eilę, kuriems Perkančioji organizacija siūlo pasirašyti </w:t>
      </w:r>
      <w:r w:rsidR="002802CB" w:rsidRPr="001C3115">
        <w:rPr>
          <w:iCs/>
          <w:lang w:val="lt-LT"/>
        </w:rPr>
        <w:t>P</w:t>
      </w:r>
      <w:r w:rsidR="007743E0">
        <w:rPr>
          <w:iCs/>
          <w:lang w:val="lt-LT"/>
        </w:rPr>
        <w:t>reliminariąją sutartį.</w:t>
      </w:r>
      <w:r w:rsidR="00237D9A" w:rsidRPr="001C3115">
        <w:rPr>
          <w:iCs/>
          <w:lang w:val="lt-LT"/>
        </w:rPr>
        <w:t xml:space="preserve"> Jei pasiūlymų eilėje yra</w:t>
      </w:r>
      <w:r w:rsidR="005D434C" w:rsidRPr="001C3115">
        <w:rPr>
          <w:iCs/>
          <w:lang w:val="lt-LT"/>
        </w:rPr>
        <w:t xml:space="preserve"> </w:t>
      </w:r>
      <w:r w:rsidR="00484263" w:rsidRPr="001C3115">
        <w:rPr>
          <w:iCs/>
          <w:lang w:val="lt-LT"/>
        </w:rPr>
        <w:t>3</w:t>
      </w:r>
      <w:r w:rsidR="00237D9A" w:rsidRPr="001C3115">
        <w:rPr>
          <w:iCs/>
          <w:lang w:val="lt-LT"/>
        </w:rPr>
        <w:t xml:space="preserve"> </w:t>
      </w:r>
      <w:r w:rsidR="005D434C" w:rsidRPr="001C3115">
        <w:rPr>
          <w:iCs/>
          <w:lang w:val="lt-LT"/>
        </w:rPr>
        <w:t>(</w:t>
      </w:r>
      <w:r w:rsidR="00484263" w:rsidRPr="001C3115">
        <w:rPr>
          <w:iCs/>
          <w:lang w:val="lt-LT"/>
        </w:rPr>
        <w:t>trys</w:t>
      </w:r>
      <w:r w:rsidR="005D434C" w:rsidRPr="001C3115">
        <w:rPr>
          <w:iCs/>
          <w:lang w:val="lt-LT"/>
        </w:rPr>
        <w:t xml:space="preserve">) ar </w:t>
      </w:r>
      <w:r w:rsidR="00237D9A" w:rsidRPr="001C3115">
        <w:rPr>
          <w:iCs/>
          <w:lang w:val="lt-LT"/>
        </w:rPr>
        <w:t xml:space="preserve">mažiau nei </w:t>
      </w:r>
      <w:r w:rsidR="00484263" w:rsidRPr="001C3115">
        <w:rPr>
          <w:iCs/>
          <w:lang w:val="lt-LT"/>
        </w:rPr>
        <w:t>3</w:t>
      </w:r>
      <w:r w:rsidR="00237D9A" w:rsidRPr="001C3115">
        <w:rPr>
          <w:iCs/>
          <w:lang w:val="lt-LT"/>
        </w:rPr>
        <w:t xml:space="preserve"> dalyviai, atitinkantys</w:t>
      </w:r>
      <w:r w:rsidR="005D434C" w:rsidRPr="001C3115">
        <w:rPr>
          <w:iCs/>
          <w:lang w:val="lt-LT"/>
        </w:rPr>
        <w:t xml:space="preserve"> pašalinimo pagrindų nebuvimo ir</w:t>
      </w:r>
      <w:r w:rsidR="00237D9A" w:rsidRPr="001C3115">
        <w:rPr>
          <w:iCs/>
          <w:lang w:val="lt-LT"/>
        </w:rPr>
        <w:t xml:space="preserve"> kvalifikacijos reikalavimus</w:t>
      </w:r>
      <w:r w:rsidR="004E45E3" w:rsidRPr="001C3115">
        <w:rPr>
          <w:iCs/>
          <w:lang w:val="lt-LT"/>
        </w:rPr>
        <w:t>, kurių pasiūlymai nėra nepriimtini</w:t>
      </w:r>
      <w:r w:rsidR="00237D9A" w:rsidRPr="001C3115">
        <w:rPr>
          <w:iCs/>
          <w:lang w:val="lt-LT"/>
        </w:rPr>
        <w:t xml:space="preserve">, Perkančioji organizacija </w:t>
      </w:r>
      <w:r w:rsidR="002802CB" w:rsidRPr="001C3115">
        <w:rPr>
          <w:iCs/>
          <w:lang w:val="lt-LT"/>
        </w:rPr>
        <w:t>P</w:t>
      </w:r>
      <w:r w:rsidR="00237D9A" w:rsidRPr="001C3115">
        <w:rPr>
          <w:iCs/>
          <w:lang w:val="lt-LT"/>
        </w:rPr>
        <w:t>reliminariąją sutartį siūlo sudaryti visiems Konkursą laimėjusiems dalyviams, t.</w:t>
      </w:r>
      <w:r w:rsidR="00E7041D" w:rsidRPr="001C3115">
        <w:rPr>
          <w:iCs/>
          <w:lang w:val="lt-LT"/>
        </w:rPr>
        <w:t xml:space="preserve"> </w:t>
      </w:r>
      <w:r w:rsidR="00237D9A" w:rsidRPr="001C3115">
        <w:rPr>
          <w:iCs/>
          <w:lang w:val="lt-LT"/>
        </w:rPr>
        <w:t>y. 1 (vienam), 2 (</w:t>
      </w:r>
      <w:proofErr w:type="spellStart"/>
      <w:r w:rsidR="00237D9A" w:rsidRPr="001C3115">
        <w:rPr>
          <w:iCs/>
          <w:lang w:val="lt-LT"/>
        </w:rPr>
        <w:t>dviems</w:t>
      </w:r>
      <w:proofErr w:type="spellEnd"/>
      <w:r w:rsidR="00237D9A" w:rsidRPr="001C3115">
        <w:rPr>
          <w:iCs/>
          <w:lang w:val="lt-LT"/>
        </w:rPr>
        <w:t>)</w:t>
      </w:r>
      <w:r w:rsidR="00484263" w:rsidRPr="001C3115">
        <w:rPr>
          <w:iCs/>
          <w:lang w:val="lt-LT"/>
        </w:rPr>
        <w:t xml:space="preserve"> ar 3 (trims)</w:t>
      </w:r>
      <w:r w:rsidR="005D434C" w:rsidRPr="001C3115">
        <w:rPr>
          <w:iCs/>
          <w:lang w:val="lt-LT"/>
        </w:rPr>
        <w:t xml:space="preserve"> </w:t>
      </w:r>
      <w:r w:rsidR="00237D9A" w:rsidRPr="001C3115">
        <w:rPr>
          <w:iCs/>
          <w:lang w:val="lt-LT"/>
        </w:rPr>
        <w:t>dalyviams</w:t>
      </w:r>
      <w:r w:rsidR="005D434C" w:rsidRPr="001C3115">
        <w:rPr>
          <w:iCs/>
          <w:lang w:val="lt-LT"/>
        </w:rPr>
        <w:t>.</w:t>
      </w:r>
      <w:r w:rsidR="00237D9A" w:rsidRPr="001C3115">
        <w:rPr>
          <w:iCs/>
          <w:lang w:val="lt-LT"/>
        </w:rPr>
        <w:t xml:space="preserve"> </w:t>
      </w:r>
      <w:r w:rsidR="004E45E3" w:rsidRPr="001C3115">
        <w:rPr>
          <w:iCs/>
          <w:lang w:val="lt-LT"/>
        </w:rPr>
        <w:t>Nepriimtinas viešojo pirkimo pasiūlymas – pasiūlymas, atitinkantis vieną ar kelis šių požymių: 1) jis neatitinka Konkurso sąlygose nustatytų reikalavimų, įskaitant reikalavimus dėl tiekėjo pašalinimo pagrindų ir kvalifikacijos; 2) jame pasiūlyta kaina</w:t>
      </w:r>
      <w:r w:rsidR="007743E0">
        <w:rPr>
          <w:iCs/>
          <w:lang w:val="lt-LT"/>
        </w:rPr>
        <w:t xml:space="preserve"> </w:t>
      </w:r>
      <w:r w:rsidR="004E45E3" w:rsidRPr="001C3115">
        <w:rPr>
          <w:iCs/>
          <w:lang w:val="lt-LT"/>
        </w:rPr>
        <w:t>viršija 4.3 punkte nurodytą kainą; 3) jis gautas pavėluotai; 4) dėl jo perkančioji organizacija turi įrodymų apie neleistino susitarimo ar korupcijos atvejus; 5) jame pasiūlyta tiekėjo nepagrįsta ar netinkamai pagrįsta neįprastai maža kaina.</w:t>
      </w:r>
    </w:p>
    <w:p w:rsidR="00237D9A" w:rsidRPr="00F368FF" w:rsidRDefault="00086E08" w:rsidP="00237D9A">
      <w:pPr>
        <w:numPr>
          <w:ilvl w:val="2"/>
          <w:numId w:val="0"/>
        </w:numPr>
        <w:shd w:val="clear" w:color="auto" w:fill="FFFFFF"/>
        <w:tabs>
          <w:tab w:val="num" w:pos="720"/>
          <w:tab w:val="left" w:pos="9631"/>
        </w:tabs>
        <w:spacing w:line="276" w:lineRule="auto"/>
        <w:jc w:val="both"/>
        <w:rPr>
          <w:iCs/>
          <w:lang w:val="lt-LT"/>
        </w:rPr>
      </w:pPr>
      <w:r>
        <w:rPr>
          <w:iCs/>
          <w:lang w:val="lt-LT"/>
        </w:rPr>
        <w:t>6.21</w:t>
      </w:r>
      <w:r w:rsidR="00237D9A" w:rsidRPr="00F368FF">
        <w:rPr>
          <w:iCs/>
          <w:lang w:val="lt-LT"/>
        </w:rPr>
        <w:t xml:space="preserve">. </w:t>
      </w:r>
      <w:r w:rsidR="005D434C" w:rsidRPr="00F368FF">
        <w:rPr>
          <w:iCs/>
          <w:lang w:val="lt-LT"/>
        </w:rPr>
        <w:t>Perkančioji organizacija P</w:t>
      </w:r>
      <w:r w:rsidR="00237D9A" w:rsidRPr="00F368FF">
        <w:rPr>
          <w:iCs/>
          <w:lang w:val="lt-LT"/>
        </w:rPr>
        <w:t>reliminariąją sutartį</w:t>
      </w:r>
      <w:r>
        <w:rPr>
          <w:iCs/>
          <w:lang w:val="lt-LT"/>
        </w:rPr>
        <w:t xml:space="preserve"> </w:t>
      </w:r>
      <w:r w:rsidR="00237D9A" w:rsidRPr="00F368FF">
        <w:rPr>
          <w:iCs/>
          <w:lang w:val="lt-LT"/>
        </w:rPr>
        <w:t xml:space="preserve">siūlo sudaryti tik tiems </w:t>
      </w:r>
      <w:r w:rsidR="00640341" w:rsidRPr="00F368FF">
        <w:rPr>
          <w:iCs/>
          <w:lang w:val="lt-LT"/>
        </w:rPr>
        <w:t xml:space="preserve">priimtinus pasiūlymus pateikusiems </w:t>
      </w:r>
      <w:r w:rsidR="00237D9A" w:rsidRPr="00F368FF">
        <w:rPr>
          <w:iCs/>
          <w:lang w:val="lt-LT"/>
        </w:rPr>
        <w:t xml:space="preserve">dalyviams, kurie </w:t>
      </w:r>
      <w:r w:rsidR="00640341" w:rsidRPr="00F368FF">
        <w:rPr>
          <w:iCs/>
          <w:lang w:val="lt-LT"/>
        </w:rPr>
        <w:t xml:space="preserve">neturi pašalinimo pagrindų, </w:t>
      </w:r>
      <w:r w:rsidR="00237D9A" w:rsidRPr="00F368FF">
        <w:rPr>
          <w:iCs/>
          <w:lang w:val="lt-LT"/>
        </w:rPr>
        <w:t>atitinka kvalifikacinius reikalav</w:t>
      </w:r>
      <w:r>
        <w:rPr>
          <w:iCs/>
          <w:lang w:val="lt-LT"/>
        </w:rPr>
        <w:t>imus ir VPĮ</w:t>
      </w:r>
      <w:r w:rsidR="00237D9A" w:rsidRPr="00F368FF">
        <w:rPr>
          <w:iCs/>
          <w:lang w:val="lt-LT"/>
        </w:rPr>
        <w:t xml:space="preserve"> ir šių Konkurso sąlygų nustatyta tvarka</w:t>
      </w:r>
      <w:r w:rsidR="00640341" w:rsidRPr="00F368FF">
        <w:rPr>
          <w:iCs/>
          <w:lang w:val="lt-LT"/>
        </w:rPr>
        <w:t xml:space="preserve"> yra</w:t>
      </w:r>
      <w:r w:rsidR="00237D9A" w:rsidRPr="00F368FF">
        <w:rPr>
          <w:iCs/>
          <w:lang w:val="lt-LT"/>
        </w:rPr>
        <w:t xml:space="preserve"> pripažinti laimėjusiais.</w:t>
      </w:r>
    </w:p>
    <w:p w:rsidR="004C69D0" w:rsidRPr="00F368FF" w:rsidRDefault="00680E28" w:rsidP="00680E28">
      <w:pPr>
        <w:numPr>
          <w:ilvl w:val="2"/>
          <w:numId w:val="0"/>
        </w:numPr>
        <w:shd w:val="clear" w:color="auto" w:fill="FFFFFF"/>
        <w:tabs>
          <w:tab w:val="num" w:pos="720"/>
          <w:tab w:val="left" w:pos="9631"/>
        </w:tabs>
        <w:spacing w:line="276" w:lineRule="auto"/>
        <w:jc w:val="both"/>
        <w:rPr>
          <w:iCs/>
          <w:lang w:val="lt-LT"/>
        </w:rPr>
      </w:pPr>
      <w:r w:rsidRPr="00F368FF">
        <w:rPr>
          <w:iCs/>
          <w:lang w:val="lt-LT"/>
        </w:rPr>
        <w:t>6</w:t>
      </w:r>
      <w:r w:rsidR="004C69D0" w:rsidRPr="00F368FF">
        <w:rPr>
          <w:iCs/>
          <w:lang w:val="lt-LT"/>
        </w:rPr>
        <w:t>.2</w:t>
      </w:r>
      <w:r w:rsidR="00086E08">
        <w:rPr>
          <w:iCs/>
          <w:lang w:val="lt-LT"/>
        </w:rPr>
        <w:t>2</w:t>
      </w:r>
      <w:r w:rsidR="004C69D0" w:rsidRPr="00F368FF">
        <w:rPr>
          <w:iCs/>
          <w:lang w:val="lt-LT"/>
        </w:rPr>
        <w:t>. Nustačiusi laimėjusį pasiūlymą ne vėliau kaip per 5 darbo dienas nuo sprendimo pr</w:t>
      </w:r>
      <w:r w:rsidR="00646725">
        <w:rPr>
          <w:iCs/>
          <w:lang w:val="lt-LT"/>
        </w:rPr>
        <w:t>iėmimo informuoja</w:t>
      </w:r>
      <w:r w:rsidR="004C69D0" w:rsidRPr="00F368FF">
        <w:rPr>
          <w:iCs/>
          <w:lang w:val="lt-LT"/>
        </w:rPr>
        <w:t xml:space="preserve"> dalyvius apie:</w:t>
      </w:r>
    </w:p>
    <w:p w:rsidR="004C69D0" w:rsidRPr="00F368FF" w:rsidRDefault="005D434C" w:rsidP="007743E0">
      <w:pPr>
        <w:numPr>
          <w:ilvl w:val="2"/>
          <w:numId w:val="0"/>
        </w:numPr>
        <w:shd w:val="clear" w:color="auto" w:fill="FFFFFF"/>
        <w:tabs>
          <w:tab w:val="num" w:pos="720"/>
          <w:tab w:val="left" w:pos="9631"/>
        </w:tabs>
        <w:spacing w:line="276" w:lineRule="auto"/>
        <w:ind w:left="851" w:hanging="284"/>
        <w:jc w:val="both"/>
        <w:rPr>
          <w:iCs/>
          <w:lang w:val="lt-LT"/>
        </w:rPr>
      </w:pPr>
      <w:r w:rsidRPr="00F368FF">
        <w:rPr>
          <w:iCs/>
          <w:lang w:val="lt-LT"/>
        </w:rPr>
        <w:t xml:space="preserve">1) </w:t>
      </w:r>
      <w:r w:rsidR="00646725">
        <w:rPr>
          <w:iCs/>
          <w:lang w:val="lt-LT"/>
        </w:rPr>
        <w:t xml:space="preserve">priimtą </w:t>
      </w:r>
      <w:r w:rsidRPr="00F368FF">
        <w:rPr>
          <w:iCs/>
          <w:lang w:val="lt-LT"/>
        </w:rPr>
        <w:t>sprendimą nustatyti laimėjusius pasiūlymus</w:t>
      </w:r>
      <w:r w:rsidR="004C69D0" w:rsidRPr="00F368FF">
        <w:rPr>
          <w:iCs/>
          <w:lang w:val="lt-LT"/>
        </w:rPr>
        <w:t xml:space="preserve"> dėl kuri</w:t>
      </w:r>
      <w:r w:rsidRPr="00F368FF">
        <w:rPr>
          <w:iCs/>
          <w:lang w:val="lt-LT"/>
        </w:rPr>
        <w:t>ų</w:t>
      </w:r>
      <w:r w:rsidR="004C69D0" w:rsidRPr="00F368FF">
        <w:rPr>
          <w:iCs/>
          <w:lang w:val="lt-LT"/>
        </w:rPr>
        <w:t xml:space="preserve"> bus sudaroma </w:t>
      </w:r>
      <w:r w:rsidRPr="00F368FF">
        <w:rPr>
          <w:iCs/>
          <w:lang w:val="lt-LT"/>
        </w:rPr>
        <w:t>Preliminarioji</w:t>
      </w:r>
      <w:r w:rsidR="004C69D0" w:rsidRPr="00F368FF">
        <w:rPr>
          <w:iCs/>
          <w:lang w:val="lt-LT"/>
        </w:rPr>
        <w:t xml:space="preserve"> sutartis; </w:t>
      </w:r>
    </w:p>
    <w:p w:rsidR="004C69D0" w:rsidRPr="00F368FF" w:rsidRDefault="004C69D0" w:rsidP="00680E28">
      <w:pPr>
        <w:numPr>
          <w:ilvl w:val="2"/>
          <w:numId w:val="0"/>
        </w:numPr>
        <w:shd w:val="clear" w:color="auto" w:fill="FFFFFF"/>
        <w:tabs>
          <w:tab w:val="num" w:pos="720"/>
          <w:tab w:val="left" w:pos="9631"/>
        </w:tabs>
        <w:spacing w:line="276" w:lineRule="auto"/>
        <w:ind w:left="567"/>
        <w:jc w:val="both"/>
        <w:rPr>
          <w:iCs/>
          <w:lang w:val="lt-LT"/>
        </w:rPr>
      </w:pPr>
      <w:r w:rsidRPr="00F368FF">
        <w:rPr>
          <w:iCs/>
          <w:lang w:val="lt-LT"/>
        </w:rPr>
        <w:t>2) pateikia VPĮ 58 straipsnio 2 dalyje nurodytos atitinkamos informacijos, kuri dar nebuvo pateikta pirkimo procedūros metu, santrauką;</w:t>
      </w:r>
    </w:p>
    <w:p w:rsidR="004C69D0" w:rsidRPr="00F368FF" w:rsidRDefault="004C69D0" w:rsidP="00680E28">
      <w:pPr>
        <w:numPr>
          <w:ilvl w:val="2"/>
          <w:numId w:val="0"/>
        </w:numPr>
        <w:shd w:val="clear" w:color="auto" w:fill="FFFFFF"/>
        <w:tabs>
          <w:tab w:val="num" w:pos="720"/>
          <w:tab w:val="left" w:pos="9631"/>
        </w:tabs>
        <w:spacing w:line="276" w:lineRule="auto"/>
        <w:ind w:left="1296" w:hanging="729"/>
        <w:jc w:val="both"/>
        <w:rPr>
          <w:iCs/>
          <w:lang w:val="lt-LT"/>
        </w:rPr>
      </w:pPr>
      <w:r w:rsidRPr="00F368FF">
        <w:rPr>
          <w:iCs/>
          <w:lang w:val="lt-LT"/>
        </w:rPr>
        <w:t xml:space="preserve">3) nurodo nustatytą pasiūlymų eilę (jei ji sudaroma); </w:t>
      </w:r>
    </w:p>
    <w:p w:rsidR="004C69D0" w:rsidRPr="00F368FF" w:rsidRDefault="004C69D0" w:rsidP="00680E28">
      <w:pPr>
        <w:numPr>
          <w:ilvl w:val="2"/>
          <w:numId w:val="0"/>
        </w:numPr>
        <w:shd w:val="clear" w:color="auto" w:fill="FFFFFF"/>
        <w:tabs>
          <w:tab w:val="num" w:pos="720"/>
          <w:tab w:val="left" w:pos="9631"/>
        </w:tabs>
        <w:spacing w:line="276" w:lineRule="auto"/>
        <w:ind w:left="1296" w:hanging="729"/>
        <w:jc w:val="both"/>
        <w:rPr>
          <w:iCs/>
          <w:lang w:val="lt-LT"/>
        </w:rPr>
      </w:pPr>
      <w:r w:rsidRPr="00F368FF">
        <w:rPr>
          <w:iCs/>
          <w:lang w:val="lt-LT"/>
        </w:rPr>
        <w:t>4) laimėjus</w:t>
      </w:r>
      <w:r w:rsidR="00A80C64" w:rsidRPr="00F368FF">
        <w:rPr>
          <w:iCs/>
          <w:lang w:val="lt-LT"/>
        </w:rPr>
        <w:t>ius</w:t>
      </w:r>
      <w:r w:rsidRPr="00F368FF">
        <w:rPr>
          <w:iCs/>
          <w:lang w:val="lt-LT"/>
        </w:rPr>
        <w:t xml:space="preserve"> pasiūlym</w:t>
      </w:r>
      <w:r w:rsidR="00A80C64" w:rsidRPr="00F368FF">
        <w:rPr>
          <w:iCs/>
          <w:lang w:val="lt-LT"/>
        </w:rPr>
        <w:t>us</w:t>
      </w:r>
      <w:r w:rsidRPr="00F368FF">
        <w:rPr>
          <w:iCs/>
          <w:lang w:val="lt-LT"/>
        </w:rPr>
        <w:t xml:space="preserve">; </w:t>
      </w:r>
    </w:p>
    <w:p w:rsidR="004C69D0" w:rsidRPr="00F368FF" w:rsidRDefault="004C69D0" w:rsidP="00680E28">
      <w:pPr>
        <w:numPr>
          <w:ilvl w:val="2"/>
          <w:numId w:val="0"/>
        </w:numPr>
        <w:shd w:val="clear" w:color="auto" w:fill="FFFFFF"/>
        <w:tabs>
          <w:tab w:val="num" w:pos="720"/>
          <w:tab w:val="left" w:pos="9631"/>
        </w:tabs>
        <w:spacing w:line="276" w:lineRule="auto"/>
        <w:ind w:left="1296" w:hanging="729"/>
        <w:jc w:val="both"/>
        <w:rPr>
          <w:iCs/>
          <w:lang w:val="lt-LT"/>
        </w:rPr>
      </w:pPr>
      <w:r w:rsidRPr="00F368FF">
        <w:rPr>
          <w:iCs/>
          <w:lang w:val="lt-LT"/>
        </w:rPr>
        <w:t xml:space="preserve">5) tikslų </w:t>
      </w:r>
      <w:r w:rsidR="00A80C64" w:rsidRPr="00F368FF">
        <w:rPr>
          <w:iCs/>
          <w:lang w:val="lt-LT"/>
        </w:rPr>
        <w:t xml:space="preserve">Preliminariosios sutarties sudarymo </w:t>
      </w:r>
      <w:r w:rsidRPr="00F368FF">
        <w:rPr>
          <w:iCs/>
          <w:lang w:val="lt-LT"/>
        </w:rPr>
        <w:t>atidėjimo terminą (jei taikomas).</w:t>
      </w:r>
    </w:p>
    <w:p w:rsidR="004C69D0" w:rsidRPr="00F368FF" w:rsidRDefault="004C69D0" w:rsidP="00680E28">
      <w:pPr>
        <w:numPr>
          <w:ilvl w:val="2"/>
          <w:numId w:val="0"/>
        </w:numPr>
        <w:shd w:val="clear" w:color="auto" w:fill="FFFFFF"/>
        <w:tabs>
          <w:tab w:val="num" w:pos="720"/>
          <w:tab w:val="left" w:pos="9631"/>
        </w:tabs>
        <w:spacing w:line="276" w:lineRule="auto"/>
        <w:jc w:val="both"/>
        <w:rPr>
          <w:b/>
          <w:iCs/>
          <w:lang w:val="lt-LT"/>
        </w:rPr>
      </w:pPr>
      <w:r w:rsidRPr="00F368FF">
        <w:rPr>
          <w:iCs/>
          <w:lang w:val="lt-LT"/>
        </w:rPr>
        <w:t xml:space="preserve">Perkančioji organizacija taip pat nurodo priežastis, dėl kurių buvo priimtas sprendimas nesudaryti </w:t>
      </w:r>
      <w:r w:rsidR="003B64B9" w:rsidRPr="00F368FF">
        <w:rPr>
          <w:iCs/>
          <w:lang w:val="lt-LT"/>
        </w:rPr>
        <w:t>Preliminariosios</w:t>
      </w:r>
      <w:r w:rsidRPr="00F368FF">
        <w:rPr>
          <w:iCs/>
          <w:lang w:val="lt-LT"/>
        </w:rPr>
        <w:t xml:space="preserve"> sutarties, pradėti pirkimą iš naujo</w:t>
      </w:r>
      <w:r w:rsidRPr="00F368FF">
        <w:rPr>
          <w:b/>
          <w:iCs/>
          <w:lang w:val="lt-LT"/>
        </w:rPr>
        <w:t>.</w:t>
      </w:r>
    </w:p>
    <w:p w:rsidR="004C69D0" w:rsidRPr="00F368FF" w:rsidRDefault="00680E28" w:rsidP="00680E28">
      <w:pPr>
        <w:numPr>
          <w:ilvl w:val="2"/>
          <w:numId w:val="0"/>
        </w:numPr>
        <w:shd w:val="clear" w:color="auto" w:fill="FFFFFF"/>
        <w:tabs>
          <w:tab w:val="num" w:pos="720"/>
          <w:tab w:val="left" w:pos="9631"/>
        </w:tabs>
        <w:spacing w:line="276" w:lineRule="auto"/>
        <w:jc w:val="both"/>
        <w:rPr>
          <w:iCs/>
          <w:lang w:val="lt-LT"/>
        </w:rPr>
      </w:pPr>
      <w:r w:rsidRPr="00F368FF">
        <w:rPr>
          <w:iCs/>
          <w:lang w:val="lt-LT"/>
        </w:rPr>
        <w:t>6</w:t>
      </w:r>
      <w:r w:rsidR="004C69D0" w:rsidRPr="00F368FF">
        <w:rPr>
          <w:iCs/>
          <w:lang w:val="lt-LT"/>
        </w:rPr>
        <w:t>.</w:t>
      </w:r>
      <w:r w:rsidR="00086E08">
        <w:rPr>
          <w:iCs/>
          <w:lang w:val="lt-LT"/>
        </w:rPr>
        <w:t>23</w:t>
      </w:r>
      <w:r w:rsidR="004C69D0" w:rsidRPr="00F368FF">
        <w:rPr>
          <w:iCs/>
          <w:lang w:val="lt-LT"/>
        </w:rPr>
        <w:t>.  Perkančioji org</w:t>
      </w:r>
      <w:r w:rsidR="00646725">
        <w:rPr>
          <w:iCs/>
          <w:lang w:val="lt-LT"/>
        </w:rPr>
        <w:t xml:space="preserve">anizacija, gavusi </w:t>
      </w:r>
      <w:r w:rsidR="004C69D0" w:rsidRPr="00F368FF">
        <w:rPr>
          <w:iCs/>
          <w:lang w:val="lt-LT"/>
        </w:rPr>
        <w:t>dalyvio raštu pateiktą prašymą, ne vėliau kaip per 15 dienų nuo jo gavimo dienos išsamiai pateikia šią informaciją:</w:t>
      </w:r>
    </w:p>
    <w:p w:rsidR="004C69D0" w:rsidRPr="00F368FF" w:rsidRDefault="004C69D0" w:rsidP="00680E28">
      <w:pPr>
        <w:numPr>
          <w:ilvl w:val="2"/>
          <w:numId w:val="0"/>
        </w:numPr>
        <w:shd w:val="clear" w:color="auto" w:fill="FFFFFF"/>
        <w:tabs>
          <w:tab w:val="num" w:pos="720"/>
          <w:tab w:val="left" w:pos="9631"/>
        </w:tabs>
        <w:spacing w:line="276" w:lineRule="auto"/>
        <w:jc w:val="both"/>
        <w:rPr>
          <w:iCs/>
          <w:lang w:val="lt-LT"/>
        </w:rPr>
      </w:pPr>
      <w:r w:rsidRPr="00F368FF">
        <w:rPr>
          <w:iCs/>
          <w:lang w:val="lt-LT"/>
        </w:rPr>
        <w:t>1) dalyviui, kurio pasiūlymas nebuvo atmestas: laimėjusi</w:t>
      </w:r>
      <w:r w:rsidR="00812861" w:rsidRPr="00F368FF">
        <w:rPr>
          <w:iCs/>
          <w:lang w:val="lt-LT"/>
        </w:rPr>
        <w:t>ų pasiūlymų</w:t>
      </w:r>
      <w:r w:rsidRPr="00F368FF">
        <w:rPr>
          <w:iCs/>
          <w:lang w:val="lt-LT"/>
        </w:rPr>
        <w:t xml:space="preserve"> charakteristikas ir santykinius </w:t>
      </w:r>
      <w:proofErr w:type="spellStart"/>
      <w:r w:rsidRPr="00F368FF">
        <w:rPr>
          <w:iCs/>
          <w:lang w:val="lt-LT"/>
        </w:rPr>
        <w:t>pranašumus</w:t>
      </w:r>
      <w:proofErr w:type="spellEnd"/>
      <w:r w:rsidRPr="00F368FF">
        <w:rPr>
          <w:iCs/>
          <w:lang w:val="lt-LT"/>
        </w:rPr>
        <w:t>, dėl kurių ši</w:t>
      </w:r>
      <w:r w:rsidR="00812861" w:rsidRPr="00F368FF">
        <w:rPr>
          <w:iCs/>
          <w:lang w:val="lt-LT"/>
        </w:rPr>
        <w:t>e</w:t>
      </w:r>
      <w:r w:rsidRPr="00F368FF">
        <w:rPr>
          <w:iCs/>
          <w:lang w:val="lt-LT"/>
        </w:rPr>
        <w:t xml:space="preserve"> pasiūlyma</w:t>
      </w:r>
      <w:r w:rsidR="00812861" w:rsidRPr="00F368FF">
        <w:rPr>
          <w:iCs/>
          <w:lang w:val="lt-LT"/>
        </w:rPr>
        <w:t>i</w:t>
      </w:r>
      <w:r w:rsidRPr="00F368FF">
        <w:rPr>
          <w:iCs/>
          <w:lang w:val="lt-LT"/>
        </w:rPr>
        <w:t xml:space="preserve"> buvo pripažint</w:t>
      </w:r>
      <w:r w:rsidR="00812861" w:rsidRPr="00F368FF">
        <w:rPr>
          <w:iCs/>
          <w:lang w:val="lt-LT"/>
        </w:rPr>
        <w:t>i</w:t>
      </w:r>
      <w:r w:rsidRPr="00F368FF">
        <w:rPr>
          <w:iCs/>
          <w:lang w:val="lt-LT"/>
        </w:rPr>
        <w:t xml:space="preserve"> geriausi</w:t>
      </w:r>
      <w:r w:rsidR="00812861" w:rsidRPr="00F368FF">
        <w:rPr>
          <w:iCs/>
          <w:lang w:val="lt-LT"/>
        </w:rPr>
        <w:t>ais</w:t>
      </w:r>
      <w:r w:rsidRPr="00F368FF">
        <w:rPr>
          <w:iCs/>
          <w:lang w:val="lt-LT"/>
        </w:rPr>
        <w:t>, taip pat š</w:t>
      </w:r>
      <w:r w:rsidR="00812861" w:rsidRPr="00F368FF">
        <w:rPr>
          <w:iCs/>
          <w:lang w:val="lt-LT"/>
        </w:rPr>
        <w:t>iuos</w:t>
      </w:r>
      <w:r w:rsidRPr="00F368FF">
        <w:rPr>
          <w:iCs/>
          <w:lang w:val="lt-LT"/>
        </w:rPr>
        <w:t xml:space="preserve"> pasiūlym</w:t>
      </w:r>
      <w:r w:rsidR="00812861" w:rsidRPr="00F368FF">
        <w:rPr>
          <w:iCs/>
          <w:lang w:val="lt-LT"/>
        </w:rPr>
        <w:t>us pateikusių dalyvių pavadinimus</w:t>
      </w:r>
      <w:r w:rsidRPr="00F368FF">
        <w:rPr>
          <w:iCs/>
          <w:lang w:val="lt-LT"/>
        </w:rPr>
        <w:t xml:space="preserve">; </w:t>
      </w:r>
    </w:p>
    <w:p w:rsidR="004C69D0" w:rsidRPr="00F368FF" w:rsidRDefault="004C69D0" w:rsidP="00680E28">
      <w:pPr>
        <w:numPr>
          <w:ilvl w:val="2"/>
          <w:numId w:val="0"/>
        </w:numPr>
        <w:shd w:val="clear" w:color="auto" w:fill="FFFFFF"/>
        <w:tabs>
          <w:tab w:val="num" w:pos="720"/>
          <w:tab w:val="left" w:pos="9631"/>
        </w:tabs>
        <w:spacing w:line="276" w:lineRule="auto"/>
        <w:jc w:val="both"/>
        <w:rPr>
          <w:iCs/>
          <w:lang w:val="lt-LT"/>
        </w:rPr>
      </w:pPr>
      <w:r w:rsidRPr="00F368FF">
        <w:rPr>
          <w:iCs/>
          <w:lang w:val="lt-LT"/>
        </w:rPr>
        <w:t>2) dalyviui, kurio pasiūlymas buvo atmestas, – pasiūlymo atmetimo priežastis, įskaitant, jeigu taikoma, informaciją apie tai, kad buvo remtasi VPĮ 55 straipsnio 10 dalies nuostatomis, VPĮ 37 straipsnio 6 ir 7 dalyse nurodytais atvejais – taip pat priežastis, dėl kurių priimtas sprendimas dėl nelygiavertiškumo arba sprendimas, kad prekės, paslaugos ar darbai neatitinka nurodyto rezultatų apibūdinimo ar funkcinių reikalavimų.</w:t>
      </w:r>
    </w:p>
    <w:p w:rsidR="006A3F61" w:rsidRPr="006A3F61" w:rsidRDefault="00680E28" w:rsidP="006A3F61">
      <w:pPr>
        <w:numPr>
          <w:ilvl w:val="2"/>
          <w:numId w:val="0"/>
        </w:numPr>
        <w:tabs>
          <w:tab w:val="num" w:pos="720"/>
          <w:tab w:val="left" w:pos="9631"/>
        </w:tabs>
        <w:spacing w:line="276" w:lineRule="auto"/>
        <w:jc w:val="both"/>
        <w:rPr>
          <w:lang w:val="lt-LT"/>
        </w:rPr>
      </w:pPr>
      <w:r w:rsidRPr="00F368FF">
        <w:rPr>
          <w:iCs/>
          <w:lang w:val="lt-LT"/>
        </w:rPr>
        <w:t>6.2</w:t>
      </w:r>
      <w:r w:rsidR="00086E08">
        <w:rPr>
          <w:iCs/>
          <w:lang w:val="lt-LT"/>
        </w:rPr>
        <w:t>4</w:t>
      </w:r>
      <w:r w:rsidR="006A3F61">
        <w:rPr>
          <w:iCs/>
          <w:lang w:val="lt-LT"/>
        </w:rPr>
        <w:t xml:space="preserve">. </w:t>
      </w:r>
      <w:r w:rsidR="006A3F61" w:rsidRPr="006A3F61">
        <w:rPr>
          <w:iCs/>
          <w:lang w:val="lt-LT"/>
        </w:rPr>
        <w:t xml:space="preserve">Perkančioji organizacija VPĮ 58 straipsnio 1 ir 2 dalyse nurodytais atvejais negali teikti konfidencialios informacijos, atitinkančios VPĮ 20 straipsnio nuostatas. </w:t>
      </w:r>
      <w:r w:rsidR="006A3F61" w:rsidRPr="006A3F61">
        <w:rPr>
          <w:lang w:val="lt-LT"/>
        </w:rPr>
        <w:t xml:space="preserve">Susipažinti su visa su pirkimu susijusia informacija gali tik Komisijos nariai, </w:t>
      </w:r>
      <w:r w:rsidR="006A3F61" w:rsidRPr="00713F17">
        <w:rPr>
          <w:lang w:val="lt-LT"/>
        </w:rPr>
        <w:t>Komisijos posėdžiuose dalyvaujantys stebėtojai (jeigu kviečiami) ir perkančiosios organizacijos pakviesti ekspertai, Viešųjų pirkimų tarnybos atstovai, perkančiosios organizacijos vadovas, jo įgalioti asmenys</w:t>
      </w:r>
      <w:r w:rsidR="006A3F61" w:rsidRPr="006A3F61">
        <w:rPr>
          <w:lang w:val="lt-LT"/>
        </w:rPr>
        <w:t xml:space="preserve">, kiti asmenys ir institucijos, turinčios tokią teisę pagal jų veiklą reglamentuojančius Lietuvos Respublikos įstatymus, taip pat Lietuvos Respublikos Vyriausybės nutarimu įgalioti Europos Sąjungos ar atskirų valstybių finansinę paramą administruojantys </w:t>
      </w:r>
      <w:r w:rsidR="006A3F61" w:rsidRPr="006A3F61">
        <w:rPr>
          <w:lang w:val="lt-LT"/>
        </w:rPr>
        <w:lastRenderedPageBreak/>
        <w:t>viešieji juridiniai asmenys. Kiti asmenys gali susipažinti tik su ta su pirkimu susijusia informacija, kurią atskleisti leidžia VPĮ.</w:t>
      </w:r>
    </w:p>
    <w:p w:rsidR="00680E28" w:rsidRPr="00086E08" w:rsidRDefault="00680E28" w:rsidP="006A3F61">
      <w:pPr>
        <w:numPr>
          <w:ilvl w:val="2"/>
          <w:numId w:val="0"/>
        </w:numPr>
        <w:tabs>
          <w:tab w:val="num" w:pos="720"/>
          <w:tab w:val="left" w:pos="9631"/>
        </w:tabs>
        <w:spacing w:line="276" w:lineRule="auto"/>
        <w:jc w:val="both"/>
        <w:rPr>
          <w:lang w:val="lt-LT"/>
        </w:rPr>
      </w:pPr>
      <w:r w:rsidRPr="00F368FF">
        <w:rPr>
          <w:b/>
          <w:lang w:val="lt-LT"/>
        </w:rPr>
        <w:t>7. Kainodaros taisyklės:</w:t>
      </w:r>
    </w:p>
    <w:p w:rsidR="00E94E27" w:rsidRPr="00CB3953" w:rsidRDefault="00971F59" w:rsidP="0040244D">
      <w:pPr>
        <w:widowControl w:val="0"/>
        <w:shd w:val="clear" w:color="auto" w:fill="FFFFFF"/>
        <w:tabs>
          <w:tab w:val="num" w:pos="1701"/>
          <w:tab w:val="num" w:pos="1985"/>
        </w:tabs>
        <w:autoSpaceDE w:val="0"/>
        <w:autoSpaceDN w:val="0"/>
        <w:adjustRightInd w:val="0"/>
        <w:spacing w:line="276" w:lineRule="auto"/>
        <w:jc w:val="both"/>
        <w:rPr>
          <w:lang w:val="lt-LT"/>
        </w:rPr>
      </w:pPr>
      <w:r w:rsidRPr="00D34057">
        <w:rPr>
          <w:lang w:val="lt-LT"/>
        </w:rPr>
        <w:t>7.1</w:t>
      </w:r>
      <w:r w:rsidR="0040244D" w:rsidRPr="002A1AA9">
        <w:rPr>
          <w:color w:val="FF0000"/>
          <w:lang w:val="lt-LT"/>
        </w:rPr>
        <w:t xml:space="preserve">. </w:t>
      </w:r>
      <w:r w:rsidR="0040244D" w:rsidRPr="0030273B">
        <w:rPr>
          <w:lang w:val="lt-LT"/>
        </w:rPr>
        <w:t xml:space="preserve">Preliminariosios sutarties / Pagrindinės sutarties kainos apskaičiavimo būdas – fiksuoto įkainio su peržiūra būdas. Preliminariosios sutarties įkainiai yra fiksuoti ir nustatyti visam Preliminariosios sutarties galiojimo laikotarpiui, išskyrus </w:t>
      </w:r>
      <w:r w:rsidRPr="0030273B">
        <w:rPr>
          <w:lang w:val="lt-LT"/>
        </w:rPr>
        <w:t>joj</w:t>
      </w:r>
      <w:r w:rsidR="0040244D" w:rsidRPr="0030273B">
        <w:rPr>
          <w:lang w:val="lt-LT"/>
        </w:rPr>
        <w:t xml:space="preserve">e numatytus </w:t>
      </w:r>
      <w:r w:rsidR="0040244D" w:rsidRPr="00CB3953">
        <w:rPr>
          <w:lang w:val="lt-LT"/>
        </w:rPr>
        <w:t xml:space="preserve">atvejus. Preliminariosios sutarties įkainiai turi būti atitinkamai pakeičiami Preliminariojoje sutartyje numatytais įkainio peržiūros atvejais. Už Preliminariosios sutarties 3 priede nenurodytas, tačiau su pirkimo objektu susijusias Prekes, bus apmokama ne didesnėmis nei susitarimo pasirašymo dieną </w:t>
      </w:r>
      <w:r w:rsidR="00BA188E" w:rsidRPr="00CB3953">
        <w:rPr>
          <w:lang w:val="lt-LT"/>
        </w:rPr>
        <w:t>T</w:t>
      </w:r>
      <w:r w:rsidR="0040244D" w:rsidRPr="00CB3953">
        <w:rPr>
          <w:lang w:val="lt-LT"/>
        </w:rPr>
        <w:t xml:space="preserve">iekėjo prekybos vietoje ar kataloge ar interneto svetainėje nurodytomis galiojančiomis šių Prekių kainomis arba, jei tokios kainos neskelbiamos, </w:t>
      </w:r>
      <w:r w:rsidRPr="00CB3953">
        <w:rPr>
          <w:lang w:val="lt-LT"/>
        </w:rPr>
        <w:t>t</w:t>
      </w:r>
      <w:r w:rsidR="0040244D" w:rsidRPr="00CB3953">
        <w:rPr>
          <w:lang w:val="lt-LT"/>
        </w:rPr>
        <w:t>iekėjo pasiūlytomis, konkurencingomis ir rinkos kainas atitinkančiomis kainomis. Į šiuos įkainius yra įskaičiuoti visi mokesčiai, Prek</w:t>
      </w:r>
      <w:r w:rsidR="00751BF9" w:rsidRPr="00CB3953">
        <w:rPr>
          <w:lang w:val="lt-LT"/>
        </w:rPr>
        <w:t xml:space="preserve">ių pristatymo į Įstaigą </w:t>
      </w:r>
      <w:r w:rsidR="0040244D" w:rsidRPr="00CB3953">
        <w:rPr>
          <w:lang w:val="lt-LT"/>
        </w:rPr>
        <w:t>ir visos kitos išlaidos, reikalingos tinkamam pagal Preliminariąją sutartį sudaromų Pagrindinių sutarčių įgyvendinimui.</w:t>
      </w:r>
    </w:p>
    <w:p w:rsidR="00312E8A" w:rsidRPr="00CB3953" w:rsidRDefault="00971F59" w:rsidP="00312E8A">
      <w:pPr>
        <w:widowControl w:val="0"/>
        <w:shd w:val="clear" w:color="auto" w:fill="FFFFFF"/>
        <w:tabs>
          <w:tab w:val="num" w:pos="1701"/>
          <w:tab w:val="num" w:pos="1985"/>
        </w:tabs>
        <w:autoSpaceDE w:val="0"/>
        <w:autoSpaceDN w:val="0"/>
        <w:adjustRightInd w:val="0"/>
        <w:spacing w:line="276" w:lineRule="auto"/>
        <w:jc w:val="both"/>
        <w:rPr>
          <w:lang w:val="lt-LT"/>
        </w:rPr>
      </w:pPr>
      <w:r w:rsidRPr="00CB3953">
        <w:rPr>
          <w:lang w:val="lt-LT"/>
        </w:rPr>
        <w:t>7.2</w:t>
      </w:r>
      <w:r w:rsidR="0040244D" w:rsidRPr="00CB3953">
        <w:rPr>
          <w:lang w:val="lt-LT"/>
        </w:rPr>
        <w:t xml:space="preserve">. Kaina, kurią Įstaigos turės sumokėti Tiekėjui priklausys nuo faktiškai įsigyto Prekių kiekio vykdant Preliminariąją ir </w:t>
      </w:r>
      <w:r w:rsidR="00312E8A" w:rsidRPr="00CB3953">
        <w:rPr>
          <w:lang w:val="lt-LT"/>
        </w:rPr>
        <w:t>Pagrindinę (-</w:t>
      </w:r>
      <w:proofErr w:type="spellStart"/>
      <w:r w:rsidR="00312E8A" w:rsidRPr="00CB3953">
        <w:rPr>
          <w:lang w:val="lt-LT"/>
        </w:rPr>
        <w:t>es</w:t>
      </w:r>
      <w:proofErr w:type="spellEnd"/>
      <w:r w:rsidR="00312E8A" w:rsidRPr="00CB3953">
        <w:rPr>
          <w:lang w:val="lt-LT"/>
        </w:rPr>
        <w:t>) sutartį (-</w:t>
      </w:r>
      <w:proofErr w:type="spellStart"/>
      <w:r w:rsidR="00312E8A" w:rsidRPr="00CB3953">
        <w:rPr>
          <w:lang w:val="lt-LT"/>
        </w:rPr>
        <w:t>is</w:t>
      </w:r>
      <w:proofErr w:type="spellEnd"/>
      <w:r w:rsidR="00312E8A" w:rsidRPr="00CB3953">
        <w:rPr>
          <w:lang w:val="lt-LT"/>
        </w:rPr>
        <w:t>).</w:t>
      </w:r>
    </w:p>
    <w:p w:rsidR="00312E8A" w:rsidRPr="00CB3953" w:rsidRDefault="00312E8A" w:rsidP="00312E8A">
      <w:pPr>
        <w:widowControl w:val="0"/>
        <w:shd w:val="clear" w:color="auto" w:fill="FFFFFF"/>
        <w:tabs>
          <w:tab w:val="num" w:pos="1701"/>
          <w:tab w:val="num" w:pos="1985"/>
        </w:tabs>
        <w:autoSpaceDE w:val="0"/>
        <w:autoSpaceDN w:val="0"/>
        <w:adjustRightInd w:val="0"/>
        <w:spacing w:line="276" w:lineRule="auto"/>
        <w:jc w:val="both"/>
        <w:rPr>
          <w:lang w:val="lt-LT" w:eastAsia="lt-LT"/>
        </w:rPr>
      </w:pPr>
      <w:r w:rsidRPr="00CB3953">
        <w:rPr>
          <w:lang w:val="lt-LT"/>
        </w:rPr>
        <w:t xml:space="preserve">7.3. </w:t>
      </w:r>
      <w:r w:rsidRPr="00CB3953">
        <w:rPr>
          <w:lang w:val="lt-LT" w:eastAsia="lt-LT"/>
        </w:rPr>
        <w:t>Prekėms taikytino PVM perskaičiavimas:</w:t>
      </w:r>
    </w:p>
    <w:p w:rsidR="00312E8A" w:rsidRPr="00CB3953" w:rsidRDefault="00312E8A" w:rsidP="00312E8A">
      <w:pPr>
        <w:widowControl w:val="0"/>
        <w:shd w:val="clear" w:color="auto" w:fill="FFFFFF"/>
        <w:tabs>
          <w:tab w:val="num" w:pos="1701"/>
          <w:tab w:val="num" w:pos="1985"/>
        </w:tabs>
        <w:autoSpaceDE w:val="0"/>
        <w:autoSpaceDN w:val="0"/>
        <w:adjustRightInd w:val="0"/>
        <w:spacing w:line="276" w:lineRule="auto"/>
        <w:jc w:val="both"/>
        <w:rPr>
          <w:lang w:val="lt-LT"/>
        </w:rPr>
      </w:pPr>
      <w:r w:rsidRPr="00CB3953">
        <w:rPr>
          <w:lang w:val="lt-LT" w:eastAsia="lt-LT"/>
        </w:rPr>
        <w:t xml:space="preserve">7.3.1. bet kuriuo Preliminariosios sutarties galiojimo laikotarpiu, kai </w:t>
      </w:r>
      <w:r w:rsidRPr="00CB3953">
        <w:rPr>
          <w:rFonts w:eastAsia="Calibri"/>
          <w:lang w:val="lt-LT"/>
        </w:rPr>
        <w:t>Lietuvos Respublikos teisės aktais pakeičiamas Prekėms taikomo PVM tarifo dydis;</w:t>
      </w:r>
    </w:p>
    <w:p w:rsidR="00312E8A" w:rsidRPr="00CB3953" w:rsidRDefault="00312E8A" w:rsidP="00312E8A">
      <w:pPr>
        <w:widowControl w:val="0"/>
        <w:shd w:val="clear" w:color="auto" w:fill="FFFFFF"/>
        <w:tabs>
          <w:tab w:val="num" w:pos="1701"/>
          <w:tab w:val="num" w:pos="1985"/>
        </w:tabs>
        <w:autoSpaceDE w:val="0"/>
        <w:autoSpaceDN w:val="0"/>
        <w:adjustRightInd w:val="0"/>
        <w:spacing w:line="276" w:lineRule="auto"/>
        <w:jc w:val="both"/>
        <w:rPr>
          <w:lang w:val="lt-LT"/>
        </w:rPr>
      </w:pPr>
      <w:r w:rsidRPr="00CB3953">
        <w:rPr>
          <w:lang w:val="lt-LT"/>
        </w:rPr>
        <w:t>7.</w:t>
      </w:r>
      <w:r w:rsidRPr="00CB3953">
        <w:rPr>
          <w:rFonts w:eastAsia="Calibri"/>
          <w:lang w:val="lt-LT"/>
        </w:rPr>
        <w:t>3.2. PVM pokyčio dydis yra proporcingas PVM tarifo pokyčio dydžiui.</w:t>
      </w:r>
    </w:p>
    <w:p w:rsidR="00312E8A" w:rsidRPr="00CB3953" w:rsidRDefault="00312E8A" w:rsidP="00312E8A">
      <w:pPr>
        <w:widowControl w:val="0"/>
        <w:shd w:val="clear" w:color="auto" w:fill="FFFFFF"/>
        <w:tabs>
          <w:tab w:val="num" w:pos="1701"/>
          <w:tab w:val="num" w:pos="1985"/>
        </w:tabs>
        <w:autoSpaceDE w:val="0"/>
        <w:autoSpaceDN w:val="0"/>
        <w:adjustRightInd w:val="0"/>
        <w:spacing w:line="276" w:lineRule="auto"/>
        <w:jc w:val="both"/>
        <w:rPr>
          <w:lang w:val="lt-LT"/>
        </w:rPr>
      </w:pPr>
      <w:r w:rsidRPr="00CB3953">
        <w:rPr>
          <w:rFonts w:eastAsia="Calibri"/>
          <w:lang w:val="lt-LT"/>
        </w:rPr>
        <w:t>Suinteresuota Šalis raštu kreipiasi į kitą Šalį dėl PVM tarifo perskaičiavimo.</w:t>
      </w:r>
      <w:r w:rsidRPr="00CB3953">
        <w:rPr>
          <w:lang w:val="lt-LT" w:eastAsia="lt-LT"/>
        </w:rPr>
        <w:t xml:space="preserve"> Preliminariosios sutarties įkainiai be PVM nekeičiami, atitinkamai perskaičiuojama tik PVM dalis. </w:t>
      </w:r>
      <w:r w:rsidRPr="00CB3953">
        <w:rPr>
          <w:rFonts w:eastAsia="Calibri"/>
          <w:lang w:val="lt-LT"/>
        </w:rPr>
        <w:t>Susitarimai dėl Prekėms taikytino PVM perskaičiavimo įforminami raštu, Šalių suderinami ir laikomi sudėtine Preliminariosios sutarties dalimi.</w:t>
      </w:r>
    </w:p>
    <w:p w:rsidR="003E2768" w:rsidRPr="00CB3953" w:rsidRDefault="00312E8A" w:rsidP="003E2768">
      <w:pPr>
        <w:widowControl w:val="0"/>
        <w:shd w:val="clear" w:color="auto" w:fill="FFFFFF"/>
        <w:tabs>
          <w:tab w:val="num" w:pos="1701"/>
          <w:tab w:val="num" w:pos="1985"/>
        </w:tabs>
        <w:autoSpaceDE w:val="0"/>
        <w:autoSpaceDN w:val="0"/>
        <w:adjustRightInd w:val="0"/>
        <w:spacing w:line="276" w:lineRule="auto"/>
        <w:jc w:val="both"/>
        <w:rPr>
          <w:lang w:val="lt-LT"/>
        </w:rPr>
      </w:pPr>
      <w:r w:rsidRPr="00CB3953">
        <w:rPr>
          <w:lang w:val="lt-LT"/>
        </w:rPr>
        <w:t>7.4</w:t>
      </w:r>
      <w:r w:rsidR="0040244D" w:rsidRPr="00CB3953">
        <w:rPr>
          <w:lang w:val="lt-LT"/>
        </w:rPr>
        <w:t>. Preliminariosios sutarties įkainių peržiūra:</w:t>
      </w:r>
    </w:p>
    <w:p w:rsidR="00937E76" w:rsidRPr="00CB3953" w:rsidRDefault="00312E8A" w:rsidP="00937E76">
      <w:pPr>
        <w:widowControl w:val="0"/>
        <w:shd w:val="clear" w:color="auto" w:fill="FFFFFF"/>
        <w:tabs>
          <w:tab w:val="num" w:pos="1701"/>
          <w:tab w:val="num" w:pos="1985"/>
        </w:tabs>
        <w:autoSpaceDE w:val="0"/>
        <w:autoSpaceDN w:val="0"/>
        <w:adjustRightInd w:val="0"/>
        <w:spacing w:line="276" w:lineRule="auto"/>
        <w:jc w:val="both"/>
        <w:rPr>
          <w:lang w:val="lt-LT"/>
        </w:rPr>
      </w:pPr>
      <w:r w:rsidRPr="00CB3953">
        <w:rPr>
          <w:lang w:val="lt-LT"/>
        </w:rPr>
        <w:t>7.4</w:t>
      </w:r>
      <w:r w:rsidR="003E2768" w:rsidRPr="00CB3953">
        <w:rPr>
          <w:lang w:val="lt-LT"/>
        </w:rPr>
        <w:t xml:space="preserve">.1. </w:t>
      </w:r>
      <w:r w:rsidR="003E2768" w:rsidRPr="00CB3953">
        <w:rPr>
          <w:rFonts w:eastAsia="Calibri"/>
          <w:lang w:val="lt-LT" w:eastAsia="lt-LT"/>
        </w:rPr>
        <w:t>Preliminariosios sutarties įkainiai gali būti perskaičiuojami (didi</w:t>
      </w:r>
      <w:r w:rsidR="003E2768" w:rsidRPr="003E2768">
        <w:rPr>
          <w:rFonts w:eastAsia="Calibri"/>
          <w:lang w:val="lt-LT" w:eastAsia="lt-LT"/>
        </w:rPr>
        <w:t xml:space="preserve">nami ar mažinami), jeigu Lietuvos statistikos departamento skelbiami Maisto produktų ir nealkoholinių gėrimų kainų pokyčiai, proc. (https://osp.stat.gov.lt/statistiniu-rodikliu-analize?theme=all#/, pasirenkant: Ūkis ir finansai (makroekonomika)&gt; Kainų indeksai, pokyčiai ir </w:t>
      </w:r>
      <w:r w:rsidR="003E2768" w:rsidRPr="00CB3953">
        <w:rPr>
          <w:rFonts w:eastAsia="Calibri"/>
          <w:lang w:val="lt-LT" w:eastAsia="lt-LT"/>
        </w:rPr>
        <w:t>kainos&gt;Vartotojų kainų indeksai (VKI), kainų pokyčiai, svoriai, vidutinės kainos&gt;vartotojų kainų pokyčiai ir įtaka&gt;Maisto produktų ir nealkoholinių gėrimų kainų pokyčiai&gt;Aliejus ir riebalai&gt;Alyvuogių aliejus (taikoma alyvuogių aliejui) &gt; Kiti valgomieji aliejai (taikoma</w:t>
      </w:r>
      <w:r w:rsidR="00D24498" w:rsidRPr="00CB3953">
        <w:rPr>
          <w:rFonts w:eastAsia="Calibri"/>
          <w:lang w:val="lt-LT" w:eastAsia="lt-LT"/>
        </w:rPr>
        <w:t xml:space="preserve"> </w:t>
      </w:r>
      <w:r w:rsidR="003E2768" w:rsidRPr="00CB3953">
        <w:rPr>
          <w:rFonts w:eastAsia="Calibri"/>
          <w:lang w:val="lt-LT" w:eastAsia="lt-LT"/>
        </w:rPr>
        <w:t>saulėgrąžų ir rapsų aliejams) proc.) yra didesni nei 5 proc. palyginti su praėjusių metų atitinkamu laikotarpiu. Preliminariosios sutarties įkainiai perskaičiuojami atsižvelgiant į skelbiamą konkretaus pavadinimo prekės kainų pokytį atitinkamai sumažinant ar padidinant Preliminariosios sutarties įkainį. Jei Lietuvos statistikos departamento skelbiamų prekių sąraše nėra atitinkamos prekės, perskaičiuojant jos įkainį taikomas šią prekę atitinkančios maisto produktų grupės pokyčio dydis, proc. (pvz., jei perskaičiuojamas saulėgrąž</w:t>
      </w:r>
      <w:r w:rsidR="00D24498" w:rsidRPr="00CB3953">
        <w:rPr>
          <w:rFonts w:eastAsia="Calibri"/>
          <w:lang w:val="lt-LT" w:eastAsia="lt-LT"/>
        </w:rPr>
        <w:t xml:space="preserve">ų aliejaus arba rapsų aliejaus </w:t>
      </w:r>
      <w:r w:rsidR="003E2768" w:rsidRPr="00CB3953">
        <w:rPr>
          <w:rFonts w:eastAsia="Calibri"/>
          <w:lang w:val="lt-LT" w:eastAsia="lt-LT"/>
        </w:rPr>
        <w:t>ar kito Sutartyje nenurodyto aliejaus įkainis ir šių prekių kainų pokytis Lietuvos Respublikos statistikos departamento nėra skelbiamas, perskaičiuojant naudojamas „Kiti valgomieji aliejai“ kainų pokyčio dydis).</w:t>
      </w:r>
    </w:p>
    <w:p w:rsidR="00D53A66" w:rsidRPr="00CB3953" w:rsidRDefault="00312E8A" w:rsidP="00D53A66">
      <w:pPr>
        <w:widowControl w:val="0"/>
        <w:shd w:val="clear" w:color="auto" w:fill="FFFFFF"/>
        <w:tabs>
          <w:tab w:val="num" w:pos="1701"/>
          <w:tab w:val="num" w:pos="1985"/>
        </w:tabs>
        <w:autoSpaceDE w:val="0"/>
        <w:autoSpaceDN w:val="0"/>
        <w:adjustRightInd w:val="0"/>
        <w:spacing w:line="276" w:lineRule="auto"/>
        <w:jc w:val="both"/>
        <w:rPr>
          <w:highlight w:val="yellow"/>
          <w:lang w:val="lt-LT"/>
        </w:rPr>
      </w:pPr>
      <w:r>
        <w:rPr>
          <w:rFonts w:eastAsia="Calibri"/>
          <w:lang w:val="lt-LT" w:eastAsia="lt-LT"/>
        </w:rPr>
        <w:t xml:space="preserve">7.4.2. </w:t>
      </w:r>
      <w:r w:rsidR="00937E76" w:rsidRPr="00937E76">
        <w:rPr>
          <w:rFonts w:eastAsia="Calibri"/>
          <w:lang w:val="lt-LT" w:eastAsia="lt-LT"/>
        </w:rPr>
        <w:t xml:space="preserve">Preliminariosios sutarties įkainiai perskaičiuojami ne dažniau kaip vieną kartą per 12 mėnesių ir ne anksčiau kaip po 12 mėnesių nuo Preliminariosios sutarties įsigaliojimo dienos. Praėjus 12 mėnesių po Preliminariosios sutarties įsigaliojimo, kito kalendorinio mėnesio pirmąją dieną Preliminariosios sutarties įkainiai gali būti perskaičiuojami pagal paskutinius Lietuvos statistikos departamento </w:t>
      </w:r>
      <w:r w:rsidR="00937E76">
        <w:rPr>
          <w:rFonts w:eastAsia="Calibri"/>
          <w:lang w:val="lt-LT" w:eastAsia="lt-LT"/>
        </w:rPr>
        <w:t xml:space="preserve">paskelbtus </w:t>
      </w:r>
      <w:r w:rsidR="00937E76" w:rsidRPr="00CB3953">
        <w:rPr>
          <w:rFonts w:eastAsia="Calibri"/>
          <w:lang w:val="lt-LT" w:eastAsia="lt-LT"/>
        </w:rPr>
        <w:t>Aliejaus ir riebalų grupės (alyvuogių aliejus (taikoma alyvuogių aliejui), kiti valgomieji aliejai (taikoma saulėgrąžų, rapsų</w:t>
      </w:r>
      <w:r w:rsidR="00D24498" w:rsidRPr="00CB3953">
        <w:rPr>
          <w:rFonts w:eastAsia="Calibri"/>
          <w:lang w:val="lt-LT" w:eastAsia="lt-LT"/>
        </w:rPr>
        <w:t xml:space="preserve"> </w:t>
      </w:r>
      <w:r w:rsidR="00937E76" w:rsidRPr="00CB3953">
        <w:rPr>
          <w:rFonts w:eastAsia="Calibri"/>
          <w:lang w:val="lt-LT" w:eastAsia="lt-LT"/>
        </w:rPr>
        <w:t>ir kitiems Sutartyje nenurodytiems aliejams))  kainų pokyčių, proc. duomenis už 12 kalendorinių mėnesių.</w:t>
      </w:r>
    </w:p>
    <w:p w:rsidR="0040244D" w:rsidRPr="00312E8A" w:rsidRDefault="00312E8A" w:rsidP="0040244D">
      <w:pPr>
        <w:widowControl w:val="0"/>
        <w:shd w:val="clear" w:color="auto" w:fill="FFFFFF"/>
        <w:tabs>
          <w:tab w:val="num" w:pos="1701"/>
          <w:tab w:val="num" w:pos="1985"/>
        </w:tabs>
        <w:autoSpaceDE w:val="0"/>
        <w:autoSpaceDN w:val="0"/>
        <w:adjustRightInd w:val="0"/>
        <w:spacing w:line="276" w:lineRule="auto"/>
        <w:jc w:val="both"/>
        <w:rPr>
          <w:lang w:val="lt-LT"/>
        </w:rPr>
      </w:pPr>
      <w:r w:rsidRPr="00312E8A">
        <w:rPr>
          <w:lang w:val="lt-LT"/>
        </w:rPr>
        <w:t>7.4.3</w:t>
      </w:r>
      <w:r w:rsidR="0040244D" w:rsidRPr="00312E8A">
        <w:rPr>
          <w:lang w:val="lt-LT"/>
        </w:rPr>
        <w:t xml:space="preserve">. Perskaičiuoti Preliminariosios sutarties įkainiai įforminami Šalių pasirašomu susitarimu. </w:t>
      </w:r>
      <w:r w:rsidR="0040244D" w:rsidRPr="00312E8A">
        <w:rPr>
          <w:lang w:val="lt-LT"/>
        </w:rPr>
        <w:lastRenderedPageBreak/>
        <w:t>Perskaičiuoti įkainiai taikomi tik toms Prekėms, kurios bus įsigyjamos po Šalių pasirašyto susitarimo įsigaliojimo dienos.</w:t>
      </w:r>
      <w:r w:rsidR="00D53A66" w:rsidRPr="00312E8A">
        <w:rPr>
          <w:rFonts w:eastAsia="Calibri"/>
          <w:lang w:val="lt-LT"/>
        </w:rPr>
        <w:t xml:space="preserve"> Jei Preliminarioji sutartis keičiama pagal joje numatytas peržiūros sąlygas, atitinkamai pakeičiama ir pradinės sutarties vertė.</w:t>
      </w:r>
    </w:p>
    <w:p w:rsidR="002119A5" w:rsidRDefault="00905B2F" w:rsidP="002119A5">
      <w:pPr>
        <w:widowControl w:val="0"/>
        <w:shd w:val="clear" w:color="auto" w:fill="FFFFFF"/>
        <w:tabs>
          <w:tab w:val="num" w:pos="1701"/>
          <w:tab w:val="num" w:pos="1985"/>
        </w:tabs>
        <w:autoSpaceDE w:val="0"/>
        <w:autoSpaceDN w:val="0"/>
        <w:adjustRightInd w:val="0"/>
        <w:spacing w:line="276" w:lineRule="auto"/>
        <w:jc w:val="both"/>
        <w:rPr>
          <w:lang w:val="lt-LT"/>
        </w:rPr>
      </w:pPr>
      <w:r w:rsidRPr="002119A5">
        <w:rPr>
          <w:lang w:val="lt-LT"/>
        </w:rPr>
        <w:t>7.4</w:t>
      </w:r>
      <w:r w:rsidR="0040244D" w:rsidRPr="002119A5">
        <w:rPr>
          <w:lang w:val="lt-LT"/>
        </w:rPr>
        <w:t>. Preliminariosios sutarties 3 priede nurodyti perkamų Prekių kiekiai yra preliminarūs. Pirkėjas neįsipareigoja užtikrinti visų Preliminariosios sutarties 3 priede nurodytų Prekių ar viso jų kiekio nupirkimo</w:t>
      </w:r>
      <w:r w:rsidR="00091125" w:rsidRPr="002119A5">
        <w:rPr>
          <w:lang w:val="lt-LT"/>
        </w:rPr>
        <w:t xml:space="preserve">, </w:t>
      </w:r>
      <w:proofErr w:type="spellStart"/>
      <w:r w:rsidR="00091125" w:rsidRPr="002119A5">
        <w:t>Preliminariosios</w:t>
      </w:r>
      <w:proofErr w:type="spellEnd"/>
      <w:r w:rsidR="00091125" w:rsidRPr="002119A5">
        <w:t xml:space="preserve"> </w:t>
      </w:r>
      <w:proofErr w:type="spellStart"/>
      <w:r w:rsidR="00091125" w:rsidRPr="002119A5">
        <w:t>sutarties</w:t>
      </w:r>
      <w:proofErr w:type="spellEnd"/>
      <w:r w:rsidR="00091125" w:rsidRPr="002119A5">
        <w:t xml:space="preserve"> 20 ir 26 </w:t>
      </w:r>
      <w:proofErr w:type="spellStart"/>
      <w:r w:rsidR="00091125" w:rsidRPr="002119A5">
        <w:t>punktuose</w:t>
      </w:r>
      <w:proofErr w:type="spellEnd"/>
      <w:r w:rsidR="00091125" w:rsidRPr="002119A5">
        <w:t xml:space="preserve"> </w:t>
      </w:r>
      <w:proofErr w:type="spellStart"/>
      <w:r w:rsidR="00091125" w:rsidRPr="002119A5">
        <w:t>nurodytų</w:t>
      </w:r>
      <w:proofErr w:type="spellEnd"/>
      <w:r w:rsidR="00091125" w:rsidRPr="002119A5">
        <w:t xml:space="preserve"> </w:t>
      </w:r>
      <w:proofErr w:type="spellStart"/>
      <w:r w:rsidR="00091125" w:rsidRPr="002119A5">
        <w:t>verčių</w:t>
      </w:r>
      <w:proofErr w:type="spellEnd"/>
      <w:r w:rsidR="00091125" w:rsidRPr="002119A5">
        <w:t xml:space="preserve"> </w:t>
      </w:r>
      <w:proofErr w:type="spellStart"/>
      <w:r w:rsidR="00091125" w:rsidRPr="002119A5">
        <w:t>išnaudojimo</w:t>
      </w:r>
      <w:proofErr w:type="spellEnd"/>
      <w:r w:rsidR="0040244D" w:rsidRPr="002119A5">
        <w:rPr>
          <w:lang w:val="lt-LT"/>
        </w:rPr>
        <w:t>.</w:t>
      </w:r>
      <w:r w:rsidR="00091125" w:rsidRPr="002119A5">
        <w:rPr>
          <w:lang w:val="lt-LT"/>
        </w:rPr>
        <w:t xml:space="preserve"> </w:t>
      </w:r>
      <w:r w:rsidR="0040244D" w:rsidRPr="002119A5">
        <w:rPr>
          <w:lang w:val="lt-LT"/>
        </w:rPr>
        <w:t>Vykdant Preliminariąją sutartį, jos 3 priede nurodyti preliminarū</w:t>
      </w:r>
      <w:r w:rsidR="00F708DF" w:rsidRPr="002119A5">
        <w:rPr>
          <w:lang w:val="lt-LT"/>
        </w:rPr>
        <w:t>s Prekių</w:t>
      </w:r>
      <w:r w:rsidR="0040244D" w:rsidRPr="002119A5">
        <w:rPr>
          <w:lang w:val="lt-LT"/>
        </w:rPr>
        <w:t xml:space="preserve"> kiekiai ir apimtis gali kisti, neviršijant Preliminariosios sutarties 20 punkte nurodytos pradinės Preliminariosios sutarties vertės, kuri kiekvienai Įstaigai bus nurodyta Preliminariosios sutarties 2 priede ir yra įvardinta kaip Pradinė</w:t>
      </w:r>
      <w:r w:rsidR="00E94E27" w:rsidRPr="002119A5">
        <w:rPr>
          <w:lang w:val="lt-LT"/>
        </w:rPr>
        <w:t>s</w:t>
      </w:r>
      <w:r w:rsidR="0040244D" w:rsidRPr="002119A5">
        <w:rPr>
          <w:lang w:val="lt-LT"/>
        </w:rPr>
        <w:t xml:space="preserve"> Pagrindinės sutarties vertė, ir atitinkamai Įstaigos negali viršyti Preliminariosios sutarties 2 priede nurodytos kiekvienai Įstaigai numatytos sumos, skirtos įsigyti Preliminariosios sutarties 3 priede nen</w:t>
      </w:r>
      <w:r w:rsidR="00F708DF" w:rsidRPr="002119A5">
        <w:rPr>
          <w:lang w:val="lt-LT"/>
        </w:rPr>
        <w:t>urodytas, bet su pirkimo dalyku</w:t>
      </w:r>
      <w:r w:rsidR="0040244D" w:rsidRPr="002119A5">
        <w:rPr>
          <w:lang w:val="lt-LT"/>
        </w:rPr>
        <w:t xml:space="preserve"> susijusias Prekes. Pirkėjas turi teisę įsigyti mažiau ar daugiau Preliminariosios sutarties 3 priede nurodytų Prekių kiekių, apimties ir neprivalo įsigyti Preliminariosios sutarties 3 priede nenurodytų Prekių už maksimalią </w:t>
      </w:r>
      <w:r w:rsidR="007B719B" w:rsidRPr="002119A5">
        <w:rPr>
          <w:lang w:val="lt-LT"/>
        </w:rPr>
        <w:t>Preliminariosios sutarties 26</w:t>
      </w:r>
      <w:r w:rsidR="0040244D" w:rsidRPr="002119A5">
        <w:rPr>
          <w:lang w:val="lt-LT"/>
        </w:rPr>
        <w:t xml:space="preserve"> punkte nurodytą sumą, atitinkamai Įstaigos neprivalo įsigyti Prekių už Preliminariosios sutarties 2 priede nurodytą kiekvienai Įstaigai numatytą maksimalią sumą, skirtą šioje sutartyje nenurodytoms, bet su pirkimo objektu susijusioms Prekėms įsigyt</w:t>
      </w:r>
      <w:r w:rsidR="00DC3C12" w:rsidRPr="002119A5">
        <w:rPr>
          <w:lang w:val="lt-LT"/>
        </w:rPr>
        <w:t xml:space="preserve">i. Sudarant Pagrindinę sutartį, </w:t>
      </w:r>
      <w:r w:rsidR="0040244D" w:rsidRPr="002119A5">
        <w:rPr>
          <w:lang w:val="lt-LT"/>
        </w:rPr>
        <w:t>perkamų Prekių kiekiai bus nurodomi atsižvelgiant į Įstaigos Prekių poreikį per Pagrindinės sutarties galiojimo laikotarpį.</w:t>
      </w:r>
    </w:p>
    <w:p w:rsidR="007B719B" w:rsidRPr="00075CCB" w:rsidRDefault="00905B2F" w:rsidP="007B719B">
      <w:pPr>
        <w:widowControl w:val="0"/>
        <w:shd w:val="clear" w:color="auto" w:fill="FFFFFF"/>
        <w:tabs>
          <w:tab w:val="num" w:pos="1701"/>
          <w:tab w:val="num" w:pos="1985"/>
        </w:tabs>
        <w:autoSpaceDE w:val="0"/>
        <w:autoSpaceDN w:val="0"/>
        <w:adjustRightInd w:val="0"/>
        <w:spacing w:line="276" w:lineRule="auto"/>
        <w:jc w:val="both"/>
        <w:rPr>
          <w:lang w:val="lt-LT"/>
        </w:rPr>
      </w:pPr>
      <w:r w:rsidRPr="002119A5">
        <w:rPr>
          <w:lang w:val="lt-LT"/>
        </w:rPr>
        <w:t>7.5</w:t>
      </w:r>
      <w:r w:rsidR="0040244D" w:rsidRPr="002119A5">
        <w:rPr>
          <w:lang w:val="lt-LT"/>
        </w:rPr>
        <w:t xml:space="preserve">. </w:t>
      </w:r>
      <w:r w:rsidR="007B719B" w:rsidRPr="002119A5">
        <w:rPr>
          <w:rFonts w:eastAsia="Calibri"/>
          <w:lang w:val="lt-LT"/>
        </w:rPr>
        <w:t xml:space="preserve">Pirkėjas, esant poreikiui, gali įsigyti Preliminariosios sutarties 3 priede nenurodytų, tačiau su pirkimo dalyku susijusių Prekių, </w:t>
      </w:r>
      <w:r w:rsidR="007B719B" w:rsidRPr="00CB3953">
        <w:rPr>
          <w:rFonts w:eastAsia="Calibri"/>
          <w:lang w:val="lt-LT"/>
        </w:rPr>
        <w:t>n</w:t>
      </w:r>
      <w:r w:rsidR="002A1AA9" w:rsidRPr="00CB3953">
        <w:rPr>
          <w:rFonts w:eastAsia="Calibri"/>
          <w:lang w:val="lt-LT"/>
        </w:rPr>
        <w:t>eviršydamas</w:t>
      </w:r>
      <w:r w:rsidR="002119A5" w:rsidRPr="00CB3953">
        <w:rPr>
          <w:rFonts w:eastAsia="Calibri"/>
          <w:lang w:val="lt-LT"/>
        </w:rPr>
        <w:t xml:space="preserve"> </w:t>
      </w:r>
      <w:r w:rsidR="002119A5" w:rsidRPr="00262EBC">
        <w:rPr>
          <w:rFonts w:eastAsia="Calibri"/>
          <w:lang w:val="lt-LT"/>
        </w:rPr>
        <w:t xml:space="preserve">25 537,19 </w:t>
      </w:r>
      <w:proofErr w:type="spellStart"/>
      <w:r w:rsidR="002119A5" w:rsidRPr="00262EBC">
        <w:rPr>
          <w:rFonts w:eastAsia="Calibri"/>
          <w:lang w:val="lt-LT"/>
        </w:rPr>
        <w:t>Eur</w:t>
      </w:r>
      <w:proofErr w:type="spellEnd"/>
      <w:r w:rsidR="002119A5" w:rsidRPr="00262EBC">
        <w:rPr>
          <w:rFonts w:eastAsia="Calibri"/>
          <w:lang w:val="lt-LT"/>
        </w:rPr>
        <w:t xml:space="preserve"> be PVM (30 900 </w:t>
      </w:r>
      <w:proofErr w:type="spellStart"/>
      <w:r w:rsidR="002119A5" w:rsidRPr="00262EBC">
        <w:rPr>
          <w:rFonts w:eastAsia="Calibri"/>
          <w:lang w:val="lt-LT"/>
        </w:rPr>
        <w:t>Eur</w:t>
      </w:r>
      <w:proofErr w:type="spellEnd"/>
      <w:r w:rsidR="002119A5" w:rsidRPr="00262EBC">
        <w:rPr>
          <w:rFonts w:eastAsia="Calibri"/>
          <w:lang w:val="lt-LT"/>
        </w:rPr>
        <w:t xml:space="preserve"> su PVM)</w:t>
      </w:r>
      <w:r w:rsidR="00C960CC" w:rsidRPr="00262EBC">
        <w:rPr>
          <w:rFonts w:eastAsia="Calibri"/>
          <w:lang w:val="lt-LT"/>
        </w:rPr>
        <w:t xml:space="preserve"> </w:t>
      </w:r>
      <w:r w:rsidR="007B719B" w:rsidRPr="00262EBC">
        <w:rPr>
          <w:rFonts w:eastAsia="Calibri"/>
          <w:lang w:val="lt-LT"/>
        </w:rPr>
        <w:t>(Ši</w:t>
      </w:r>
      <w:r w:rsidR="007B719B" w:rsidRPr="00CB3953">
        <w:rPr>
          <w:rFonts w:eastAsia="Calibri"/>
          <w:lang w:val="lt-LT"/>
        </w:rPr>
        <w:t xml:space="preserve"> suma</w:t>
      </w:r>
      <w:r w:rsidR="007B719B" w:rsidRPr="002119A5">
        <w:rPr>
          <w:rFonts w:eastAsia="Calibri"/>
          <w:lang w:val="lt-LT"/>
        </w:rPr>
        <w:t xml:space="preserve"> apskaičiuojama kaip 10 proc. nuo pradinės Preliminariosios sutarties vertės, nuro</w:t>
      </w:r>
      <w:r w:rsidR="00262EBC">
        <w:rPr>
          <w:rFonts w:eastAsia="Calibri"/>
          <w:lang w:val="lt-LT"/>
        </w:rPr>
        <w:t xml:space="preserve">dytos šios sutarties 20 punkte. </w:t>
      </w:r>
      <w:r w:rsidR="007B719B" w:rsidRPr="002119A5">
        <w:rPr>
          <w:rFonts w:eastAsia="Calibri"/>
          <w:lang w:val="lt-LT"/>
        </w:rPr>
        <w:t>Kiekvienai Įstaigai numatyta atitinkama suma, kurią galės naudoti šioje sutartyje nenurodytoms Prekėms įsigyti, nurodyta Preliminariosios sutarties 2 priede).</w:t>
      </w:r>
    </w:p>
    <w:p w:rsidR="005015CA" w:rsidRDefault="004C69D0" w:rsidP="005015CA">
      <w:pPr>
        <w:widowControl w:val="0"/>
        <w:shd w:val="clear" w:color="auto" w:fill="FFFFFF"/>
        <w:tabs>
          <w:tab w:val="num" w:pos="1701"/>
          <w:tab w:val="num" w:pos="1985"/>
        </w:tabs>
        <w:autoSpaceDE w:val="0"/>
        <w:autoSpaceDN w:val="0"/>
        <w:adjustRightInd w:val="0"/>
        <w:spacing w:line="276" w:lineRule="auto"/>
        <w:jc w:val="both"/>
        <w:rPr>
          <w:b/>
          <w:lang w:val="lt-LT"/>
        </w:rPr>
      </w:pPr>
      <w:r w:rsidRPr="00F368FF">
        <w:rPr>
          <w:b/>
          <w:lang w:val="lt-LT"/>
        </w:rPr>
        <w:t>8. Pasiūlymų galiojimo terminai, jų keitimas ir atšaukimas.</w:t>
      </w:r>
    </w:p>
    <w:p w:rsidR="004C69D0" w:rsidRPr="009423C5" w:rsidRDefault="004C69D0" w:rsidP="009423C5">
      <w:pPr>
        <w:widowControl w:val="0"/>
        <w:shd w:val="clear" w:color="auto" w:fill="FFFFFF"/>
        <w:tabs>
          <w:tab w:val="num" w:pos="1701"/>
          <w:tab w:val="num" w:pos="1985"/>
        </w:tabs>
        <w:autoSpaceDE w:val="0"/>
        <w:autoSpaceDN w:val="0"/>
        <w:adjustRightInd w:val="0"/>
        <w:spacing w:line="320" w:lineRule="atLeast"/>
        <w:jc w:val="both"/>
        <w:rPr>
          <w:lang w:val="lt-LT"/>
        </w:rPr>
      </w:pPr>
      <w:r w:rsidRPr="00F368FF">
        <w:rPr>
          <w:b/>
          <w:lang w:val="lt-LT"/>
        </w:rPr>
        <w:t>8.1</w:t>
      </w:r>
      <w:r w:rsidRPr="00F368FF">
        <w:rPr>
          <w:lang w:val="lt-LT"/>
        </w:rPr>
        <w:t>.</w:t>
      </w:r>
      <w:r w:rsidR="0060751A">
        <w:rPr>
          <w:b/>
          <w:lang w:val="lt-LT"/>
        </w:rPr>
        <w:t xml:space="preserve"> </w:t>
      </w:r>
      <w:r w:rsidR="0060751A" w:rsidRPr="009E4A66">
        <w:rPr>
          <w:b/>
          <w:lang w:val="lt-LT"/>
        </w:rPr>
        <w:t>Pasiūlymas</w:t>
      </w:r>
      <w:r w:rsidR="002A1AA9">
        <w:rPr>
          <w:b/>
          <w:lang w:val="lt-LT"/>
        </w:rPr>
        <w:t xml:space="preserve"> </w:t>
      </w:r>
      <w:r w:rsidRPr="00F368FF">
        <w:rPr>
          <w:b/>
          <w:lang w:val="lt-LT"/>
        </w:rPr>
        <w:t xml:space="preserve">turi galioti iki </w:t>
      </w:r>
      <w:r w:rsidR="002A1AA9">
        <w:rPr>
          <w:b/>
          <w:lang w:val="lt-LT"/>
        </w:rPr>
        <w:t>2020</w:t>
      </w:r>
      <w:r w:rsidRPr="002731EB">
        <w:rPr>
          <w:b/>
          <w:lang w:val="lt-LT"/>
        </w:rPr>
        <w:t xml:space="preserve"> m. </w:t>
      </w:r>
      <w:r w:rsidR="000862ED" w:rsidRPr="008D5749">
        <w:rPr>
          <w:b/>
          <w:lang w:val="lt-LT"/>
        </w:rPr>
        <w:t>lapkričio 1</w:t>
      </w:r>
      <w:r w:rsidR="00281818" w:rsidRPr="008D5749">
        <w:rPr>
          <w:b/>
          <w:lang w:val="lt-LT"/>
        </w:rPr>
        <w:t>7</w:t>
      </w:r>
      <w:r w:rsidR="000862ED">
        <w:rPr>
          <w:b/>
          <w:lang w:val="lt-LT"/>
        </w:rPr>
        <w:t xml:space="preserve"> </w:t>
      </w:r>
      <w:r w:rsidR="00E94E27" w:rsidRPr="002731EB">
        <w:rPr>
          <w:b/>
          <w:lang w:val="lt-LT"/>
        </w:rPr>
        <w:t>d.</w:t>
      </w:r>
      <w:r w:rsidR="0036612D" w:rsidRPr="00E94E27">
        <w:rPr>
          <w:b/>
          <w:color w:val="FF0000"/>
          <w:lang w:val="lt-LT"/>
        </w:rPr>
        <w:t xml:space="preserve"> </w:t>
      </w:r>
      <w:r w:rsidR="0036612D" w:rsidRPr="00A53A52">
        <w:rPr>
          <w:b/>
          <w:lang w:val="lt-LT"/>
        </w:rPr>
        <w:t>(imtinai).</w:t>
      </w:r>
      <w:r w:rsidRPr="00F368FF">
        <w:rPr>
          <w:lang w:val="lt-LT"/>
        </w:rPr>
        <w:t xml:space="preserve"> </w:t>
      </w:r>
      <w:proofErr w:type="spellStart"/>
      <w:r w:rsidR="009423C5" w:rsidRPr="009423C5">
        <w:t>Pasiūlymas</w:t>
      </w:r>
      <w:proofErr w:type="spellEnd"/>
      <w:r w:rsidR="009423C5" w:rsidRPr="009423C5">
        <w:t xml:space="preserve"> </w:t>
      </w:r>
      <w:proofErr w:type="spellStart"/>
      <w:r w:rsidR="009423C5" w:rsidRPr="009423C5">
        <w:t>galioja</w:t>
      </w:r>
      <w:proofErr w:type="spellEnd"/>
      <w:r w:rsidR="009423C5" w:rsidRPr="009423C5">
        <w:t xml:space="preserve"> </w:t>
      </w:r>
      <w:proofErr w:type="spellStart"/>
      <w:r w:rsidR="009423C5" w:rsidRPr="009423C5">
        <w:t>tiek</w:t>
      </w:r>
      <w:proofErr w:type="spellEnd"/>
      <w:r w:rsidR="009423C5" w:rsidRPr="009423C5">
        <w:t xml:space="preserve">, </w:t>
      </w:r>
      <w:proofErr w:type="spellStart"/>
      <w:r w:rsidR="009423C5" w:rsidRPr="009423C5">
        <w:t>kiek</w:t>
      </w:r>
      <w:proofErr w:type="spellEnd"/>
      <w:r w:rsidR="009423C5" w:rsidRPr="009423C5">
        <w:t xml:space="preserve"> </w:t>
      </w:r>
      <w:proofErr w:type="spellStart"/>
      <w:r w:rsidR="009423C5" w:rsidRPr="009423C5">
        <w:t>nustatyta</w:t>
      </w:r>
      <w:proofErr w:type="spellEnd"/>
      <w:r w:rsidR="009423C5" w:rsidRPr="009423C5">
        <w:t xml:space="preserve"> </w:t>
      </w:r>
      <w:proofErr w:type="spellStart"/>
      <w:r w:rsidR="009423C5" w:rsidRPr="009423C5">
        <w:t>pirkimo</w:t>
      </w:r>
      <w:proofErr w:type="spellEnd"/>
      <w:r w:rsidR="009423C5" w:rsidRPr="009423C5">
        <w:t xml:space="preserve"> </w:t>
      </w:r>
      <w:proofErr w:type="spellStart"/>
      <w:r w:rsidR="009423C5" w:rsidRPr="009423C5">
        <w:t>dokumentuose</w:t>
      </w:r>
      <w:proofErr w:type="spellEnd"/>
      <w:r w:rsidR="009423C5" w:rsidRPr="009423C5">
        <w:t>.</w:t>
      </w:r>
    </w:p>
    <w:p w:rsidR="004C69D0" w:rsidRPr="00F368FF" w:rsidRDefault="004C69D0" w:rsidP="005022A1">
      <w:pPr>
        <w:shd w:val="clear" w:color="auto" w:fill="FFFFFF"/>
        <w:spacing w:line="276" w:lineRule="auto"/>
        <w:jc w:val="both"/>
        <w:rPr>
          <w:lang w:val="lt-LT"/>
        </w:rPr>
      </w:pPr>
      <w:r w:rsidRPr="00F368FF">
        <w:rPr>
          <w:lang w:val="lt-LT"/>
        </w:rPr>
        <w:t xml:space="preserve">8.2. Kol nesibaigė pasiūlymų galiojimo laikas, perkančioji organizacija gali CVP IS priemonėmis prašyti, kad dalyviai pratęstų jų </w:t>
      </w:r>
      <w:r w:rsidR="000456BF" w:rsidRPr="00F368FF">
        <w:rPr>
          <w:lang w:val="lt-LT"/>
        </w:rPr>
        <w:t xml:space="preserve">pasiūlymų </w:t>
      </w:r>
      <w:r w:rsidRPr="00F368FF">
        <w:rPr>
          <w:lang w:val="lt-LT"/>
        </w:rPr>
        <w:t>galiojimą iki konkrečiai nurodyto laiko. Dalyvis gali atmesti tokį prašymą neprarasdamas teisės į savo pasiūlymo galiojimo užtikrinimą.</w:t>
      </w:r>
    </w:p>
    <w:p w:rsidR="004C69D0" w:rsidRPr="00F368FF" w:rsidRDefault="004C69D0" w:rsidP="005022A1">
      <w:pPr>
        <w:shd w:val="clear" w:color="auto" w:fill="FFFFFF"/>
        <w:spacing w:line="276" w:lineRule="auto"/>
        <w:jc w:val="both"/>
        <w:rPr>
          <w:lang w:val="lt-LT"/>
        </w:rPr>
      </w:pPr>
      <w:r w:rsidRPr="00F368FF">
        <w:rPr>
          <w:lang w:val="lt-LT"/>
        </w:rPr>
        <w:t>8.3. Dalyvis, kuris sutinka pratęsti savo pasiūlymo galiojimo laiką apie tai CVP IS priemonėmis praneša perkančiajai organizacijai. Jeigu dalyvis neatsako į perkančiosios organizacijos prašymą pratęsti pasiūlymo galiojimo užtikrinimo terminą arba jo nepratęsia, laikoma, kad jis atmetė prašymą pratęsti savo pasiūlymo galiojimo terminą.</w:t>
      </w:r>
    </w:p>
    <w:p w:rsidR="004C69D0" w:rsidRPr="00F368FF" w:rsidRDefault="004C69D0" w:rsidP="005022A1">
      <w:pPr>
        <w:shd w:val="clear" w:color="auto" w:fill="FFFFFF"/>
        <w:spacing w:line="276" w:lineRule="auto"/>
        <w:jc w:val="both"/>
        <w:rPr>
          <w:lang w:val="lt-LT"/>
        </w:rPr>
      </w:pPr>
      <w:r w:rsidRPr="00F368FF">
        <w:rPr>
          <w:lang w:val="lt-LT"/>
        </w:rPr>
        <w:t xml:space="preserve">8.4. Kol nesuėjo pasiūlymų pateikimo terminas, dalyvis gali pakeisti arba atšaukti savo pasiūlymą. Toks pakeitimas arba pranešimas, kad pasiūlymas atšaukiamas, pripažįstamas galiojančiu, jeigu perkančioji organizacija jį gavo iki pasiūlymų pateikimo termino pabaigos. </w:t>
      </w:r>
    </w:p>
    <w:p w:rsidR="00B06AED" w:rsidRDefault="004C69D0" w:rsidP="00B06AED">
      <w:pPr>
        <w:shd w:val="clear" w:color="auto" w:fill="FFFFFF"/>
        <w:tabs>
          <w:tab w:val="left" w:pos="540"/>
        </w:tabs>
        <w:spacing w:line="276" w:lineRule="auto"/>
        <w:jc w:val="both"/>
        <w:rPr>
          <w:b/>
          <w:bCs/>
          <w:lang w:val="lt-LT"/>
        </w:rPr>
      </w:pPr>
      <w:r w:rsidRPr="00F368FF">
        <w:rPr>
          <w:b/>
          <w:bCs/>
          <w:lang w:val="lt-LT"/>
        </w:rPr>
        <w:t>9. Pasiūlymo pateikimas ir keitimas:</w:t>
      </w:r>
    </w:p>
    <w:p w:rsidR="00FF4FE5" w:rsidRDefault="005E6423" w:rsidP="005022A1">
      <w:pPr>
        <w:shd w:val="clear" w:color="auto" w:fill="FFFFFF"/>
        <w:tabs>
          <w:tab w:val="left" w:pos="540"/>
        </w:tabs>
        <w:spacing w:line="276" w:lineRule="auto"/>
        <w:jc w:val="both"/>
        <w:rPr>
          <w:bCs/>
          <w:lang w:val="lt-LT"/>
        </w:rPr>
      </w:pPr>
      <w:r>
        <w:rPr>
          <w:bCs/>
          <w:lang w:val="lt-LT"/>
        </w:rPr>
        <w:t xml:space="preserve">9.1. </w:t>
      </w:r>
      <w:r w:rsidR="00B06AED" w:rsidRPr="00732688">
        <w:rPr>
          <w:bCs/>
          <w:lang w:val="lt-LT"/>
        </w:rPr>
        <w:t>Tiekėjas</w:t>
      </w:r>
      <w:r w:rsidR="00B06AED" w:rsidRPr="009E4A66">
        <w:rPr>
          <w:bCs/>
          <w:lang w:val="lt-LT"/>
        </w:rPr>
        <w:t xml:space="preserve"> gali</w:t>
      </w:r>
      <w:r w:rsidR="00B06AED">
        <w:rPr>
          <w:bCs/>
          <w:lang w:val="lt-LT"/>
        </w:rPr>
        <w:t xml:space="preserve"> pateikti</w:t>
      </w:r>
      <w:r w:rsidR="00B06AED" w:rsidRPr="00732688">
        <w:rPr>
          <w:lang w:val="lt-LT"/>
        </w:rPr>
        <w:t xml:space="preserve"> </w:t>
      </w:r>
      <w:r w:rsidR="00B06AED" w:rsidRPr="009E4A66">
        <w:rPr>
          <w:bCs/>
          <w:lang w:val="lt-LT"/>
        </w:rPr>
        <w:t>tik vieną pasiūlymą</w:t>
      </w:r>
      <w:r w:rsidR="00FF4FE5">
        <w:rPr>
          <w:bCs/>
          <w:lang w:val="lt-LT"/>
        </w:rPr>
        <w:t xml:space="preserve">. </w:t>
      </w:r>
      <w:r w:rsidR="00B06AED" w:rsidRPr="009E4A66">
        <w:rPr>
          <w:bCs/>
          <w:lang w:val="lt-LT"/>
        </w:rPr>
        <w:t>Jei tiekėjas pateik</w:t>
      </w:r>
      <w:r w:rsidR="00FF4FE5">
        <w:rPr>
          <w:bCs/>
          <w:lang w:val="lt-LT"/>
        </w:rPr>
        <w:t>ia daugiau kaip vieną pasiūlymą,</w:t>
      </w:r>
      <w:r w:rsidR="00B06AED">
        <w:rPr>
          <w:bCs/>
          <w:lang w:val="lt-LT"/>
        </w:rPr>
        <w:t xml:space="preserve"> </w:t>
      </w:r>
      <w:r w:rsidR="00B06AED" w:rsidRPr="009E4A66">
        <w:rPr>
          <w:bCs/>
          <w:lang w:val="lt-LT"/>
        </w:rPr>
        <w:t>visi tokie pasiūlymai bus atmesti</w:t>
      </w:r>
      <w:r w:rsidR="00B06AED">
        <w:rPr>
          <w:bCs/>
          <w:lang w:val="lt-LT"/>
        </w:rPr>
        <w:t xml:space="preserve">. </w:t>
      </w:r>
    </w:p>
    <w:p w:rsidR="004C69D0" w:rsidRPr="00B06AED" w:rsidRDefault="004C69D0" w:rsidP="005022A1">
      <w:pPr>
        <w:shd w:val="clear" w:color="auto" w:fill="FFFFFF"/>
        <w:tabs>
          <w:tab w:val="left" w:pos="540"/>
        </w:tabs>
        <w:spacing w:line="276" w:lineRule="auto"/>
        <w:jc w:val="both"/>
        <w:rPr>
          <w:b/>
          <w:bCs/>
          <w:lang w:val="lt-LT"/>
        </w:rPr>
      </w:pPr>
      <w:r w:rsidRPr="00F368FF">
        <w:rPr>
          <w:bCs/>
          <w:lang w:val="lt-LT"/>
        </w:rPr>
        <w:t>9.2. Tiekėjas negali pateikti alternatyvių pasiūlymų. Tiekėjui pateikus alternatyvų pasiūlymą, jo pasiūlymas ir alternatyvus pasiūlymas (alternatyvūs pasiūlymai) bus atmesti.</w:t>
      </w:r>
    </w:p>
    <w:p w:rsidR="004C69D0" w:rsidRPr="00F368FF" w:rsidRDefault="004C69D0" w:rsidP="005022A1">
      <w:pPr>
        <w:shd w:val="clear" w:color="auto" w:fill="FFFFFF"/>
        <w:tabs>
          <w:tab w:val="left" w:pos="540"/>
        </w:tabs>
        <w:spacing w:line="276" w:lineRule="auto"/>
        <w:jc w:val="both"/>
        <w:rPr>
          <w:bCs/>
          <w:lang w:val="lt-LT"/>
        </w:rPr>
      </w:pPr>
      <w:r w:rsidRPr="00F368FF">
        <w:rPr>
          <w:bCs/>
          <w:lang w:val="lt-LT"/>
        </w:rPr>
        <w:t>9.3. Perkančioji organizacija reikalauja pasiūlymus teikti tik elektroninėmis priemonėmis naudojant CVP IS. Pasiūlymai popierinėje laikmenoje, jei tokie būtų pateikti</w:t>
      </w:r>
      <w:r w:rsidR="00703FB6" w:rsidRPr="00F368FF">
        <w:rPr>
          <w:bCs/>
          <w:lang w:val="lt-LT"/>
        </w:rPr>
        <w:t xml:space="preserve"> (išskyrus pasiūlymo galiojimą užtikrinantį dokumentą)</w:t>
      </w:r>
      <w:r w:rsidRPr="00F368FF">
        <w:rPr>
          <w:bCs/>
          <w:lang w:val="lt-LT"/>
        </w:rPr>
        <w:t xml:space="preserve">, bus </w:t>
      </w:r>
      <w:r w:rsidR="00E6634C" w:rsidRPr="00F368FF">
        <w:rPr>
          <w:bCs/>
          <w:lang w:val="lt-LT"/>
        </w:rPr>
        <w:t xml:space="preserve">atmesti. </w:t>
      </w:r>
      <w:r w:rsidRPr="00F368FF">
        <w:rPr>
          <w:bCs/>
          <w:lang w:val="lt-LT"/>
        </w:rPr>
        <w:t>Pasiūlymus gali teikti tik CVP IS registruoti tiekėjai (nemokama registracija adresu https://pirkimai.eviesiejipirkimai.lt). Visi dokumentai, patvirtinantys t</w:t>
      </w:r>
      <w:r w:rsidR="00720F75" w:rsidRPr="00F368FF">
        <w:rPr>
          <w:bCs/>
          <w:lang w:val="lt-LT"/>
        </w:rPr>
        <w:t>iekėjų kvalifikacijos atitiktį K</w:t>
      </w:r>
      <w:r w:rsidRPr="00F368FF">
        <w:rPr>
          <w:bCs/>
          <w:lang w:val="lt-LT"/>
        </w:rPr>
        <w:t xml:space="preserve">onkurso sąlygose nustatytiems kvalifikacijos reikalavimams, kiti pasiūlyme </w:t>
      </w:r>
      <w:r w:rsidRPr="00F368FF">
        <w:rPr>
          <w:bCs/>
          <w:lang w:val="lt-LT"/>
        </w:rPr>
        <w:lastRenderedPageBreak/>
        <w:t xml:space="preserve">pateikiami dokumentai turi būti pateikti elektronine forma, t. y. tiesiogiai suformuoti elektroninėmis priemonėmis (pvz., EBVPD ir pan.) arba pateikiant skaitmenines dokumentų kopijas (pvz., pažymos, licencijos, jungtinės veiklos sutartis ir pan.). Pateikiami dokumentai ar skaitmeninės dokumentų kopijos turi būti prieinami naudojant nediskriminuojančius, visuotinai prieinamus duomenų failų formatus (pvz., </w:t>
      </w:r>
      <w:proofErr w:type="spellStart"/>
      <w:r w:rsidRPr="00F368FF">
        <w:rPr>
          <w:bCs/>
          <w:lang w:val="lt-LT"/>
        </w:rPr>
        <w:t>pdf</w:t>
      </w:r>
      <w:proofErr w:type="spellEnd"/>
      <w:r w:rsidRPr="00F368FF">
        <w:rPr>
          <w:bCs/>
          <w:lang w:val="lt-LT"/>
        </w:rPr>
        <w:t xml:space="preserve">, </w:t>
      </w:r>
      <w:proofErr w:type="spellStart"/>
      <w:r w:rsidRPr="00F368FF">
        <w:rPr>
          <w:bCs/>
          <w:lang w:val="lt-LT"/>
        </w:rPr>
        <w:t>jpg</w:t>
      </w:r>
      <w:proofErr w:type="spellEnd"/>
      <w:r w:rsidRPr="00F368FF">
        <w:rPr>
          <w:bCs/>
          <w:lang w:val="lt-LT"/>
        </w:rPr>
        <w:t xml:space="preserve">, </w:t>
      </w:r>
      <w:proofErr w:type="spellStart"/>
      <w:r w:rsidRPr="00F368FF">
        <w:rPr>
          <w:bCs/>
          <w:lang w:val="lt-LT"/>
        </w:rPr>
        <w:t>docx</w:t>
      </w:r>
      <w:proofErr w:type="spellEnd"/>
      <w:r w:rsidRPr="00F368FF">
        <w:rPr>
          <w:bCs/>
          <w:lang w:val="lt-LT"/>
        </w:rPr>
        <w:t xml:space="preserve"> ir kt.)</w:t>
      </w:r>
    </w:p>
    <w:p w:rsidR="00407FD2" w:rsidRPr="00F368FF" w:rsidRDefault="004C69D0" w:rsidP="005022A1">
      <w:pPr>
        <w:shd w:val="clear" w:color="auto" w:fill="FFFFFF"/>
        <w:tabs>
          <w:tab w:val="left" w:pos="9631"/>
        </w:tabs>
        <w:spacing w:line="276" w:lineRule="auto"/>
        <w:jc w:val="both"/>
        <w:rPr>
          <w:b/>
          <w:lang w:val="lt-LT"/>
        </w:rPr>
      </w:pPr>
      <w:r w:rsidRPr="00F368FF">
        <w:rPr>
          <w:b/>
          <w:lang w:val="lt-LT"/>
        </w:rPr>
        <w:t xml:space="preserve">9.4. Pasiūlymas </w:t>
      </w:r>
      <w:r w:rsidR="00407FD2" w:rsidRPr="00F368FF">
        <w:rPr>
          <w:b/>
          <w:lang w:val="lt-LT"/>
        </w:rPr>
        <w:t>ne</w:t>
      </w:r>
      <w:r w:rsidRPr="00F368FF">
        <w:rPr>
          <w:b/>
          <w:lang w:val="lt-LT"/>
        </w:rPr>
        <w:t>privalo būti pasirašytas galiojančiu k</w:t>
      </w:r>
      <w:r w:rsidR="00407FD2" w:rsidRPr="00F368FF">
        <w:rPr>
          <w:b/>
          <w:lang w:val="lt-LT"/>
        </w:rPr>
        <w:t>valifikuotu elektroniniu parašu;</w:t>
      </w:r>
      <w:r w:rsidRPr="00F368FF">
        <w:rPr>
          <w:b/>
          <w:lang w:val="lt-LT"/>
        </w:rPr>
        <w:t xml:space="preserve"> </w:t>
      </w:r>
    </w:p>
    <w:p w:rsidR="004C69D0" w:rsidRPr="00F368FF" w:rsidRDefault="004C69D0" w:rsidP="005022A1">
      <w:pPr>
        <w:shd w:val="clear" w:color="auto" w:fill="FFFFFF"/>
        <w:tabs>
          <w:tab w:val="left" w:pos="9631"/>
        </w:tabs>
        <w:spacing w:line="276" w:lineRule="auto"/>
        <w:jc w:val="both"/>
        <w:rPr>
          <w:b/>
          <w:i/>
          <w:lang w:val="lt-LT"/>
        </w:rPr>
      </w:pPr>
      <w:r w:rsidRPr="00F368FF">
        <w:rPr>
          <w:b/>
          <w:lang w:val="lt-LT"/>
        </w:rPr>
        <w:t>9.5.</w:t>
      </w:r>
      <w:r w:rsidRPr="00F368FF">
        <w:rPr>
          <w:lang w:val="lt-LT"/>
        </w:rPr>
        <w:t xml:space="preserve">  Pasiūlymą dalyvis pateik</w:t>
      </w:r>
      <w:r w:rsidR="000456BF" w:rsidRPr="00F368FF">
        <w:rPr>
          <w:lang w:val="lt-LT"/>
        </w:rPr>
        <w:t>ia CVP IS priemonėmis iki pasiūlymų pateikimo termino pabaigos</w:t>
      </w:r>
      <w:r w:rsidRPr="00F368FF">
        <w:rPr>
          <w:lang w:val="lt-LT"/>
        </w:rPr>
        <w:t xml:space="preserve">, </w:t>
      </w:r>
      <w:r w:rsidR="000456BF" w:rsidRPr="00F368FF">
        <w:rPr>
          <w:lang w:val="lt-LT"/>
        </w:rPr>
        <w:t xml:space="preserve">  </w:t>
      </w:r>
      <w:r w:rsidRPr="00F368FF">
        <w:rPr>
          <w:lang w:val="lt-LT"/>
        </w:rPr>
        <w:t xml:space="preserve">t. y. iki </w:t>
      </w:r>
      <w:r w:rsidR="00FF4FE5">
        <w:rPr>
          <w:b/>
          <w:lang w:val="lt-LT"/>
        </w:rPr>
        <w:t>2020</w:t>
      </w:r>
      <w:r w:rsidRPr="002731EB">
        <w:rPr>
          <w:b/>
          <w:lang w:val="lt-LT"/>
        </w:rPr>
        <w:t xml:space="preserve"> m.</w:t>
      </w:r>
      <w:r w:rsidRPr="008D5749">
        <w:rPr>
          <w:b/>
          <w:lang w:val="lt-LT"/>
        </w:rPr>
        <w:t xml:space="preserve"> </w:t>
      </w:r>
      <w:r w:rsidR="00A42F49" w:rsidRPr="008D5749">
        <w:rPr>
          <w:b/>
          <w:lang w:val="lt-LT"/>
        </w:rPr>
        <w:t>rugpjūčio 1</w:t>
      </w:r>
      <w:r w:rsidR="007821BD" w:rsidRPr="008D5749">
        <w:rPr>
          <w:b/>
          <w:lang w:val="lt-LT"/>
        </w:rPr>
        <w:t>9</w:t>
      </w:r>
      <w:r w:rsidR="000456BF" w:rsidRPr="002731EB">
        <w:rPr>
          <w:b/>
          <w:lang w:val="lt-LT"/>
        </w:rPr>
        <w:t xml:space="preserve"> d. </w:t>
      </w:r>
      <w:r w:rsidR="00B06AED" w:rsidRPr="002731EB">
        <w:rPr>
          <w:b/>
          <w:lang w:val="lt-LT"/>
        </w:rPr>
        <w:t>11</w:t>
      </w:r>
      <w:r w:rsidR="00681EEF" w:rsidRPr="002731EB">
        <w:rPr>
          <w:b/>
          <w:lang w:val="lt-LT"/>
        </w:rPr>
        <w:t>:00</w:t>
      </w:r>
      <w:r w:rsidR="00E46EDE" w:rsidRPr="002731EB">
        <w:rPr>
          <w:b/>
          <w:lang w:val="lt-LT"/>
        </w:rPr>
        <w:t xml:space="preserve"> </w:t>
      </w:r>
      <w:r w:rsidRPr="002731EB">
        <w:rPr>
          <w:b/>
          <w:lang w:val="lt-LT"/>
        </w:rPr>
        <w:t>val.</w:t>
      </w:r>
      <w:r w:rsidRPr="00F368FF">
        <w:rPr>
          <w:lang w:val="lt-LT"/>
        </w:rPr>
        <w:t xml:space="preserve"> </w:t>
      </w:r>
      <w:r w:rsidRPr="00F368FF">
        <w:rPr>
          <w:u w:val="single"/>
          <w:lang w:val="lt-LT"/>
        </w:rPr>
        <w:t xml:space="preserve">Pasiūlymą </w:t>
      </w:r>
      <w:r w:rsidR="00292181" w:rsidRPr="00F368FF">
        <w:rPr>
          <w:u w:val="single"/>
          <w:lang w:val="lt-LT"/>
        </w:rPr>
        <w:t>sudaro 1.5</w:t>
      </w:r>
      <w:r w:rsidRPr="00F368FF">
        <w:rPr>
          <w:u w:val="single"/>
          <w:lang w:val="lt-LT"/>
        </w:rPr>
        <w:t xml:space="preserve"> punkte nurodytų dokumentų visuma.</w:t>
      </w:r>
    </w:p>
    <w:p w:rsidR="00EA58EB" w:rsidRPr="00F368FF" w:rsidRDefault="00EA58EB" w:rsidP="00EA58EB">
      <w:pPr>
        <w:shd w:val="clear" w:color="auto" w:fill="FFFFFF"/>
        <w:tabs>
          <w:tab w:val="left" w:pos="540"/>
        </w:tabs>
        <w:spacing w:line="240" w:lineRule="atLeast"/>
        <w:jc w:val="both"/>
        <w:rPr>
          <w:b/>
          <w:lang w:val="lt-LT"/>
        </w:rPr>
      </w:pPr>
      <w:r w:rsidRPr="00F368FF">
        <w:rPr>
          <w:b/>
          <w:lang w:val="lt-LT"/>
        </w:rPr>
        <w:t>9.6.</w:t>
      </w:r>
      <w:r w:rsidRPr="00F368FF">
        <w:rPr>
          <w:lang w:val="lt-LT"/>
        </w:rPr>
        <w:t xml:space="preserve"> </w:t>
      </w:r>
      <w:r w:rsidRPr="00F368FF">
        <w:rPr>
          <w:b/>
          <w:lang w:val="lt-LT"/>
        </w:rPr>
        <w:t>Pasiūlymo galiojimo užtikrinimas:</w:t>
      </w:r>
    </w:p>
    <w:p w:rsidR="002F6E15" w:rsidRDefault="00EA58EB" w:rsidP="002F6E15">
      <w:pPr>
        <w:shd w:val="clear" w:color="auto" w:fill="FFFFFF"/>
        <w:spacing w:line="276" w:lineRule="auto"/>
        <w:jc w:val="both"/>
        <w:rPr>
          <w:lang w:val="lt-LT"/>
        </w:rPr>
      </w:pPr>
      <w:r w:rsidRPr="002F6E15">
        <w:rPr>
          <w:b/>
          <w:bCs/>
          <w:lang w:val="lt-LT"/>
        </w:rPr>
        <w:t>9.6.1.</w:t>
      </w:r>
      <w:r w:rsidR="002F6E15" w:rsidRPr="002F6E15">
        <w:rPr>
          <w:lang w:val="lt-LT"/>
        </w:rPr>
        <w:t xml:space="preserve"> </w:t>
      </w:r>
      <w:r w:rsidR="002F6E15" w:rsidRPr="009E4A66">
        <w:rPr>
          <w:lang w:val="lt-LT"/>
        </w:rPr>
        <w:t>Prie pasiūlymo</w:t>
      </w:r>
      <w:r w:rsidR="002F6E15">
        <w:rPr>
          <w:lang w:val="lt-LT"/>
        </w:rPr>
        <w:t xml:space="preserve"> </w:t>
      </w:r>
      <w:r w:rsidR="002F6E15" w:rsidRPr="009E4A66">
        <w:rPr>
          <w:lang w:val="lt-LT"/>
        </w:rPr>
        <w:t xml:space="preserve">turi būti </w:t>
      </w:r>
      <w:r w:rsidR="002F6E15" w:rsidRPr="00010AFB">
        <w:rPr>
          <w:lang w:val="lt-LT"/>
        </w:rPr>
        <w:t>pridėtas</w:t>
      </w:r>
      <w:r w:rsidR="00FF4FE5" w:rsidRPr="00010AFB">
        <w:rPr>
          <w:lang w:val="lt-LT"/>
        </w:rPr>
        <w:t xml:space="preserve"> </w:t>
      </w:r>
      <w:r w:rsidR="009764D7">
        <w:rPr>
          <w:b/>
          <w:lang w:val="lt-LT"/>
        </w:rPr>
        <w:t>7 0</w:t>
      </w:r>
      <w:r w:rsidR="00AE4B5B" w:rsidRPr="00797D1B">
        <w:rPr>
          <w:b/>
          <w:lang w:val="lt-LT"/>
        </w:rPr>
        <w:t>00</w:t>
      </w:r>
      <w:r w:rsidR="002F6E15" w:rsidRPr="00A53A52">
        <w:rPr>
          <w:b/>
          <w:lang w:val="lt-LT"/>
        </w:rPr>
        <w:t xml:space="preserve"> </w:t>
      </w:r>
      <w:proofErr w:type="spellStart"/>
      <w:r w:rsidR="002F6E15" w:rsidRPr="00A53A52">
        <w:rPr>
          <w:b/>
          <w:lang w:val="lt-LT"/>
        </w:rPr>
        <w:t>Eur</w:t>
      </w:r>
      <w:proofErr w:type="spellEnd"/>
      <w:r w:rsidR="00FF4FE5">
        <w:rPr>
          <w:b/>
          <w:lang w:val="lt-LT"/>
        </w:rPr>
        <w:t xml:space="preserve"> </w:t>
      </w:r>
      <w:r w:rsidR="002F6E15" w:rsidRPr="005A4DF4">
        <w:rPr>
          <w:lang w:val="lt-LT"/>
        </w:rPr>
        <w:t>dydžio</w:t>
      </w:r>
      <w:r w:rsidR="002F6E15" w:rsidRPr="002F6E15">
        <w:rPr>
          <w:lang w:val="lt-LT"/>
        </w:rPr>
        <w:t xml:space="preserve"> </w:t>
      </w:r>
      <w:r w:rsidR="002F6E15">
        <w:rPr>
          <w:b/>
          <w:lang w:val="lt-LT"/>
        </w:rPr>
        <w:t>„</w:t>
      </w:r>
      <w:r w:rsidR="002F6E15" w:rsidRPr="009E4A66">
        <w:rPr>
          <w:b/>
          <w:lang w:val="lt-LT"/>
        </w:rPr>
        <w:t xml:space="preserve">Pasiūlymo galiojimo užtikrinimas“, </w:t>
      </w:r>
      <w:r w:rsidR="002F6E15" w:rsidRPr="009E4A66">
        <w:rPr>
          <w:lang w:val="lt-LT"/>
        </w:rPr>
        <w:t>išduotas banko</w:t>
      </w:r>
      <w:r w:rsidR="002F6E15">
        <w:rPr>
          <w:lang w:val="lt-LT"/>
        </w:rPr>
        <w:t xml:space="preserve"> </w:t>
      </w:r>
      <w:r w:rsidR="002F6E15" w:rsidRPr="009E4A66">
        <w:rPr>
          <w:lang w:val="lt-LT"/>
        </w:rPr>
        <w:t>/</w:t>
      </w:r>
      <w:r w:rsidR="002F6E15">
        <w:rPr>
          <w:lang w:val="lt-LT"/>
        </w:rPr>
        <w:t xml:space="preserve"> </w:t>
      </w:r>
      <w:r w:rsidR="002F6E15" w:rsidRPr="009E4A66">
        <w:rPr>
          <w:lang w:val="lt-LT"/>
        </w:rPr>
        <w:t xml:space="preserve">kredito unijos ar draudimo bendrovės ar kito turinčio teisę verstis šia veikla garantuotojo </w:t>
      </w:r>
      <w:r w:rsidR="002F6E15" w:rsidRPr="000456BF">
        <w:rPr>
          <w:lang w:val="lt-LT"/>
        </w:rPr>
        <w:t>(forma pridedama 3 priedas).</w:t>
      </w:r>
      <w:r w:rsidR="002F6E15" w:rsidRPr="009E4A66">
        <w:rPr>
          <w:lang w:val="lt-LT"/>
        </w:rPr>
        <w:t xml:space="preserve"> Pasiūlymo galiojimo užtikrinamas pateikiamas kaip </w:t>
      </w:r>
      <w:r w:rsidR="002F6E15" w:rsidRPr="000456BF">
        <w:rPr>
          <w:lang w:val="lt-LT"/>
        </w:rPr>
        <w:t xml:space="preserve">nurodyta </w:t>
      </w:r>
      <w:r w:rsidR="002F6E15" w:rsidRPr="00BD6509">
        <w:rPr>
          <w:lang w:val="lt-LT"/>
        </w:rPr>
        <w:t>1.</w:t>
      </w:r>
      <w:r w:rsidR="002F6E15">
        <w:rPr>
          <w:lang w:val="lt-LT"/>
        </w:rPr>
        <w:t>5</w:t>
      </w:r>
      <w:r w:rsidR="002F6E15" w:rsidRPr="00BD6509">
        <w:rPr>
          <w:lang w:val="lt-LT"/>
        </w:rPr>
        <w:t>.3</w:t>
      </w:r>
      <w:r w:rsidR="002F6E15" w:rsidRPr="000456BF">
        <w:rPr>
          <w:lang w:val="lt-LT"/>
        </w:rPr>
        <w:t xml:space="preserve"> ir </w:t>
      </w:r>
      <w:r w:rsidR="002F6E15" w:rsidRPr="00BD6509">
        <w:rPr>
          <w:lang w:val="lt-LT"/>
        </w:rPr>
        <w:t>9.6.6</w:t>
      </w:r>
      <w:r w:rsidR="002F6E15" w:rsidRPr="000456BF">
        <w:rPr>
          <w:lang w:val="lt-LT"/>
        </w:rPr>
        <w:t xml:space="preserve"> punktuose</w:t>
      </w:r>
      <w:r w:rsidR="002F6E15" w:rsidRPr="009E4A66">
        <w:rPr>
          <w:lang w:val="lt-LT"/>
        </w:rPr>
        <w:t xml:space="preserve">; </w:t>
      </w:r>
    </w:p>
    <w:p w:rsidR="002D6E03" w:rsidRDefault="00EA58EB" w:rsidP="002D6E03">
      <w:pPr>
        <w:shd w:val="clear" w:color="auto" w:fill="FFFFFF"/>
        <w:tabs>
          <w:tab w:val="left" w:pos="360"/>
        </w:tabs>
        <w:spacing w:line="320" w:lineRule="atLeast"/>
        <w:jc w:val="both"/>
        <w:rPr>
          <w:b/>
          <w:lang w:val="lt-LT"/>
        </w:rPr>
      </w:pPr>
      <w:r w:rsidRPr="002F6E15">
        <w:rPr>
          <w:b/>
          <w:lang w:val="lt-LT"/>
        </w:rPr>
        <w:t>9.6.2.</w:t>
      </w:r>
      <w:r w:rsidRPr="00F368FF">
        <w:rPr>
          <w:lang w:val="lt-LT"/>
        </w:rPr>
        <w:t xml:space="preserve"> </w:t>
      </w:r>
      <w:r w:rsidRPr="00F368FF">
        <w:rPr>
          <w:u w:val="single"/>
          <w:lang w:val="lt-LT"/>
        </w:rPr>
        <w:t>Pasiūlymo galiojimo užtikrinimas (</w:t>
      </w:r>
      <w:r w:rsidR="005239DF" w:rsidRPr="00F368FF">
        <w:rPr>
          <w:u w:val="single"/>
          <w:lang w:val="lt-LT"/>
        </w:rPr>
        <w:t xml:space="preserve">forma pateikta </w:t>
      </w:r>
      <w:r w:rsidRPr="00F368FF">
        <w:rPr>
          <w:u w:val="single"/>
          <w:lang w:val="lt-LT"/>
        </w:rPr>
        <w:t>3 pried</w:t>
      </w:r>
      <w:r w:rsidR="005239DF" w:rsidRPr="00F368FF">
        <w:rPr>
          <w:u w:val="single"/>
          <w:lang w:val="lt-LT"/>
        </w:rPr>
        <w:t>e</w:t>
      </w:r>
      <w:r w:rsidRPr="00F368FF">
        <w:rPr>
          <w:u w:val="single"/>
          <w:lang w:val="lt-LT"/>
        </w:rPr>
        <w:t xml:space="preserve">) turi atitikti esmines pirkimo dokumentuose pateiktoje formoje nurodytas sąlygas (tokias kaip pirkimo pavadinimas, galiojimo data, suma a, b papunkčiai ir kt.), priešingu atveju, remiantis </w:t>
      </w:r>
      <w:r w:rsidR="002F6E15">
        <w:rPr>
          <w:u w:val="single"/>
          <w:lang w:val="lt-LT"/>
        </w:rPr>
        <w:t>Pirkimo dokumentų 6.16</w:t>
      </w:r>
      <w:r w:rsidRPr="00F368FF">
        <w:rPr>
          <w:u w:val="single"/>
          <w:lang w:val="lt-LT"/>
        </w:rPr>
        <w:t>.6 punktu, pasiūlymas bus atmestas</w:t>
      </w:r>
      <w:r w:rsidRPr="00F368FF">
        <w:rPr>
          <w:lang w:val="lt-LT"/>
        </w:rPr>
        <w:t xml:space="preserve">. </w:t>
      </w:r>
      <w:r w:rsidR="002D6E03" w:rsidRPr="00B13F32">
        <w:rPr>
          <w:b/>
          <w:i/>
          <w:u w:val="single"/>
          <w:lang w:val="lt-LT"/>
        </w:rPr>
        <w:t>Pasiūlymo galiojimo užtikrinimas turi galioti tiek, kiek galioja pasiūlymas (8.1 punktas).</w:t>
      </w:r>
    </w:p>
    <w:p w:rsidR="00EA58EB" w:rsidRPr="002D6E03" w:rsidRDefault="00EA58EB" w:rsidP="002D6E03">
      <w:pPr>
        <w:shd w:val="clear" w:color="auto" w:fill="FFFFFF"/>
        <w:tabs>
          <w:tab w:val="left" w:pos="360"/>
        </w:tabs>
        <w:spacing w:line="320" w:lineRule="atLeast"/>
        <w:jc w:val="both"/>
        <w:rPr>
          <w:b/>
          <w:lang w:val="lt-LT"/>
        </w:rPr>
      </w:pPr>
      <w:r w:rsidRPr="00F368FF">
        <w:rPr>
          <w:lang w:val="lt-LT"/>
        </w:rPr>
        <w:t xml:space="preserve">9.6.3. Prieš pateikdamas pasiūlymą, tiekėjas gali CVP IS priemonėmis prašyti perkančiosios organizacijos patvirtinti, kad ji sutinka priimti jo siūlomą pasiūlymo galiojimo užtikrinimą. Tokiu atveju perkančioji organizacija duos atsakymą CVP IS priemonėmis ne vėliau kaip per 3 darbo dienas nuo prašymo gavimo dienos. Šis patvirtinimas neatima teisės iš perkančiosios organizacijos atmesti pasiūlymo galiojimo užtikrinimą, gavus informaciją, kad pasiūlymo galiojimą užtikrinantis ūkio subjektas tapo nemokus ar neįvykdė įsipareigojimų perkančiajai organizacijai ar kitiems ūkio subjektams, ar netinkamai juos vykdė. </w:t>
      </w:r>
    </w:p>
    <w:p w:rsidR="00EA58EB" w:rsidRPr="00F368FF" w:rsidRDefault="00EA58EB" w:rsidP="00EA58EB">
      <w:pPr>
        <w:shd w:val="clear" w:color="auto" w:fill="FFFFFF"/>
        <w:spacing w:line="276" w:lineRule="auto"/>
        <w:jc w:val="both"/>
        <w:rPr>
          <w:lang w:val="lt-LT"/>
        </w:rPr>
      </w:pPr>
      <w:r w:rsidRPr="00F368FF">
        <w:rPr>
          <w:lang w:val="lt-LT"/>
        </w:rPr>
        <w:t xml:space="preserve">9.6.4. Pasiūlymo galiojimo užtikrinimas taikomas, jeigu: (1) tiekėjas atsiima savo pasiūlymą jo galiojimo laikotarpiu, nurodytu pasiūlyme, išskyrus, atvejį, kai nepasibaigus pasiūlymo galiojimui perkančiajai organizacijai paprašius pratęsti pasiūlymų galiojimo laiką, tiekėjas atsisako pratęsti pasiūlymo galiojimo laiką iki perkančiosios organizacijos nurodytos datos; (2) pirkimo laimėtojas per nustatytą laiką nepasirašo pirkimo sutarties; (3) pirkimo laimėtojas per nustatytą laiką nepateikia pirkimo sutarties įvykdymo užtikrinimo (jei numatyta pirkimo sutartyje). </w:t>
      </w:r>
    </w:p>
    <w:p w:rsidR="00EA58EB" w:rsidRPr="00F368FF" w:rsidRDefault="00EA58EB" w:rsidP="00EA58EB">
      <w:pPr>
        <w:shd w:val="clear" w:color="auto" w:fill="FFFFFF"/>
        <w:spacing w:line="276" w:lineRule="auto"/>
        <w:jc w:val="both"/>
        <w:rPr>
          <w:lang w:val="lt-LT"/>
        </w:rPr>
      </w:pPr>
      <w:r w:rsidRPr="00F368FF">
        <w:rPr>
          <w:lang w:val="lt-LT"/>
        </w:rPr>
        <w:t>9.6.5. Pasiūlymo galiojimo užtikrinimas grąžinamas (arba atsisakoma teisių į jį) gavus tiekėjo prašymą raštu, po to, kai pirkimo laimėtoju pripažintas tiekėjas pasirašo pirkimo sutartį ir pateikia pirkimo sutarties įvykdymo užtikrinimą (jei numatyta pirkimo sutartyje).</w:t>
      </w:r>
    </w:p>
    <w:p w:rsidR="00EA58EB" w:rsidRPr="00F368FF" w:rsidRDefault="00EA58EB" w:rsidP="00EA58EB">
      <w:pPr>
        <w:shd w:val="clear" w:color="auto" w:fill="FFFFFF"/>
        <w:tabs>
          <w:tab w:val="left" w:pos="540"/>
        </w:tabs>
        <w:spacing w:line="276" w:lineRule="auto"/>
        <w:jc w:val="both"/>
        <w:rPr>
          <w:b/>
          <w:lang w:val="lt-LT"/>
        </w:rPr>
      </w:pPr>
      <w:r w:rsidRPr="00F368FF">
        <w:rPr>
          <w:b/>
          <w:lang w:val="lt-LT"/>
        </w:rPr>
        <w:t>9.6.6. Pasiūlymo galiojimo užtikrinimo pateikimas:</w:t>
      </w:r>
    </w:p>
    <w:p w:rsidR="00EA58EB" w:rsidRPr="00F368FF" w:rsidRDefault="00EA58EB" w:rsidP="00EA58EB">
      <w:pPr>
        <w:widowControl w:val="0"/>
        <w:shd w:val="clear" w:color="auto" w:fill="FFFFFF"/>
        <w:tabs>
          <w:tab w:val="left" w:pos="360"/>
        </w:tabs>
        <w:autoSpaceDE w:val="0"/>
        <w:autoSpaceDN w:val="0"/>
        <w:adjustRightInd w:val="0"/>
        <w:spacing w:line="276" w:lineRule="auto"/>
        <w:jc w:val="both"/>
        <w:rPr>
          <w:lang w:val="lt-LT" w:eastAsia="lt-LT"/>
        </w:rPr>
      </w:pPr>
      <w:r w:rsidRPr="00F368FF">
        <w:rPr>
          <w:lang w:val="lt-LT" w:eastAsia="lt-LT"/>
        </w:rPr>
        <w:t xml:space="preserve">9.6.6.1. </w:t>
      </w:r>
      <w:r w:rsidRPr="00F368FF">
        <w:rPr>
          <w:b/>
          <w:u w:val="single"/>
          <w:lang w:val="lt-LT" w:eastAsia="lt-LT"/>
        </w:rPr>
        <w:t>jei dokumentas teikiamas elektroniniu būdu</w:t>
      </w:r>
      <w:r w:rsidRPr="00F368FF">
        <w:rPr>
          <w:lang w:val="lt-LT" w:eastAsia="lt-LT"/>
        </w:rPr>
        <w:t xml:space="preserve"> jis turi būti pasirašytas pasiūlymo galiojimo užtikrinimą </w:t>
      </w:r>
      <w:r w:rsidRPr="00F368FF">
        <w:rPr>
          <w:b/>
          <w:u w:val="single"/>
          <w:lang w:val="lt-LT" w:eastAsia="lt-LT"/>
        </w:rPr>
        <w:t>išdavusio banko /kredito unijos ar draudimo bendrovės saugiu elektroniniu parašu</w:t>
      </w:r>
      <w:r w:rsidR="00542CA3">
        <w:rPr>
          <w:b/>
          <w:u w:val="single"/>
          <w:lang w:val="lt-LT" w:eastAsia="lt-LT"/>
        </w:rPr>
        <w:t>;</w:t>
      </w:r>
    </w:p>
    <w:p w:rsidR="00EA58EB" w:rsidRPr="00F368FF" w:rsidRDefault="00EA58EB" w:rsidP="00EA58EB">
      <w:pPr>
        <w:shd w:val="clear" w:color="auto" w:fill="FFFFFF"/>
        <w:tabs>
          <w:tab w:val="left" w:pos="9631"/>
        </w:tabs>
        <w:spacing w:line="276" w:lineRule="auto"/>
        <w:jc w:val="both"/>
        <w:rPr>
          <w:b/>
          <w:i/>
          <w:lang w:val="lt-LT"/>
        </w:rPr>
      </w:pPr>
      <w:r w:rsidRPr="00F368FF">
        <w:rPr>
          <w:lang w:val="lt-LT" w:eastAsia="lt-LT"/>
        </w:rPr>
        <w:t xml:space="preserve">9.6.6.2. </w:t>
      </w:r>
      <w:r w:rsidRPr="00F368FF">
        <w:rPr>
          <w:b/>
          <w:u w:val="single"/>
          <w:lang w:val="lt-LT" w:eastAsia="lt-LT"/>
        </w:rPr>
        <w:t xml:space="preserve">jei dokumentas (pasiūlymo galiojimo užtikrinimo originalas) teikiamas atskirai voke </w:t>
      </w:r>
      <w:r w:rsidRPr="00F368FF">
        <w:rPr>
          <w:lang w:val="lt-LT" w:eastAsia="lt-LT"/>
        </w:rPr>
        <w:t>jis turi būti pateiktas tiekėjo, arba per kurjerį, arba atsiųstas paštu, užklijuotame voke iki pasiūlymų pateikimo termino pabaigos t.</w:t>
      </w:r>
      <w:r w:rsidR="00542CA3">
        <w:rPr>
          <w:lang w:val="lt-LT" w:eastAsia="lt-LT"/>
        </w:rPr>
        <w:t xml:space="preserve"> </w:t>
      </w:r>
      <w:r w:rsidRPr="00F368FF">
        <w:rPr>
          <w:lang w:val="lt-LT" w:eastAsia="lt-LT"/>
        </w:rPr>
        <w:t xml:space="preserve">y. </w:t>
      </w:r>
      <w:r w:rsidR="00FF4FE5">
        <w:rPr>
          <w:b/>
          <w:lang w:val="lt-LT"/>
        </w:rPr>
        <w:t>2020</w:t>
      </w:r>
      <w:r w:rsidR="00585128">
        <w:rPr>
          <w:b/>
          <w:lang w:val="lt-LT"/>
        </w:rPr>
        <w:t xml:space="preserve"> m. </w:t>
      </w:r>
      <w:r w:rsidR="00FB1411" w:rsidRPr="008D5749">
        <w:rPr>
          <w:b/>
          <w:lang w:val="lt-LT"/>
        </w:rPr>
        <w:t>rugpjūčio 19</w:t>
      </w:r>
      <w:r w:rsidR="00585128">
        <w:rPr>
          <w:b/>
          <w:color w:val="FF0000"/>
          <w:lang w:val="lt-LT"/>
        </w:rPr>
        <w:t xml:space="preserve"> </w:t>
      </w:r>
      <w:r w:rsidRPr="002731EB">
        <w:rPr>
          <w:b/>
          <w:lang w:val="lt-LT"/>
        </w:rPr>
        <w:t xml:space="preserve">d. </w:t>
      </w:r>
      <w:r w:rsidR="00542CA3" w:rsidRPr="002731EB">
        <w:rPr>
          <w:b/>
          <w:lang w:val="lt-LT"/>
        </w:rPr>
        <w:t>11</w:t>
      </w:r>
      <w:r w:rsidR="00681EEF" w:rsidRPr="002731EB">
        <w:rPr>
          <w:b/>
          <w:lang w:val="lt-LT"/>
        </w:rPr>
        <w:t>:00</w:t>
      </w:r>
      <w:r w:rsidR="00E46EDE" w:rsidRPr="002731EB">
        <w:rPr>
          <w:b/>
          <w:lang w:val="lt-LT"/>
        </w:rPr>
        <w:t xml:space="preserve"> </w:t>
      </w:r>
      <w:r w:rsidRPr="002731EB">
        <w:rPr>
          <w:b/>
          <w:lang w:val="lt-LT"/>
        </w:rPr>
        <w:t>val.</w:t>
      </w:r>
      <w:r w:rsidRPr="002731EB">
        <w:rPr>
          <w:lang w:val="lt-LT" w:eastAsia="lt-LT"/>
        </w:rPr>
        <w:t>,</w:t>
      </w:r>
      <w:r w:rsidRPr="00F368FF">
        <w:rPr>
          <w:lang w:val="lt-LT" w:eastAsia="lt-LT"/>
        </w:rPr>
        <w:t xml:space="preserve"> adresu: Kauno miesto savivaldybės administracijos Centrinis viešųjų pirkimų ir koncesijų skyrius, 147 kab., Laisvės al. 92, LT-44251 Kaunas. </w:t>
      </w:r>
      <w:r w:rsidRPr="00F368FF">
        <w:rPr>
          <w:lang w:val="lt-LT"/>
        </w:rPr>
        <w:t>Ant voko turi būti:</w:t>
      </w:r>
    </w:p>
    <w:p w:rsidR="00EA58EB" w:rsidRPr="002731EB" w:rsidRDefault="00EA58EB" w:rsidP="00EA58EB">
      <w:pPr>
        <w:shd w:val="clear" w:color="auto" w:fill="FFFFFF"/>
        <w:tabs>
          <w:tab w:val="left" w:pos="9631"/>
        </w:tabs>
        <w:spacing w:line="276" w:lineRule="auto"/>
        <w:jc w:val="both"/>
        <w:rPr>
          <w:b/>
          <w:lang w:val="lt-LT"/>
        </w:rPr>
      </w:pPr>
      <w:r w:rsidRPr="00F368FF">
        <w:rPr>
          <w:lang w:val="lt-LT"/>
        </w:rPr>
        <w:t xml:space="preserve">1) užrašytas įspėjimas </w:t>
      </w:r>
      <w:r w:rsidRPr="00F368FF">
        <w:rPr>
          <w:b/>
          <w:bCs/>
          <w:lang w:val="lt-LT"/>
        </w:rPr>
        <w:t xml:space="preserve">,,neatplėšti iki </w:t>
      </w:r>
      <w:r w:rsidR="00FF4FE5">
        <w:rPr>
          <w:b/>
          <w:lang w:val="lt-LT"/>
        </w:rPr>
        <w:t>2020</w:t>
      </w:r>
      <w:r w:rsidRPr="00F368FF">
        <w:rPr>
          <w:b/>
          <w:lang w:val="lt-LT"/>
        </w:rPr>
        <w:t xml:space="preserve"> </w:t>
      </w:r>
      <w:r w:rsidR="00681EEF" w:rsidRPr="00F368FF">
        <w:rPr>
          <w:b/>
          <w:lang w:val="lt-LT"/>
        </w:rPr>
        <w:t>m.</w:t>
      </w:r>
      <w:r w:rsidR="00F708DF">
        <w:rPr>
          <w:b/>
          <w:color w:val="FF0000"/>
          <w:lang w:val="lt-LT"/>
        </w:rPr>
        <w:t xml:space="preserve"> </w:t>
      </w:r>
      <w:r w:rsidR="00585128" w:rsidRPr="008D5749">
        <w:rPr>
          <w:b/>
          <w:lang w:val="lt-LT"/>
        </w:rPr>
        <w:t>rugpjūčio 1</w:t>
      </w:r>
      <w:r w:rsidR="00FB1411" w:rsidRPr="008D5749">
        <w:rPr>
          <w:b/>
          <w:lang w:val="lt-LT"/>
        </w:rPr>
        <w:t>9</w:t>
      </w:r>
      <w:r w:rsidR="00585128" w:rsidRPr="002731EB">
        <w:rPr>
          <w:b/>
          <w:lang w:val="lt-LT"/>
        </w:rPr>
        <w:t xml:space="preserve"> </w:t>
      </w:r>
      <w:r w:rsidR="00F708DF" w:rsidRPr="002731EB">
        <w:rPr>
          <w:b/>
          <w:lang w:val="lt-LT"/>
        </w:rPr>
        <w:t xml:space="preserve"> d. 11:45</w:t>
      </w:r>
      <w:r w:rsidR="00542CA3" w:rsidRPr="002731EB">
        <w:rPr>
          <w:b/>
          <w:lang w:val="lt-LT"/>
        </w:rPr>
        <w:t xml:space="preserve"> val.</w:t>
      </w:r>
      <w:r w:rsidRPr="002731EB">
        <w:rPr>
          <w:b/>
          <w:bCs/>
          <w:lang w:val="lt-LT"/>
        </w:rPr>
        <w:t>“</w:t>
      </w:r>
    </w:p>
    <w:p w:rsidR="00EA58EB" w:rsidRPr="00F368FF" w:rsidRDefault="00EA58EB" w:rsidP="00EA58EB">
      <w:pPr>
        <w:shd w:val="clear" w:color="auto" w:fill="FFFFFF"/>
        <w:spacing w:line="276" w:lineRule="auto"/>
        <w:jc w:val="both"/>
        <w:rPr>
          <w:lang w:val="lt-LT"/>
        </w:rPr>
      </w:pPr>
      <w:r w:rsidRPr="00F368FF">
        <w:rPr>
          <w:lang w:val="lt-LT"/>
        </w:rPr>
        <w:t xml:space="preserve">2) užrašytas adresas </w:t>
      </w:r>
      <w:r w:rsidRPr="00F368FF">
        <w:rPr>
          <w:b/>
          <w:bCs/>
          <w:lang w:val="lt-LT"/>
        </w:rPr>
        <w:t>Kauno miesto savivaldybės administracijos Centrinis viešųjų pirkimų ir koncesijų skyrius, 147 kab., Laisvės al. 92, LT-44251 Kaunas</w:t>
      </w:r>
      <w:r w:rsidRPr="00F368FF">
        <w:rPr>
          <w:lang w:val="lt-LT"/>
        </w:rPr>
        <w:t>;</w:t>
      </w:r>
    </w:p>
    <w:p w:rsidR="003F123D" w:rsidRDefault="00EA58EB" w:rsidP="003F123D">
      <w:pPr>
        <w:shd w:val="clear" w:color="auto" w:fill="FFFFFF"/>
        <w:spacing w:line="276" w:lineRule="auto"/>
        <w:jc w:val="both"/>
        <w:rPr>
          <w:b/>
          <w:lang w:val="lt-LT"/>
        </w:rPr>
      </w:pPr>
      <w:r w:rsidRPr="00F368FF">
        <w:rPr>
          <w:lang w:val="lt-LT"/>
        </w:rPr>
        <w:t xml:space="preserve">3) užrašytas Tiekėjo pavadinimas, </w:t>
      </w:r>
      <w:r w:rsidR="00FF4FE5">
        <w:rPr>
          <w:bCs/>
          <w:lang w:val="lt-LT"/>
        </w:rPr>
        <w:t>telefono numeris</w:t>
      </w:r>
      <w:r w:rsidRPr="00542CA3">
        <w:rPr>
          <w:bCs/>
          <w:lang w:val="lt-LT"/>
        </w:rPr>
        <w:t>,</w:t>
      </w:r>
      <w:r w:rsidRPr="00F368FF">
        <w:rPr>
          <w:b/>
          <w:bCs/>
          <w:lang w:val="lt-LT"/>
        </w:rPr>
        <w:t xml:space="preserve"> </w:t>
      </w:r>
      <w:r w:rsidRPr="00F368FF">
        <w:rPr>
          <w:lang w:val="lt-LT"/>
        </w:rPr>
        <w:t xml:space="preserve">adresas, pašto kodas, </w:t>
      </w:r>
      <w:r w:rsidRPr="003F123D">
        <w:rPr>
          <w:lang w:val="lt-LT"/>
        </w:rPr>
        <w:t>pirkimo pavadinimas</w:t>
      </w:r>
      <w:r w:rsidR="003F123D" w:rsidRPr="003F123D">
        <w:rPr>
          <w:lang w:val="lt-LT"/>
        </w:rPr>
        <w:t>:</w:t>
      </w:r>
      <w:r w:rsidR="003F123D">
        <w:rPr>
          <w:b/>
          <w:lang w:val="lt-LT"/>
        </w:rPr>
        <w:t xml:space="preserve"> </w:t>
      </w:r>
      <w:r w:rsidR="003F123D" w:rsidRPr="003F123D">
        <w:rPr>
          <w:b/>
          <w:lang w:val="lt-LT"/>
        </w:rPr>
        <w:t>„M</w:t>
      </w:r>
      <w:proofErr w:type="spellStart"/>
      <w:r w:rsidR="00FF4FE5">
        <w:rPr>
          <w:b/>
        </w:rPr>
        <w:t>aisto</w:t>
      </w:r>
      <w:proofErr w:type="spellEnd"/>
      <w:r w:rsidR="00FF4FE5">
        <w:rPr>
          <w:b/>
        </w:rPr>
        <w:t xml:space="preserve"> </w:t>
      </w:r>
      <w:proofErr w:type="spellStart"/>
      <w:r w:rsidR="00FF4FE5">
        <w:rPr>
          <w:b/>
        </w:rPr>
        <w:t>produktų</w:t>
      </w:r>
      <w:proofErr w:type="spellEnd"/>
      <w:r w:rsidR="00FF4FE5">
        <w:rPr>
          <w:b/>
        </w:rPr>
        <w:t xml:space="preserve"> (</w:t>
      </w:r>
      <w:proofErr w:type="spellStart"/>
      <w:r w:rsidR="00FF4FE5">
        <w:rPr>
          <w:b/>
        </w:rPr>
        <w:t>aliejų</w:t>
      </w:r>
      <w:proofErr w:type="spellEnd"/>
      <w:r w:rsidR="00977FA9">
        <w:rPr>
          <w:b/>
        </w:rPr>
        <w:t xml:space="preserve">) </w:t>
      </w:r>
      <w:proofErr w:type="spellStart"/>
      <w:r w:rsidR="00977FA9">
        <w:rPr>
          <w:b/>
        </w:rPr>
        <w:t>pirkimas</w:t>
      </w:r>
      <w:proofErr w:type="spellEnd"/>
      <w:r w:rsidR="003F123D">
        <w:rPr>
          <w:b/>
        </w:rPr>
        <w:t>”.</w:t>
      </w:r>
    </w:p>
    <w:p w:rsidR="004C69D0" w:rsidRPr="00F368FF" w:rsidRDefault="004C69D0" w:rsidP="00EA58EB">
      <w:pPr>
        <w:shd w:val="clear" w:color="auto" w:fill="FFFFFF"/>
        <w:spacing w:line="276" w:lineRule="auto"/>
        <w:jc w:val="both"/>
        <w:rPr>
          <w:lang w:val="lt-LT"/>
        </w:rPr>
      </w:pPr>
      <w:r w:rsidRPr="00F368FF">
        <w:rPr>
          <w:lang w:val="lt-LT"/>
        </w:rPr>
        <w:lastRenderedPageBreak/>
        <w:t>9.7. Jeigu pasiūlymas CVP IS priemonėmis gaunamas pavėluotai, pasibaigus 9.5 punkte nurodytam terminui, pasiūlymas atmetamas.</w:t>
      </w:r>
    </w:p>
    <w:p w:rsidR="004C69D0" w:rsidRPr="00F368FF" w:rsidRDefault="004C69D0" w:rsidP="005022A1">
      <w:pPr>
        <w:shd w:val="clear" w:color="auto" w:fill="FFFFFF"/>
        <w:spacing w:line="276" w:lineRule="auto"/>
        <w:jc w:val="both"/>
        <w:rPr>
          <w:lang w:val="lt-LT"/>
        </w:rPr>
      </w:pPr>
      <w:r w:rsidRPr="00F368FF">
        <w:rPr>
          <w:lang w:val="lt-LT"/>
        </w:rPr>
        <w:t>9.8. Pasiūlymą gali pateikti ir atskiras ūkio subjektas, ir ūkio subjektų grupė. Pasiūlymui teikti  ūkio subjektų grupė neprivalo įsteigti juridinio asmens.</w:t>
      </w:r>
      <w:r w:rsidRPr="00F368FF">
        <w:rPr>
          <w:rFonts w:eastAsia="Arial Unicode MS"/>
          <w:bdr w:val="nil"/>
          <w:lang w:val="lt-LT"/>
        </w:rPr>
        <w:t xml:space="preserve"> </w:t>
      </w:r>
    </w:p>
    <w:p w:rsidR="004C69D0" w:rsidRPr="00F368FF" w:rsidRDefault="004C69D0" w:rsidP="005022A1">
      <w:pPr>
        <w:widowControl w:val="0"/>
        <w:shd w:val="clear" w:color="auto" w:fill="FFFFFF"/>
        <w:autoSpaceDE w:val="0"/>
        <w:autoSpaceDN w:val="0"/>
        <w:adjustRightInd w:val="0"/>
        <w:spacing w:line="276" w:lineRule="auto"/>
        <w:jc w:val="both"/>
        <w:rPr>
          <w:lang w:val="lt-LT" w:eastAsia="lt-LT"/>
        </w:rPr>
      </w:pPr>
      <w:r w:rsidRPr="00F368FF">
        <w:rPr>
          <w:lang w:val="lt-LT" w:eastAsia="lt-LT"/>
        </w:rPr>
        <w:t xml:space="preserve">9.9. Pateikdamas pasiūlymą, dalyvis sutinka su </w:t>
      </w:r>
      <w:r w:rsidR="00720F75" w:rsidRPr="00F368FF">
        <w:rPr>
          <w:lang w:val="lt-LT" w:eastAsia="lt-LT"/>
        </w:rPr>
        <w:t>K</w:t>
      </w:r>
      <w:r w:rsidRPr="00F368FF">
        <w:rPr>
          <w:lang w:val="lt-LT" w:eastAsia="lt-LT"/>
        </w:rPr>
        <w:t>onkurso sąlygomis ir patvirtina, kad jo pasiūlyme pateikta informacija yra teisinga ir apima viską, ko reikia norint tinkamai įvykdyti pirkimo sutartį.</w:t>
      </w:r>
    </w:p>
    <w:p w:rsidR="002A0DB8" w:rsidRPr="005418DE" w:rsidRDefault="004C69D0" w:rsidP="001713B6">
      <w:pPr>
        <w:pStyle w:val="Pagrindinistekstas"/>
        <w:spacing w:line="276" w:lineRule="auto"/>
        <w:rPr>
          <w:noProof w:val="0"/>
          <w:lang w:val="lt-LT"/>
        </w:rPr>
      </w:pPr>
      <w:r w:rsidRPr="00F368FF">
        <w:rPr>
          <w:lang w:val="lt-LT" w:eastAsia="lt-LT"/>
        </w:rPr>
        <w:t xml:space="preserve">9.10. </w:t>
      </w:r>
      <w:r w:rsidRPr="001713B6">
        <w:rPr>
          <w:lang w:val="lt-LT" w:eastAsia="lt-LT"/>
        </w:rPr>
        <w:t>Dalyvio pasiūlymas bei kita koresponde</w:t>
      </w:r>
      <w:r w:rsidR="005418DE">
        <w:rPr>
          <w:lang w:val="lt-LT" w:eastAsia="lt-LT"/>
        </w:rPr>
        <w:t>ncija pateikiami lietuvių kalba, jeigu nenurodyta kitaip.</w:t>
      </w:r>
      <w:r w:rsidRPr="001713B6">
        <w:rPr>
          <w:lang w:val="lt-LT" w:eastAsia="lt-LT"/>
        </w:rPr>
        <w:t xml:space="preserve"> Jei reikalaujami pridėti prie pasiūlymo dokumentai negali būti pateikti lietuvių kalba, šie dokumentai turi būti pateikiami originalo kalba, pridedant vertimą į lietuvių kalbą. Vertimas turi būti patvirtintas vertėjo parašu ir vertimo biuro antspaudu arba tiekėjo vadovo arba jo įgalioto asmens parašu</w:t>
      </w:r>
      <w:r w:rsidRPr="005418DE">
        <w:rPr>
          <w:lang w:val="lt-LT" w:eastAsia="lt-LT"/>
        </w:rPr>
        <w:t>.</w:t>
      </w:r>
      <w:r w:rsidR="002A0DB8" w:rsidRPr="005418DE">
        <w:rPr>
          <w:lang w:val="lt-LT" w:eastAsia="lt-LT"/>
        </w:rPr>
        <w:t xml:space="preserve"> </w:t>
      </w:r>
      <w:r w:rsidR="002A0DB8" w:rsidRPr="005418DE">
        <w:rPr>
          <w:lang w:val="lt-LT"/>
        </w:rPr>
        <w:t xml:space="preserve">Prikimo dokumentų 4 priedo (Maisto produktų (aliejų) techninė specifikacija) nurodytus ne lietuvių kalba išduotus </w:t>
      </w:r>
      <w:r w:rsidR="002A0DB8" w:rsidRPr="005418DE">
        <w:rPr>
          <w:lang w:val="lt-LT" w:eastAsia="lt-LT"/>
        </w:rPr>
        <w:t>maisto produkto gamintojo arba jo įgalioto atstovo dokumentus, patvirtinančius siūlomo maisto produkto atitiktį nurodytiems reikalavimams</w:t>
      </w:r>
      <w:r w:rsidR="002A0DB8" w:rsidRPr="005418DE">
        <w:rPr>
          <w:lang w:val="lt-LT"/>
        </w:rPr>
        <w:t xml:space="preserve"> </w:t>
      </w:r>
      <w:r w:rsidR="002A0DB8" w:rsidRPr="005418DE">
        <w:rPr>
          <w:lang w:val="lt-LT" w:eastAsia="lt-LT"/>
        </w:rPr>
        <w:t>pvz., gamintojo (žaliavos tiekėjo) atitikties deklaracijas, raštiškus patvirtinimus, siūlomo maisto produkto gamintojo katalogo kopijas, maisto produkto etiketės nuotrauką</w:t>
      </w:r>
      <w:r w:rsidR="001713B6" w:rsidRPr="005418DE">
        <w:rPr>
          <w:lang w:val="lt-LT" w:eastAsia="lt-LT"/>
        </w:rPr>
        <w:t xml:space="preserve">, jeigu joje yra reikalaujama informacija, </w:t>
      </w:r>
      <w:r w:rsidR="002A0DB8" w:rsidRPr="005418DE">
        <w:rPr>
          <w:lang w:val="lt-LT"/>
        </w:rPr>
        <w:t>dalyvis gali pateikti užsienio kalba, pridedant tik reikalaujamų cha</w:t>
      </w:r>
      <w:r w:rsidR="00E65E36" w:rsidRPr="005418DE">
        <w:rPr>
          <w:lang w:val="lt-LT"/>
        </w:rPr>
        <w:t>r</w:t>
      </w:r>
      <w:r w:rsidR="005418DE" w:rsidRPr="005418DE">
        <w:rPr>
          <w:lang w:val="lt-LT"/>
        </w:rPr>
        <w:t>akteristikų vertimo santraukas.</w:t>
      </w:r>
    </w:p>
    <w:p w:rsidR="004C69D0" w:rsidRPr="00070623" w:rsidRDefault="004C69D0" w:rsidP="005022A1">
      <w:pPr>
        <w:pBdr>
          <w:top w:val="nil"/>
          <w:left w:val="nil"/>
          <w:bottom w:val="nil"/>
          <w:right w:val="nil"/>
          <w:between w:val="nil"/>
          <w:bar w:val="nil"/>
        </w:pBdr>
        <w:shd w:val="clear" w:color="auto" w:fill="FFFFFF"/>
        <w:suppressAutoHyphens/>
        <w:spacing w:after="40" w:line="276" w:lineRule="auto"/>
        <w:jc w:val="both"/>
        <w:rPr>
          <w:rFonts w:eastAsia="Arial Unicode MS" w:cs="Arial Unicode MS"/>
          <w:strike/>
          <w:color w:val="FF0000"/>
          <w:bdr w:val="nil"/>
          <w:lang w:val="lt-LT" w:eastAsia="lt-LT"/>
        </w:rPr>
      </w:pPr>
      <w:r w:rsidRPr="00F368FF">
        <w:rPr>
          <w:rFonts w:eastAsia="Arial Unicode MS" w:cs="Arial Unicode MS"/>
          <w:bdr w:val="nil"/>
          <w:lang w:val="lt-LT" w:eastAsia="lt-LT"/>
        </w:rPr>
        <w:t>9.11. Pasiūlyme nurodomi įkainiai</w:t>
      </w:r>
      <w:r w:rsidR="00542CA3">
        <w:rPr>
          <w:rFonts w:eastAsia="Arial Unicode MS" w:cs="Arial Unicode MS"/>
          <w:bdr w:val="nil"/>
          <w:lang w:val="lt-LT" w:eastAsia="lt-LT"/>
        </w:rPr>
        <w:t xml:space="preserve"> </w:t>
      </w:r>
      <w:r w:rsidRPr="00F368FF">
        <w:rPr>
          <w:rFonts w:eastAsia="Arial Unicode MS" w:cs="Arial Unicode MS"/>
          <w:bdr w:val="nil"/>
          <w:lang w:val="lt-LT" w:eastAsia="lt-LT"/>
        </w:rPr>
        <w:t>/</w:t>
      </w:r>
      <w:r w:rsidR="00542CA3">
        <w:rPr>
          <w:rFonts w:eastAsia="Arial Unicode MS" w:cs="Arial Unicode MS"/>
          <w:bdr w:val="nil"/>
          <w:lang w:val="lt-LT" w:eastAsia="lt-LT"/>
        </w:rPr>
        <w:t xml:space="preserve"> </w:t>
      </w:r>
      <w:r w:rsidRPr="00F368FF">
        <w:rPr>
          <w:rFonts w:eastAsia="Arial Unicode MS" w:cs="Arial Unicode MS"/>
          <w:bdr w:val="nil"/>
          <w:lang w:val="lt-LT" w:eastAsia="lt-LT"/>
        </w:rPr>
        <w:t>kaina arba sąnaudos pateikiami eurais. Apskaičiuojant įkainį</w:t>
      </w:r>
      <w:r w:rsidR="005B5D1C">
        <w:rPr>
          <w:rFonts w:eastAsia="Arial Unicode MS" w:cs="Arial Unicode MS"/>
          <w:bdr w:val="nil"/>
          <w:lang w:val="lt-LT" w:eastAsia="lt-LT"/>
        </w:rPr>
        <w:t xml:space="preserve"> </w:t>
      </w:r>
      <w:r w:rsidRPr="00F368FF">
        <w:rPr>
          <w:rFonts w:eastAsia="Arial Unicode MS" w:cs="Arial Unicode MS"/>
          <w:bdr w:val="nil"/>
          <w:lang w:val="lt-LT" w:eastAsia="lt-LT"/>
        </w:rPr>
        <w:t>/</w:t>
      </w:r>
      <w:r w:rsidR="005B5D1C">
        <w:rPr>
          <w:rFonts w:eastAsia="Arial Unicode MS" w:cs="Arial Unicode MS"/>
          <w:bdr w:val="nil"/>
          <w:lang w:val="lt-LT" w:eastAsia="lt-LT"/>
        </w:rPr>
        <w:t xml:space="preserve"> </w:t>
      </w:r>
      <w:r w:rsidRPr="00F368FF">
        <w:rPr>
          <w:rFonts w:eastAsia="Arial Unicode MS" w:cs="Arial Unicode MS"/>
          <w:bdr w:val="nil"/>
          <w:lang w:val="lt-LT" w:eastAsia="lt-LT"/>
        </w:rPr>
        <w:t>kainą arba sąnaudas, turi būti atsižvelgta į visus pirkimo sąlygų, įskaitant pirkimo sutarties projektą, reikalavimus</w:t>
      </w:r>
      <w:r w:rsidR="00070623" w:rsidRPr="00070623">
        <w:rPr>
          <w:rFonts w:eastAsia="Arial Unicode MS" w:cs="Arial Unicode MS"/>
          <w:bdr w:val="nil"/>
          <w:lang w:val="lt-LT" w:eastAsia="lt-LT"/>
        </w:rPr>
        <w:t>.</w:t>
      </w:r>
    </w:p>
    <w:p w:rsidR="004C69D0" w:rsidRPr="00F368FF" w:rsidRDefault="004C69D0" w:rsidP="005022A1">
      <w:pPr>
        <w:widowControl w:val="0"/>
        <w:shd w:val="clear" w:color="auto" w:fill="FFFFFF"/>
        <w:autoSpaceDE w:val="0"/>
        <w:autoSpaceDN w:val="0"/>
        <w:adjustRightInd w:val="0"/>
        <w:spacing w:line="276" w:lineRule="auto"/>
        <w:jc w:val="both"/>
        <w:rPr>
          <w:rFonts w:eastAsia="Arial Unicode MS"/>
          <w:bdr w:val="nil"/>
          <w:lang w:val="lt-LT"/>
        </w:rPr>
      </w:pPr>
      <w:r w:rsidRPr="00F368FF">
        <w:rPr>
          <w:rFonts w:eastAsia="Arial Unicode MS"/>
          <w:bdr w:val="nil"/>
          <w:lang w:val="lt-LT"/>
        </w:rPr>
        <w:t>9.12. Perkančioji organizacija turi teisę</w:t>
      </w:r>
      <w:r w:rsidR="00BA3F50">
        <w:rPr>
          <w:rFonts w:eastAsia="Arial Unicode MS"/>
          <w:bdr w:val="nil"/>
          <w:lang w:val="lt-LT"/>
        </w:rPr>
        <w:t>, o Konkurso sąlygų 10</w:t>
      </w:r>
      <w:r w:rsidR="00555ED6">
        <w:rPr>
          <w:rFonts w:eastAsia="Arial Unicode MS"/>
          <w:bdr w:val="nil"/>
          <w:lang w:val="lt-LT"/>
        </w:rPr>
        <w:t>.</w:t>
      </w:r>
      <w:r w:rsidR="00BA3F50">
        <w:rPr>
          <w:rFonts w:eastAsia="Arial Unicode MS"/>
          <w:bdr w:val="nil"/>
          <w:lang w:val="lt-LT"/>
        </w:rPr>
        <w:t xml:space="preserve">4 punkte nurodytu </w:t>
      </w:r>
      <w:proofErr w:type="spellStart"/>
      <w:r w:rsidR="00BA3F50">
        <w:rPr>
          <w:rFonts w:eastAsia="Arial Unicode MS"/>
          <w:bdr w:val="nil"/>
          <w:lang w:val="lt-LT"/>
        </w:rPr>
        <w:t>tveju</w:t>
      </w:r>
      <w:proofErr w:type="spellEnd"/>
      <w:r w:rsidR="00BA3F50">
        <w:rPr>
          <w:rFonts w:eastAsia="Arial Unicode MS"/>
          <w:bdr w:val="nil"/>
          <w:lang w:val="lt-LT"/>
        </w:rPr>
        <w:t xml:space="preserve"> – </w:t>
      </w:r>
      <w:proofErr w:type="spellStart"/>
      <w:r w:rsidR="00BA3F50">
        <w:rPr>
          <w:rFonts w:eastAsia="Arial Unicode MS"/>
          <w:bdr w:val="nil"/>
          <w:lang w:val="lt-LT"/>
        </w:rPr>
        <w:t>privlo</w:t>
      </w:r>
      <w:proofErr w:type="spellEnd"/>
      <w:r w:rsidR="00BA3F50">
        <w:rPr>
          <w:rFonts w:eastAsia="Arial Unicode MS"/>
          <w:bdr w:val="nil"/>
          <w:lang w:val="lt-LT"/>
        </w:rPr>
        <w:t xml:space="preserve">, </w:t>
      </w:r>
      <w:r w:rsidRPr="00F368FF">
        <w:rPr>
          <w:rFonts w:eastAsia="Arial Unicode MS"/>
          <w:bdr w:val="nil"/>
          <w:lang w:val="lt-LT"/>
        </w:rPr>
        <w:t xml:space="preserve"> pratęsti pasiūlymo pateikimo terminą. Apie naują pasiūlymų pateikimo terminą perkančioji organizacija paskelbia CVP IS ir praneša prie pirkimo CVP IS prisijungusiems tiekėjams.</w:t>
      </w:r>
    </w:p>
    <w:p w:rsidR="008F7D3C" w:rsidRDefault="003939D0" w:rsidP="008F7D3C">
      <w:pPr>
        <w:widowControl w:val="0"/>
        <w:shd w:val="clear" w:color="auto" w:fill="FFFFFF"/>
        <w:autoSpaceDE w:val="0"/>
        <w:autoSpaceDN w:val="0"/>
        <w:adjustRightInd w:val="0"/>
        <w:spacing w:line="276" w:lineRule="auto"/>
        <w:jc w:val="both"/>
        <w:rPr>
          <w:lang w:val="lt-LT" w:eastAsia="lt-LT"/>
        </w:rPr>
      </w:pPr>
      <w:r w:rsidRPr="00F368FF">
        <w:rPr>
          <w:lang w:val="lt-LT" w:eastAsia="lt-LT"/>
        </w:rPr>
        <w:t>9.13</w:t>
      </w:r>
      <w:r w:rsidR="004C69D0" w:rsidRPr="00F368FF">
        <w:rPr>
          <w:lang w:val="lt-LT" w:eastAsia="lt-LT"/>
        </w:rPr>
        <w:t>. Dalyvis iki galutinio pasiūlymų pateikimo termino turi teisę pakeisti arba atšaukti savo pasiūlymą. Norėdamas atšaukti ar pakeisti pasiūlymą, dalyvis CVP IS pasiūlymo lange spaudžia „Atsiimti pasiūlymą“. Norėdamas vėl pateikti atšauktą ir pakeistą pasiūlymą, dalyvis turi jį pateikti iš naujo. Suėjus pasiūlymų pateikimo terminui atšaukti ar pakeisti pasiūlymo nebus galima.</w:t>
      </w:r>
    </w:p>
    <w:p w:rsidR="008F7D3C" w:rsidRDefault="004C69D0" w:rsidP="008F7D3C">
      <w:pPr>
        <w:widowControl w:val="0"/>
        <w:shd w:val="clear" w:color="auto" w:fill="FFFFFF"/>
        <w:autoSpaceDE w:val="0"/>
        <w:autoSpaceDN w:val="0"/>
        <w:adjustRightInd w:val="0"/>
        <w:spacing w:line="276" w:lineRule="auto"/>
        <w:jc w:val="both"/>
        <w:rPr>
          <w:lang w:val="lt-LT" w:eastAsia="lt-LT"/>
        </w:rPr>
      </w:pPr>
      <w:r w:rsidRPr="00F368FF">
        <w:rPr>
          <w:b/>
          <w:bCs/>
          <w:lang w:val="lt-LT" w:eastAsia="lt-LT"/>
        </w:rPr>
        <w:t>9.15.</w:t>
      </w:r>
      <w:r w:rsidRPr="00F368FF">
        <w:rPr>
          <w:b/>
          <w:lang w:val="lt-LT" w:eastAsia="lt-LT"/>
        </w:rPr>
        <w:t xml:space="preserve"> </w:t>
      </w:r>
      <w:r w:rsidRPr="00F368FF">
        <w:rPr>
          <w:b/>
          <w:bCs/>
          <w:lang w:val="lt-LT" w:eastAsia="lt-LT"/>
        </w:rPr>
        <w:t>Pasiūlymų šifravimas.</w:t>
      </w:r>
      <w:r w:rsidRPr="00F368FF">
        <w:rPr>
          <w:bCs/>
          <w:lang w:val="lt-LT" w:eastAsia="lt-LT"/>
        </w:rPr>
        <w:t xml:space="preserve"> </w:t>
      </w:r>
      <w:r w:rsidR="0017758F" w:rsidRPr="00F368FF">
        <w:rPr>
          <w:lang w:val="lt-LT" w:eastAsia="lt-LT"/>
        </w:rPr>
        <w:t xml:space="preserve">Tiekėjo teikiamas pasiūlymas </w:t>
      </w:r>
      <w:r w:rsidR="0017758F" w:rsidRPr="00F368FF">
        <w:rPr>
          <w:u w:val="single"/>
          <w:lang w:val="lt-LT" w:eastAsia="lt-LT"/>
        </w:rPr>
        <w:t>gali</w:t>
      </w:r>
      <w:r w:rsidR="0017758F" w:rsidRPr="00F368FF">
        <w:rPr>
          <w:lang w:val="lt-LT" w:eastAsia="lt-LT"/>
        </w:rPr>
        <w:t xml:space="preserve"> būti užšifruojamas. Tiekėjas, nusprendęs pateikti užšifruotą pasiūlymą, turi:</w:t>
      </w:r>
    </w:p>
    <w:p w:rsidR="008F7D3C" w:rsidRDefault="0017758F" w:rsidP="008F7D3C">
      <w:pPr>
        <w:widowControl w:val="0"/>
        <w:shd w:val="clear" w:color="auto" w:fill="FFFFFF"/>
        <w:autoSpaceDE w:val="0"/>
        <w:autoSpaceDN w:val="0"/>
        <w:adjustRightInd w:val="0"/>
        <w:spacing w:line="276" w:lineRule="auto"/>
        <w:jc w:val="both"/>
        <w:rPr>
          <w:lang w:val="lt-LT" w:eastAsia="lt-LT"/>
        </w:rPr>
      </w:pPr>
      <w:r w:rsidRPr="00F368FF">
        <w:rPr>
          <w:lang w:val="lt-LT" w:eastAsia="lt-LT"/>
        </w:rPr>
        <w:t>9.15.1. iki pasiūlymų pateikimo termino pabaigos naudodamasis CVP IS priemonėmis pateikti užšifruotą pasiūlymą (užšifruojamas visas pasiūlymas arba pasiūlymo dokumentas, kuriame nurodyta pasiūlymo kaina). Instrukcija, kaip tiekėjui užšifruoti pasiūly</w:t>
      </w:r>
      <w:r w:rsidR="003939D0" w:rsidRPr="00F368FF">
        <w:rPr>
          <w:lang w:val="lt-LT" w:eastAsia="lt-LT"/>
        </w:rPr>
        <w:t xml:space="preserve">mą galima rasti  Viešųjų pirkimų </w:t>
      </w:r>
      <w:r w:rsidRPr="00F368FF">
        <w:rPr>
          <w:lang w:val="lt-LT" w:eastAsia="lt-LT"/>
        </w:rPr>
        <w:t xml:space="preserve">tarnybos interneto svetainėje. </w:t>
      </w:r>
      <w:r w:rsidR="006E4752">
        <w:fldChar w:fldCharType="begin"/>
      </w:r>
      <w:r w:rsidR="006E4752">
        <w:instrText xml:space="preserve"> HYPERLIN</w:instrText>
      </w:r>
      <w:r w:rsidR="006E4752">
        <w:instrText xml:space="preserve">K "http://vpt.lrv.lt/uploads/vpt/documents/files/uzsifravimo_instrukcija.pdf" </w:instrText>
      </w:r>
      <w:r w:rsidR="006E4752">
        <w:fldChar w:fldCharType="separate"/>
      </w:r>
      <w:r w:rsidR="003245A7" w:rsidRPr="00F368FF">
        <w:rPr>
          <w:rStyle w:val="Hipersaitas"/>
          <w:color w:val="auto"/>
          <w:lang w:val="lt-LT" w:eastAsia="lt-LT"/>
        </w:rPr>
        <w:t>http://vpt.lrv.lt/uploads/vpt/documents/files/uzsifravimo_instrukcija.pdf</w:t>
      </w:r>
      <w:r w:rsidR="006E4752">
        <w:rPr>
          <w:rStyle w:val="Hipersaitas"/>
          <w:color w:val="auto"/>
          <w:lang w:val="lt-LT" w:eastAsia="lt-LT"/>
        </w:rPr>
        <w:fldChar w:fldCharType="end"/>
      </w:r>
    </w:p>
    <w:p w:rsidR="005B5D1C" w:rsidRDefault="0017758F" w:rsidP="005B5D1C">
      <w:pPr>
        <w:widowControl w:val="0"/>
        <w:shd w:val="clear" w:color="auto" w:fill="FFFFFF"/>
        <w:autoSpaceDE w:val="0"/>
        <w:autoSpaceDN w:val="0"/>
        <w:adjustRightInd w:val="0"/>
        <w:spacing w:line="276" w:lineRule="auto"/>
        <w:jc w:val="both"/>
        <w:rPr>
          <w:lang w:val="lt-LT" w:eastAsia="lt-LT"/>
        </w:rPr>
      </w:pPr>
      <w:r w:rsidRPr="00F368FF">
        <w:rPr>
          <w:lang w:val="lt-LT" w:eastAsia="lt-LT"/>
        </w:rPr>
        <w:t xml:space="preserve">9.15.2. </w:t>
      </w:r>
      <w:r w:rsidRPr="002731EB">
        <w:rPr>
          <w:b/>
          <w:lang w:val="lt-LT" w:eastAsia="lt-LT"/>
        </w:rPr>
        <w:t xml:space="preserve">iki </w:t>
      </w:r>
      <w:r w:rsidR="008F7D3C" w:rsidRPr="002731EB">
        <w:rPr>
          <w:b/>
          <w:lang w:val="lt-LT" w:eastAsia="lt-LT"/>
        </w:rPr>
        <w:t xml:space="preserve"> </w:t>
      </w:r>
      <w:r w:rsidR="005B5D1C">
        <w:rPr>
          <w:b/>
          <w:lang w:val="lt-LT" w:eastAsia="lt-LT"/>
        </w:rPr>
        <w:t>2020</w:t>
      </w:r>
      <w:r w:rsidR="003E2679" w:rsidRPr="002731EB">
        <w:rPr>
          <w:b/>
          <w:lang w:val="lt-LT" w:eastAsia="lt-LT"/>
        </w:rPr>
        <w:t xml:space="preserve"> m. </w:t>
      </w:r>
      <w:r w:rsidR="00585128" w:rsidRPr="008D5749">
        <w:rPr>
          <w:b/>
          <w:lang w:val="lt-LT"/>
        </w:rPr>
        <w:t>rugpjūčio 1</w:t>
      </w:r>
      <w:r w:rsidR="0075273C" w:rsidRPr="008D5749">
        <w:rPr>
          <w:b/>
          <w:lang w:val="lt-LT"/>
        </w:rPr>
        <w:t>9</w:t>
      </w:r>
      <w:r w:rsidR="003E2679" w:rsidRPr="002731EB">
        <w:rPr>
          <w:b/>
          <w:lang w:val="lt-LT" w:eastAsia="lt-LT"/>
        </w:rPr>
        <w:t xml:space="preserve"> d.</w:t>
      </w:r>
      <w:r w:rsidR="008F7D3C" w:rsidRPr="002731EB">
        <w:rPr>
          <w:b/>
          <w:lang w:val="lt-LT" w:eastAsia="lt-LT"/>
        </w:rPr>
        <w:t xml:space="preserve"> 11</w:t>
      </w:r>
      <w:r w:rsidR="00681EEF" w:rsidRPr="002731EB">
        <w:rPr>
          <w:b/>
          <w:lang w:val="lt-LT" w:eastAsia="lt-LT"/>
        </w:rPr>
        <w:t>:45</w:t>
      </w:r>
      <w:r w:rsidR="003939D0" w:rsidRPr="002731EB">
        <w:rPr>
          <w:b/>
          <w:lang w:val="lt-LT" w:eastAsia="lt-LT"/>
        </w:rPr>
        <w:t xml:space="preserve"> val.</w:t>
      </w:r>
      <w:r w:rsidR="008F7D3C" w:rsidRPr="002731EB">
        <w:rPr>
          <w:lang w:val="lt-LT" w:eastAsia="lt-LT"/>
        </w:rPr>
        <w:t xml:space="preserve"> </w:t>
      </w:r>
      <w:r w:rsidRPr="002731EB">
        <w:rPr>
          <w:lang w:val="lt-LT" w:eastAsia="lt-LT"/>
        </w:rPr>
        <w:t>CVP</w:t>
      </w:r>
      <w:r w:rsidRPr="00F368FF">
        <w:rPr>
          <w:lang w:val="lt-LT" w:eastAsia="lt-LT"/>
        </w:rPr>
        <w:t xml:space="preserve"> IS susirašinėjimo priemonėmis pateikti slaptažodį, su kuriuo perkančioji organizacija galės iššifruoti pateiktą pasiūlymą. Iškilus CVP IS techninėms problemoms, kai tiekėjas neturi galimybės pateikti slaptažodžio CVP IS susirašinėjimo priemonėmis, tiekėjas turi teisę slaptažodį pateikti kitomis </w:t>
      </w:r>
      <w:r w:rsidR="00585128">
        <w:rPr>
          <w:lang w:val="lt-LT" w:eastAsia="lt-LT"/>
        </w:rPr>
        <w:t xml:space="preserve">priemonėmis pasirinktinai: </w:t>
      </w:r>
      <w:r w:rsidRPr="00F368FF">
        <w:rPr>
          <w:lang w:val="lt-LT" w:eastAsia="lt-LT"/>
        </w:rPr>
        <w:t xml:space="preserve">el. paštu </w:t>
      </w:r>
      <w:hyperlink r:id="rId12" w:history="1">
        <w:r w:rsidR="008F7D3C" w:rsidRPr="00997FBC">
          <w:rPr>
            <w:rStyle w:val="Hipersaitas"/>
            <w:lang w:val="lt-LT" w:eastAsia="lt-LT"/>
          </w:rPr>
          <w:t>asta.vilutyte</w:t>
        </w:r>
        <w:r w:rsidR="008F7D3C" w:rsidRPr="00997FBC">
          <w:rPr>
            <w:rStyle w:val="Hipersaitas"/>
            <w:lang w:val="en-US" w:eastAsia="lt-LT"/>
          </w:rPr>
          <w:t>@kaunas</w:t>
        </w:r>
      </w:hyperlink>
      <w:r w:rsidR="008F7D3C">
        <w:rPr>
          <w:lang w:val="en-US" w:eastAsia="lt-LT"/>
        </w:rPr>
        <w:t xml:space="preserve">.lt </w:t>
      </w:r>
      <w:proofErr w:type="spellStart"/>
      <w:r w:rsidR="008F7D3C">
        <w:rPr>
          <w:lang w:val="en-US" w:eastAsia="lt-LT"/>
        </w:rPr>
        <w:t>arba</w:t>
      </w:r>
      <w:proofErr w:type="spellEnd"/>
      <w:r w:rsidR="008F7D3C">
        <w:rPr>
          <w:lang w:val="en-US" w:eastAsia="lt-LT"/>
        </w:rPr>
        <w:t xml:space="preserve"> </w:t>
      </w:r>
      <w:hyperlink r:id="rId13" w:history="1">
        <w:r w:rsidR="008F7D3C" w:rsidRPr="00997FBC">
          <w:rPr>
            <w:rStyle w:val="Hipersaitas"/>
            <w:lang w:val="lt-LT" w:eastAsia="lt-LT"/>
          </w:rPr>
          <w:t>ruta.jankauskiene@kaunas.lt</w:t>
        </w:r>
      </w:hyperlink>
      <w:r w:rsidRPr="00F368FF">
        <w:rPr>
          <w:lang w:val="lt-LT" w:eastAsia="lt-LT"/>
        </w:rPr>
        <w:t xml:space="preserve">. Tokiu atveju tiekėjas turėtų būti aktyvus ir įsitikinti, kad pateiktas slaptažodis laiku pasiekė adresatą (pavyzdžiui, susisiekęs su perkančiąja organizacija telefonu ir (arba) kitais būdais). </w:t>
      </w:r>
    </w:p>
    <w:p w:rsidR="0017758F" w:rsidRPr="00F368FF" w:rsidRDefault="0017758F" w:rsidP="005B5D1C">
      <w:pPr>
        <w:widowControl w:val="0"/>
        <w:shd w:val="clear" w:color="auto" w:fill="FFFFFF"/>
        <w:autoSpaceDE w:val="0"/>
        <w:autoSpaceDN w:val="0"/>
        <w:adjustRightInd w:val="0"/>
        <w:spacing w:line="276" w:lineRule="auto"/>
        <w:jc w:val="both"/>
        <w:rPr>
          <w:lang w:val="lt-LT" w:eastAsia="lt-LT"/>
        </w:rPr>
      </w:pPr>
      <w:r w:rsidRPr="00F368FF">
        <w:rPr>
          <w:lang w:val="lt-LT" w:eastAsia="lt-LT"/>
        </w:rPr>
        <w:t xml:space="preserve">9.15.3. Tiekėjui užšifravus visą pasiūlymą ir iki </w:t>
      </w:r>
      <w:r w:rsidR="00A310EA">
        <w:rPr>
          <w:lang w:val="lt-LT"/>
        </w:rPr>
        <w:t>aukščiau nurodyto laiko</w:t>
      </w:r>
      <w:r w:rsidR="00A310EA">
        <w:rPr>
          <w:color w:val="000000"/>
          <w:lang w:val="lt-LT" w:eastAsia="lt-LT"/>
        </w:rPr>
        <w:t xml:space="preserve"> </w:t>
      </w:r>
      <w:r w:rsidRPr="00F368FF">
        <w:rPr>
          <w:lang w:val="lt-LT" w:eastAsia="lt-LT"/>
        </w:rPr>
        <w:t>nepateikus (dėl jo paties kaltės) slaptažodžio arba pateikus neteisingą slaptažodį, kuriuo naudodamasi perkančioji organizacija negalėjo iššifruoti pasiūlymo, pasiūlymas laikomas nepateiktu ir nėra vertinamas. Jeigu nurodytu atveju tiekėjas užšifravo tik pasiūlymo dokumentą, kuriame nurodyta pasiūlymo kaina, o kitus pasiūlymo dokumentus pateikė neužšifruotus – perkančioji organizacija tiekėjo pasiūlymą atmeta kaip neatitinkantį pirkimo dokumentuose nustatytų reikalavimų (tiekėjas nepateikė pasiūlymo kainos).</w:t>
      </w:r>
    </w:p>
    <w:p w:rsidR="004C69D0" w:rsidRPr="00F368FF" w:rsidRDefault="004C69D0" w:rsidP="00531F72">
      <w:pPr>
        <w:shd w:val="clear" w:color="auto" w:fill="FFFFFF"/>
        <w:spacing w:line="276" w:lineRule="auto"/>
        <w:jc w:val="both"/>
        <w:rPr>
          <w:b/>
          <w:bCs/>
          <w:lang w:val="lt-LT"/>
        </w:rPr>
      </w:pPr>
      <w:r w:rsidRPr="00F368FF">
        <w:rPr>
          <w:b/>
          <w:bCs/>
          <w:lang w:val="lt-LT"/>
        </w:rPr>
        <w:t xml:space="preserve">10. </w:t>
      </w:r>
      <w:r w:rsidR="00EC7C8C" w:rsidRPr="00F368FF">
        <w:rPr>
          <w:b/>
          <w:bCs/>
          <w:lang w:val="lt-LT"/>
        </w:rPr>
        <w:t>Konkurso sąlygų</w:t>
      </w:r>
      <w:r w:rsidRPr="00F368FF">
        <w:rPr>
          <w:b/>
          <w:bCs/>
          <w:lang w:val="lt-LT"/>
        </w:rPr>
        <w:t xml:space="preserve"> paaiškinimai.</w:t>
      </w:r>
    </w:p>
    <w:p w:rsidR="004C69D0" w:rsidRPr="00F368FF" w:rsidRDefault="004C69D0" w:rsidP="00531F72">
      <w:pPr>
        <w:shd w:val="clear" w:color="auto" w:fill="FFFFFF"/>
        <w:spacing w:line="276" w:lineRule="auto"/>
        <w:jc w:val="both"/>
        <w:rPr>
          <w:bCs/>
          <w:lang w:val="lt-LT"/>
        </w:rPr>
      </w:pPr>
      <w:r w:rsidRPr="00F368FF">
        <w:rPr>
          <w:bCs/>
          <w:lang w:val="lt-LT"/>
        </w:rPr>
        <w:lastRenderedPageBreak/>
        <w:t>10.1. Konkurso sąlygos gali būti paaiškinamos, patikslinamos tiekėjų iniciatyva, jiems CVP IS susirašinėjimo priemonėmis kreipiantis į perkančiąją organizaciją. Teikėjai turėtų būti aktyvūs ir pateikti kla</w:t>
      </w:r>
      <w:r w:rsidR="00720F75" w:rsidRPr="00F368FF">
        <w:rPr>
          <w:bCs/>
          <w:lang w:val="lt-LT"/>
        </w:rPr>
        <w:t>usimus ar paprašyti paaiškinti K</w:t>
      </w:r>
      <w:r w:rsidRPr="00F368FF">
        <w:rPr>
          <w:bCs/>
          <w:lang w:val="lt-LT"/>
        </w:rPr>
        <w:t>onkurso sąlygas iš karto jas išanalizavę, atsižvelgdami į tai, kad, pasibaigus pasiūlymų pateikimo terminui, pasiūlymo turinio keisti nebus galima.</w:t>
      </w:r>
    </w:p>
    <w:p w:rsidR="004C69D0" w:rsidRPr="00F368FF" w:rsidRDefault="004C69D0" w:rsidP="00531F72">
      <w:pPr>
        <w:shd w:val="clear" w:color="auto" w:fill="FFFFFF"/>
        <w:spacing w:line="276" w:lineRule="auto"/>
        <w:jc w:val="both"/>
        <w:rPr>
          <w:bCs/>
          <w:lang w:val="lt-LT"/>
        </w:rPr>
      </w:pPr>
      <w:r w:rsidRPr="00F368FF">
        <w:rPr>
          <w:bCs/>
          <w:lang w:val="lt-LT"/>
        </w:rPr>
        <w:t>10.2. Tiekėjas CVP IS priemonėmis gali paprašyti, kad Perkančioji organizacija paaiškintų pirkimo dokumentus. Perkančioji organizacija CVP IS priemonėmis atsako į kiekvieną dalyvio rašytinį prašymą paaiškinti pirkimo dokumentus</w:t>
      </w:r>
      <w:r w:rsidRPr="00E303F2">
        <w:rPr>
          <w:bCs/>
          <w:lang w:val="lt-LT"/>
        </w:rPr>
        <w:t xml:space="preserve">, </w:t>
      </w:r>
      <w:r w:rsidRPr="00E303F2">
        <w:rPr>
          <w:bCs/>
          <w:u w:val="single"/>
          <w:lang w:val="lt-LT"/>
        </w:rPr>
        <w:t xml:space="preserve">jeigu prašymas gautas ne vėliau kaip prieš </w:t>
      </w:r>
      <w:r w:rsidR="00B0664C" w:rsidRPr="00E303F2">
        <w:rPr>
          <w:b/>
          <w:bCs/>
          <w:u w:val="single"/>
          <w:lang w:val="lt-LT"/>
        </w:rPr>
        <w:t>9</w:t>
      </w:r>
      <w:r w:rsidRPr="00E303F2">
        <w:rPr>
          <w:bCs/>
          <w:u w:val="single"/>
          <w:lang w:val="lt-LT"/>
        </w:rPr>
        <w:t xml:space="preserve"> dienas</w:t>
      </w:r>
      <w:r w:rsidRPr="00F368FF">
        <w:rPr>
          <w:bCs/>
          <w:lang w:val="lt-LT"/>
        </w:rPr>
        <w:t xml:space="preserve"> iki pasiūlymų pateikimo termino pabaigos. Perkančioji organizacija pranešimus (papildomus pirkimo dokumentus, </w:t>
      </w:r>
      <w:proofErr w:type="spellStart"/>
      <w:r w:rsidRPr="00F368FF">
        <w:rPr>
          <w:bCs/>
          <w:lang w:val="lt-LT"/>
        </w:rPr>
        <w:t>patikslinimus</w:t>
      </w:r>
      <w:proofErr w:type="spellEnd"/>
      <w:r w:rsidRPr="00F368FF">
        <w:rPr>
          <w:bCs/>
          <w:lang w:val="lt-LT"/>
        </w:rPr>
        <w:t xml:space="preserve">, paaiškinimus, </w:t>
      </w:r>
      <w:proofErr w:type="spellStart"/>
      <w:r w:rsidRPr="00F368FF">
        <w:rPr>
          <w:bCs/>
          <w:lang w:val="lt-LT"/>
        </w:rPr>
        <w:t>pataisymus</w:t>
      </w:r>
      <w:proofErr w:type="spellEnd"/>
      <w:r w:rsidRPr="00F368FF">
        <w:rPr>
          <w:bCs/>
          <w:lang w:val="lt-LT"/>
        </w:rPr>
        <w:t xml:space="preserve">) </w:t>
      </w:r>
      <w:r w:rsidRPr="00E303F2">
        <w:rPr>
          <w:bCs/>
          <w:u w:val="single"/>
          <w:lang w:val="lt-LT"/>
        </w:rPr>
        <w:t>turi pateikti ne vėliau kaip</w:t>
      </w:r>
      <w:r w:rsidR="00B0664C" w:rsidRPr="00E303F2">
        <w:rPr>
          <w:bCs/>
          <w:u w:val="single"/>
          <w:lang w:val="lt-LT"/>
        </w:rPr>
        <w:t xml:space="preserve"> likus </w:t>
      </w:r>
      <w:r w:rsidR="00B0664C" w:rsidRPr="00E303F2">
        <w:rPr>
          <w:b/>
          <w:bCs/>
          <w:u w:val="single"/>
          <w:lang w:val="lt-LT"/>
        </w:rPr>
        <w:t>6</w:t>
      </w:r>
      <w:r w:rsidRPr="00E303F2">
        <w:rPr>
          <w:bCs/>
          <w:u w:val="single"/>
          <w:lang w:val="lt-LT"/>
        </w:rPr>
        <w:t xml:space="preserve"> dienoms</w:t>
      </w:r>
      <w:r w:rsidRPr="00095AC8">
        <w:rPr>
          <w:bCs/>
          <w:color w:val="FF0000"/>
          <w:lang w:val="lt-LT"/>
        </w:rPr>
        <w:t xml:space="preserve"> </w:t>
      </w:r>
      <w:r w:rsidRPr="00F368FF">
        <w:rPr>
          <w:bCs/>
          <w:lang w:val="lt-LT"/>
        </w:rPr>
        <w:t>iki pasiūlymų pateikimo termino pabaigos, jei prašymas yra pateiktas laiku. Perkančioji organizacija atsakymą į tiekėjo prašymą, skelbia Centrinėje viešųjų pirkimų informacinėje sistemoje, bet nenurodo iš ko gavo prašymą teikti paaiškinimą. Jeigu pirkimo dokumentų patikslinimų, paaiškinimų, pataisymų neįmanoma paskelbti Centrinėje viešųjų pirkimų informacinėje sistemoje, perkančioji organizacija juos pateikia tiekėjams kitomis priemonėmis.</w:t>
      </w:r>
    </w:p>
    <w:p w:rsidR="004C69D0" w:rsidRPr="00F368FF" w:rsidRDefault="004C69D0" w:rsidP="00531F72">
      <w:pPr>
        <w:spacing w:line="276" w:lineRule="auto"/>
        <w:jc w:val="both"/>
        <w:rPr>
          <w:bCs/>
          <w:lang w:val="lt-LT"/>
        </w:rPr>
      </w:pPr>
      <w:r w:rsidRPr="00F368FF">
        <w:rPr>
          <w:bCs/>
          <w:lang w:val="lt-LT"/>
        </w:rPr>
        <w:t xml:space="preserve">10.3. Nesibaigus pirkimo pasiūlymų pateikimo terminui, perkančioji organizacija savo iniciatyva gali CVP IS priemonėmis paaiškinti (patikslinti) pirkimo dokumentus. Tuo atveju, kai tikslinama pirkimo skelbimuose paskelbta informacija, VPĮ 34 straipsnyje nustatyta tvarka skelbiami klaidų ištaisymo skelbimai. Paaiškinimai turi būti išsiųsti (paskelbti) likus pakankamai laiko iki pasiūlymų pateikimo termino pabaigos, kad tiekėjai rengdami pasiūlymus, galėtų atsižvelgti į </w:t>
      </w:r>
      <w:proofErr w:type="spellStart"/>
      <w:r w:rsidRPr="00F368FF">
        <w:rPr>
          <w:bCs/>
          <w:lang w:val="lt-LT"/>
        </w:rPr>
        <w:t>patikslinimus</w:t>
      </w:r>
      <w:proofErr w:type="spellEnd"/>
      <w:r w:rsidRPr="00F368FF">
        <w:rPr>
          <w:bCs/>
          <w:lang w:val="lt-LT"/>
        </w:rPr>
        <w:t>;</w:t>
      </w:r>
    </w:p>
    <w:p w:rsidR="004C69D0" w:rsidRPr="00F368FF" w:rsidRDefault="004C69D0" w:rsidP="00531F72">
      <w:pPr>
        <w:spacing w:line="276" w:lineRule="auto"/>
        <w:jc w:val="both"/>
        <w:rPr>
          <w:bCs/>
          <w:lang w:val="lt-LT"/>
        </w:rPr>
      </w:pPr>
      <w:r w:rsidRPr="00F368FF">
        <w:rPr>
          <w:bCs/>
          <w:lang w:val="lt-LT"/>
        </w:rPr>
        <w:t>10.4. Perkančioji organizacija privalo pratęsti pasiūlymų pateikimo terminus, kad visi pirkime norintys dalyvauti tiekėjai turėtų galimybę susipažinti su visa pasiūlymui parengti reikalinga informacija, šiais atvejais:</w:t>
      </w:r>
    </w:p>
    <w:p w:rsidR="004C69D0" w:rsidRPr="00F368FF" w:rsidRDefault="004C69D0" w:rsidP="00531F72">
      <w:pPr>
        <w:spacing w:line="276" w:lineRule="auto"/>
        <w:jc w:val="both"/>
        <w:rPr>
          <w:bCs/>
          <w:lang w:val="lt-LT"/>
        </w:rPr>
      </w:pPr>
      <w:r w:rsidRPr="00F368FF">
        <w:rPr>
          <w:bCs/>
          <w:lang w:val="lt-LT"/>
        </w:rPr>
        <w:t xml:space="preserve">1) jeigu dėl kokių nors priežasčių papildoma su pirkimo dokumentais susijusi informacija būtų pateikiama likus mažiau kaip </w:t>
      </w:r>
      <w:r w:rsidR="007C4AAE" w:rsidRPr="00F368FF">
        <w:rPr>
          <w:bCs/>
          <w:lang w:val="lt-LT"/>
        </w:rPr>
        <w:t>6</w:t>
      </w:r>
      <w:r w:rsidRPr="00F368FF">
        <w:rPr>
          <w:bCs/>
          <w:lang w:val="lt-LT"/>
        </w:rPr>
        <w:t xml:space="preserve"> dienoms iki pasiūlymų pateikimo termino pabaigos, nors šios informacijos buvo paprašyta laiku; </w:t>
      </w:r>
    </w:p>
    <w:p w:rsidR="004C69D0" w:rsidRPr="00F368FF" w:rsidRDefault="004C69D0" w:rsidP="00531F72">
      <w:pPr>
        <w:spacing w:line="276" w:lineRule="auto"/>
        <w:jc w:val="both"/>
        <w:rPr>
          <w:bCs/>
          <w:lang w:val="lt-LT"/>
        </w:rPr>
      </w:pPr>
      <w:r w:rsidRPr="00F368FF">
        <w:rPr>
          <w:bCs/>
          <w:lang w:val="lt-LT"/>
        </w:rPr>
        <w:t>2) jeigu buvo padaryta reikšmingų pirkimo dokumentų pakeitimų.</w:t>
      </w:r>
    </w:p>
    <w:p w:rsidR="004C69D0" w:rsidRPr="00F368FF" w:rsidRDefault="004C69D0" w:rsidP="00531F72">
      <w:pPr>
        <w:spacing w:line="276" w:lineRule="auto"/>
        <w:jc w:val="both"/>
        <w:rPr>
          <w:bCs/>
          <w:lang w:val="lt-LT"/>
        </w:rPr>
      </w:pPr>
      <w:r w:rsidRPr="00F368FF">
        <w:rPr>
          <w:bCs/>
          <w:lang w:val="lt-LT"/>
        </w:rPr>
        <w:t xml:space="preserve">10.5. Perkančioji organizacija, pratęsdama pasiūlymų pateikimo terminą 10.4 punkte nurodytais atvejais, privalo atsižvelgti į informacijos ir pirkimo dokumentų pakeitimų svarbą. Jeigu papildomos informacijos nebuvo paprašyta laiku arba ji neturi esminės įtakos pasiūlymų parengimui, perkančioji organizacija pasiūlymų pateikimo termino gali nepratęsti. </w:t>
      </w:r>
    </w:p>
    <w:p w:rsidR="004C69D0" w:rsidRPr="00F368FF" w:rsidRDefault="004C69D0" w:rsidP="00531F72">
      <w:pPr>
        <w:spacing w:line="276" w:lineRule="auto"/>
        <w:jc w:val="both"/>
        <w:rPr>
          <w:bCs/>
          <w:lang w:val="lt-LT"/>
        </w:rPr>
      </w:pPr>
      <w:r w:rsidRPr="00F368FF">
        <w:rPr>
          <w:bCs/>
          <w:lang w:val="lt-LT"/>
        </w:rPr>
        <w:t>10.6. Pranešimai apie kiekvieną pirkimo pasiūlymų pateikimo termino nukėli</w:t>
      </w:r>
      <w:r w:rsidR="00BD0498">
        <w:rPr>
          <w:bCs/>
          <w:lang w:val="lt-LT"/>
        </w:rPr>
        <w:t>mą skelbiami CVP IS</w:t>
      </w:r>
      <w:r w:rsidRPr="00F368FF">
        <w:rPr>
          <w:bCs/>
          <w:lang w:val="lt-LT"/>
        </w:rPr>
        <w:t xml:space="preserve"> Jeigu pirkimo dokumentų patikslinimų, paaiškinimų, pataisymų neįman</w:t>
      </w:r>
      <w:r w:rsidR="00BD0498">
        <w:rPr>
          <w:bCs/>
          <w:lang w:val="lt-LT"/>
        </w:rPr>
        <w:t>oma paskelbti CVP IS</w:t>
      </w:r>
      <w:r w:rsidRPr="00F368FF">
        <w:rPr>
          <w:bCs/>
          <w:lang w:val="lt-LT"/>
        </w:rPr>
        <w:t>, perkančioji organizacija juos pateikia tiekėjams kitomis priemonėmis.</w:t>
      </w:r>
    </w:p>
    <w:p w:rsidR="004C69D0" w:rsidRPr="00F368FF" w:rsidRDefault="004C69D0" w:rsidP="00531F72">
      <w:pPr>
        <w:shd w:val="clear" w:color="auto" w:fill="FFFFFF"/>
        <w:spacing w:line="276" w:lineRule="auto"/>
        <w:jc w:val="both"/>
        <w:rPr>
          <w:bCs/>
          <w:lang w:val="lt-LT"/>
        </w:rPr>
      </w:pPr>
      <w:r w:rsidRPr="00F368FF">
        <w:rPr>
          <w:bCs/>
          <w:lang w:val="lt-LT"/>
        </w:rPr>
        <w:t>10.7. Bet kokia informa</w:t>
      </w:r>
      <w:r w:rsidR="00720F75" w:rsidRPr="00F368FF">
        <w:rPr>
          <w:bCs/>
          <w:lang w:val="lt-LT"/>
        </w:rPr>
        <w:t>cija, K</w:t>
      </w:r>
      <w:r w:rsidRPr="00F368FF">
        <w:rPr>
          <w:bCs/>
          <w:lang w:val="lt-LT"/>
        </w:rPr>
        <w:t>onkurso sąlygų paaiškinimai, pranešimai ar kitas perkančiosios organizacijos ir tiekėjo susirašinėjimas yra vykdomas tik CVP IS susirašinėjimo priemonėmis.</w:t>
      </w:r>
    </w:p>
    <w:p w:rsidR="00BB13FD" w:rsidRPr="00F368FF" w:rsidRDefault="004C69D0" w:rsidP="00531F72">
      <w:pPr>
        <w:shd w:val="clear" w:color="auto" w:fill="FFFFFF"/>
        <w:spacing w:line="276" w:lineRule="auto"/>
        <w:jc w:val="both"/>
        <w:rPr>
          <w:bCs/>
          <w:lang w:val="lt-LT"/>
        </w:rPr>
      </w:pPr>
      <w:r w:rsidRPr="00F368FF">
        <w:rPr>
          <w:bCs/>
          <w:lang w:val="lt-LT"/>
        </w:rPr>
        <w:t>10.8. Perkančioji organizacija neketina rengti susitikimų su tiekėjais dėl pirkimo dokumentų paaiškinimų.</w:t>
      </w:r>
    </w:p>
    <w:p w:rsidR="004C69D0" w:rsidRPr="00F368FF" w:rsidRDefault="00A53705" w:rsidP="008E38A7">
      <w:pPr>
        <w:shd w:val="clear" w:color="auto" w:fill="FFFFFF"/>
        <w:spacing w:line="276" w:lineRule="auto"/>
        <w:jc w:val="both"/>
        <w:rPr>
          <w:b/>
          <w:bCs/>
          <w:lang w:val="lt-LT"/>
        </w:rPr>
      </w:pPr>
      <w:r w:rsidRPr="00F368FF">
        <w:rPr>
          <w:b/>
          <w:bCs/>
          <w:lang w:val="lt-LT"/>
        </w:rPr>
        <w:t>11</w:t>
      </w:r>
      <w:r w:rsidR="004C69D0" w:rsidRPr="00F368FF">
        <w:rPr>
          <w:b/>
          <w:bCs/>
          <w:lang w:val="lt-LT"/>
        </w:rPr>
        <w:t xml:space="preserve">. </w:t>
      </w:r>
      <w:r w:rsidR="00EC7C8C" w:rsidRPr="00F368FF">
        <w:rPr>
          <w:b/>
          <w:bCs/>
          <w:lang w:val="lt-LT"/>
        </w:rPr>
        <w:t>Preliminariosios s</w:t>
      </w:r>
      <w:r w:rsidR="004C69D0" w:rsidRPr="00F368FF">
        <w:rPr>
          <w:b/>
          <w:bCs/>
          <w:lang w:val="lt-LT"/>
        </w:rPr>
        <w:t>utarties sudarymas.</w:t>
      </w:r>
    </w:p>
    <w:p w:rsidR="00BD34AE" w:rsidRPr="00D34057" w:rsidRDefault="00A53705" w:rsidP="00BD34AE">
      <w:pPr>
        <w:tabs>
          <w:tab w:val="left" w:pos="0"/>
        </w:tabs>
        <w:spacing w:line="276" w:lineRule="auto"/>
        <w:jc w:val="both"/>
        <w:rPr>
          <w:lang w:val="lt-LT"/>
        </w:rPr>
      </w:pPr>
      <w:r w:rsidRPr="00D34057">
        <w:rPr>
          <w:lang w:val="lt-LT"/>
        </w:rPr>
        <w:t>11</w:t>
      </w:r>
      <w:r w:rsidR="004C69D0" w:rsidRPr="00D34057">
        <w:rPr>
          <w:lang w:val="lt-LT"/>
        </w:rPr>
        <w:t xml:space="preserve">.1. </w:t>
      </w:r>
      <w:r w:rsidR="00016A23" w:rsidRPr="00D34057">
        <w:rPr>
          <w:lang w:val="lt-LT"/>
        </w:rPr>
        <w:t>Prelimina</w:t>
      </w:r>
      <w:r w:rsidR="003C135C" w:rsidRPr="00D34057">
        <w:rPr>
          <w:lang w:val="lt-LT"/>
        </w:rPr>
        <w:t>rioji sutartis</w:t>
      </w:r>
      <w:r w:rsidR="005B5D1C">
        <w:rPr>
          <w:lang w:val="lt-LT"/>
        </w:rPr>
        <w:t xml:space="preserve"> </w:t>
      </w:r>
      <w:r w:rsidR="003C135C" w:rsidRPr="00D34057">
        <w:rPr>
          <w:lang w:val="lt-LT"/>
        </w:rPr>
        <w:t>bus sudaroma su 3</w:t>
      </w:r>
      <w:r w:rsidR="00016A23" w:rsidRPr="00D34057">
        <w:rPr>
          <w:lang w:val="lt-LT"/>
        </w:rPr>
        <w:t xml:space="preserve"> (</w:t>
      </w:r>
      <w:r w:rsidR="003C135C" w:rsidRPr="00D34057">
        <w:rPr>
          <w:lang w:val="lt-LT"/>
        </w:rPr>
        <w:t>trimis</w:t>
      </w:r>
      <w:r w:rsidR="00016A23" w:rsidRPr="00D34057">
        <w:rPr>
          <w:lang w:val="lt-LT"/>
        </w:rPr>
        <w:t xml:space="preserve">) (jei tiek bus priimtinų pasiūlymų) tiekėjais. Ji bus vykdoma iš dalies atnaujinant tiekėjų varžymąsi. </w:t>
      </w:r>
      <w:r w:rsidR="004C69D0" w:rsidRPr="00D34057">
        <w:rPr>
          <w:bCs/>
          <w:lang w:val="lt-LT"/>
        </w:rPr>
        <w:t xml:space="preserve">Perkančioji organizacija sudaryti </w:t>
      </w:r>
      <w:r w:rsidR="00642D5D" w:rsidRPr="00D34057">
        <w:rPr>
          <w:bCs/>
          <w:lang w:val="lt-LT"/>
        </w:rPr>
        <w:t>P</w:t>
      </w:r>
      <w:r w:rsidR="0025329B" w:rsidRPr="00D34057">
        <w:rPr>
          <w:bCs/>
          <w:lang w:val="lt-LT"/>
        </w:rPr>
        <w:t xml:space="preserve">reliminariąją sutartį pagal Konkurso sąlygų </w:t>
      </w:r>
      <w:r w:rsidR="001A422C" w:rsidRPr="00D34057">
        <w:rPr>
          <w:bCs/>
          <w:lang w:val="lt-LT"/>
        </w:rPr>
        <w:t>5</w:t>
      </w:r>
      <w:r w:rsidR="00642D5D" w:rsidRPr="00D34057">
        <w:rPr>
          <w:bCs/>
          <w:lang w:val="lt-LT"/>
        </w:rPr>
        <w:t xml:space="preserve"> </w:t>
      </w:r>
      <w:r w:rsidR="0025329B" w:rsidRPr="00D34057">
        <w:rPr>
          <w:bCs/>
          <w:lang w:val="lt-LT"/>
        </w:rPr>
        <w:t>priede pateiktą sutarties projektą</w:t>
      </w:r>
      <w:r w:rsidR="00E96F9E" w:rsidRPr="00D34057">
        <w:rPr>
          <w:bCs/>
          <w:lang w:val="lt-LT"/>
        </w:rPr>
        <w:t xml:space="preserve"> 6.20</w:t>
      </w:r>
      <w:r w:rsidR="0029088B" w:rsidRPr="00D34057">
        <w:rPr>
          <w:bCs/>
          <w:lang w:val="lt-LT"/>
        </w:rPr>
        <w:t xml:space="preserve"> punkte nustatyta tvarka</w:t>
      </w:r>
      <w:r w:rsidR="0025329B" w:rsidRPr="00D34057">
        <w:rPr>
          <w:bCs/>
          <w:lang w:val="lt-LT"/>
        </w:rPr>
        <w:t xml:space="preserve"> siūlo tie</w:t>
      </w:r>
      <w:r w:rsidR="004C69D0" w:rsidRPr="00D34057">
        <w:rPr>
          <w:bCs/>
          <w:lang w:val="lt-LT"/>
        </w:rPr>
        <w:t>m</w:t>
      </w:r>
      <w:r w:rsidR="0025329B" w:rsidRPr="00D34057">
        <w:rPr>
          <w:bCs/>
          <w:lang w:val="lt-LT"/>
        </w:rPr>
        <w:t>s</w:t>
      </w:r>
      <w:r w:rsidR="004C69D0" w:rsidRPr="00D34057">
        <w:rPr>
          <w:bCs/>
          <w:lang w:val="lt-LT"/>
        </w:rPr>
        <w:t xml:space="preserve"> dalyv</w:t>
      </w:r>
      <w:r w:rsidR="0025329B" w:rsidRPr="00D34057">
        <w:rPr>
          <w:bCs/>
          <w:lang w:val="lt-LT"/>
        </w:rPr>
        <w:t>iams, kurių</w:t>
      </w:r>
      <w:r w:rsidR="00573286" w:rsidRPr="00D34057">
        <w:rPr>
          <w:bCs/>
          <w:lang w:val="lt-LT"/>
        </w:rPr>
        <w:t xml:space="preserve"> </w:t>
      </w:r>
      <w:r w:rsidR="004C69D0" w:rsidRPr="00D34057">
        <w:rPr>
          <w:bCs/>
          <w:lang w:val="lt-LT"/>
        </w:rPr>
        <w:t>pasiūlyma</w:t>
      </w:r>
      <w:r w:rsidR="0025329B" w:rsidRPr="00D34057">
        <w:rPr>
          <w:bCs/>
          <w:lang w:val="lt-LT"/>
        </w:rPr>
        <w:t>i</w:t>
      </w:r>
      <w:r w:rsidR="005B5D1C">
        <w:rPr>
          <w:bCs/>
          <w:lang w:val="lt-LT"/>
        </w:rPr>
        <w:t xml:space="preserve"> </w:t>
      </w:r>
      <w:r w:rsidR="00573286" w:rsidRPr="00D34057">
        <w:rPr>
          <w:bCs/>
          <w:lang w:val="lt-LT"/>
        </w:rPr>
        <w:t>yra</w:t>
      </w:r>
      <w:r w:rsidR="0025329B" w:rsidRPr="00D34057">
        <w:rPr>
          <w:bCs/>
          <w:lang w:val="lt-LT"/>
        </w:rPr>
        <w:t xml:space="preserve"> </w:t>
      </w:r>
      <w:r w:rsidR="004C69D0" w:rsidRPr="00D34057">
        <w:rPr>
          <w:bCs/>
          <w:lang w:val="lt-LT"/>
        </w:rPr>
        <w:t>pripažint</w:t>
      </w:r>
      <w:r w:rsidR="0025329B" w:rsidRPr="00D34057">
        <w:rPr>
          <w:bCs/>
          <w:lang w:val="lt-LT"/>
        </w:rPr>
        <w:t>i</w:t>
      </w:r>
      <w:r w:rsidR="004C69D0" w:rsidRPr="00D34057">
        <w:rPr>
          <w:bCs/>
          <w:lang w:val="lt-LT"/>
        </w:rPr>
        <w:t xml:space="preserve"> laimėjusi</w:t>
      </w:r>
      <w:r w:rsidR="0025329B" w:rsidRPr="00D34057">
        <w:rPr>
          <w:bCs/>
          <w:lang w:val="lt-LT"/>
        </w:rPr>
        <w:t>ais</w:t>
      </w:r>
      <w:r w:rsidR="004C69D0" w:rsidRPr="00D34057">
        <w:rPr>
          <w:bCs/>
          <w:lang w:val="lt-LT"/>
        </w:rPr>
        <w:t>. Dalyvi</w:t>
      </w:r>
      <w:r w:rsidR="0025329B" w:rsidRPr="00D34057">
        <w:rPr>
          <w:bCs/>
          <w:lang w:val="lt-LT"/>
        </w:rPr>
        <w:t>ai</w:t>
      </w:r>
      <w:r w:rsidR="004C69D0" w:rsidRPr="00D34057">
        <w:rPr>
          <w:bCs/>
          <w:lang w:val="lt-LT"/>
        </w:rPr>
        <w:t xml:space="preserve"> sudaryti </w:t>
      </w:r>
      <w:r w:rsidR="0025329B" w:rsidRPr="00D34057">
        <w:rPr>
          <w:bCs/>
          <w:lang w:val="lt-LT"/>
        </w:rPr>
        <w:t>Preliminariosios</w:t>
      </w:r>
      <w:r w:rsidR="005B5D1C">
        <w:rPr>
          <w:lang w:val="lt-LT"/>
        </w:rPr>
        <w:t xml:space="preserve"> sutarties </w:t>
      </w:r>
      <w:r w:rsidR="004C69D0" w:rsidRPr="00D34057">
        <w:rPr>
          <w:bCs/>
          <w:lang w:val="lt-LT"/>
        </w:rPr>
        <w:t>kviečiam</w:t>
      </w:r>
      <w:r w:rsidR="0025329B" w:rsidRPr="00D34057">
        <w:rPr>
          <w:bCs/>
          <w:lang w:val="lt-LT"/>
        </w:rPr>
        <w:t>i</w:t>
      </w:r>
      <w:r w:rsidR="004C69D0" w:rsidRPr="00D34057">
        <w:rPr>
          <w:bCs/>
          <w:lang w:val="lt-LT"/>
        </w:rPr>
        <w:t xml:space="preserve"> CVP IS priemonėmis ir j</w:t>
      </w:r>
      <w:r w:rsidR="00B63141" w:rsidRPr="00D34057">
        <w:rPr>
          <w:bCs/>
          <w:lang w:val="lt-LT"/>
        </w:rPr>
        <w:t>iems</w:t>
      </w:r>
      <w:r w:rsidR="004C69D0" w:rsidRPr="00D34057">
        <w:rPr>
          <w:bCs/>
          <w:lang w:val="lt-LT"/>
        </w:rPr>
        <w:t xml:space="preserve"> nurodomas laikas, iki kada j</w:t>
      </w:r>
      <w:r w:rsidR="00B63141" w:rsidRPr="00D34057">
        <w:rPr>
          <w:bCs/>
          <w:lang w:val="lt-LT"/>
        </w:rPr>
        <w:t>ie</w:t>
      </w:r>
      <w:r w:rsidR="004C69D0" w:rsidRPr="00D34057">
        <w:rPr>
          <w:bCs/>
          <w:lang w:val="lt-LT"/>
        </w:rPr>
        <w:t xml:space="preserve"> turi sudaryti </w:t>
      </w:r>
      <w:r w:rsidR="0025329B" w:rsidRPr="00D34057">
        <w:rPr>
          <w:bCs/>
          <w:lang w:val="lt-LT"/>
        </w:rPr>
        <w:t>Preliminariąją</w:t>
      </w:r>
      <w:r w:rsidR="004C69D0" w:rsidRPr="00D34057">
        <w:rPr>
          <w:bCs/>
          <w:lang w:val="lt-LT"/>
        </w:rPr>
        <w:t xml:space="preserve"> sutartį.</w:t>
      </w:r>
      <w:r w:rsidR="00BD34AE" w:rsidRPr="00D34057">
        <w:rPr>
          <w:lang w:val="lt-LT"/>
        </w:rPr>
        <w:t xml:space="preserve"> </w:t>
      </w:r>
    </w:p>
    <w:p w:rsidR="00BD34AE" w:rsidRPr="00F368FF" w:rsidRDefault="00136906" w:rsidP="00BD34AE">
      <w:pPr>
        <w:tabs>
          <w:tab w:val="left" w:pos="0"/>
        </w:tabs>
        <w:spacing w:line="276" w:lineRule="auto"/>
        <w:jc w:val="both"/>
        <w:rPr>
          <w:lang w:val="lt-LT"/>
        </w:rPr>
      </w:pPr>
      <w:r w:rsidRPr="00F368FF">
        <w:rPr>
          <w:lang w:val="lt-LT"/>
        </w:rPr>
        <w:t xml:space="preserve">11.2. </w:t>
      </w:r>
      <w:r w:rsidR="00BD34AE" w:rsidRPr="00F368FF">
        <w:rPr>
          <w:lang w:val="lt-LT"/>
        </w:rPr>
        <w:t xml:space="preserve">Dalyvis, kurio pasiūlymas pripažintas laimėjusiu, privalo pasirašyti Preliminarią sutartį per perkančiosios organizacijos nurodytą terminą. Preliminariai sutarčiai pasirašyti laikas gali būti </w:t>
      </w:r>
      <w:r w:rsidR="00BD34AE" w:rsidRPr="00F368FF">
        <w:rPr>
          <w:lang w:val="lt-LT"/>
        </w:rPr>
        <w:lastRenderedPageBreak/>
        <w:t xml:space="preserve">nustatomas atskiru pranešimu CVP IS susirašinėjimo priemonėmis arba nurodomas pranešime apie laimėjusį pasiūlymą. </w:t>
      </w:r>
    </w:p>
    <w:p w:rsidR="00BD34AE" w:rsidRPr="00F368FF" w:rsidRDefault="00BD34AE" w:rsidP="00BD34AE">
      <w:pPr>
        <w:tabs>
          <w:tab w:val="left" w:pos="0"/>
        </w:tabs>
        <w:spacing w:line="276" w:lineRule="auto"/>
        <w:jc w:val="both"/>
        <w:rPr>
          <w:lang w:val="lt-LT"/>
        </w:rPr>
      </w:pPr>
      <w:r w:rsidRPr="00F368FF">
        <w:rPr>
          <w:lang w:val="lt-LT"/>
        </w:rPr>
        <w:t>11</w:t>
      </w:r>
      <w:r w:rsidR="00136906" w:rsidRPr="00F368FF">
        <w:rPr>
          <w:lang w:val="lt-LT"/>
        </w:rPr>
        <w:t>.3</w:t>
      </w:r>
      <w:r w:rsidRPr="00F368FF">
        <w:rPr>
          <w:lang w:val="lt-LT"/>
        </w:rPr>
        <w:t xml:space="preserve">. Sudarant </w:t>
      </w:r>
      <w:r w:rsidRPr="00F368FF">
        <w:rPr>
          <w:bCs/>
          <w:lang w:val="lt-LT"/>
        </w:rPr>
        <w:t>Preliminariąją</w:t>
      </w:r>
      <w:r w:rsidRPr="00F368FF">
        <w:rPr>
          <w:lang w:val="lt-LT"/>
        </w:rPr>
        <w:t xml:space="preserve"> sutartį negali būti keičiama laimėjusių tiekėj</w:t>
      </w:r>
      <w:r w:rsidR="003C135C" w:rsidRPr="00F368FF">
        <w:rPr>
          <w:lang w:val="lt-LT"/>
        </w:rPr>
        <w:t>ų</w:t>
      </w:r>
      <w:r w:rsidRPr="00F368FF">
        <w:rPr>
          <w:lang w:val="lt-LT"/>
        </w:rPr>
        <w:t xml:space="preserve"> pasiūlymų </w:t>
      </w:r>
      <w:r w:rsidR="003C135C" w:rsidRPr="00F368FF">
        <w:rPr>
          <w:lang w:val="lt-LT"/>
        </w:rPr>
        <w:t>įkainiai</w:t>
      </w:r>
      <w:r w:rsidRPr="00F368FF">
        <w:rPr>
          <w:lang w:val="lt-LT"/>
        </w:rPr>
        <w:t xml:space="preserve"> ir Konkurso dokumentuose nustatytos pirkimo sąlygos.</w:t>
      </w:r>
    </w:p>
    <w:p w:rsidR="00BD34AE" w:rsidRPr="006A2EC9" w:rsidRDefault="00BD34AE" w:rsidP="00BD34AE">
      <w:pPr>
        <w:tabs>
          <w:tab w:val="left" w:pos="0"/>
        </w:tabs>
        <w:spacing w:line="276" w:lineRule="auto"/>
        <w:jc w:val="both"/>
        <w:rPr>
          <w:b/>
          <w:lang w:val="lt-LT"/>
        </w:rPr>
      </w:pPr>
      <w:r w:rsidRPr="00F368FF">
        <w:rPr>
          <w:lang w:val="lt-LT"/>
        </w:rPr>
        <w:t>11</w:t>
      </w:r>
      <w:r w:rsidR="00136906" w:rsidRPr="00F368FF">
        <w:rPr>
          <w:lang w:val="lt-LT"/>
        </w:rPr>
        <w:t>.4</w:t>
      </w:r>
      <w:r w:rsidRPr="006A2EC9">
        <w:rPr>
          <w:lang w:val="lt-LT"/>
        </w:rPr>
        <w:t xml:space="preserve">. </w:t>
      </w:r>
      <w:r w:rsidRPr="006A2EC9">
        <w:rPr>
          <w:bCs/>
          <w:lang w:val="lt-LT"/>
        </w:rPr>
        <w:t>Preliminariosios s</w:t>
      </w:r>
      <w:r w:rsidRPr="006A2EC9">
        <w:rPr>
          <w:lang w:val="lt-LT"/>
        </w:rPr>
        <w:t xml:space="preserve">utarties įvykdymo užtikrinimo dokumentas nereikalaujamas. </w:t>
      </w:r>
      <w:r w:rsidRPr="006A2EC9">
        <w:rPr>
          <w:bCs/>
          <w:lang w:val="lt-LT"/>
        </w:rPr>
        <w:t>Preliminariosios</w:t>
      </w:r>
      <w:r w:rsidRPr="006A2EC9">
        <w:rPr>
          <w:lang w:val="lt-LT"/>
        </w:rPr>
        <w:t xml:space="preserve"> sutarties užtikrinimui taikoma </w:t>
      </w:r>
      <w:r w:rsidR="00900F14" w:rsidRPr="006A2EC9">
        <w:rPr>
          <w:lang w:val="lt-LT"/>
        </w:rPr>
        <w:t xml:space="preserve">Preliminariosios </w:t>
      </w:r>
      <w:r w:rsidRPr="006A2EC9">
        <w:rPr>
          <w:lang w:val="lt-LT"/>
        </w:rPr>
        <w:t>sutarties projekto 62 punkte nurodytos priemonės.</w:t>
      </w:r>
    </w:p>
    <w:p w:rsidR="00BD34AE" w:rsidRPr="00F368FF" w:rsidRDefault="00BD34AE" w:rsidP="00BD34AE">
      <w:pPr>
        <w:tabs>
          <w:tab w:val="left" w:pos="0"/>
        </w:tabs>
        <w:spacing w:line="276" w:lineRule="auto"/>
        <w:jc w:val="both"/>
        <w:rPr>
          <w:lang w:val="lt-LT"/>
        </w:rPr>
      </w:pPr>
      <w:r w:rsidRPr="00F368FF">
        <w:rPr>
          <w:bCs/>
          <w:lang w:val="lt-LT"/>
        </w:rPr>
        <w:t>11.</w:t>
      </w:r>
      <w:r w:rsidR="00136906" w:rsidRPr="00F368FF">
        <w:rPr>
          <w:bCs/>
          <w:lang w:val="lt-LT"/>
        </w:rPr>
        <w:t>5</w:t>
      </w:r>
      <w:r w:rsidRPr="00F368FF">
        <w:rPr>
          <w:bCs/>
          <w:lang w:val="lt-LT"/>
        </w:rPr>
        <w:t>.</w:t>
      </w:r>
      <w:r w:rsidRPr="00F368FF">
        <w:rPr>
          <w:lang w:val="lt-LT"/>
        </w:rPr>
        <w:t xml:space="preserve"> </w:t>
      </w:r>
      <w:r w:rsidRPr="00F368FF">
        <w:rPr>
          <w:bCs/>
          <w:lang w:val="lt-LT"/>
        </w:rPr>
        <w:t>Preliminariosios s</w:t>
      </w:r>
      <w:r w:rsidRPr="00F368FF">
        <w:rPr>
          <w:lang w:val="lt-LT"/>
        </w:rPr>
        <w:t>utarties sąlygos jos galiojimo laikotar</w:t>
      </w:r>
      <w:r w:rsidR="00E96F9E">
        <w:rPr>
          <w:lang w:val="lt-LT"/>
        </w:rPr>
        <w:t>piu gali būti keičiamos VPĮ</w:t>
      </w:r>
      <w:r w:rsidRPr="00F368FF">
        <w:rPr>
          <w:lang w:val="lt-LT"/>
        </w:rPr>
        <w:t xml:space="preserve"> 89 straipsnyje nustatytais atvejais ir jame nustatyta tvarka.</w:t>
      </w:r>
    </w:p>
    <w:p w:rsidR="00D22C1C" w:rsidRPr="00E96F9E" w:rsidRDefault="00136906" w:rsidP="00E96F9E">
      <w:pPr>
        <w:spacing w:line="276" w:lineRule="auto"/>
        <w:jc w:val="both"/>
        <w:rPr>
          <w:bCs/>
          <w:lang w:val="lt-LT"/>
        </w:rPr>
      </w:pPr>
      <w:r w:rsidRPr="00F368FF">
        <w:rPr>
          <w:bCs/>
          <w:lang w:val="lt-LT"/>
        </w:rPr>
        <w:t xml:space="preserve">11.6. </w:t>
      </w:r>
      <w:r w:rsidR="00D54565" w:rsidRPr="00F368FF">
        <w:rPr>
          <w:bCs/>
          <w:lang w:val="lt-LT"/>
        </w:rPr>
        <w:t xml:space="preserve">Preliminarioji sutartis įsigalioja nuo tos dienos, kai ją pasirašo ir patvirtina antspaudais (jeigu tokie yra) visos Preliminariosios sutarties šalys </w:t>
      </w:r>
      <w:proofErr w:type="spellStart"/>
      <w:r w:rsidR="00D54565" w:rsidRPr="00F368FF">
        <w:rPr>
          <w:bCs/>
          <w:lang w:val="lt-LT"/>
        </w:rPr>
        <w:t>Šalys</w:t>
      </w:r>
      <w:proofErr w:type="spellEnd"/>
      <w:r w:rsidR="00D54565" w:rsidRPr="00F368FF">
        <w:rPr>
          <w:bCs/>
          <w:lang w:val="lt-LT"/>
        </w:rPr>
        <w:t xml:space="preserve">. Preliminarioji sutartis galioja 12 mėnesių </w:t>
      </w:r>
      <w:r w:rsidR="00E96F9E" w:rsidRPr="00F368FF">
        <w:rPr>
          <w:bCs/>
          <w:lang w:val="lt-LT"/>
        </w:rPr>
        <w:t>ir Šalių rašytiniu susitarimu gali būti pratęsiama</w:t>
      </w:r>
      <w:r w:rsidR="00E96F9E">
        <w:rPr>
          <w:bCs/>
          <w:lang w:val="lt-LT"/>
        </w:rPr>
        <w:t xml:space="preserve"> </w:t>
      </w:r>
      <w:r w:rsidR="00E96F9E" w:rsidRPr="00A53A52">
        <w:rPr>
          <w:bCs/>
          <w:lang w:val="lt-LT"/>
        </w:rPr>
        <w:t>ne ilgesniam terminui kaip 24 mėnesiai. Bendras</w:t>
      </w:r>
      <w:r w:rsidR="00E96F9E" w:rsidRPr="00F368FF">
        <w:rPr>
          <w:bCs/>
          <w:lang w:val="lt-LT"/>
        </w:rPr>
        <w:t xml:space="preserve"> Preliminariosios sutarties galiojimo terminas negali viršyti 36 (trisdešimt šešių) mėnesių.</w:t>
      </w:r>
      <w:r w:rsidR="00E96F9E">
        <w:rPr>
          <w:bCs/>
          <w:lang w:val="lt-LT"/>
        </w:rPr>
        <w:t xml:space="preserve"> </w:t>
      </w:r>
      <w:proofErr w:type="spellStart"/>
      <w:r w:rsidR="00D22C1C" w:rsidRPr="00F368FF">
        <w:t>Preliminariosios</w:t>
      </w:r>
      <w:proofErr w:type="spellEnd"/>
      <w:r w:rsidR="00D22C1C" w:rsidRPr="00F368FF">
        <w:t xml:space="preserve"> </w:t>
      </w:r>
      <w:proofErr w:type="spellStart"/>
      <w:r w:rsidR="00D22C1C" w:rsidRPr="00F368FF">
        <w:t>sutarties</w:t>
      </w:r>
      <w:proofErr w:type="spellEnd"/>
      <w:r w:rsidR="00D22C1C" w:rsidRPr="00F368FF">
        <w:t xml:space="preserve"> </w:t>
      </w:r>
      <w:proofErr w:type="spellStart"/>
      <w:r w:rsidR="00D22C1C" w:rsidRPr="00F368FF">
        <w:t>pasirašymas</w:t>
      </w:r>
      <w:proofErr w:type="spellEnd"/>
      <w:r w:rsidR="00D22C1C" w:rsidRPr="00F368FF">
        <w:t xml:space="preserve"> </w:t>
      </w:r>
      <w:proofErr w:type="spellStart"/>
      <w:r w:rsidR="00D22C1C" w:rsidRPr="00F368FF">
        <w:t>nereiškia</w:t>
      </w:r>
      <w:proofErr w:type="spellEnd"/>
      <w:r w:rsidR="00D22C1C" w:rsidRPr="00F368FF">
        <w:t xml:space="preserve">, </w:t>
      </w:r>
      <w:proofErr w:type="spellStart"/>
      <w:r w:rsidR="00D22C1C" w:rsidRPr="00F368FF">
        <w:t>kad</w:t>
      </w:r>
      <w:proofErr w:type="spellEnd"/>
      <w:r w:rsidR="00D22C1C" w:rsidRPr="00F368FF">
        <w:t xml:space="preserve"> </w:t>
      </w:r>
      <w:proofErr w:type="spellStart"/>
      <w:r w:rsidR="00D22C1C" w:rsidRPr="00F368FF">
        <w:t>su</w:t>
      </w:r>
      <w:proofErr w:type="spellEnd"/>
      <w:r w:rsidR="00D22C1C" w:rsidRPr="00F368FF">
        <w:t xml:space="preserve"> </w:t>
      </w:r>
      <w:proofErr w:type="spellStart"/>
      <w:r w:rsidR="00D22C1C" w:rsidRPr="00F368FF">
        <w:t>kiekvienu</w:t>
      </w:r>
      <w:proofErr w:type="spellEnd"/>
      <w:r w:rsidR="00D22C1C" w:rsidRPr="00F368FF">
        <w:t xml:space="preserve"> </w:t>
      </w:r>
      <w:proofErr w:type="spellStart"/>
      <w:r w:rsidR="00D22C1C" w:rsidRPr="00F368FF">
        <w:t>Konkursą</w:t>
      </w:r>
      <w:proofErr w:type="spellEnd"/>
      <w:r w:rsidR="00D22C1C" w:rsidRPr="00F368FF">
        <w:t xml:space="preserve"> </w:t>
      </w:r>
      <w:proofErr w:type="spellStart"/>
      <w:r w:rsidR="00D22C1C" w:rsidRPr="00F368FF">
        <w:t>laimėjusiu</w:t>
      </w:r>
      <w:proofErr w:type="spellEnd"/>
      <w:r w:rsidR="00D22C1C" w:rsidRPr="00F368FF">
        <w:t xml:space="preserve"> </w:t>
      </w:r>
      <w:proofErr w:type="spellStart"/>
      <w:r w:rsidR="00D22C1C" w:rsidRPr="00F368FF">
        <w:t>dalyviu</w:t>
      </w:r>
      <w:proofErr w:type="spellEnd"/>
      <w:r w:rsidR="00D22C1C" w:rsidRPr="00F368FF">
        <w:t xml:space="preserve"> bus </w:t>
      </w:r>
      <w:proofErr w:type="spellStart"/>
      <w:r w:rsidR="00D22C1C" w:rsidRPr="00F368FF">
        <w:t>pasirašomos</w:t>
      </w:r>
      <w:proofErr w:type="spellEnd"/>
      <w:r w:rsidR="00D22C1C" w:rsidRPr="00F368FF">
        <w:t xml:space="preserve"> </w:t>
      </w:r>
      <w:proofErr w:type="spellStart"/>
      <w:r w:rsidR="00D22C1C" w:rsidRPr="00F368FF">
        <w:t>pagrindinės</w:t>
      </w:r>
      <w:proofErr w:type="spellEnd"/>
      <w:r w:rsidR="00D22C1C" w:rsidRPr="00F368FF">
        <w:t xml:space="preserve"> </w:t>
      </w:r>
      <w:proofErr w:type="spellStart"/>
      <w:r w:rsidR="00D22C1C" w:rsidRPr="00F368FF">
        <w:t>sutartys</w:t>
      </w:r>
      <w:proofErr w:type="spellEnd"/>
      <w:r w:rsidR="00D22C1C" w:rsidRPr="00F368FF">
        <w:t xml:space="preserve"> </w:t>
      </w:r>
      <w:proofErr w:type="spellStart"/>
      <w:proofErr w:type="gramStart"/>
      <w:r w:rsidR="00D22C1C" w:rsidRPr="00F368FF">
        <w:t>dėl</w:t>
      </w:r>
      <w:proofErr w:type="spellEnd"/>
      <w:proofErr w:type="gramEnd"/>
      <w:r w:rsidR="00D22C1C" w:rsidRPr="00F368FF">
        <w:t xml:space="preserve"> </w:t>
      </w:r>
      <w:proofErr w:type="spellStart"/>
      <w:r w:rsidR="001A422C" w:rsidRPr="00F368FF">
        <w:t>Prekių</w:t>
      </w:r>
      <w:proofErr w:type="spellEnd"/>
      <w:r w:rsidR="00D22C1C" w:rsidRPr="00F368FF">
        <w:t xml:space="preserve"> </w:t>
      </w:r>
      <w:proofErr w:type="spellStart"/>
      <w:r w:rsidR="00D22C1C" w:rsidRPr="00F368FF">
        <w:t>pirkimo</w:t>
      </w:r>
      <w:proofErr w:type="spellEnd"/>
      <w:r w:rsidR="00D22C1C" w:rsidRPr="00F368FF">
        <w:t>.</w:t>
      </w:r>
    </w:p>
    <w:p w:rsidR="007F46F0" w:rsidRPr="00F368FF" w:rsidRDefault="00136906" w:rsidP="007F46F0">
      <w:pPr>
        <w:tabs>
          <w:tab w:val="left" w:pos="0"/>
        </w:tabs>
        <w:spacing w:line="276" w:lineRule="auto"/>
        <w:jc w:val="both"/>
        <w:rPr>
          <w:lang w:val="x-none"/>
        </w:rPr>
      </w:pPr>
      <w:r w:rsidRPr="00F368FF">
        <w:rPr>
          <w:lang w:val="lt-LT"/>
        </w:rPr>
        <w:t xml:space="preserve">11.7. </w:t>
      </w:r>
      <w:r w:rsidR="007F46F0" w:rsidRPr="00F368FF">
        <w:rPr>
          <w:lang w:val="x-none"/>
        </w:rPr>
        <w:t xml:space="preserve">Jei dalis </w:t>
      </w:r>
      <w:r w:rsidR="001A422C" w:rsidRPr="00F368FF">
        <w:rPr>
          <w:lang w:val="lt-LT"/>
        </w:rPr>
        <w:t>P</w:t>
      </w:r>
      <w:proofErr w:type="spellStart"/>
      <w:r w:rsidR="007F46F0" w:rsidRPr="00F368FF">
        <w:rPr>
          <w:lang w:val="x-none"/>
        </w:rPr>
        <w:t>reliminariosios</w:t>
      </w:r>
      <w:proofErr w:type="spellEnd"/>
      <w:r w:rsidR="007F46F0" w:rsidRPr="00F368FF">
        <w:rPr>
          <w:lang w:val="x-none"/>
        </w:rPr>
        <w:t xml:space="preserve"> sutarties teisės aktų nustatyta tvarka būtų pripažinta negaliojančia, likusi jos dalis galioja ir Šalių turi būti vykdoma.</w:t>
      </w:r>
    </w:p>
    <w:p w:rsidR="004C69D0" w:rsidRPr="00F368FF" w:rsidRDefault="00A53705" w:rsidP="00A53705">
      <w:pPr>
        <w:spacing w:line="276" w:lineRule="auto"/>
        <w:jc w:val="both"/>
        <w:rPr>
          <w:lang w:val="lt-LT"/>
        </w:rPr>
      </w:pPr>
      <w:r w:rsidRPr="00F368FF">
        <w:rPr>
          <w:lang w:val="lt-LT"/>
        </w:rPr>
        <w:t>11</w:t>
      </w:r>
      <w:r w:rsidR="00136906" w:rsidRPr="00F368FF">
        <w:rPr>
          <w:lang w:val="lt-LT"/>
        </w:rPr>
        <w:t>.8</w:t>
      </w:r>
      <w:r w:rsidR="004C69D0" w:rsidRPr="00F368FF">
        <w:rPr>
          <w:lang w:val="lt-LT"/>
        </w:rPr>
        <w:t xml:space="preserve">. </w:t>
      </w:r>
      <w:r w:rsidR="000B05CA" w:rsidRPr="00F368FF">
        <w:rPr>
          <w:lang w:val="lt-LT"/>
        </w:rPr>
        <w:t>Preliminarioji</w:t>
      </w:r>
      <w:r w:rsidR="004C69D0" w:rsidRPr="00F368FF">
        <w:rPr>
          <w:lang w:val="lt-LT"/>
        </w:rPr>
        <w:t xml:space="preserve"> sutartis turi būti sudaroma nedelsiant,</w:t>
      </w:r>
      <w:r w:rsidR="000B05CA" w:rsidRPr="00F368FF">
        <w:rPr>
          <w:lang w:val="lt-LT"/>
        </w:rPr>
        <w:t xml:space="preserve"> bet ne anksčiau negu pasibaigė</w:t>
      </w:r>
      <w:r w:rsidR="004C69D0" w:rsidRPr="00F368FF">
        <w:rPr>
          <w:lang w:val="lt-LT"/>
        </w:rPr>
        <w:t xml:space="preserve"> sutarties sudarymo atidėjimo terminas (toliau –</w:t>
      </w:r>
      <w:r w:rsidR="004C69D0" w:rsidRPr="00F368FF">
        <w:rPr>
          <w:b/>
          <w:lang w:val="lt-LT"/>
        </w:rPr>
        <w:t xml:space="preserve"> </w:t>
      </w:r>
      <w:r w:rsidR="004C69D0" w:rsidRPr="00F368FF">
        <w:rPr>
          <w:lang w:val="lt-LT"/>
        </w:rPr>
        <w:t xml:space="preserve">atidėjimo terminas).  Atidėjimo terminas gali būti netaikomas, kai vienintelis suinteresuotas dalyvis yra tas, su kuriuo sudaroma </w:t>
      </w:r>
      <w:r w:rsidR="000B05CA" w:rsidRPr="00F368FF">
        <w:rPr>
          <w:lang w:val="lt-LT"/>
        </w:rPr>
        <w:t>Preliminarioji</w:t>
      </w:r>
      <w:r w:rsidR="004C69D0" w:rsidRPr="00F368FF">
        <w:rPr>
          <w:lang w:val="lt-LT"/>
        </w:rPr>
        <w:t xml:space="preserve"> sutartis;</w:t>
      </w:r>
    </w:p>
    <w:p w:rsidR="004C69D0" w:rsidRPr="00F368FF" w:rsidRDefault="00A53705" w:rsidP="00A53705">
      <w:pPr>
        <w:spacing w:line="276" w:lineRule="auto"/>
        <w:jc w:val="both"/>
        <w:rPr>
          <w:lang w:val="lt-LT"/>
        </w:rPr>
      </w:pPr>
      <w:r w:rsidRPr="00F368FF">
        <w:rPr>
          <w:lang w:val="lt-LT"/>
        </w:rPr>
        <w:t>11</w:t>
      </w:r>
      <w:r w:rsidR="00136906" w:rsidRPr="00F368FF">
        <w:rPr>
          <w:lang w:val="lt-LT"/>
        </w:rPr>
        <w:t>.9</w:t>
      </w:r>
      <w:r w:rsidR="004C69D0" w:rsidRPr="00F368FF">
        <w:rPr>
          <w:lang w:val="lt-LT"/>
        </w:rPr>
        <w:t xml:space="preserve">. Atidėjimo terminas – </w:t>
      </w:r>
      <w:r w:rsidR="007A7DB4" w:rsidRPr="00F368FF">
        <w:rPr>
          <w:lang w:val="lt-LT"/>
        </w:rPr>
        <w:t>10 kalendorinių</w:t>
      </w:r>
      <w:r w:rsidR="004C69D0" w:rsidRPr="00F368FF">
        <w:rPr>
          <w:lang w:val="lt-LT"/>
        </w:rPr>
        <w:t xml:space="preserve"> dienų</w:t>
      </w:r>
      <w:r w:rsidR="004C69D0" w:rsidRPr="00F368FF">
        <w:rPr>
          <w:b/>
          <w:lang w:val="lt-LT"/>
        </w:rPr>
        <w:t xml:space="preserve"> </w:t>
      </w:r>
      <w:r w:rsidR="004C69D0" w:rsidRPr="00F368FF">
        <w:rPr>
          <w:lang w:val="lt-LT"/>
        </w:rPr>
        <w:t xml:space="preserve">laikotarpis, kuris prasideda nuo pranešimo apie sprendimą nustatyti laimėtoją išsiuntimo (CVP IS priemonėmis) iš perkančiosios organizacijos suinteresuotiems dalyviams dienos ir kurio metu negali būti sudaroma pirkimo sutartis. Apie tikslų atidėjimo </w:t>
      </w:r>
      <w:r w:rsidR="000758E0">
        <w:rPr>
          <w:lang w:val="lt-LT"/>
        </w:rPr>
        <w:t>terminą Komisija</w:t>
      </w:r>
      <w:r w:rsidR="004C69D0" w:rsidRPr="00F368FF">
        <w:rPr>
          <w:lang w:val="lt-LT"/>
        </w:rPr>
        <w:t xml:space="preserve"> informuoja (CVP IS priemonėmis) suinteresuotus dalyvius pirkimo dokumentuose nustatyta tvarka.  </w:t>
      </w:r>
    </w:p>
    <w:p w:rsidR="004C69D0" w:rsidRPr="00F368FF" w:rsidRDefault="00A53705" w:rsidP="00A53705">
      <w:pPr>
        <w:tabs>
          <w:tab w:val="left" w:pos="0"/>
        </w:tabs>
        <w:spacing w:line="276" w:lineRule="auto"/>
        <w:jc w:val="both"/>
        <w:rPr>
          <w:lang w:val="lt-LT"/>
        </w:rPr>
      </w:pPr>
      <w:r w:rsidRPr="00F368FF">
        <w:rPr>
          <w:lang w:val="lt-LT"/>
        </w:rPr>
        <w:t>11</w:t>
      </w:r>
      <w:r w:rsidR="004C69D0" w:rsidRPr="00F368FF">
        <w:rPr>
          <w:lang w:val="lt-LT"/>
        </w:rPr>
        <w:t>.</w:t>
      </w:r>
      <w:r w:rsidR="00136906" w:rsidRPr="00F368FF">
        <w:rPr>
          <w:lang w:val="lt-LT"/>
        </w:rPr>
        <w:t>10</w:t>
      </w:r>
      <w:r w:rsidR="004C69D0" w:rsidRPr="00F368FF">
        <w:rPr>
          <w:lang w:val="lt-LT"/>
        </w:rPr>
        <w:t xml:space="preserve">. Jeigu tiekėjas, kuriam buvo pasiūlyta sudaryti </w:t>
      </w:r>
      <w:r w:rsidR="00FF7899" w:rsidRPr="00F368FF">
        <w:rPr>
          <w:lang w:val="lt-LT"/>
        </w:rPr>
        <w:t>Preliminariąją</w:t>
      </w:r>
      <w:r w:rsidR="004C69D0" w:rsidRPr="00F368FF">
        <w:rPr>
          <w:lang w:val="lt-LT"/>
        </w:rPr>
        <w:t xml:space="preserve"> sutartį, CVP IS priemonėmis atsisako ją sudaryti arba nepateikia pirkimo dokumentuose nustatyto dydžio pirkimo sutarties įvykdymo užtikrinimo</w:t>
      </w:r>
      <w:r w:rsidR="005146AD" w:rsidRPr="00F368FF">
        <w:rPr>
          <w:lang w:val="lt-LT"/>
        </w:rPr>
        <w:t xml:space="preserve"> (jei reikalaujama)</w:t>
      </w:r>
      <w:r w:rsidR="004C69D0" w:rsidRPr="00F368FF">
        <w:rPr>
          <w:lang w:val="lt-LT"/>
        </w:rPr>
        <w:t xml:space="preserve">, arba iki perkančiosios organizacijos nurodyto laiko tiekėjas nepasirašo </w:t>
      </w:r>
      <w:r w:rsidR="00FF7899" w:rsidRPr="00F368FF">
        <w:rPr>
          <w:lang w:val="lt-LT"/>
        </w:rPr>
        <w:t>Preliminariosios</w:t>
      </w:r>
      <w:r w:rsidR="004C69D0" w:rsidRPr="00F368FF">
        <w:rPr>
          <w:lang w:val="lt-LT"/>
        </w:rPr>
        <w:t xml:space="preserve"> sutarties, arba atsisako sudaryti </w:t>
      </w:r>
      <w:r w:rsidR="00FF7899" w:rsidRPr="00F368FF">
        <w:rPr>
          <w:lang w:val="lt-LT"/>
        </w:rPr>
        <w:t>Preliminariąją</w:t>
      </w:r>
      <w:r w:rsidR="004C69D0" w:rsidRPr="00F368FF">
        <w:rPr>
          <w:lang w:val="lt-LT"/>
        </w:rPr>
        <w:t xml:space="preserve"> sutartį pirkimo dokumentuose nustatytomis sąlygomis, laikoma, kad jis atsisakė sudaryti </w:t>
      </w:r>
      <w:r w:rsidR="00FF7899" w:rsidRPr="00F368FF">
        <w:rPr>
          <w:lang w:val="lt-LT"/>
        </w:rPr>
        <w:t>Preliminariąją</w:t>
      </w:r>
      <w:r w:rsidR="004C69D0" w:rsidRPr="00F368FF">
        <w:rPr>
          <w:lang w:val="lt-LT"/>
        </w:rPr>
        <w:t xml:space="preserve"> sutartį. Tuo atveju perkančioji organizacija CVP IS priemonėmis siūlo sudaryti </w:t>
      </w:r>
      <w:r w:rsidR="00FF7899" w:rsidRPr="00F368FF">
        <w:rPr>
          <w:lang w:val="lt-LT"/>
        </w:rPr>
        <w:t>Preliminariąją</w:t>
      </w:r>
      <w:r w:rsidR="004C69D0" w:rsidRPr="00F368FF">
        <w:rPr>
          <w:lang w:val="lt-LT"/>
        </w:rPr>
        <w:t xml:space="preserve"> sutartį dalyviui, kurio pasiūlymas pagal nustatytą pasiūlymų eilę yra pirmas po dalyvio, atsisakiusio sudaryti </w:t>
      </w:r>
      <w:r w:rsidR="00FF7899" w:rsidRPr="00F368FF">
        <w:rPr>
          <w:lang w:val="lt-LT"/>
        </w:rPr>
        <w:t xml:space="preserve">Preliminariąją </w:t>
      </w:r>
      <w:r w:rsidR="004C69D0" w:rsidRPr="00F368FF">
        <w:rPr>
          <w:lang w:val="lt-LT"/>
        </w:rPr>
        <w:t>sutartį.</w:t>
      </w:r>
    </w:p>
    <w:p w:rsidR="004C69D0" w:rsidRPr="00F368FF" w:rsidRDefault="00A53705" w:rsidP="00A53705">
      <w:pPr>
        <w:tabs>
          <w:tab w:val="num" w:pos="0"/>
          <w:tab w:val="left" w:pos="540"/>
        </w:tabs>
        <w:spacing w:line="276" w:lineRule="auto"/>
        <w:jc w:val="both"/>
        <w:rPr>
          <w:lang w:val="lt-LT"/>
        </w:rPr>
      </w:pPr>
      <w:r w:rsidRPr="00F368FF">
        <w:rPr>
          <w:lang w:val="lt-LT"/>
        </w:rPr>
        <w:t>11</w:t>
      </w:r>
      <w:r w:rsidR="004C69D0" w:rsidRPr="00F368FF">
        <w:rPr>
          <w:lang w:val="lt-LT"/>
        </w:rPr>
        <w:t>.</w:t>
      </w:r>
      <w:r w:rsidR="00136906" w:rsidRPr="00F368FF">
        <w:rPr>
          <w:lang w:val="lt-LT"/>
        </w:rPr>
        <w:t>11</w:t>
      </w:r>
      <w:r w:rsidR="004C69D0" w:rsidRPr="00F368FF">
        <w:rPr>
          <w:lang w:val="lt-LT"/>
        </w:rPr>
        <w:t xml:space="preserve">. Perkančiosios organizacijos siūlomos šalims pasirašyti </w:t>
      </w:r>
      <w:r w:rsidR="00642D5D" w:rsidRPr="00F368FF">
        <w:rPr>
          <w:lang w:val="lt-LT"/>
        </w:rPr>
        <w:t>Preliminariosios</w:t>
      </w:r>
      <w:r w:rsidR="004C69D0" w:rsidRPr="00F368FF">
        <w:rPr>
          <w:lang w:val="lt-LT"/>
        </w:rPr>
        <w:t xml:space="preserve"> sutarties </w:t>
      </w:r>
      <w:r w:rsidR="00EE21D6" w:rsidRPr="00F368FF">
        <w:rPr>
          <w:lang w:val="lt-LT"/>
        </w:rPr>
        <w:t>sąlygos</w:t>
      </w:r>
      <w:r w:rsidR="00642D5D" w:rsidRPr="00F368FF">
        <w:rPr>
          <w:lang w:val="lt-LT"/>
        </w:rPr>
        <w:t>, kurios pagrindu bus sudaromos pagrindinės prekių pirkimo sutartys,</w:t>
      </w:r>
      <w:r w:rsidR="00EE21D6" w:rsidRPr="00F368FF">
        <w:rPr>
          <w:lang w:val="lt-LT"/>
        </w:rPr>
        <w:t xml:space="preserve"> </w:t>
      </w:r>
      <w:r w:rsidR="004C69D0" w:rsidRPr="00F368FF">
        <w:rPr>
          <w:lang w:val="lt-LT"/>
        </w:rPr>
        <w:t xml:space="preserve">nurodytos </w:t>
      </w:r>
      <w:r w:rsidR="001A422C" w:rsidRPr="00F368FF">
        <w:rPr>
          <w:lang w:val="lt-LT"/>
        </w:rPr>
        <w:t xml:space="preserve">Preliminariosios </w:t>
      </w:r>
      <w:r w:rsidR="004C69D0" w:rsidRPr="00F368FF">
        <w:rPr>
          <w:lang w:val="lt-LT"/>
        </w:rPr>
        <w:t>sutarties projekte (</w:t>
      </w:r>
      <w:r w:rsidR="00FF7899" w:rsidRPr="00F368FF">
        <w:rPr>
          <w:lang w:val="lt-LT"/>
        </w:rPr>
        <w:t>Konkurso sąlygų</w:t>
      </w:r>
      <w:r w:rsidR="004C69D0" w:rsidRPr="00F368FF">
        <w:rPr>
          <w:lang w:val="lt-LT"/>
        </w:rPr>
        <w:t xml:space="preserve"> </w:t>
      </w:r>
      <w:r w:rsidR="001A422C" w:rsidRPr="00F368FF">
        <w:rPr>
          <w:lang w:val="lt-LT"/>
        </w:rPr>
        <w:t>5</w:t>
      </w:r>
      <w:r w:rsidR="004C69D0" w:rsidRPr="00F368FF">
        <w:rPr>
          <w:lang w:val="lt-LT"/>
        </w:rPr>
        <w:t xml:space="preserve"> priedas).</w:t>
      </w:r>
    </w:p>
    <w:p w:rsidR="004C69D0" w:rsidRPr="00F368FF" w:rsidRDefault="004C69D0" w:rsidP="00A53705">
      <w:pPr>
        <w:autoSpaceDE w:val="0"/>
        <w:autoSpaceDN w:val="0"/>
        <w:adjustRightInd w:val="0"/>
        <w:spacing w:line="276" w:lineRule="auto"/>
        <w:jc w:val="both"/>
        <w:rPr>
          <w:b/>
          <w:lang w:val="lt-LT" w:eastAsia="lt-LT"/>
        </w:rPr>
      </w:pPr>
      <w:r w:rsidRPr="00F368FF">
        <w:rPr>
          <w:b/>
          <w:lang w:val="lt-LT" w:eastAsia="lt-LT"/>
        </w:rPr>
        <w:t>1</w:t>
      </w:r>
      <w:r w:rsidR="00A53705" w:rsidRPr="00F368FF">
        <w:rPr>
          <w:b/>
          <w:lang w:val="lt-LT" w:eastAsia="lt-LT"/>
        </w:rPr>
        <w:t>2</w:t>
      </w:r>
      <w:r w:rsidRPr="00F368FF">
        <w:rPr>
          <w:b/>
          <w:lang w:val="lt-LT" w:eastAsia="lt-LT"/>
        </w:rPr>
        <w:t xml:space="preserve">. Ginčų nagrinėjimo tvarka. </w:t>
      </w:r>
    </w:p>
    <w:p w:rsidR="004C69D0" w:rsidRPr="00F368FF" w:rsidRDefault="00A53705" w:rsidP="00A53705">
      <w:pPr>
        <w:tabs>
          <w:tab w:val="left" w:pos="1080"/>
        </w:tabs>
        <w:spacing w:line="276" w:lineRule="auto"/>
        <w:jc w:val="both"/>
        <w:rPr>
          <w:lang w:val="lt-LT" w:eastAsia="lt-LT"/>
        </w:rPr>
      </w:pPr>
      <w:r w:rsidRPr="00F368FF">
        <w:rPr>
          <w:lang w:val="lt-LT" w:eastAsia="lt-LT"/>
        </w:rPr>
        <w:t>12</w:t>
      </w:r>
      <w:r w:rsidR="004C69D0" w:rsidRPr="00F368FF">
        <w:rPr>
          <w:lang w:val="lt-LT" w:eastAsia="lt-LT"/>
        </w:rPr>
        <w:t>.1. Tiekėjas, kuris mano, kad perkančioji organizacija ne</w:t>
      </w:r>
      <w:r w:rsidR="004663C5">
        <w:rPr>
          <w:lang w:val="lt-LT" w:eastAsia="lt-LT"/>
        </w:rPr>
        <w:t>silaikė VPĮ</w:t>
      </w:r>
      <w:r w:rsidR="004C69D0" w:rsidRPr="00F368FF">
        <w:rPr>
          <w:lang w:val="lt-LT" w:eastAsia="lt-LT"/>
        </w:rPr>
        <w:t xml:space="preserve"> reikalavimų ir tuo pažeidė ar pažeis jo teisėtus intere</w:t>
      </w:r>
      <w:r w:rsidR="004663C5">
        <w:rPr>
          <w:lang w:val="lt-LT" w:eastAsia="lt-LT"/>
        </w:rPr>
        <w:t>sus, VPĮ</w:t>
      </w:r>
      <w:r w:rsidR="004C69D0" w:rsidRPr="00F368FF">
        <w:rPr>
          <w:lang w:val="lt-LT" w:eastAsia="lt-LT"/>
        </w:rPr>
        <w:t xml:space="preserve"> VII skyriuje nustatyta tvarka gali kreiptis į apygardos teismą, kaip pirmosios instancijos teismą, dėl: </w:t>
      </w:r>
    </w:p>
    <w:p w:rsidR="004C69D0" w:rsidRPr="00F368FF" w:rsidRDefault="004C69D0" w:rsidP="00A53705">
      <w:pPr>
        <w:tabs>
          <w:tab w:val="left" w:pos="1080"/>
        </w:tabs>
        <w:spacing w:line="276" w:lineRule="auto"/>
        <w:jc w:val="both"/>
        <w:rPr>
          <w:lang w:val="lt-LT" w:eastAsia="lt-LT"/>
        </w:rPr>
      </w:pPr>
      <w:r w:rsidRPr="00F368FF">
        <w:rPr>
          <w:lang w:val="lt-LT" w:eastAsia="lt-LT"/>
        </w:rPr>
        <w:t xml:space="preserve">1) perkančiosios organizacijos sprendimų, kurie neatitinka šio įstatymo reikalavimų, panaikinimo ar pakeitimo; </w:t>
      </w:r>
    </w:p>
    <w:p w:rsidR="004C69D0" w:rsidRPr="00F368FF" w:rsidRDefault="004C69D0" w:rsidP="00A53705">
      <w:pPr>
        <w:tabs>
          <w:tab w:val="left" w:pos="1080"/>
        </w:tabs>
        <w:spacing w:line="276" w:lineRule="auto"/>
        <w:jc w:val="both"/>
        <w:rPr>
          <w:lang w:val="lt-LT" w:eastAsia="lt-LT"/>
        </w:rPr>
      </w:pPr>
      <w:r w:rsidRPr="00F368FF">
        <w:rPr>
          <w:lang w:val="lt-LT" w:eastAsia="lt-LT"/>
        </w:rPr>
        <w:t xml:space="preserve">2) žalos atlyginimo; </w:t>
      </w:r>
    </w:p>
    <w:p w:rsidR="004C69D0" w:rsidRPr="00F368FF" w:rsidRDefault="004C69D0" w:rsidP="00A53705">
      <w:pPr>
        <w:tabs>
          <w:tab w:val="left" w:pos="1080"/>
        </w:tabs>
        <w:spacing w:line="276" w:lineRule="auto"/>
        <w:jc w:val="both"/>
        <w:rPr>
          <w:lang w:val="lt-LT" w:eastAsia="lt-LT"/>
        </w:rPr>
      </w:pPr>
      <w:r w:rsidRPr="00F368FF">
        <w:rPr>
          <w:lang w:val="lt-LT" w:eastAsia="lt-LT"/>
        </w:rPr>
        <w:t>3) pirkimo sutarties pripažinimo negaliojančia;</w:t>
      </w:r>
    </w:p>
    <w:p w:rsidR="004C69D0" w:rsidRPr="00F368FF" w:rsidRDefault="004C69D0" w:rsidP="00A53705">
      <w:pPr>
        <w:tabs>
          <w:tab w:val="left" w:pos="1080"/>
        </w:tabs>
        <w:spacing w:line="276" w:lineRule="auto"/>
        <w:jc w:val="both"/>
        <w:rPr>
          <w:lang w:val="lt-LT" w:eastAsia="lt-LT"/>
        </w:rPr>
      </w:pPr>
      <w:r w:rsidRPr="00F368FF">
        <w:rPr>
          <w:lang w:val="lt-LT" w:eastAsia="lt-LT"/>
        </w:rPr>
        <w:t>4) alternatyvių sankcijų taikymo;</w:t>
      </w:r>
    </w:p>
    <w:p w:rsidR="004C69D0" w:rsidRPr="00F368FF" w:rsidRDefault="004C69D0" w:rsidP="00A53705">
      <w:pPr>
        <w:tabs>
          <w:tab w:val="left" w:pos="1080"/>
        </w:tabs>
        <w:spacing w:line="276" w:lineRule="auto"/>
        <w:jc w:val="both"/>
        <w:rPr>
          <w:lang w:val="lt-LT" w:eastAsia="lt-LT"/>
        </w:rPr>
      </w:pPr>
      <w:r w:rsidRPr="00F368FF">
        <w:rPr>
          <w:lang w:val="lt-LT" w:eastAsia="lt-LT"/>
        </w:rPr>
        <w:t>5) sutarties nutraukimo dėl esminio sutarties pažeidimo pripažinimo neteisėtu.</w:t>
      </w:r>
    </w:p>
    <w:p w:rsidR="004C69D0" w:rsidRPr="00F368FF" w:rsidRDefault="004C69D0" w:rsidP="00A53705">
      <w:pPr>
        <w:tabs>
          <w:tab w:val="left" w:pos="1080"/>
        </w:tabs>
        <w:spacing w:line="276" w:lineRule="auto"/>
        <w:jc w:val="both"/>
        <w:rPr>
          <w:lang w:val="lt-LT" w:eastAsia="lt-LT"/>
        </w:rPr>
      </w:pPr>
      <w:r w:rsidRPr="00F368FF">
        <w:rPr>
          <w:lang w:val="lt-LT" w:eastAsia="lt-LT"/>
        </w:rPr>
        <w:t>1</w:t>
      </w:r>
      <w:r w:rsidR="00A53705" w:rsidRPr="00F368FF">
        <w:rPr>
          <w:lang w:val="lt-LT" w:eastAsia="lt-LT"/>
        </w:rPr>
        <w:t>2</w:t>
      </w:r>
      <w:r w:rsidRPr="00F368FF">
        <w:rPr>
          <w:lang w:val="lt-LT" w:eastAsia="lt-LT"/>
        </w:rPr>
        <w:t>.2. Tiekėjas gali pateikti prašymą teismui dėl laikinųjų apsaugos priemonių taikymo Lietuvos Respublikos civilinio proceso kodekso nustatyta tvarka.</w:t>
      </w:r>
    </w:p>
    <w:p w:rsidR="004C69D0" w:rsidRPr="00F368FF" w:rsidRDefault="00A53705" w:rsidP="00A53705">
      <w:pPr>
        <w:tabs>
          <w:tab w:val="left" w:pos="1080"/>
        </w:tabs>
        <w:spacing w:line="276" w:lineRule="auto"/>
        <w:jc w:val="both"/>
        <w:rPr>
          <w:lang w:val="lt-LT" w:eastAsia="lt-LT"/>
        </w:rPr>
      </w:pPr>
      <w:r w:rsidRPr="00F368FF">
        <w:rPr>
          <w:lang w:val="lt-LT" w:eastAsia="lt-LT"/>
        </w:rPr>
        <w:lastRenderedPageBreak/>
        <w:t>12</w:t>
      </w:r>
      <w:r w:rsidR="004C69D0" w:rsidRPr="00F368FF">
        <w:rPr>
          <w:lang w:val="lt-LT" w:eastAsia="lt-LT"/>
        </w:rPr>
        <w:t>.3. Tiekėjas, norėdamas iki pirkimo sutarties sudarymo ginčyti perkančiosios organizacijos sprendimus ar veiksmus, pirmiausia turi pateikti pretenziją perkančiajai organizac</w:t>
      </w:r>
      <w:r w:rsidR="004663C5">
        <w:rPr>
          <w:lang w:val="lt-LT" w:eastAsia="lt-LT"/>
        </w:rPr>
        <w:t>ijai VPĮ</w:t>
      </w:r>
      <w:r w:rsidR="004C69D0" w:rsidRPr="00F368FF">
        <w:rPr>
          <w:lang w:val="lt-LT" w:eastAsia="lt-LT"/>
        </w:rPr>
        <w:t xml:space="preserve"> VII skyriuje nustatyta tvarka. Pretenzija turi būti pateikta faksu, elektroninėmis priemonėmis ar pasirašytinai per pašto paslaugos teikėją ar kitą tinkamą vežėją. Perkančiosios organizacijos sprendimas, priimtas išnagrinėjus tiekėjo pretenziją, gali būti skundžiamas tei</w:t>
      </w:r>
      <w:r w:rsidR="004663C5">
        <w:rPr>
          <w:lang w:val="lt-LT" w:eastAsia="lt-LT"/>
        </w:rPr>
        <w:t>smui VPĮ</w:t>
      </w:r>
      <w:r w:rsidR="004C69D0" w:rsidRPr="00F368FF">
        <w:rPr>
          <w:lang w:val="lt-LT" w:eastAsia="lt-LT"/>
        </w:rPr>
        <w:t xml:space="preserve"> VII skyriuje nustatyta tvarka.</w:t>
      </w:r>
    </w:p>
    <w:p w:rsidR="004C69D0" w:rsidRPr="00F368FF" w:rsidRDefault="00A53705" w:rsidP="00A53705">
      <w:pPr>
        <w:tabs>
          <w:tab w:val="left" w:pos="1080"/>
        </w:tabs>
        <w:spacing w:line="276" w:lineRule="auto"/>
        <w:jc w:val="both"/>
        <w:rPr>
          <w:lang w:val="lt-LT" w:eastAsia="lt-LT"/>
        </w:rPr>
      </w:pPr>
      <w:r w:rsidRPr="00F368FF">
        <w:rPr>
          <w:lang w:val="lt-LT" w:eastAsia="lt-LT"/>
        </w:rPr>
        <w:t>12</w:t>
      </w:r>
      <w:r w:rsidR="004C69D0" w:rsidRPr="00F368FF">
        <w:rPr>
          <w:lang w:val="lt-LT" w:eastAsia="lt-LT"/>
        </w:rPr>
        <w:t>.4. Perkančioji organizacija Lietuvos Respublikos civilinio proceso kodekso nustatyta tvarka turi teisę reikalauti atlyginti nuostolius dėl nesąžiningai pareikšto nepagrįsto ieškinio arba sąmoningo veikimo prieš teisingą ir greitą bylos išnagrinėjimą ir išsprendimą, taip pat reikalauti, kad ieškovas atlygintų nuostolius, kuriuos ji patyrė dėl ieškovo prašymu taikytų laikinųjų apsaugos priemonių.</w:t>
      </w:r>
    </w:p>
    <w:p w:rsidR="004C69D0" w:rsidRPr="00F368FF" w:rsidRDefault="00A53705" w:rsidP="00A53705">
      <w:pPr>
        <w:tabs>
          <w:tab w:val="left" w:pos="1080"/>
        </w:tabs>
        <w:spacing w:line="276" w:lineRule="auto"/>
        <w:jc w:val="both"/>
        <w:rPr>
          <w:lang w:val="lt-LT" w:eastAsia="lt-LT"/>
        </w:rPr>
      </w:pPr>
      <w:r w:rsidRPr="00F368FF">
        <w:rPr>
          <w:lang w:val="lt-LT" w:eastAsia="lt-LT"/>
        </w:rPr>
        <w:t>12</w:t>
      </w:r>
      <w:r w:rsidR="004C69D0" w:rsidRPr="00F368FF">
        <w:rPr>
          <w:lang w:val="lt-LT" w:eastAsia="lt-LT"/>
        </w:rPr>
        <w:t>.5. Tiekėjas turi teisę pateikti pretenziją perkančiajai organizacijai, pateikti prašymą ar pareikšti ieškinį teismui (išskyrus ieškinį dėl pirkimo sutarties pripažinimo negaliojančia ar ieškinį dėl sutarties nutraukimo pripažinimo neteisėtu):</w:t>
      </w:r>
    </w:p>
    <w:p w:rsidR="004C69D0" w:rsidRPr="00F368FF" w:rsidRDefault="004C69D0" w:rsidP="00A53705">
      <w:pPr>
        <w:tabs>
          <w:tab w:val="left" w:pos="1080"/>
        </w:tabs>
        <w:spacing w:line="276" w:lineRule="auto"/>
        <w:jc w:val="both"/>
        <w:rPr>
          <w:lang w:val="lt-LT" w:eastAsia="lt-LT"/>
        </w:rPr>
      </w:pPr>
      <w:r w:rsidRPr="00F368FF">
        <w:rPr>
          <w:lang w:val="lt-LT" w:eastAsia="lt-LT"/>
        </w:rPr>
        <w:t>1</w:t>
      </w:r>
      <w:r w:rsidR="00A53705" w:rsidRPr="00F368FF">
        <w:rPr>
          <w:lang w:val="lt-LT" w:eastAsia="lt-LT"/>
        </w:rPr>
        <w:t>2</w:t>
      </w:r>
      <w:r w:rsidRPr="00F368FF">
        <w:rPr>
          <w:lang w:val="lt-LT" w:eastAsia="lt-LT"/>
        </w:rPr>
        <w:t xml:space="preserve">.5.1. per </w:t>
      </w:r>
      <w:r w:rsidR="00D537F7" w:rsidRPr="00F368FF">
        <w:rPr>
          <w:lang w:val="lt-LT" w:eastAsia="lt-LT"/>
        </w:rPr>
        <w:t>10 kalendorinių dienų</w:t>
      </w:r>
      <w:r w:rsidRPr="00F368FF">
        <w:rPr>
          <w:lang w:val="lt-LT" w:eastAsia="lt-LT"/>
        </w:rPr>
        <w:t xml:space="preserve"> nuo perkančiosios organizacijos pranešimo raštu apie jos priimtą sprendimą išsiuntimo tiekėjams dienos;</w:t>
      </w:r>
    </w:p>
    <w:p w:rsidR="004C69D0" w:rsidRPr="00F368FF" w:rsidRDefault="00A53705" w:rsidP="00A53705">
      <w:pPr>
        <w:tabs>
          <w:tab w:val="left" w:pos="1080"/>
        </w:tabs>
        <w:spacing w:line="276" w:lineRule="auto"/>
        <w:jc w:val="both"/>
        <w:rPr>
          <w:lang w:val="lt-LT" w:eastAsia="lt-LT"/>
        </w:rPr>
      </w:pPr>
      <w:r w:rsidRPr="00F368FF">
        <w:rPr>
          <w:lang w:val="lt-LT" w:eastAsia="lt-LT"/>
        </w:rPr>
        <w:t>12</w:t>
      </w:r>
      <w:r w:rsidR="004C69D0" w:rsidRPr="00F368FF">
        <w:rPr>
          <w:lang w:val="lt-LT" w:eastAsia="lt-LT"/>
        </w:rPr>
        <w:t xml:space="preserve">.5.2. per </w:t>
      </w:r>
      <w:r w:rsidR="00D537F7" w:rsidRPr="00F368FF">
        <w:rPr>
          <w:lang w:val="lt-LT" w:eastAsia="lt-LT"/>
        </w:rPr>
        <w:t>10 kalendorinių</w:t>
      </w:r>
      <w:r w:rsidR="004C69D0" w:rsidRPr="00F368FF">
        <w:rPr>
          <w:lang w:val="lt-LT" w:eastAsia="lt-LT"/>
        </w:rPr>
        <w:t xml:space="preserve"> </w:t>
      </w:r>
      <w:r w:rsidR="00D537F7" w:rsidRPr="00F368FF">
        <w:rPr>
          <w:lang w:val="lt-LT" w:eastAsia="lt-LT"/>
        </w:rPr>
        <w:t>dienų</w:t>
      </w:r>
      <w:r w:rsidR="004C69D0" w:rsidRPr="00F368FF">
        <w:rPr>
          <w:lang w:val="lt-LT" w:eastAsia="lt-LT"/>
        </w:rPr>
        <w:t xml:space="preserve"> nuo paskelbimo apie perkančiosios organizacijos priimtą sprendimą dienos</w:t>
      </w:r>
      <w:r w:rsidR="004663C5">
        <w:rPr>
          <w:lang w:val="lt-LT" w:eastAsia="lt-LT"/>
        </w:rPr>
        <w:t>, jeigu VPĮ</w:t>
      </w:r>
      <w:r w:rsidR="004C69D0" w:rsidRPr="00F368FF">
        <w:rPr>
          <w:lang w:val="lt-LT" w:eastAsia="lt-LT"/>
        </w:rPr>
        <w:t xml:space="preserve"> nėra reikalavimo raštu informuoti tiekėjus apie perkančiosios organizacijos priimtus sprendimus.</w:t>
      </w:r>
    </w:p>
    <w:p w:rsidR="004C69D0" w:rsidRPr="00F368FF" w:rsidRDefault="00A53705" w:rsidP="00A53705">
      <w:pPr>
        <w:tabs>
          <w:tab w:val="left" w:pos="1080"/>
        </w:tabs>
        <w:spacing w:line="276" w:lineRule="auto"/>
        <w:jc w:val="both"/>
        <w:rPr>
          <w:lang w:val="lt-LT" w:eastAsia="lt-LT"/>
        </w:rPr>
      </w:pPr>
      <w:r w:rsidRPr="00F368FF">
        <w:rPr>
          <w:lang w:val="lt-LT" w:eastAsia="lt-LT"/>
        </w:rPr>
        <w:t>12</w:t>
      </w:r>
      <w:r w:rsidR="004C69D0" w:rsidRPr="00F368FF">
        <w:rPr>
          <w:lang w:val="lt-LT" w:eastAsia="lt-LT"/>
        </w:rPr>
        <w:t>.6. Jeigu perkančioji organizacija per nustatytą terminą neišnagrinėja jai pateiktos pretenzijos, tiekėjas turi teisę pareikšti ieškinį teismui per 15 dienų nuo tos dienos, kurią perkančioji organizacija turėjo raštu pranešti apie priimtą sprendimą pretenziją pateikusiam tiekėjui, suinteresuotiems kandidatams ir suinteresuotiems dalyviams.</w:t>
      </w:r>
    </w:p>
    <w:p w:rsidR="004C69D0" w:rsidRPr="00F368FF" w:rsidRDefault="00A53705" w:rsidP="00A53705">
      <w:pPr>
        <w:tabs>
          <w:tab w:val="left" w:pos="1080"/>
        </w:tabs>
        <w:spacing w:line="276" w:lineRule="auto"/>
        <w:jc w:val="both"/>
        <w:rPr>
          <w:lang w:val="lt-LT" w:eastAsia="lt-LT"/>
        </w:rPr>
      </w:pPr>
      <w:r w:rsidRPr="00F368FF">
        <w:rPr>
          <w:lang w:val="lt-LT" w:eastAsia="lt-LT"/>
        </w:rPr>
        <w:t>12</w:t>
      </w:r>
      <w:r w:rsidR="004C69D0" w:rsidRPr="00F368FF">
        <w:rPr>
          <w:lang w:val="lt-LT" w:eastAsia="lt-LT"/>
        </w:rPr>
        <w:t>.7. Tiekėjas turi teisę pareikšti ieškinį dėl pirkimo sutarti</w:t>
      </w:r>
      <w:r w:rsidR="00F55354" w:rsidRPr="00F368FF">
        <w:rPr>
          <w:lang w:val="lt-LT" w:eastAsia="lt-LT"/>
        </w:rPr>
        <w:t xml:space="preserve">es pripažinimo negaliojančia per                 </w:t>
      </w:r>
      <w:r w:rsidR="004C69D0" w:rsidRPr="00F368FF">
        <w:rPr>
          <w:lang w:val="lt-LT" w:eastAsia="lt-LT"/>
        </w:rPr>
        <w:t xml:space="preserve"> 6 mėnesius nuo pirkimo sutarties sudarymo dienos.</w:t>
      </w:r>
    </w:p>
    <w:p w:rsidR="004663C5" w:rsidRDefault="004C69D0" w:rsidP="00A53705">
      <w:pPr>
        <w:tabs>
          <w:tab w:val="left" w:pos="1080"/>
        </w:tabs>
        <w:spacing w:line="276" w:lineRule="auto"/>
        <w:jc w:val="both"/>
        <w:rPr>
          <w:lang w:val="lt-LT" w:eastAsia="lt-LT"/>
        </w:rPr>
      </w:pPr>
      <w:r w:rsidRPr="00F368FF">
        <w:rPr>
          <w:lang w:val="lt-LT" w:eastAsia="lt-LT"/>
        </w:rPr>
        <w:t>1</w:t>
      </w:r>
      <w:r w:rsidR="00A53705" w:rsidRPr="00F368FF">
        <w:rPr>
          <w:lang w:val="lt-LT" w:eastAsia="lt-LT"/>
        </w:rPr>
        <w:t>2</w:t>
      </w:r>
      <w:r w:rsidRPr="00F368FF">
        <w:rPr>
          <w:lang w:val="lt-LT" w:eastAsia="lt-LT"/>
        </w:rPr>
        <w:t>.8. Tais atvejais, kai tiekėjui padaryta žala kildinama iš neteisėtų perkančiosios organizacijos veiksmų ar sprendimų,</w:t>
      </w:r>
      <w:r w:rsidR="004663C5">
        <w:rPr>
          <w:lang w:val="lt-LT" w:eastAsia="lt-LT"/>
        </w:rPr>
        <w:t xml:space="preserve"> tačiau VPĮ</w:t>
      </w:r>
      <w:r w:rsidRPr="00F368FF">
        <w:rPr>
          <w:lang w:val="lt-LT" w:eastAsia="lt-LT"/>
        </w:rPr>
        <w:t xml:space="preserve"> nenustatyta pareiga perkančiajai organizacijai raštu informuoti tiekėjus arba paskelbti apie jos veiksmus ar sprendimus, taikomi Lietuvos Respublikos civiliniame kodekse nustatyti ieškinio pareiškimo senaties terminai. Šis punktas netaikomas VPĮ 102 str. 4 d. nustatytu atveju.</w:t>
      </w:r>
    </w:p>
    <w:p w:rsidR="004663C5" w:rsidRDefault="00A53705" w:rsidP="004663C5">
      <w:pPr>
        <w:tabs>
          <w:tab w:val="left" w:pos="1080"/>
        </w:tabs>
        <w:spacing w:line="276" w:lineRule="auto"/>
        <w:jc w:val="both"/>
        <w:rPr>
          <w:lang w:val="lt-LT" w:eastAsia="lt-LT"/>
        </w:rPr>
      </w:pPr>
      <w:r w:rsidRPr="00F368FF">
        <w:rPr>
          <w:lang w:val="lt-LT" w:eastAsia="lt-LT"/>
        </w:rPr>
        <w:t>12</w:t>
      </w:r>
      <w:r w:rsidR="004C69D0" w:rsidRPr="00F368FF">
        <w:rPr>
          <w:lang w:val="lt-LT" w:eastAsia="lt-LT"/>
        </w:rPr>
        <w:t>.9. Tiekėjas, manydamas, kad perkančioji organizacija nepagrįstai nutraukė pirkimo sutartį dėl esminio pirkimo sutarties pažeidimo, turi teisę pareikšti ieškinį teismui per 30 dienų nuo pirkimo sutarties nutraukimo.</w:t>
      </w:r>
    </w:p>
    <w:p w:rsidR="004663C5" w:rsidRDefault="00A53705" w:rsidP="004663C5">
      <w:pPr>
        <w:tabs>
          <w:tab w:val="left" w:pos="1080"/>
        </w:tabs>
        <w:spacing w:line="276" w:lineRule="auto"/>
        <w:jc w:val="both"/>
        <w:rPr>
          <w:lang w:val="lt-LT" w:eastAsia="lt-LT"/>
        </w:rPr>
      </w:pPr>
      <w:r w:rsidRPr="00F368FF">
        <w:rPr>
          <w:lang w:val="lt-LT" w:eastAsia="lt-LT"/>
        </w:rPr>
        <w:t>12</w:t>
      </w:r>
      <w:r w:rsidR="004C69D0" w:rsidRPr="00F368FF">
        <w:rPr>
          <w:lang w:val="lt-LT" w:eastAsia="lt-LT"/>
        </w:rPr>
        <w:t xml:space="preserve">.10. </w:t>
      </w:r>
      <w:proofErr w:type="spellStart"/>
      <w:r w:rsidR="003939D0" w:rsidRPr="00F368FF">
        <w:t>Perkančioji</w:t>
      </w:r>
      <w:proofErr w:type="spellEnd"/>
      <w:r w:rsidR="003939D0" w:rsidRPr="00F368FF">
        <w:t xml:space="preserve"> </w:t>
      </w:r>
      <w:proofErr w:type="spellStart"/>
      <w:r w:rsidR="003939D0" w:rsidRPr="00F368FF">
        <w:t>organizacija</w:t>
      </w:r>
      <w:proofErr w:type="spellEnd"/>
      <w:r w:rsidR="003939D0" w:rsidRPr="00F368FF">
        <w:t xml:space="preserve"> </w:t>
      </w:r>
      <w:proofErr w:type="spellStart"/>
      <w:r w:rsidR="003939D0" w:rsidRPr="00F368FF">
        <w:t>nagrinėja</w:t>
      </w:r>
      <w:proofErr w:type="spellEnd"/>
      <w:r w:rsidR="003939D0" w:rsidRPr="00F368FF">
        <w:t xml:space="preserve"> </w:t>
      </w:r>
      <w:proofErr w:type="spellStart"/>
      <w:r w:rsidR="003939D0" w:rsidRPr="00F368FF">
        <w:t>tik</w:t>
      </w:r>
      <w:proofErr w:type="spellEnd"/>
      <w:r w:rsidR="003939D0" w:rsidRPr="00F368FF">
        <w:t xml:space="preserve"> </w:t>
      </w:r>
      <w:proofErr w:type="spellStart"/>
      <w:proofErr w:type="gramStart"/>
      <w:r w:rsidR="003939D0" w:rsidRPr="00F368FF">
        <w:t>tas</w:t>
      </w:r>
      <w:proofErr w:type="spellEnd"/>
      <w:proofErr w:type="gramEnd"/>
      <w:r w:rsidR="003939D0" w:rsidRPr="00F368FF">
        <w:t xml:space="preserve"> </w:t>
      </w:r>
      <w:proofErr w:type="spellStart"/>
      <w:r w:rsidR="003939D0" w:rsidRPr="00F368FF">
        <w:t>tiekėjų</w:t>
      </w:r>
      <w:proofErr w:type="spellEnd"/>
      <w:r w:rsidR="003939D0" w:rsidRPr="00F368FF">
        <w:t xml:space="preserve"> </w:t>
      </w:r>
      <w:proofErr w:type="spellStart"/>
      <w:r w:rsidR="003939D0" w:rsidRPr="00F368FF">
        <w:t>pretenzijas</w:t>
      </w:r>
      <w:proofErr w:type="spellEnd"/>
      <w:r w:rsidR="003939D0" w:rsidRPr="00F368FF">
        <w:t xml:space="preserve">, </w:t>
      </w:r>
      <w:proofErr w:type="spellStart"/>
      <w:r w:rsidR="003939D0" w:rsidRPr="00F368FF">
        <w:t>kurios</w:t>
      </w:r>
      <w:proofErr w:type="spellEnd"/>
      <w:r w:rsidR="003939D0" w:rsidRPr="00F368FF">
        <w:t xml:space="preserve"> </w:t>
      </w:r>
      <w:proofErr w:type="spellStart"/>
      <w:r w:rsidR="003939D0" w:rsidRPr="00F368FF">
        <w:t>gautos</w:t>
      </w:r>
      <w:proofErr w:type="spellEnd"/>
      <w:r w:rsidR="003939D0" w:rsidRPr="00F368FF">
        <w:t xml:space="preserve"> </w:t>
      </w:r>
      <w:proofErr w:type="spellStart"/>
      <w:r w:rsidR="003939D0" w:rsidRPr="00F368FF">
        <w:t>iki</w:t>
      </w:r>
      <w:proofErr w:type="spellEnd"/>
      <w:r w:rsidR="003939D0" w:rsidRPr="00F368FF">
        <w:t xml:space="preserve"> </w:t>
      </w:r>
      <w:proofErr w:type="spellStart"/>
      <w:r w:rsidR="003939D0" w:rsidRPr="00F368FF">
        <w:t>pirkimo</w:t>
      </w:r>
      <w:proofErr w:type="spellEnd"/>
      <w:r w:rsidR="003939D0" w:rsidRPr="00F368FF">
        <w:t xml:space="preserve"> </w:t>
      </w:r>
      <w:proofErr w:type="spellStart"/>
      <w:r w:rsidR="003939D0" w:rsidRPr="00F368FF">
        <w:t>sutarties</w:t>
      </w:r>
      <w:proofErr w:type="spellEnd"/>
      <w:r w:rsidR="003939D0" w:rsidRPr="00F368FF">
        <w:t xml:space="preserve"> </w:t>
      </w:r>
      <w:proofErr w:type="spellStart"/>
      <w:r w:rsidR="003939D0" w:rsidRPr="00F368FF">
        <w:t>sudarymo</w:t>
      </w:r>
      <w:proofErr w:type="spellEnd"/>
      <w:r w:rsidR="003939D0" w:rsidRPr="00F368FF">
        <w:t xml:space="preserve"> </w:t>
      </w:r>
      <w:proofErr w:type="spellStart"/>
      <w:r w:rsidR="003939D0" w:rsidRPr="00F368FF">
        <w:t>dienos</w:t>
      </w:r>
      <w:proofErr w:type="spellEnd"/>
      <w:r w:rsidR="00E6634C" w:rsidRPr="00F368FF">
        <w:t xml:space="preserve"> ir </w:t>
      </w:r>
      <w:proofErr w:type="spellStart"/>
      <w:r w:rsidR="00E6634C" w:rsidRPr="00F368FF">
        <w:t>pateiktos</w:t>
      </w:r>
      <w:proofErr w:type="spellEnd"/>
      <w:r w:rsidR="00E6634C" w:rsidRPr="00F368FF">
        <w:t xml:space="preserve"> </w:t>
      </w:r>
      <w:proofErr w:type="spellStart"/>
      <w:r w:rsidR="00E6634C" w:rsidRPr="00F368FF">
        <w:t>laikantis</w:t>
      </w:r>
      <w:proofErr w:type="spellEnd"/>
      <w:r w:rsidR="00E6634C" w:rsidRPr="00F368FF">
        <w:t xml:space="preserve"> VPĮ</w:t>
      </w:r>
      <w:r w:rsidR="003939D0" w:rsidRPr="00F368FF">
        <w:t xml:space="preserve"> 102 </w:t>
      </w:r>
      <w:proofErr w:type="spellStart"/>
      <w:r w:rsidR="003939D0" w:rsidRPr="00F368FF">
        <w:t>straipsnio</w:t>
      </w:r>
      <w:proofErr w:type="spellEnd"/>
      <w:r w:rsidR="003939D0" w:rsidRPr="00F368FF">
        <w:t xml:space="preserve"> 1 </w:t>
      </w:r>
      <w:proofErr w:type="spellStart"/>
      <w:r w:rsidR="003939D0" w:rsidRPr="00F368FF">
        <w:t>dalyje</w:t>
      </w:r>
      <w:proofErr w:type="spellEnd"/>
      <w:r w:rsidR="003939D0" w:rsidRPr="00F368FF">
        <w:t xml:space="preserve"> </w:t>
      </w:r>
      <w:proofErr w:type="spellStart"/>
      <w:r w:rsidR="003939D0" w:rsidRPr="00F368FF">
        <w:t>nustatytų</w:t>
      </w:r>
      <w:proofErr w:type="spellEnd"/>
      <w:r w:rsidR="003939D0" w:rsidRPr="00F368FF">
        <w:t xml:space="preserve"> </w:t>
      </w:r>
      <w:proofErr w:type="spellStart"/>
      <w:r w:rsidR="003939D0" w:rsidRPr="00F368FF">
        <w:t>terminų</w:t>
      </w:r>
      <w:proofErr w:type="spellEnd"/>
      <w:r w:rsidR="003939D0" w:rsidRPr="00F368FF">
        <w:t xml:space="preserve">. </w:t>
      </w:r>
      <w:proofErr w:type="spellStart"/>
      <w:r w:rsidR="003939D0" w:rsidRPr="00F368FF">
        <w:t>Neprivaloma</w:t>
      </w:r>
      <w:proofErr w:type="spellEnd"/>
      <w:r w:rsidR="003939D0" w:rsidRPr="00F368FF">
        <w:t xml:space="preserve"> </w:t>
      </w:r>
      <w:proofErr w:type="spellStart"/>
      <w:r w:rsidR="003939D0" w:rsidRPr="00F368FF">
        <w:t>nagrinėti</w:t>
      </w:r>
      <w:proofErr w:type="spellEnd"/>
      <w:r w:rsidR="003939D0" w:rsidRPr="00F368FF">
        <w:t xml:space="preserve"> </w:t>
      </w:r>
      <w:proofErr w:type="spellStart"/>
      <w:r w:rsidR="003939D0" w:rsidRPr="00F368FF">
        <w:t>pretenzijų</w:t>
      </w:r>
      <w:proofErr w:type="spellEnd"/>
      <w:r w:rsidR="003939D0" w:rsidRPr="00F368FF">
        <w:t xml:space="preserve">, </w:t>
      </w:r>
      <w:proofErr w:type="spellStart"/>
      <w:r w:rsidR="003939D0" w:rsidRPr="00F368FF">
        <w:t>teikiamų</w:t>
      </w:r>
      <w:proofErr w:type="spellEnd"/>
      <w:r w:rsidR="003939D0" w:rsidRPr="00F368FF">
        <w:t xml:space="preserve"> </w:t>
      </w:r>
      <w:proofErr w:type="spellStart"/>
      <w:r w:rsidR="003939D0" w:rsidRPr="00F368FF">
        <w:t>pakartotinai</w:t>
      </w:r>
      <w:proofErr w:type="spellEnd"/>
      <w:r w:rsidR="003939D0" w:rsidRPr="00F368FF">
        <w:t xml:space="preserve"> </w:t>
      </w:r>
      <w:proofErr w:type="spellStart"/>
      <w:proofErr w:type="gramStart"/>
      <w:r w:rsidR="003939D0" w:rsidRPr="00F368FF">
        <w:t>dėl</w:t>
      </w:r>
      <w:proofErr w:type="spellEnd"/>
      <w:proofErr w:type="gramEnd"/>
      <w:r w:rsidR="003939D0" w:rsidRPr="00F368FF">
        <w:t xml:space="preserve"> to </w:t>
      </w:r>
      <w:proofErr w:type="spellStart"/>
      <w:r w:rsidR="003939D0" w:rsidRPr="00F368FF">
        <w:t>paties</w:t>
      </w:r>
      <w:proofErr w:type="spellEnd"/>
      <w:r w:rsidR="003939D0" w:rsidRPr="00F368FF">
        <w:t xml:space="preserve"> </w:t>
      </w:r>
      <w:proofErr w:type="spellStart"/>
      <w:r w:rsidR="003939D0" w:rsidRPr="00F368FF">
        <w:t>perkančiosios</w:t>
      </w:r>
      <w:proofErr w:type="spellEnd"/>
      <w:r w:rsidR="003939D0" w:rsidRPr="00F368FF">
        <w:t xml:space="preserve"> </w:t>
      </w:r>
      <w:proofErr w:type="spellStart"/>
      <w:r w:rsidR="003939D0" w:rsidRPr="00F368FF">
        <w:t>organizacijos</w:t>
      </w:r>
      <w:proofErr w:type="spellEnd"/>
      <w:r w:rsidR="003939D0" w:rsidRPr="00F368FF">
        <w:t xml:space="preserve"> </w:t>
      </w:r>
      <w:proofErr w:type="spellStart"/>
      <w:r w:rsidR="003939D0" w:rsidRPr="00F368FF">
        <w:t>priimto</w:t>
      </w:r>
      <w:proofErr w:type="spellEnd"/>
      <w:r w:rsidR="003939D0" w:rsidRPr="00F368FF">
        <w:t xml:space="preserve"> </w:t>
      </w:r>
      <w:proofErr w:type="spellStart"/>
      <w:r w:rsidR="003939D0" w:rsidRPr="00F368FF">
        <w:t>sprendimo</w:t>
      </w:r>
      <w:proofErr w:type="spellEnd"/>
      <w:r w:rsidR="003939D0" w:rsidRPr="00F368FF">
        <w:t xml:space="preserve"> </w:t>
      </w:r>
      <w:proofErr w:type="spellStart"/>
      <w:r w:rsidR="003939D0" w:rsidRPr="00F368FF">
        <w:t>arba</w:t>
      </w:r>
      <w:proofErr w:type="spellEnd"/>
      <w:r w:rsidR="003939D0" w:rsidRPr="00F368FF">
        <w:t xml:space="preserve"> </w:t>
      </w:r>
      <w:proofErr w:type="spellStart"/>
      <w:r w:rsidR="003939D0" w:rsidRPr="00F368FF">
        <w:t>atlikto</w:t>
      </w:r>
      <w:proofErr w:type="spellEnd"/>
      <w:r w:rsidR="003939D0" w:rsidRPr="00F368FF">
        <w:t xml:space="preserve"> </w:t>
      </w:r>
      <w:proofErr w:type="spellStart"/>
      <w:r w:rsidR="003939D0" w:rsidRPr="00F368FF">
        <w:t>veiksmo</w:t>
      </w:r>
      <w:proofErr w:type="spellEnd"/>
      <w:r w:rsidR="003939D0" w:rsidRPr="00F368FF">
        <w:t>.</w:t>
      </w:r>
    </w:p>
    <w:p w:rsidR="004663C5" w:rsidRDefault="00A53705" w:rsidP="00A53705">
      <w:pPr>
        <w:tabs>
          <w:tab w:val="left" w:pos="1080"/>
        </w:tabs>
        <w:spacing w:line="276" w:lineRule="auto"/>
        <w:jc w:val="both"/>
        <w:rPr>
          <w:lang w:val="lt-LT" w:eastAsia="lt-LT"/>
        </w:rPr>
      </w:pPr>
      <w:r w:rsidRPr="00F368FF">
        <w:rPr>
          <w:lang w:val="lt-LT" w:eastAsia="lt-LT"/>
        </w:rPr>
        <w:t>12</w:t>
      </w:r>
      <w:r w:rsidR="004C69D0" w:rsidRPr="00F368FF">
        <w:rPr>
          <w:lang w:val="lt-LT" w:eastAsia="lt-LT"/>
        </w:rPr>
        <w:t>.11. Perkančioji organizacija, gavusi pretenziją, nedelsdama sustabdo pirkimo procedūrą, kol bus išnagrinėta ši pretenzija ir priimtas sprendimas. Perkančioji organizacija negali sudaryti pirk</w:t>
      </w:r>
      <w:r w:rsidR="00D537F7" w:rsidRPr="00F368FF">
        <w:rPr>
          <w:lang w:val="lt-LT" w:eastAsia="lt-LT"/>
        </w:rPr>
        <w:t>imo sutarties anksčiau negu po 10 kalendorinių</w:t>
      </w:r>
      <w:r w:rsidR="004C69D0" w:rsidRPr="00F368FF">
        <w:rPr>
          <w:lang w:val="lt-LT" w:eastAsia="lt-LT"/>
        </w:rPr>
        <w:t xml:space="preserve"> dienų nuo rašytinio pranešimo apie jos priimtą sprendimą išsiuntimo pretenziją pateikusiam tiekėjui ir suinteresuotiems dalyviams dienos.</w:t>
      </w:r>
    </w:p>
    <w:p w:rsidR="004663C5" w:rsidRDefault="00A53705" w:rsidP="00A53705">
      <w:pPr>
        <w:tabs>
          <w:tab w:val="left" w:pos="1080"/>
        </w:tabs>
        <w:spacing w:line="276" w:lineRule="auto"/>
        <w:jc w:val="both"/>
        <w:rPr>
          <w:lang w:val="lt-LT" w:eastAsia="lt-LT"/>
        </w:rPr>
      </w:pPr>
      <w:r w:rsidRPr="00F368FF">
        <w:rPr>
          <w:lang w:val="lt-LT" w:eastAsia="lt-LT"/>
        </w:rPr>
        <w:t>12</w:t>
      </w:r>
      <w:r w:rsidR="004C69D0" w:rsidRPr="00F368FF">
        <w:rPr>
          <w:lang w:val="lt-LT" w:eastAsia="lt-LT"/>
        </w:rPr>
        <w:t>.12. Perkančioji organizacija privalo išnagrinėti pretenziją, priimti motyvuotą sprendimą ir apie jį, taip pat apie anksčiau praneštų pirkimo procedūros terminų pasikeitimą raštu pranešti pretenziją pateikusiam tiekėjui, suinteresuotiems kandidatams ir suinteresuotiems dalyviams ne vėliau kaip per 6 darbo dienas nuo pretenzijos gavimo dienos.</w:t>
      </w:r>
    </w:p>
    <w:p w:rsidR="004663C5" w:rsidRDefault="00A53705" w:rsidP="00A53705">
      <w:pPr>
        <w:tabs>
          <w:tab w:val="left" w:pos="1080"/>
        </w:tabs>
        <w:spacing w:line="276" w:lineRule="auto"/>
        <w:jc w:val="both"/>
        <w:rPr>
          <w:lang w:val="lt-LT" w:eastAsia="lt-LT"/>
        </w:rPr>
      </w:pPr>
      <w:r w:rsidRPr="00F368FF">
        <w:rPr>
          <w:lang w:val="lt-LT" w:eastAsia="lt-LT"/>
        </w:rPr>
        <w:t>12</w:t>
      </w:r>
      <w:r w:rsidR="004C69D0" w:rsidRPr="00F368FF">
        <w:rPr>
          <w:lang w:val="lt-LT" w:eastAsia="lt-LT"/>
        </w:rPr>
        <w:t xml:space="preserve">.13. Tiekėjas, pateikęs prašymą ar pareiškęs ieškinį teismui, privalo ne vėliau kaip per 3 darbo dienas faksu, elektroninėmis priemonėmis ar pasirašytinai per kurjerį pateikti perkančiajai organizacijai prašymo ar ieškinio kopiją gavimo teisme </w:t>
      </w:r>
      <w:proofErr w:type="spellStart"/>
      <w:r w:rsidR="004C69D0" w:rsidRPr="00F368FF">
        <w:rPr>
          <w:lang w:val="lt-LT" w:eastAsia="lt-LT"/>
        </w:rPr>
        <w:t>įrodymais</w:t>
      </w:r>
      <w:proofErr w:type="spellEnd"/>
      <w:r w:rsidR="004C69D0" w:rsidRPr="00F368FF">
        <w:rPr>
          <w:lang w:val="lt-LT" w:eastAsia="lt-LT"/>
        </w:rPr>
        <w:t>.</w:t>
      </w:r>
    </w:p>
    <w:p w:rsidR="004663C5" w:rsidRDefault="00A53705" w:rsidP="00A53705">
      <w:pPr>
        <w:tabs>
          <w:tab w:val="left" w:pos="1080"/>
        </w:tabs>
        <w:spacing w:line="276" w:lineRule="auto"/>
        <w:jc w:val="both"/>
        <w:rPr>
          <w:lang w:val="lt-LT" w:eastAsia="lt-LT"/>
        </w:rPr>
      </w:pPr>
      <w:r w:rsidRPr="00F368FF">
        <w:rPr>
          <w:lang w:val="lt-LT" w:eastAsia="lt-LT"/>
        </w:rPr>
        <w:lastRenderedPageBreak/>
        <w:t>12</w:t>
      </w:r>
      <w:r w:rsidR="004C69D0" w:rsidRPr="00F368FF">
        <w:rPr>
          <w:lang w:val="lt-LT" w:eastAsia="lt-LT"/>
        </w:rPr>
        <w:t>.14. Perkančioji organizacija, gavusi tiekėjo prašymo ar ieškinio teismui kopiją, negali sudaryti pirkimo sutarties, kol nesibaigė atidėjimo terminas</w:t>
      </w:r>
      <w:r w:rsidR="00EE21D6" w:rsidRPr="00F368FF">
        <w:rPr>
          <w:lang w:val="lt-LT" w:eastAsia="lt-LT"/>
        </w:rPr>
        <w:t xml:space="preserve"> ar VPĮ </w:t>
      </w:r>
      <w:r w:rsidR="004C69D0" w:rsidRPr="00F368FF">
        <w:rPr>
          <w:lang w:val="lt-LT" w:eastAsia="lt-LT"/>
        </w:rPr>
        <w:t>103 straipsnio 2 dalyje, 105 straipsnio 2 dalies 3 punkte ir 105 straipsnio 3 dalies 3 punkte nurodyti terminai ir kol perkančioji organizacija negavo teismo pranešimo apie:</w:t>
      </w:r>
    </w:p>
    <w:p w:rsidR="004C69D0" w:rsidRPr="00F368FF" w:rsidRDefault="00A53705" w:rsidP="00A53705">
      <w:pPr>
        <w:tabs>
          <w:tab w:val="left" w:pos="1080"/>
        </w:tabs>
        <w:spacing w:line="276" w:lineRule="auto"/>
        <w:jc w:val="both"/>
        <w:rPr>
          <w:lang w:val="lt-LT" w:eastAsia="lt-LT"/>
        </w:rPr>
      </w:pPr>
      <w:r w:rsidRPr="00F368FF">
        <w:rPr>
          <w:lang w:val="lt-LT" w:eastAsia="lt-LT"/>
        </w:rPr>
        <w:t>12</w:t>
      </w:r>
      <w:r w:rsidR="004C69D0" w:rsidRPr="00F368FF">
        <w:rPr>
          <w:lang w:val="lt-LT" w:eastAsia="lt-LT"/>
        </w:rPr>
        <w:t>.14.1. motyvuotą teismo nutartį, kuria atsisakoma priimti ieškinį;</w:t>
      </w:r>
    </w:p>
    <w:p w:rsidR="004663C5" w:rsidRDefault="00A53705" w:rsidP="00A53705">
      <w:pPr>
        <w:tabs>
          <w:tab w:val="left" w:pos="1080"/>
        </w:tabs>
        <w:spacing w:line="276" w:lineRule="auto"/>
        <w:jc w:val="both"/>
        <w:rPr>
          <w:lang w:val="lt-LT" w:eastAsia="lt-LT"/>
        </w:rPr>
      </w:pPr>
      <w:r w:rsidRPr="00F368FF">
        <w:rPr>
          <w:lang w:val="lt-LT" w:eastAsia="lt-LT"/>
        </w:rPr>
        <w:t>12</w:t>
      </w:r>
      <w:r w:rsidR="004C69D0" w:rsidRPr="00F368FF">
        <w:rPr>
          <w:lang w:val="lt-LT" w:eastAsia="lt-LT"/>
        </w:rPr>
        <w:t>.14.2. motyvuotą teismo nutartį dėl tiekėjo prašymo taikyti laikinąsias apsaugos priemones atmetimo, kai šis prašymas teisme buvo gautas iki ieškinio pareiškimo;</w:t>
      </w:r>
    </w:p>
    <w:p w:rsidR="004663C5" w:rsidRDefault="00A53705" w:rsidP="00A53705">
      <w:pPr>
        <w:tabs>
          <w:tab w:val="left" w:pos="1080"/>
        </w:tabs>
        <w:spacing w:line="276" w:lineRule="auto"/>
        <w:jc w:val="both"/>
        <w:rPr>
          <w:lang w:val="lt-LT" w:eastAsia="lt-LT"/>
        </w:rPr>
      </w:pPr>
      <w:r w:rsidRPr="00F368FF">
        <w:rPr>
          <w:lang w:val="lt-LT" w:eastAsia="lt-LT"/>
        </w:rPr>
        <w:t>12</w:t>
      </w:r>
      <w:r w:rsidR="004C69D0" w:rsidRPr="00F368FF">
        <w:rPr>
          <w:lang w:val="lt-LT" w:eastAsia="lt-LT"/>
        </w:rPr>
        <w:t>.14.3. teismo rezoliuciją priimti ieškinį netaikant laikinųjų apsaugos priemonių.</w:t>
      </w:r>
    </w:p>
    <w:p w:rsidR="004663C5" w:rsidRDefault="00A53705" w:rsidP="00A53705">
      <w:pPr>
        <w:tabs>
          <w:tab w:val="left" w:pos="1080"/>
        </w:tabs>
        <w:spacing w:line="276" w:lineRule="auto"/>
        <w:jc w:val="both"/>
        <w:rPr>
          <w:lang w:val="lt-LT" w:eastAsia="lt-LT"/>
        </w:rPr>
      </w:pPr>
      <w:r w:rsidRPr="00F368FF">
        <w:rPr>
          <w:lang w:val="lt-LT" w:eastAsia="lt-LT"/>
        </w:rPr>
        <w:t>12</w:t>
      </w:r>
      <w:r w:rsidR="004C69D0" w:rsidRPr="00F368FF">
        <w:rPr>
          <w:lang w:val="lt-LT" w:eastAsia="lt-LT"/>
        </w:rPr>
        <w:t>.15. Jeigu dėl tiekėjo prašymo pateikimo ar ieškinio pareiškimo teismui pratęsiami anksčiau tiekėjams pranešti pirkimo procedūrų terminai, apie tai perkančioji organizacija išsiunčia tiekėjams pranešimus ir nurodo terminų pratęsimo priežastis. Perkančioji organizacija, sužinojusi apie teismo sprendimą dėl tiekėjo prašymo ar ieškinio, ne vėliau kaip per 3 darbo dienas raštu informuoja suinteresuotus kandidatus ir suinteresuotus dalyvius apie teismo priimtus sprendimus.</w:t>
      </w:r>
    </w:p>
    <w:p w:rsidR="004663C5" w:rsidRDefault="00A53705" w:rsidP="00A53705">
      <w:pPr>
        <w:tabs>
          <w:tab w:val="left" w:pos="1080"/>
        </w:tabs>
        <w:spacing w:line="276" w:lineRule="auto"/>
        <w:jc w:val="both"/>
        <w:rPr>
          <w:lang w:val="lt-LT" w:eastAsia="lt-LT"/>
        </w:rPr>
      </w:pPr>
      <w:r w:rsidRPr="00F368FF">
        <w:rPr>
          <w:b/>
          <w:lang w:val="lt-LT" w:eastAsia="lt-LT"/>
        </w:rPr>
        <w:t>13</w:t>
      </w:r>
      <w:r w:rsidR="004C69D0" w:rsidRPr="00F368FF">
        <w:rPr>
          <w:b/>
          <w:lang w:val="lt-LT" w:eastAsia="lt-LT"/>
        </w:rPr>
        <w:t xml:space="preserve">. Pirkimo procedūrų nutraukimas. </w:t>
      </w:r>
    </w:p>
    <w:p w:rsidR="004663C5" w:rsidRDefault="00A53705" w:rsidP="00A53705">
      <w:pPr>
        <w:tabs>
          <w:tab w:val="left" w:pos="1080"/>
        </w:tabs>
        <w:spacing w:line="276" w:lineRule="auto"/>
        <w:jc w:val="both"/>
        <w:rPr>
          <w:lang w:val="lt-LT" w:eastAsia="lt-LT"/>
        </w:rPr>
      </w:pPr>
      <w:r w:rsidRPr="00F368FF">
        <w:rPr>
          <w:lang w:val="lt-LT" w:eastAsia="lt-LT"/>
        </w:rPr>
        <w:t>13</w:t>
      </w:r>
      <w:r w:rsidR="004C69D0" w:rsidRPr="00F368FF">
        <w:rPr>
          <w:lang w:val="lt-LT" w:eastAsia="lt-LT"/>
        </w:rPr>
        <w:t xml:space="preserve">.1. Bet kuriuo metu iki pirkimo sutarties sudarymo perkančioji organizacija turi teisę savo iniciatyva nutraukti pradėtas pirkimo procedūras, jeigu atsirado aplinkybių, kurių nebuvo galima numatyti (nėra lėšų </w:t>
      </w:r>
      <w:proofErr w:type="spellStart"/>
      <w:r w:rsidR="004C69D0" w:rsidRPr="00F368FF">
        <w:rPr>
          <w:lang w:val="lt-LT" w:eastAsia="lt-LT"/>
        </w:rPr>
        <w:t>p</w:t>
      </w:r>
      <w:r w:rsidR="0052708D">
        <w:rPr>
          <w:lang w:val="lt-LT" w:eastAsia="lt-LT"/>
        </w:rPr>
        <w:t>rwkėms</w:t>
      </w:r>
      <w:proofErr w:type="spellEnd"/>
      <w:r w:rsidR="004C69D0" w:rsidRPr="00F368FF">
        <w:rPr>
          <w:lang w:val="lt-LT" w:eastAsia="lt-LT"/>
        </w:rPr>
        <w:t xml:space="preserve"> apmokėti, kt.), ir privalo tai padaryti, jeigu buvo p</w:t>
      </w:r>
      <w:r w:rsidR="004663C5">
        <w:rPr>
          <w:lang w:val="lt-LT" w:eastAsia="lt-LT"/>
        </w:rPr>
        <w:t>ažeisti VPĮ</w:t>
      </w:r>
      <w:r w:rsidR="004C69D0" w:rsidRPr="00F368FF">
        <w:rPr>
          <w:lang w:val="lt-LT" w:eastAsia="lt-LT"/>
        </w:rPr>
        <w:t xml:space="preserve"> 17 straipsnio 1 dalyje nustatyti principai ir atitinkamos padėties negalima ištaisyti.</w:t>
      </w:r>
    </w:p>
    <w:p w:rsidR="004C69D0" w:rsidRPr="00F368FF" w:rsidRDefault="00A53705" w:rsidP="00A53705">
      <w:pPr>
        <w:tabs>
          <w:tab w:val="left" w:pos="1080"/>
        </w:tabs>
        <w:spacing w:line="276" w:lineRule="auto"/>
        <w:jc w:val="both"/>
        <w:rPr>
          <w:lang w:val="lt-LT" w:eastAsia="lt-LT"/>
        </w:rPr>
      </w:pPr>
      <w:r w:rsidRPr="00F368FF">
        <w:rPr>
          <w:lang w:val="lt-LT" w:eastAsia="lt-LT"/>
        </w:rPr>
        <w:t>13</w:t>
      </w:r>
      <w:r w:rsidR="004C69D0" w:rsidRPr="00F368FF">
        <w:rPr>
          <w:lang w:val="lt-LT" w:eastAsia="lt-LT"/>
        </w:rPr>
        <w:t xml:space="preserve">.2. Perkančioji organizacija neatlygina dalyviams nuostolių, patirtų dėl pirkimo procedūrų nutraukimo. </w:t>
      </w:r>
    </w:p>
    <w:p w:rsidR="00C32D2A" w:rsidRPr="00F368FF" w:rsidRDefault="00C32D2A" w:rsidP="00A53705">
      <w:pPr>
        <w:tabs>
          <w:tab w:val="left" w:pos="9631"/>
        </w:tabs>
        <w:spacing w:line="276" w:lineRule="auto"/>
        <w:jc w:val="both"/>
        <w:rPr>
          <w:b/>
          <w:iCs/>
          <w:lang w:val="lt-LT"/>
        </w:rPr>
      </w:pPr>
    </w:p>
    <w:p w:rsidR="004C69D0" w:rsidRPr="00F368FF" w:rsidRDefault="004C69D0" w:rsidP="00642D5D">
      <w:pPr>
        <w:tabs>
          <w:tab w:val="left" w:pos="9631"/>
        </w:tabs>
        <w:spacing w:line="276" w:lineRule="auto"/>
        <w:jc w:val="both"/>
        <w:rPr>
          <w:b/>
          <w:iCs/>
          <w:lang w:val="lt-LT"/>
        </w:rPr>
      </w:pPr>
      <w:r w:rsidRPr="00F368FF">
        <w:rPr>
          <w:b/>
          <w:iCs/>
          <w:lang w:val="lt-LT"/>
        </w:rPr>
        <w:t>PRIDEDAMA:</w:t>
      </w:r>
    </w:p>
    <w:p w:rsidR="002F0D4B" w:rsidRPr="00F368FF" w:rsidRDefault="00E36EFB" w:rsidP="00642D5D">
      <w:pPr>
        <w:spacing w:line="276" w:lineRule="auto"/>
        <w:jc w:val="both"/>
        <w:rPr>
          <w:lang w:val="lt-LT"/>
        </w:rPr>
      </w:pPr>
      <w:r w:rsidRPr="00F368FF">
        <w:rPr>
          <w:lang w:val="lt-LT"/>
        </w:rPr>
        <w:t>1. EBVPD (1 priedas), 2 failai;</w:t>
      </w:r>
      <w:r w:rsidR="00660B77" w:rsidRPr="00F368FF">
        <w:rPr>
          <w:lang w:val="lt-LT"/>
        </w:rPr>
        <w:t xml:space="preserve"> </w:t>
      </w:r>
    </w:p>
    <w:p w:rsidR="007F5D73" w:rsidRPr="00F368FF" w:rsidRDefault="00660B77" w:rsidP="00642D5D">
      <w:pPr>
        <w:spacing w:line="276" w:lineRule="auto"/>
        <w:jc w:val="both"/>
        <w:rPr>
          <w:lang w:val="lt-LT"/>
        </w:rPr>
      </w:pPr>
      <w:r w:rsidRPr="00F368FF">
        <w:rPr>
          <w:lang w:val="lt-LT"/>
        </w:rPr>
        <w:t>2. Pasiūlymo</w:t>
      </w:r>
      <w:r w:rsidR="00C97126">
        <w:rPr>
          <w:lang w:val="lt-LT"/>
        </w:rPr>
        <w:t xml:space="preserve"> </w:t>
      </w:r>
      <w:r w:rsidR="00A53705" w:rsidRPr="00F368FF">
        <w:rPr>
          <w:lang w:val="lt-LT"/>
        </w:rPr>
        <w:t>forma (2 priedas</w:t>
      </w:r>
      <w:r w:rsidRPr="00F368FF">
        <w:rPr>
          <w:lang w:val="lt-LT"/>
        </w:rPr>
        <w:t xml:space="preserve">), </w:t>
      </w:r>
      <w:r w:rsidR="00751C93">
        <w:rPr>
          <w:lang w:val="lt-LT"/>
        </w:rPr>
        <w:t>2</w:t>
      </w:r>
      <w:r w:rsidR="00D120F7" w:rsidRPr="00F368FF">
        <w:rPr>
          <w:lang w:val="lt-LT"/>
        </w:rPr>
        <w:t xml:space="preserve"> </w:t>
      </w:r>
      <w:proofErr w:type="spellStart"/>
      <w:r w:rsidR="00E36EFB" w:rsidRPr="00F368FF">
        <w:rPr>
          <w:lang w:val="lt-LT"/>
        </w:rPr>
        <w:t>lap</w:t>
      </w:r>
      <w:proofErr w:type="spellEnd"/>
      <w:r w:rsidR="00E36EFB" w:rsidRPr="00F368FF">
        <w:rPr>
          <w:lang w:val="lt-LT"/>
        </w:rPr>
        <w:t>.;</w:t>
      </w:r>
    </w:p>
    <w:p w:rsidR="00660B77" w:rsidRPr="00F368FF" w:rsidRDefault="007F5D73" w:rsidP="00642D5D">
      <w:pPr>
        <w:spacing w:line="276" w:lineRule="auto"/>
        <w:jc w:val="both"/>
        <w:rPr>
          <w:lang w:val="lt-LT"/>
        </w:rPr>
      </w:pPr>
      <w:r w:rsidRPr="00F368FF">
        <w:rPr>
          <w:lang w:val="lt-LT"/>
        </w:rPr>
        <w:t xml:space="preserve">3. Pasiūlymo galiojimo užtikrinimo forma (3 priedas), 1 </w:t>
      </w:r>
      <w:proofErr w:type="spellStart"/>
      <w:r w:rsidRPr="00F368FF">
        <w:rPr>
          <w:lang w:val="lt-LT"/>
        </w:rPr>
        <w:t>lap</w:t>
      </w:r>
      <w:proofErr w:type="spellEnd"/>
      <w:r w:rsidRPr="00F368FF">
        <w:rPr>
          <w:lang w:val="lt-LT"/>
        </w:rPr>
        <w:t>.;</w:t>
      </w:r>
      <w:r w:rsidR="00660B77" w:rsidRPr="00F368FF">
        <w:rPr>
          <w:lang w:val="lt-LT"/>
        </w:rPr>
        <w:t xml:space="preserve">                                                               </w:t>
      </w:r>
    </w:p>
    <w:p w:rsidR="00660B77" w:rsidRPr="00F368FF" w:rsidRDefault="007A3497" w:rsidP="00642D5D">
      <w:pPr>
        <w:spacing w:line="276" w:lineRule="auto"/>
        <w:jc w:val="both"/>
        <w:rPr>
          <w:lang w:val="lt-LT"/>
        </w:rPr>
      </w:pPr>
      <w:r w:rsidRPr="00F368FF">
        <w:rPr>
          <w:lang w:val="lt-LT"/>
        </w:rPr>
        <w:t>4</w:t>
      </w:r>
      <w:r w:rsidR="00660B77" w:rsidRPr="00F368FF">
        <w:rPr>
          <w:lang w:val="lt-LT"/>
        </w:rPr>
        <w:t xml:space="preserve">. </w:t>
      </w:r>
      <w:r w:rsidR="00F23D63" w:rsidRPr="00F368FF">
        <w:rPr>
          <w:lang w:val="lt-LT"/>
        </w:rPr>
        <w:t>Maisto produktų</w:t>
      </w:r>
      <w:r w:rsidR="00494285" w:rsidRPr="00F368FF">
        <w:rPr>
          <w:lang w:val="lt-LT"/>
        </w:rPr>
        <w:t xml:space="preserve"> </w:t>
      </w:r>
      <w:r w:rsidR="008F5357" w:rsidRPr="00F56914">
        <w:rPr>
          <w:lang w:val="lt-LT"/>
        </w:rPr>
        <w:t>(</w:t>
      </w:r>
      <w:r w:rsidR="005B5D1C">
        <w:rPr>
          <w:lang w:val="lt-LT"/>
        </w:rPr>
        <w:t>aliejų</w:t>
      </w:r>
      <w:r w:rsidR="00494285" w:rsidRPr="00F56914">
        <w:rPr>
          <w:lang w:val="lt-LT"/>
        </w:rPr>
        <w:t>)</w:t>
      </w:r>
      <w:r w:rsidR="00F23D63" w:rsidRPr="00F56914">
        <w:rPr>
          <w:lang w:val="lt-LT"/>
        </w:rPr>
        <w:t xml:space="preserve"> techninė</w:t>
      </w:r>
      <w:r w:rsidR="00F23D63" w:rsidRPr="00F368FF">
        <w:rPr>
          <w:lang w:val="lt-LT"/>
        </w:rPr>
        <w:t xml:space="preserve"> specif</w:t>
      </w:r>
      <w:r w:rsidR="00494285" w:rsidRPr="00F368FF">
        <w:rPr>
          <w:lang w:val="lt-LT"/>
        </w:rPr>
        <w:t>ikacija</w:t>
      </w:r>
      <w:r w:rsidR="005B5D1C">
        <w:rPr>
          <w:lang w:val="lt-LT"/>
        </w:rPr>
        <w:t xml:space="preserve"> </w:t>
      </w:r>
      <w:r w:rsidR="007E076E" w:rsidRPr="00F368FF">
        <w:rPr>
          <w:lang w:val="lt-LT"/>
        </w:rPr>
        <w:t>(</w:t>
      </w:r>
      <w:r w:rsidR="007F5D73" w:rsidRPr="00F368FF">
        <w:rPr>
          <w:lang w:val="lt-LT"/>
        </w:rPr>
        <w:t>4</w:t>
      </w:r>
      <w:r w:rsidR="007E076E" w:rsidRPr="00F368FF">
        <w:rPr>
          <w:lang w:val="lt-LT"/>
        </w:rPr>
        <w:t xml:space="preserve"> priedas)</w:t>
      </w:r>
      <w:r w:rsidR="00F2014A">
        <w:rPr>
          <w:lang w:val="lt-LT"/>
        </w:rPr>
        <w:t xml:space="preserve">, 6 </w:t>
      </w:r>
      <w:proofErr w:type="spellStart"/>
      <w:r w:rsidR="00F23D63" w:rsidRPr="00F368FF">
        <w:rPr>
          <w:lang w:val="lt-LT"/>
        </w:rPr>
        <w:t>lap</w:t>
      </w:r>
      <w:proofErr w:type="spellEnd"/>
      <w:r w:rsidR="00F23D63" w:rsidRPr="00F368FF">
        <w:rPr>
          <w:lang w:val="lt-LT"/>
        </w:rPr>
        <w:t>.</w:t>
      </w:r>
      <w:r w:rsidR="00E36EFB" w:rsidRPr="00F368FF">
        <w:rPr>
          <w:lang w:val="lt-LT"/>
        </w:rPr>
        <w:t>;</w:t>
      </w:r>
    </w:p>
    <w:p w:rsidR="007A3497" w:rsidRPr="00F368FF" w:rsidRDefault="007F5D73" w:rsidP="00642D5D">
      <w:pPr>
        <w:spacing w:line="276" w:lineRule="auto"/>
        <w:jc w:val="both"/>
        <w:rPr>
          <w:lang w:val="lt-LT"/>
        </w:rPr>
      </w:pPr>
      <w:r w:rsidRPr="00F368FF">
        <w:rPr>
          <w:lang w:val="lt-LT"/>
        </w:rPr>
        <w:t xml:space="preserve">5. Preliminariosios </w:t>
      </w:r>
      <w:r w:rsidR="005B5D1C">
        <w:rPr>
          <w:lang w:val="lt-LT"/>
        </w:rPr>
        <w:t xml:space="preserve">sutarties projektas su priedais </w:t>
      </w:r>
      <w:r w:rsidRPr="00F368FF">
        <w:rPr>
          <w:i/>
          <w:lang w:val="lt-LT"/>
        </w:rPr>
        <w:t>(Pagrindinės sutarties projektas, Įstaigų sąrašas, Kvietimo atnaujintam varžymuisi forma</w:t>
      </w:r>
      <w:r w:rsidR="00A66694" w:rsidRPr="00F368FF">
        <w:rPr>
          <w:i/>
          <w:lang w:val="lt-LT"/>
        </w:rPr>
        <w:t xml:space="preserve"> su priedais</w:t>
      </w:r>
      <w:r w:rsidRPr="00F368FF">
        <w:rPr>
          <w:i/>
          <w:lang w:val="lt-LT"/>
        </w:rPr>
        <w:t xml:space="preserve"> ir kt.)</w:t>
      </w:r>
      <w:r w:rsidRPr="00F368FF">
        <w:rPr>
          <w:lang w:val="lt-LT"/>
        </w:rPr>
        <w:t xml:space="preserve"> (5 priedas), ___ </w:t>
      </w:r>
      <w:proofErr w:type="spellStart"/>
      <w:r w:rsidRPr="00F368FF">
        <w:rPr>
          <w:lang w:val="lt-LT"/>
        </w:rPr>
        <w:t>lap</w:t>
      </w:r>
      <w:proofErr w:type="spellEnd"/>
      <w:r w:rsidRPr="00F368FF">
        <w:rPr>
          <w:lang w:val="lt-LT"/>
        </w:rPr>
        <w:t>.;</w:t>
      </w:r>
    </w:p>
    <w:p w:rsidR="003C135C" w:rsidRPr="00F368FF" w:rsidRDefault="003C135C" w:rsidP="003C135C">
      <w:pPr>
        <w:spacing w:line="276" w:lineRule="auto"/>
        <w:jc w:val="both"/>
        <w:rPr>
          <w:lang w:val="lt-LT"/>
        </w:rPr>
      </w:pPr>
      <w:r w:rsidRPr="00F368FF">
        <w:rPr>
          <w:lang w:val="lt-LT"/>
        </w:rPr>
        <w:t xml:space="preserve">6. Deklaracija dėl Tiekėjo atsakingų asmenų (6 priedas), 1 lapas;   </w:t>
      </w:r>
    </w:p>
    <w:p w:rsidR="007A3497" w:rsidRPr="00F368FF" w:rsidRDefault="007A3497" w:rsidP="00642D5D">
      <w:pPr>
        <w:spacing w:line="276" w:lineRule="auto"/>
        <w:jc w:val="both"/>
        <w:rPr>
          <w:lang w:val="lt-LT"/>
        </w:rPr>
      </w:pPr>
    </w:p>
    <w:p w:rsidR="00581200" w:rsidRPr="00581200" w:rsidRDefault="00581200" w:rsidP="00581200">
      <w:pPr>
        <w:jc w:val="both"/>
        <w:rPr>
          <w:szCs w:val="20"/>
          <w:u w:val="single"/>
          <w:lang w:val="lt-LT"/>
        </w:rPr>
      </w:pPr>
      <w:proofErr w:type="spellStart"/>
      <w:r w:rsidRPr="00581200">
        <w:rPr>
          <w:iCs/>
          <w:szCs w:val="20"/>
          <w:u w:val="single"/>
        </w:rPr>
        <w:t>Dokumentus</w:t>
      </w:r>
      <w:proofErr w:type="spellEnd"/>
      <w:r w:rsidRPr="00581200">
        <w:rPr>
          <w:iCs/>
          <w:szCs w:val="20"/>
          <w:u w:val="single"/>
        </w:rPr>
        <w:t xml:space="preserve"> </w:t>
      </w:r>
      <w:proofErr w:type="spellStart"/>
      <w:r w:rsidRPr="00581200">
        <w:rPr>
          <w:iCs/>
          <w:szCs w:val="20"/>
          <w:u w:val="single"/>
        </w:rPr>
        <w:t>parengė</w:t>
      </w:r>
      <w:proofErr w:type="spellEnd"/>
      <w:r w:rsidRPr="00581200">
        <w:rPr>
          <w:iCs/>
          <w:szCs w:val="20"/>
          <w:u w:val="single"/>
        </w:rPr>
        <w:t xml:space="preserve"> ir </w:t>
      </w:r>
      <w:proofErr w:type="spellStart"/>
      <w:r w:rsidRPr="00581200">
        <w:rPr>
          <w:iCs/>
          <w:szCs w:val="20"/>
          <w:u w:val="single"/>
        </w:rPr>
        <w:t>pirkimo</w:t>
      </w:r>
      <w:proofErr w:type="spellEnd"/>
      <w:r w:rsidRPr="00581200">
        <w:rPr>
          <w:iCs/>
          <w:szCs w:val="20"/>
          <w:u w:val="single"/>
        </w:rPr>
        <w:t xml:space="preserve"> </w:t>
      </w:r>
      <w:r w:rsidRPr="00581200">
        <w:rPr>
          <w:iCs/>
          <w:szCs w:val="20"/>
          <w:u w:val="single"/>
          <w:lang w:val="lt-LT"/>
        </w:rPr>
        <w:t>dokumentų atitikimą VPĮ nuostatoms suderino:</w:t>
      </w:r>
    </w:p>
    <w:p w:rsidR="00581200" w:rsidRPr="009E4A66" w:rsidRDefault="00581200" w:rsidP="00581200">
      <w:pPr>
        <w:jc w:val="both"/>
        <w:rPr>
          <w:b/>
          <w:szCs w:val="20"/>
          <w:lang w:val="lt-LT"/>
        </w:rPr>
      </w:pPr>
    </w:p>
    <w:p w:rsidR="00581200" w:rsidRPr="009E4A66" w:rsidRDefault="00581200" w:rsidP="00581200">
      <w:pPr>
        <w:jc w:val="both"/>
        <w:rPr>
          <w:szCs w:val="20"/>
          <w:lang w:val="lt-LT"/>
        </w:rPr>
      </w:pPr>
      <w:r w:rsidRPr="009E4A66">
        <w:rPr>
          <w:szCs w:val="20"/>
          <w:lang w:val="lt-LT"/>
        </w:rPr>
        <w:t>Centrinio viešųjų pirki</w:t>
      </w:r>
      <w:r>
        <w:rPr>
          <w:szCs w:val="20"/>
          <w:lang w:val="lt-LT"/>
        </w:rPr>
        <w:t>mų ir koncesijų skyriaus vedėja</w:t>
      </w:r>
      <w:r w:rsidRPr="009E4A66">
        <w:rPr>
          <w:szCs w:val="20"/>
          <w:lang w:val="lt-LT"/>
        </w:rPr>
        <w:t xml:space="preserve">                     </w:t>
      </w:r>
      <w:r>
        <w:rPr>
          <w:szCs w:val="20"/>
          <w:lang w:val="lt-LT"/>
        </w:rPr>
        <w:t xml:space="preserve">        </w:t>
      </w:r>
      <w:r w:rsidR="00D05876">
        <w:rPr>
          <w:szCs w:val="20"/>
          <w:lang w:val="lt-LT"/>
        </w:rPr>
        <w:t xml:space="preserve">         </w:t>
      </w:r>
      <w:r>
        <w:rPr>
          <w:szCs w:val="20"/>
          <w:lang w:val="lt-LT"/>
        </w:rPr>
        <w:t>Daiva Čeponienė</w:t>
      </w:r>
    </w:p>
    <w:p w:rsidR="00581200" w:rsidRPr="009E4A66" w:rsidRDefault="00581200" w:rsidP="00581200">
      <w:pPr>
        <w:jc w:val="both"/>
        <w:rPr>
          <w:szCs w:val="20"/>
          <w:lang w:val="lt-LT"/>
        </w:rPr>
      </w:pPr>
      <w:r w:rsidRPr="009E4A66">
        <w:rPr>
          <w:szCs w:val="20"/>
          <w:lang w:val="lt-LT"/>
        </w:rPr>
        <w:t xml:space="preserve">                                                                                              </w:t>
      </w:r>
    </w:p>
    <w:p w:rsidR="00581200" w:rsidRPr="009E4A66" w:rsidRDefault="00581200" w:rsidP="00581200">
      <w:pPr>
        <w:jc w:val="both"/>
        <w:rPr>
          <w:szCs w:val="20"/>
          <w:lang w:val="lt-LT"/>
        </w:rPr>
      </w:pPr>
      <w:r w:rsidRPr="009E4A66">
        <w:rPr>
          <w:szCs w:val="20"/>
          <w:lang w:val="lt-LT"/>
        </w:rPr>
        <w:t>Centrinio viešųjų pirkimų ir koncesijų skyriaus</w:t>
      </w:r>
    </w:p>
    <w:p w:rsidR="00581200" w:rsidRPr="009E4A66" w:rsidRDefault="00581200" w:rsidP="00581200">
      <w:pPr>
        <w:ind w:right="-178"/>
        <w:rPr>
          <w:szCs w:val="20"/>
          <w:lang w:val="lt-LT"/>
        </w:rPr>
      </w:pPr>
      <w:r>
        <w:rPr>
          <w:szCs w:val="20"/>
          <w:lang w:val="lt-LT"/>
        </w:rPr>
        <w:t>vyr.</w:t>
      </w:r>
      <w:r w:rsidRPr="009E4A66">
        <w:rPr>
          <w:szCs w:val="20"/>
          <w:lang w:val="lt-LT"/>
        </w:rPr>
        <w:t xml:space="preserve"> specialistė</w:t>
      </w:r>
      <w:r w:rsidRPr="009E4A66">
        <w:rPr>
          <w:szCs w:val="20"/>
          <w:lang w:val="lt-LT"/>
        </w:rPr>
        <w:tab/>
        <w:t xml:space="preserve">                                                                            </w:t>
      </w:r>
      <w:r>
        <w:rPr>
          <w:szCs w:val="20"/>
          <w:lang w:val="lt-LT"/>
        </w:rPr>
        <w:t xml:space="preserve">   </w:t>
      </w:r>
      <w:r w:rsidR="00D05876">
        <w:rPr>
          <w:szCs w:val="20"/>
          <w:lang w:val="lt-LT"/>
        </w:rPr>
        <w:t xml:space="preserve">   </w:t>
      </w:r>
      <w:r>
        <w:rPr>
          <w:szCs w:val="20"/>
          <w:lang w:val="lt-LT"/>
        </w:rPr>
        <w:t>Asta Vilutytė</w:t>
      </w:r>
    </w:p>
    <w:p w:rsidR="00581200" w:rsidRPr="009E4A66" w:rsidRDefault="00581200" w:rsidP="00581200">
      <w:pPr>
        <w:rPr>
          <w:szCs w:val="20"/>
          <w:lang w:val="lt-LT"/>
        </w:rPr>
      </w:pPr>
    </w:p>
    <w:p w:rsidR="00581200" w:rsidRPr="00E303F2" w:rsidRDefault="00581200" w:rsidP="00581200">
      <w:pPr>
        <w:rPr>
          <w:bCs/>
          <w:szCs w:val="20"/>
          <w:u w:val="single"/>
          <w:lang w:val="lt-LT"/>
        </w:rPr>
      </w:pPr>
      <w:r w:rsidRPr="00E303F2">
        <w:rPr>
          <w:bCs/>
          <w:szCs w:val="20"/>
          <w:u w:val="single"/>
          <w:lang w:val="lt-LT"/>
        </w:rPr>
        <w:t>Sąlygas suderino:</w:t>
      </w:r>
    </w:p>
    <w:p w:rsidR="00581200" w:rsidRPr="009E4A66" w:rsidRDefault="00581200" w:rsidP="00581200">
      <w:pPr>
        <w:rPr>
          <w:b/>
          <w:bCs/>
          <w:szCs w:val="20"/>
          <w:lang w:val="lt-LT"/>
        </w:rPr>
      </w:pPr>
    </w:p>
    <w:p w:rsidR="00D05876" w:rsidRDefault="00581200" w:rsidP="00581200">
      <w:pPr>
        <w:tabs>
          <w:tab w:val="left" w:pos="7485"/>
        </w:tabs>
        <w:rPr>
          <w:bCs/>
          <w:iCs/>
          <w:szCs w:val="20"/>
          <w:lang w:val="lt-LT"/>
        </w:rPr>
      </w:pPr>
      <w:r>
        <w:rPr>
          <w:bCs/>
          <w:iCs/>
          <w:szCs w:val="20"/>
          <w:lang w:val="lt-LT"/>
        </w:rPr>
        <w:t>Sveikatos apsaugos</w:t>
      </w:r>
      <w:r w:rsidRPr="00417B4D">
        <w:rPr>
          <w:bCs/>
          <w:iCs/>
          <w:szCs w:val="20"/>
          <w:lang w:val="lt-LT"/>
        </w:rPr>
        <w:t xml:space="preserve"> </w:t>
      </w:r>
      <w:r>
        <w:rPr>
          <w:bCs/>
          <w:iCs/>
          <w:szCs w:val="20"/>
          <w:lang w:val="lt-LT"/>
        </w:rPr>
        <w:t xml:space="preserve">skyriaus </w:t>
      </w:r>
      <w:r w:rsidRPr="00417B4D">
        <w:rPr>
          <w:bCs/>
          <w:iCs/>
          <w:szCs w:val="20"/>
          <w:lang w:val="lt-LT"/>
        </w:rPr>
        <w:t>v</w:t>
      </w:r>
      <w:r>
        <w:rPr>
          <w:bCs/>
          <w:iCs/>
          <w:szCs w:val="20"/>
          <w:lang w:val="lt-LT"/>
        </w:rPr>
        <w:t>edėja</w:t>
      </w:r>
    </w:p>
    <w:p w:rsidR="00581200" w:rsidRPr="00417B4D" w:rsidRDefault="00581200" w:rsidP="00581200">
      <w:pPr>
        <w:tabs>
          <w:tab w:val="left" w:pos="7485"/>
        </w:tabs>
        <w:rPr>
          <w:bCs/>
          <w:iCs/>
          <w:szCs w:val="20"/>
          <w:lang w:val="lt-LT"/>
        </w:rPr>
      </w:pPr>
      <w:r>
        <w:rPr>
          <w:bCs/>
          <w:iCs/>
          <w:szCs w:val="20"/>
          <w:lang w:val="lt-LT"/>
        </w:rPr>
        <w:t xml:space="preserve">(savivaldybės gydytoja)                          </w:t>
      </w:r>
      <w:r w:rsidR="00D05876">
        <w:rPr>
          <w:bCs/>
          <w:iCs/>
          <w:szCs w:val="20"/>
          <w:lang w:val="lt-LT"/>
        </w:rPr>
        <w:t xml:space="preserve">                                                          </w:t>
      </w:r>
      <w:r>
        <w:rPr>
          <w:bCs/>
          <w:iCs/>
          <w:szCs w:val="20"/>
          <w:lang w:val="lt-LT"/>
        </w:rPr>
        <w:t xml:space="preserve">Renata Kudukytė-Gasperė           </w:t>
      </w:r>
      <w:r w:rsidR="00D05876">
        <w:rPr>
          <w:bCs/>
          <w:iCs/>
          <w:szCs w:val="20"/>
          <w:lang w:val="lt-LT"/>
        </w:rPr>
        <w:t xml:space="preserve">                             </w:t>
      </w:r>
      <w:r w:rsidRPr="00417B4D">
        <w:rPr>
          <w:bCs/>
          <w:iCs/>
          <w:szCs w:val="20"/>
          <w:lang w:val="lt-LT"/>
        </w:rPr>
        <w:tab/>
      </w:r>
    </w:p>
    <w:p w:rsidR="002F5E17" w:rsidRPr="00F368FF" w:rsidRDefault="00581200" w:rsidP="00581200">
      <w:pPr>
        <w:tabs>
          <w:tab w:val="left" w:pos="7485"/>
        </w:tabs>
        <w:rPr>
          <w:bCs/>
          <w:iCs/>
          <w:szCs w:val="20"/>
          <w:lang w:val="lt-LT"/>
        </w:rPr>
      </w:pPr>
      <w:r>
        <w:rPr>
          <w:bCs/>
          <w:iCs/>
          <w:szCs w:val="20"/>
          <w:lang w:val="lt-LT"/>
        </w:rPr>
        <w:t>Sveikatos apsaugos</w:t>
      </w:r>
      <w:r w:rsidRPr="00417B4D">
        <w:rPr>
          <w:bCs/>
          <w:iCs/>
          <w:szCs w:val="20"/>
          <w:lang w:val="lt-LT"/>
        </w:rPr>
        <w:t xml:space="preserve"> </w:t>
      </w:r>
      <w:r>
        <w:rPr>
          <w:bCs/>
          <w:iCs/>
          <w:szCs w:val="20"/>
          <w:lang w:val="lt-LT"/>
        </w:rPr>
        <w:t>skyriaus</w:t>
      </w:r>
      <w:r w:rsidRPr="00417B4D">
        <w:rPr>
          <w:bCs/>
          <w:iCs/>
          <w:szCs w:val="20"/>
          <w:lang w:val="lt-LT"/>
        </w:rPr>
        <w:t xml:space="preserve"> </w:t>
      </w:r>
      <w:r w:rsidR="00E303F2">
        <w:rPr>
          <w:bCs/>
          <w:iCs/>
          <w:szCs w:val="20"/>
          <w:lang w:val="lt-LT"/>
        </w:rPr>
        <w:t>vyr</w:t>
      </w:r>
      <w:r w:rsidR="00E303F2" w:rsidRPr="00E303F2">
        <w:rPr>
          <w:bCs/>
          <w:iCs/>
          <w:szCs w:val="20"/>
          <w:lang w:val="lt-LT"/>
        </w:rPr>
        <w:t xml:space="preserve">. </w:t>
      </w:r>
      <w:r w:rsidRPr="00E303F2">
        <w:rPr>
          <w:bCs/>
          <w:iCs/>
          <w:szCs w:val="20"/>
          <w:lang w:val="lt-LT"/>
        </w:rPr>
        <w:t>specialistė</w:t>
      </w:r>
      <w:r w:rsidRPr="00417B4D">
        <w:rPr>
          <w:bCs/>
          <w:iCs/>
          <w:szCs w:val="20"/>
          <w:lang w:val="lt-LT"/>
        </w:rPr>
        <w:t xml:space="preserve"> </w:t>
      </w:r>
      <w:r>
        <w:rPr>
          <w:bCs/>
          <w:iCs/>
          <w:szCs w:val="20"/>
          <w:lang w:val="lt-LT"/>
        </w:rPr>
        <w:t xml:space="preserve">                         </w:t>
      </w:r>
      <w:r w:rsidR="00E303F2">
        <w:rPr>
          <w:bCs/>
          <w:iCs/>
          <w:szCs w:val="20"/>
          <w:lang w:val="lt-LT"/>
        </w:rPr>
        <w:t xml:space="preserve">       </w:t>
      </w:r>
      <w:r w:rsidR="00D05876">
        <w:rPr>
          <w:bCs/>
          <w:iCs/>
          <w:szCs w:val="20"/>
          <w:lang w:val="lt-LT"/>
        </w:rPr>
        <w:t xml:space="preserve">                   </w:t>
      </w:r>
      <w:r>
        <w:rPr>
          <w:bCs/>
          <w:iCs/>
          <w:szCs w:val="20"/>
          <w:lang w:val="lt-LT"/>
        </w:rPr>
        <w:t xml:space="preserve">Aušra </w:t>
      </w:r>
      <w:r w:rsidRPr="00F368FF">
        <w:rPr>
          <w:lang w:val="lt-LT"/>
        </w:rPr>
        <w:t>Kelevišiūtė</w:t>
      </w:r>
    </w:p>
    <w:sectPr w:rsidR="002F5E17" w:rsidRPr="00F368FF" w:rsidSect="00F830A8">
      <w:headerReference w:type="even" r:id="rId14"/>
      <w:headerReference w:type="default" r:id="rId15"/>
      <w:pgSz w:w="11906" w:h="16838"/>
      <w:pgMar w:top="1134" w:right="567" w:bottom="899"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752" w:rsidRDefault="006E4752">
      <w:r>
        <w:separator/>
      </w:r>
    </w:p>
  </w:endnote>
  <w:endnote w:type="continuationSeparator" w:id="0">
    <w:p w:rsidR="006E4752" w:rsidRDefault="006E4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752" w:rsidRDefault="006E4752">
      <w:r>
        <w:separator/>
      </w:r>
    </w:p>
  </w:footnote>
  <w:footnote w:type="continuationSeparator" w:id="0">
    <w:p w:rsidR="006E4752" w:rsidRDefault="006E4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DD" w:rsidRDefault="002773D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773DD" w:rsidRDefault="002773D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DD" w:rsidRDefault="002773D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07AD4">
      <w:rPr>
        <w:rStyle w:val="Puslapionumeris"/>
        <w:noProof/>
      </w:rPr>
      <w:t>21</w:t>
    </w:r>
    <w:r>
      <w:rPr>
        <w:rStyle w:val="Puslapionumeris"/>
      </w:rPr>
      <w:fldChar w:fldCharType="end"/>
    </w:r>
  </w:p>
  <w:p w:rsidR="002773DD" w:rsidRDefault="002773D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75AF"/>
    <w:multiLevelType w:val="hybridMultilevel"/>
    <w:tmpl w:val="0ECE653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 w15:restartNumberingAfterBreak="0">
    <w:nsid w:val="0B7964F4"/>
    <w:multiLevelType w:val="hybridMultilevel"/>
    <w:tmpl w:val="3FE48942"/>
    <w:lvl w:ilvl="0" w:tplc="0427000D">
      <w:start w:val="1"/>
      <w:numFmt w:val="bullet"/>
      <w:lvlText w:val=""/>
      <w:lvlJc w:val="left"/>
      <w:pPr>
        <w:ind w:left="2016" w:hanging="360"/>
      </w:pPr>
      <w:rPr>
        <w:rFonts w:ascii="Wingdings" w:hAnsi="Wingdings"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2" w15:restartNumberingAfterBreak="0">
    <w:nsid w:val="32912990"/>
    <w:multiLevelType w:val="hybridMultilevel"/>
    <w:tmpl w:val="7D8A8A3A"/>
    <w:lvl w:ilvl="0" w:tplc="FFFFFFFF">
      <w:start w:val="1"/>
      <w:numFmt w:val="bullet"/>
      <w:lvlText w:val=""/>
      <w:lvlJc w:val="left"/>
      <w:pPr>
        <w:ind w:left="360" w:hanging="360"/>
      </w:pPr>
      <w:rPr>
        <w:rFonts w:ascii="Symbol" w:hAnsi="Symbol" w:hint="default"/>
      </w:rPr>
    </w:lvl>
    <w:lvl w:ilvl="1" w:tplc="04270003" w:tentative="1">
      <w:start w:val="1"/>
      <w:numFmt w:val="bullet"/>
      <w:lvlText w:val="o"/>
      <w:lvlJc w:val="left"/>
      <w:pPr>
        <w:ind w:left="513" w:hanging="360"/>
      </w:pPr>
      <w:rPr>
        <w:rFonts w:ascii="Courier New" w:hAnsi="Courier New" w:cs="Courier New" w:hint="default"/>
      </w:rPr>
    </w:lvl>
    <w:lvl w:ilvl="2" w:tplc="04270005" w:tentative="1">
      <w:start w:val="1"/>
      <w:numFmt w:val="bullet"/>
      <w:lvlText w:val=""/>
      <w:lvlJc w:val="left"/>
      <w:pPr>
        <w:ind w:left="1233" w:hanging="360"/>
      </w:pPr>
      <w:rPr>
        <w:rFonts w:ascii="Wingdings" w:hAnsi="Wingdings" w:hint="default"/>
      </w:rPr>
    </w:lvl>
    <w:lvl w:ilvl="3" w:tplc="04270001" w:tentative="1">
      <w:start w:val="1"/>
      <w:numFmt w:val="bullet"/>
      <w:lvlText w:val=""/>
      <w:lvlJc w:val="left"/>
      <w:pPr>
        <w:ind w:left="1953" w:hanging="360"/>
      </w:pPr>
      <w:rPr>
        <w:rFonts w:ascii="Symbol" w:hAnsi="Symbol" w:hint="default"/>
      </w:rPr>
    </w:lvl>
    <w:lvl w:ilvl="4" w:tplc="04270003" w:tentative="1">
      <w:start w:val="1"/>
      <w:numFmt w:val="bullet"/>
      <w:lvlText w:val="o"/>
      <w:lvlJc w:val="left"/>
      <w:pPr>
        <w:ind w:left="2673" w:hanging="360"/>
      </w:pPr>
      <w:rPr>
        <w:rFonts w:ascii="Courier New" w:hAnsi="Courier New" w:cs="Courier New" w:hint="default"/>
      </w:rPr>
    </w:lvl>
    <w:lvl w:ilvl="5" w:tplc="04270005" w:tentative="1">
      <w:start w:val="1"/>
      <w:numFmt w:val="bullet"/>
      <w:lvlText w:val=""/>
      <w:lvlJc w:val="left"/>
      <w:pPr>
        <w:ind w:left="3393" w:hanging="360"/>
      </w:pPr>
      <w:rPr>
        <w:rFonts w:ascii="Wingdings" w:hAnsi="Wingdings" w:hint="default"/>
      </w:rPr>
    </w:lvl>
    <w:lvl w:ilvl="6" w:tplc="04270001" w:tentative="1">
      <w:start w:val="1"/>
      <w:numFmt w:val="bullet"/>
      <w:lvlText w:val=""/>
      <w:lvlJc w:val="left"/>
      <w:pPr>
        <w:ind w:left="4113" w:hanging="360"/>
      </w:pPr>
      <w:rPr>
        <w:rFonts w:ascii="Symbol" w:hAnsi="Symbol" w:hint="default"/>
      </w:rPr>
    </w:lvl>
    <w:lvl w:ilvl="7" w:tplc="04270003" w:tentative="1">
      <w:start w:val="1"/>
      <w:numFmt w:val="bullet"/>
      <w:lvlText w:val="o"/>
      <w:lvlJc w:val="left"/>
      <w:pPr>
        <w:ind w:left="4833" w:hanging="360"/>
      </w:pPr>
      <w:rPr>
        <w:rFonts w:ascii="Courier New" w:hAnsi="Courier New" w:cs="Courier New" w:hint="default"/>
      </w:rPr>
    </w:lvl>
    <w:lvl w:ilvl="8" w:tplc="04270005" w:tentative="1">
      <w:start w:val="1"/>
      <w:numFmt w:val="bullet"/>
      <w:lvlText w:val=""/>
      <w:lvlJc w:val="left"/>
      <w:pPr>
        <w:ind w:left="5553" w:hanging="360"/>
      </w:pPr>
      <w:rPr>
        <w:rFonts w:ascii="Wingdings" w:hAnsi="Wingdings" w:hint="default"/>
      </w:rPr>
    </w:lvl>
  </w:abstractNum>
  <w:abstractNum w:abstractNumId="3" w15:restartNumberingAfterBreak="0">
    <w:nsid w:val="4E9C6AE7"/>
    <w:multiLevelType w:val="multilevel"/>
    <w:tmpl w:val="9A02AE30"/>
    <w:lvl w:ilvl="0">
      <w:start w:val="1"/>
      <w:numFmt w:val="decimal"/>
      <w:suff w:val="space"/>
      <w:lvlText w:val="%1."/>
      <w:lvlJc w:val="left"/>
      <w:pPr>
        <w:ind w:left="0" w:firstLine="0"/>
      </w:pPr>
      <w:rPr>
        <w:rFonts w:hint="default"/>
        <w:b w:val="0"/>
        <w:i w:val="0"/>
      </w:rPr>
    </w:lvl>
    <w:lvl w:ilvl="1">
      <w:start w:val="1"/>
      <w:numFmt w:val="decimal"/>
      <w:isLgl/>
      <w:suff w:val="space"/>
      <w:lvlText w:val="%1.%2."/>
      <w:lvlJc w:val="left"/>
      <w:pPr>
        <w:ind w:left="0" w:firstLine="0"/>
      </w:pPr>
      <w:rPr>
        <w:rFonts w:hint="default"/>
        <w:b w:val="0"/>
        <w:i w:val="0"/>
      </w:rPr>
    </w:lvl>
    <w:lvl w:ilvl="2">
      <w:start w:val="1"/>
      <w:numFmt w:val="decimal"/>
      <w:isLgl/>
      <w:suff w:val="space"/>
      <w:lvlText w:val="%1.%2.%3."/>
      <w:lvlJc w:val="left"/>
      <w:pPr>
        <w:ind w:left="0" w:firstLine="0"/>
      </w:pPr>
      <w:rPr>
        <w:rFonts w:hint="default"/>
        <w:b w:val="0"/>
        <w:i w:val="0"/>
      </w:rPr>
    </w:lvl>
    <w:lvl w:ilvl="3">
      <w:start w:val="1"/>
      <w:numFmt w:val="decimal"/>
      <w:isLgl/>
      <w:suff w:val="space"/>
      <w:lvlText w:val="%1.%2.%3.%4."/>
      <w:lvlJc w:val="left"/>
      <w:pPr>
        <w:ind w:left="0" w:firstLine="0"/>
      </w:pPr>
      <w:rPr>
        <w:rFonts w:hint="default"/>
      </w:rPr>
    </w:lvl>
    <w:lvl w:ilvl="4">
      <w:start w:val="1"/>
      <w:numFmt w:val="decimal"/>
      <w:isLgl/>
      <w:lvlText w:val="%1.%2.%3.%4.%5."/>
      <w:lvlJc w:val="left"/>
      <w:pPr>
        <w:tabs>
          <w:tab w:val="num" w:pos="1785"/>
        </w:tabs>
        <w:ind w:left="0" w:firstLine="0"/>
      </w:pPr>
      <w:rPr>
        <w:rFonts w:hint="default"/>
      </w:rPr>
    </w:lvl>
    <w:lvl w:ilvl="5">
      <w:start w:val="1"/>
      <w:numFmt w:val="decimal"/>
      <w:isLgl/>
      <w:lvlText w:val="%1.%2.%3.%4.%5.%6."/>
      <w:lvlJc w:val="left"/>
      <w:pPr>
        <w:tabs>
          <w:tab w:val="num" w:pos="1785"/>
        </w:tabs>
        <w:ind w:left="0" w:firstLine="0"/>
      </w:pPr>
      <w:rPr>
        <w:rFonts w:hint="default"/>
      </w:rPr>
    </w:lvl>
    <w:lvl w:ilvl="6">
      <w:start w:val="1"/>
      <w:numFmt w:val="decimal"/>
      <w:isLgl/>
      <w:lvlText w:val="%1.%2.%3.%4.%5.%6.%7."/>
      <w:lvlJc w:val="left"/>
      <w:pPr>
        <w:tabs>
          <w:tab w:val="num" w:pos="1785"/>
        </w:tabs>
        <w:ind w:left="0" w:firstLine="0"/>
      </w:pPr>
      <w:rPr>
        <w:rFonts w:hint="default"/>
      </w:rPr>
    </w:lvl>
    <w:lvl w:ilvl="7">
      <w:start w:val="1"/>
      <w:numFmt w:val="decimal"/>
      <w:isLgl/>
      <w:lvlText w:val="%1.%2.%3.%4.%5.%6.%7.%8."/>
      <w:lvlJc w:val="left"/>
      <w:pPr>
        <w:tabs>
          <w:tab w:val="num" w:pos="1785"/>
        </w:tabs>
        <w:ind w:left="0" w:firstLine="0"/>
      </w:pPr>
      <w:rPr>
        <w:rFonts w:hint="default"/>
      </w:rPr>
    </w:lvl>
    <w:lvl w:ilvl="8">
      <w:start w:val="1"/>
      <w:numFmt w:val="decimal"/>
      <w:isLgl/>
      <w:lvlText w:val="%1.%2.%3.%4.%5.%6.%7.%8.%9."/>
      <w:lvlJc w:val="left"/>
      <w:pPr>
        <w:tabs>
          <w:tab w:val="num" w:pos="1785"/>
        </w:tabs>
        <w:ind w:left="0" w:firstLine="0"/>
      </w:pPr>
      <w:rPr>
        <w:rFonts w:hint="default"/>
      </w:rPr>
    </w:lvl>
  </w:abstractNum>
  <w:abstractNum w:abstractNumId="4" w15:restartNumberingAfterBreak="0">
    <w:nsid w:val="5BBE56A9"/>
    <w:multiLevelType w:val="hybridMultilevel"/>
    <w:tmpl w:val="50040944"/>
    <w:lvl w:ilvl="0" w:tplc="F3B2B7F8">
      <w:start w:val="201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D6E6572"/>
    <w:multiLevelType w:val="hybridMultilevel"/>
    <w:tmpl w:val="28D863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6ECA11AB"/>
    <w:multiLevelType w:val="hybridMultilevel"/>
    <w:tmpl w:val="E8AED9FC"/>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Times New Roman"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Times New Roman"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Times New Roman" w:hint="default"/>
      </w:rPr>
    </w:lvl>
    <w:lvl w:ilvl="8" w:tplc="04270005">
      <w:start w:val="1"/>
      <w:numFmt w:val="bullet"/>
      <w:lvlText w:val=""/>
      <w:lvlJc w:val="left"/>
      <w:pPr>
        <w:ind w:left="6120" w:hanging="360"/>
      </w:pPr>
      <w:rPr>
        <w:rFonts w:ascii="Wingdings" w:hAnsi="Wingdings" w:hint="default"/>
      </w:rPr>
    </w:lvl>
  </w:abstractNum>
  <w:abstractNum w:abstractNumId="7" w15:restartNumberingAfterBreak="0">
    <w:nsid w:val="77235431"/>
    <w:multiLevelType w:val="hybridMultilevel"/>
    <w:tmpl w:val="A76C8A74"/>
    <w:lvl w:ilvl="0" w:tplc="BC105C9E">
      <w:start w:val="201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96D0B68"/>
    <w:multiLevelType w:val="multilevel"/>
    <w:tmpl w:val="7D3E154A"/>
    <w:lvl w:ilvl="0">
      <w:start w:val="1"/>
      <w:numFmt w:val="decimal"/>
      <w:suff w:val="space"/>
      <w:lvlText w:val="%1."/>
      <w:lvlJc w:val="left"/>
      <w:pPr>
        <w:ind w:left="3552" w:hanging="432"/>
      </w:pPr>
      <w:rPr>
        <w:rFonts w:hint="default"/>
        <w:b/>
        <w:i w:val="0"/>
      </w:rPr>
    </w:lvl>
    <w:lvl w:ilvl="1">
      <w:start w:val="1"/>
      <w:numFmt w:val="decimal"/>
      <w:suff w:val="space"/>
      <w:lvlText w:val="%1.%2."/>
      <w:lvlJc w:val="left"/>
      <w:pPr>
        <w:ind w:left="-10" w:firstLine="720"/>
      </w:pPr>
      <w:rPr>
        <w:rFonts w:hint="default"/>
        <w:i w:val="0"/>
        <w:lang w:val="lt-LT"/>
      </w:rPr>
    </w:lvl>
    <w:lvl w:ilvl="2">
      <w:start w:val="1"/>
      <w:numFmt w:val="decimal"/>
      <w:suff w:val="space"/>
      <w:lvlText w:val="%1.%2.%3."/>
      <w:lvlJc w:val="left"/>
      <w:pPr>
        <w:ind w:left="273" w:firstLine="720"/>
      </w:pPr>
      <w:rPr>
        <w:rFonts w:hint="default"/>
        <w:sz w:val="24"/>
        <w:szCs w:val="24"/>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num w:numId="1">
    <w:abstractNumId w:val="8"/>
  </w:num>
  <w:num w:numId="2">
    <w:abstractNumId w:val="2"/>
  </w:num>
  <w:num w:numId="3">
    <w:abstractNumId w:val="0"/>
  </w:num>
  <w:num w:numId="4">
    <w:abstractNumId w:val="1"/>
  </w:num>
  <w:num w:numId="5">
    <w:abstractNumId w:val="6"/>
  </w:num>
  <w:num w:numId="6">
    <w:abstractNumId w:val="3"/>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4C3"/>
    <w:rsid w:val="00002194"/>
    <w:rsid w:val="00004723"/>
    <w:rsid w:val="00004968"/>
    <w:rsid w:val="00005D5C"/>
    <w:rsid w:val="00010AFB"/>
    <w:rsid w:val="0001138D"/>
    <w:rsid w:val="00012A04"/>
    <w:rsid w:val="0001309B"/>
    <w:rsid w:val="000138ED"/>
    <w:rsid w:val="00015140"/>
    <w:rsid w:val="00016A23"/>
    <w:rsid w:val="000175BC"/>
    <w:rsid w:val="00017702"/>
    <w:rsid w:val="0002040C"/>
    <w:rsid w:val="00020B3F"/>
    <w:rsid w:val="00022F23"/>
    <w:rsid w:val="000230A0"/>
    <w:rsid w:val="00030F8F"/>
    <w:rsid w:val="00031AB7"/>
    <w:rsid w:val="00032F46"/>
    <w:rsid w:val="00034A28"/>
    <w:rsid w:val="000411E9"/>
    <w:rsid w:val="0004393E"/>
    <w:rsid w:val="000441BF"/>
    <w:rsid w:val="000456BF"/>
    <w:rsid w:val="00045966"/>
    <w:rsid w:val="00046072"/>
    <w:rsid w:val="000469D2"/>
    <w:rsid w:val="0004744E"/>
    <w:rsid w:val="000507E2"/>
    <w:rsid w:val="00050C38"/>
    <w:rsid w:val="00051423"/>
    <w:rsid w:val="00052C48"/>
    <w:rsid w:val="000531D2"/>
    <w:rsid w:val="00055958"/>
    <w:rsid w:val="000561DF"/>
    <w:rsid w:val="00057D7A"/>
    <w:rsid w:val="00064718"/>
    <w:rsid w:val="00064CB3"/>
    <w:rsid w:val="0006577A"/>
    <w:rsid w:val="00066BDE"/>
    <w:rsid w:val="00070623"/>
    <w:rsid w:val="00070AD7"/>
    <w:rsid w:val="00071792"/>
    <w:rsid w:val="00074482"/>
    <w:rsid w:val="000758E0"/>
    <w:rsid w:val="00075CCB"/>
    <w:rsid w:val="00075DFC"/>
    <w:rsid w:val="000764C4"/>
    <w:rsid w:val="00082088"/>
    <w:rsid w:val="0008368F"/>
    <w:rsid w:val="00086077"/>
    <w:rsid w:val="000862ED"/>
    <w:rsid w:val="00086D8E"/>
    <w:rsid w:val="00086E08"/>
    <w:rsid w:val="0009092B"/>
    <w:rsid w:val="00091125"/>
    <w:rsid w:val="00091C42"/>
    <w:rsid w:val="00093692"/>
    <w:rsid w:val="00095818"/>
    <w:rsid w:val="00095AC8"/>
    <w:rsid w:val="000964D1"/>
    <w:rsid w:val="00096D76"/>
    <w:rsid w:val="000A0175"/>
    <w:rsid w:val="000A1737"/>
    <w:rsid w:val="000A227E"/>
    <w:rsid w:val="000A2924"/>
    <w:rsid w:val="000A4241"/>
    <w:rsid w:val="000A5A55"/>
    <w:rsid w:val="000A7C2A"/>
    <w:rsid w:val="000B05CA"/>
    <w:rsid w:val="000B0EBB"/>
    <w:rsid w:val="000B1DE3"/>
    <w:rsid w:val="000B544C"/>
    <w:rsid w:val="000B75E7"/>
    <w:rsid w:val="000C18AD"/>
    <w:rsid w:val="000C396C"/>
    <w:rsid w:val="000C407F"/>
    <w:rsid w:val="000C42EE"/>
    <w:rsid w:val="000C4FA6"/>
    <w:rsid w:val="000D0F24"/>
    <w:rsid w:val="000D65BD"/>
    <w:rsid w:val="000E222E"/>
    <w:rsid w:val="000E5B69"/>
    <w:rsid w:val="000F2EBA"/>
    <w:rsid w:val="000F3A5A"/>
    <w:rsid w:val="000F3E7D"/>
    <w:rsid w:val="000F468B"/>
    <w:rsid w:val="000F4BB4"/>
    <w:rsid w:val="00100C02"/>
    <w:rsid w:val="00100FB0"/>
    <w:rsid w:val="0010125F"/>
    <w:rsid w:val="00101FB1"/>
    <w:rsid w:val="00102603"/>
    <w:rsid w:val="0010306C"/>
    <w:rsid w:val="0011233E"/>
    <w:rsid w:val="00112F1A"/>
    <w:rsid w:val="001154CA"/>
    <w:rsid w:val="001158E0"/>
    <w:rsid w:val="00115FA9"/>
    <w:rsid w:val="0011772B"/>
    <w:rsid w:val="00127A73"/>
    <w:rsid w:val="00127D7D"/>
    <w:rsid w:val="00131496"/>
    <w:rsid w:val="0013316D"/>
    <w:rsid w:val="00134597"/>
    <w:rsid w:val="00135AEC"/>
    <w:rsid w:val="00136906"/>
    <w:rsid w:val="00136EB7"/>
    <w:rsid w:val="001374CB"/>
    <w:rsid w:val="00142094"/>
    <w:rsid w:val="00142163"/>
    <w:rsid w:val="001429B2"/>
    <w:rsid w:val="00143129"/>
    <w:rsid w:val="00144FDA"/>
    <w:rsid w:val="00146721"/>
    <w:rsid w:val="00146E11"/>
    <w:rsid w:val="00147DCA"/>
    <w:rsid w:val="00150542"/>
    <w:rsid w:val="00150763"/>
    <w:rsid w:val="00151138"/>
    <w:rsid w:val="00151953"/>
    <w:rsid w:val="00151F89"/>
    <w:rsid w:val="001526FA"/>
    <w:rsid w:val="001533FC"/>
    <w:rsid w:val="0015556E"/>
    <w:rsid w:val="00155B18"/>
    <w:rsid w:val="001566C7"/>
    <w:rsid w:val="00156851"/>
    <w:rsid w:val="00162084"/>
    <w:rsid w:val="001643CF"/>
    <w:rsid w:val="00164FFE"/>
    <w:rsid w:val="001655D3"/>
    <w:rsid w:val="00166460"/>
    <w:rsid w:val="001713B6"/>
    <w:rsid w:val="001728A2"/>
    <w:rsid w:val="001728B6"/>
    <w:rsid w:val="001734EE"/>
    <w:rsid w:val="00175C1F"/>
    <w:rsid w:val="0017758F"/>
    <w:rsid w:val="00181D4D"/>
    <w:rsid w:val="00183F7C"/>
    <w:rsid w:val="00186217"/>
    <w:rsid w:val="00187738"/>
    <w:rsid w:val="001903CA"/>
    <w:rsid w:val="001930CF"/>
    <w:rsid w:val="00193C4C"/>
    <w:rsid w:val="00194C07"/>
    <w:rsid w:val="00195E55"/>
    <w:rsid w:val="00196A00"/>
    <w:rsid w:val="001973D8"/>
    <w:rsid w:val="001A3D72"/>
    <w:rsid w:val="001A422C"/>
    <w:rsid w:val="001A4C89"/>
    <w:rsid w:val="001A4F0B"/>
    <w:rsid w:val="001A5928"/>
    <w:rsid w:val="001A6DD6"/>
    <w:rsid w:val="001B5078"/>
    <w:rsid w:val="001C1F7F"/>
    <w:rsid w:val="001C3115"/>
    <w:rsid w:val="001C336E"/>
    <w:rsid w:val="001C37A0"/>
    <w:rsid w:val="001C6B63"/>
    <w:rsid w:val="001C6E3B"/>
    <w:rsid w:val="001D24F2"/>
    <w:rsid w:val="001D63A8"/>
    <w:rsid w:val="001E32FE"/>
    <w:rsid w:val="001E34CA"/>
    <w:rsid w:val="001E4FDC"/>
    <w:rsid w:val="001E661C"/>
    <w:rsid w:val="001E6C82"/>
    <w:rsid w:val="001E78DF"/>
    <w:rsid w:val="001F22DD"/>
    <w:rsid w:val="001F3C0F"/>
    <w:rsid w:val="001F4389"/>
    <w:rsid w:val="001F6B6C"/>
    <w:rsid w:val="002038D2"/>
    <w:rsid w:val="00205077"/>
    <w:rsid w:val="00210282"/>
    <w:rsid w:val="002119A5"/>
    <w:rsid w:val="00214D71"/>
    <w:rsid w:val="00215095"/>
    <w:rsid w:val="00215885"/>
    <w:rsid w:val="002211E3"/>
    <w:rsid w:val="00221EFE"/>
    <w:rsid w:val="0022270F"/>
    <w:rsid w:val="00222DCD"/>
    <w:rsid w:val="00225D6F"/>
    <w:rsid w:val="00226076"/>
    <w:rsid w:val="00226C7C"/>
    <w:rsid w:val="00227EE6"/>
    <w:rsid w:val="002358B5"/>
    <w:rsid w:val="0023695E"/>
    <w:rsid w:val="00237191"/>
    <w:rsid w:val="00237D9A"/>
    <w:rsid w:val="0024087D"/>
    <w:rsid w:val="00241156"/>
    <w:rsid w:val="00243884"/>
    <w:rsid w:val="002441BC"/>
    <w:rsid w:val="002446A5"/>
    <w:rsid w:val="002447B7"/>
    <w:rsid w:val="00244D81"/>
    <w:rsid w:val="00245B4E"/>
    <w:rsid w:val="00245E73"/>
    <w:rsid w:val="002460D0"/>
    <w:rsid w:val="00246B77"/>
    <w:rsid w:val="0025329B"/>
    <w:rsid w:val="00254265"/>
    <w:rsid w:val="00254340"/>
    <w:rsid w:val="0025649F"/>
    <w:rsid w:val="00261E41"/>
    <w:rsid w:val="00262032"/>
    <w:rsid w:val="00262EBC"/>
    <w:rsid w:val="0026400C"/>
    <w:rsid w:val="00265A79"/>
    <w:rsid w:val="0026617A"/>
    <w:rsid w:val="002731A9"/>
    <w:rsid w:val="002731EB"/>
    <w:rsid w:val="0027557D"/>
    <w:rsid w:val="0027645B"/>
    <w:rsid w:val="002773DD"/>
    <w:rsid w:val="00277BCF"/>
    <w:rsid w:val="00277C86"/>
    <w:rsid w:val="002802CB"/>
    <w:rsid w:val="00281818"/>
    <w:rsid w:val="00284979"/>
    <w:rsid w:val="002901DC"/>
    <w:rsid w:val="0029088B"/>
    <w:rsid w:val="00290BF0"/>
    <w:rsid w:val="00292181"/>
    <w:rsid w:val="002925C1"/>
    <w:rsid w:val="00293519"/>
    <w:rsid w:val="00294EA5"/>
    <w:rsid w:val="002962D2"/>
    <w:rsid w:val="00296A3D"/>
    <w:rsid w:val="0029760E"/>
    <w:rsid w:val="002A017D"/>
    <w:rsid w:val="002A07B6"/>
    <w:rsid w:val="002A0DB8"/>
    <w:rsid w:val="002A1AA9"/>
    <w:rsid w:val="002B0E88"/>
    <w:rsid w:val="002B1199"/>
    <w:rsid w:val="002B33DA"/>
    <w:rsid w:val="002B56FE"/>
    <w:rsid w:val="002B76C9"/>
    <w:rsid w:val="002B76DF"/>
    <w:rsid w:val="002C439F"/>
    <w:rsid w:val="002C447F"/>
    <w:rsid w:val="002C5494"/>
    <w:rsid w:val="002D06E5"/>
    <w:rsid w:val="002D118F"/>
    <w:rsid w:val="002D1240"/>
    <w:rsid w:val="002D1D31"/>
    <w:rsid w:val="002D28AE"/>
    <w:rsid w:val="002D5109"/>
    <w:rsid w:val="002D5447"/>
    <w:rsid w:val="002D6E03"/>
    <w:rsid w:val="002E0286"/>
    <w:rsid w:val="002E1193"/>
    <w:rsid w:val="002E1228"/>
    <w:rsid w:val="002E323B"/>
    <w:rsid w:val="002E3F06"/>
    <w:rsid w:val="002E65C2"/>
    <w:rsid w:val="002E6E84"/>
    <w:rsid w:val="002F03C9"/>
    <w:rsid w:val="002F0D4B"/>
    <w:rsid w:val="002F2F85"/>
    <w:rsid w:val="002F409A"/>
    <w:rsid w:val="002F5E17"/>
    <w:rsid w:val="002F6E15"/>
    <w:rsid w:val="002F6EE5"/>
    <w:rsid w:val="0030273B"/>
    <w:rsid w:val="00302D4E"/>
    <w:rsid w:val="003030C5"/>
    <w:rsid w:val="003038E5"/>
    <w:rsid w:val="003045AB"/>
    <w:rsid w:val="00307E0B"/>
    <w:rsid w:val="00312E8A"/>
    <w:rsid w:val="003211FD"/>
    <w:rsid w:val="0032151D"/>
    <w:rsid w:val="003245A7"/>
    <w:rsid w:val="00325C5E"/>
    <w:rsid w:val="00327F41"/>
    <w:rsid w:val="003306E8"/>
    <w:rsid w:val="0033130E"/>
    <w:rsid w:val="0033140B"/>
    <w:rsid w:val="003367E7"/>
    <w:rsid w:val="00341ECB"/>
    <w:rsid w:val="00342CAB"/>
    <w:rsid w:val="00343373"/>
    <w:rsid w:val="00343DF3"/>
    <w:rsid w:val="0034653E"/>
    <w:rsid w:val="00346FD4"/>
    <w:rsid w:val="00347A07"/>
    <w:rsid w:val="0035070A"/>
    <w:rsid w:val="00354887"/>
    <w:rsid w:val="00355278"/>
    <w:rsid w:val="00362198"/>
    <w:rsid w:val="00363929"/>
    <w:rsid w:val="003639C6"/>
    <w:rsid w:val="00364995"/>
    <w:rsid w:val="0036612D"/>
    <w:rsid w:val="00371898"/>
    <w:rsid w:val="00373489"/>
    <w:rsid w:val="00373FC2"/>
    <w:rsid w:val="00375028"/>
    <w:rsid w:val="00375A5A"/>
    <w:rsid w:val="00381787"/>
    <w:rsid w:val="00385AB1"/>
    <w:rsid w:val="00390079"/>
    <w:rsid w:val="003902F3"/>
    <w:rsid w:val="003939D0"/>
    <w:rsid w:val="00394229"/>
    <w:rsid w:val="00397B28"/>
    <w:rsid w:val="003A699D"/>
    <w:rsid w:val="003A75C7"/>
    <w:rsid w:val="003B19D5"/>
    <w:rsid w:val="003B1AF8"/>
    <w:rsid w:val="003B3581"/>
    <w:rsid w:val="003B566F"/>
    <w:rsid w:val="003B64B9"/>
    <w:rsid w:val="003B6871"/>
    <w:rsid w:val="003C135C"/>
    <w:rsid w:val="003C1742"/>
    <w:rsid w:val="003C26C6"/>
    <w:rsid w:val="003C3B42"/>
    <w:rsid w:val="003C4984"/>
    <w:rsid w:val="003D2941"/>
    <w:rsid w:val="003D29A4"/>
    <w:rsid w:val="003D2B21"/>
    <w:rsid w:val="003E0032"/>
    <w:rsid w:val="003E16F8"/>
    <w:rsid w:val="003E25A9"/>
    <w:rsid w:val="003E2679"/>
    <w:rsid w:val="003E2768"/>
    <w:rsid w:val="003E28EC"/>
    <w:rsid w:val="003E58FF"/>
    <w:rsid w:val="003E79EB"/>
    <w:rsid w:val="003E7E0E"/>
    <w:rsid w:val="003F123D"/>
    <w:rsid w:val="003F354F"/>
    <w:rsid w:val="003F71B4"/>
    <w:rsid w:val="003F7200"/>
    <w:rsid w:val="00401F72"/>
    <w:rsid w:val="0040244D"/>
    <w:rsid w:val="0040527C"/>
    <w:rsid w:val="004061C6"/>
    <w:rsid w:val="00406ECE"/>
    <w:rsid w:val="004074F5"/>
    <w:rsid w:val="00407FD2"/>
    <w:rsid w:val="00410713"/>
    <w:rsid w:val="00410E1A"/>
    <w:rsid w:val="0041310B"/>
    <w:rsid w:val="00414AC6"/>
    <w:rsid w:val="00415D2B"/>
    <w:rsid w:val="00416830"/>
    <w:rsid w:val="00416CFF"/>
    <w:rsid w:val="004205A0"/>
    <w:rsid w:val="00422BE0"/>
    <w:rsid w:val="00422F25"/>
    <w:rsid w:val="00424497"/>
    <w:rsid w:val="00424DF6"/>
    <w:rsid w:val="00425883"/>
    <w:rsid w:val="0042632C"/>
    <w:rsid w:val="00426ACA"/>
    <w:rsid w:val="00430D7E"/>
    <w:rsid w:val="004313AD"/>
    <w:rsid w:val="00432A99"/>
    <w:rsid w:val="00434EFA"/>
    <w:rsid w:val="00436CE7"/>
    <w:rsid w:val="00440DB3"/>
    <w:rsid w:val="004456DC"/>
    <w:rsid w:val="00446FF7"/>
    <w:rsid w:val="004514B7"/>
    <w:rsid w:val="00453BED"/>
    <w:rsid w:val="00454F7C"/>
    <w:rsid w:val="00456ECD"/>
    <w:rsid w:val="00457F98"/>
    <w:rsid w:val="00460588"/>
    <w:rsid w:val="004636CE"/>
    <w:rsid w:val="004643DE"/>
    <w:rsid w:val="004663C5"/>
    <w:rsid w:val="004667D4"/>
    <w:rsid w:val="004668CD"/>
    <w:rsid w:val="00466EF1"/>
    <w:rsid w:val="00467383"/>
    <w:rsid w:val="0046780E"/>
    <w:rsid w:val="00471D8B"/>
    <w:rsid w:val="00473F0D"/>
    <w:rsid w:val="004749B8"/>
    <w:rsid w:val="0047671E"/>
    <w:rsid w:val="00483821"/>
    <w:rsid w:val="00484263"/>
    <w:rsid w:val="00487C8E"/>
    <w:rsid w:val="004902AB"/>
    <w:rsid w:val="00492751"/>
    <w:rsid w:val="00494285"/>
    <w:rsid w:val="004942B7"/>
    <w:rsid w:val="004A53EC"/>
    <w:rsid w:val="004B0DED"/>
    <w:rsid w:val="004B0E0A"/>
    <w:rsid w:val="004B1BF2"/>
    <w:rsid w:val="004B255D"/>
    <w:rsid w:val="004B2B4C"/>
    <w:rsid w:val="004B5B37"/>
    <w:rsid w:val="004C1052"/>
    <w:rsid w:val="004C16BC"/>
    <w:rsid w:val="004C2B33"/>
    <w:rsid w:val="004C5711"/>
    <w:rsid w:val="004C5B34"/>
    <w:rsid w:val="004C69D0"/>
    <w:rsid w:val="004D00F4"/>
    <w:rsid w:val="004D2F9F"/>
    <w:rsid w:val="004D3155"/>
    <w:rsid w:val="004D4C00"/>
    <w:rsid w:val="004D5259"/>
    <w:rsid w:val="004D6DF4"/>
    <w:rsid w:val="004D6E4F"/>
    <w:rsid w:val="004E0BDA"/>
    <w:rsid w:val="004E1CB3"/>
    <w:rsid w:val="004E1D1F"/>
    <w:rsid w:val="004E2904"/>
    <w:rsid w:val="004E3EDD"/>
    <w:rsid w:val="004E45E3"/>
    <w:rsid w:val="004E69A8"/>
    <w:rsid w:val="004F287F"/>
    <w:rsid w:val="004F7204"/>
    <w:rsid w:val="005015CA"/>
    <w:rsid w:val="005022A1"/>
    <w:rsid w:val="005024C0"/>
    <w:rsid w:val="005044B8"/>
    <w:rsid w:val="0050476A"/>
    <w:rsid w:val="00505647"/>
    <w:rsid w:val="0050676C"/>
    <w:rsid w:val="00510741"/>
    <w:rsid w:val="00511197"/>
    <w:rsid w:val="00513CBB"/>
    <w:rsid w:val="00514189"/>
    <w:rsid w:val="005146AD"/>
    <w:rsid w:val="00514D8A"/>
    <w:rsid w:val="005152AE"/>
    <w:rsid w:val="00515552"/>
    <w:rsid w:val="00515B8B"/>
    <w:rsid w:val="00516636"/>
    <w:rsid w:val="0051707E"/>
    <w:rsid w:val="00520AEF"/>
    <w:rsid w:val="00522A60"/>
    <w:rsid w:val="005239DF"/>
    <w:rsid w:val="0052630F"/>
    <w:rsid w:val="0052708D"/>
    <w:rsid w:val="00527F3B"/>
    <w:rsid w:val="00530EB4"/>
    <w:rsid w:val="00531F72"/>
    <w:rsid w:val="00532706"/>
    <w:rsid w:val="00533EA7"/>
    <w:rsid w:val="00533F40"/>
    <w:rsid w:val="00535432"/>
    <w:rsid w:val="00537009"/>
    <w:rsid w:val="0053746D"/>
    <w:rsid w:val="00540203"/>
    <w:rsid w:val="00540AD3"/>
    <w:rsid w:val="005418DE"/>
    <w:rsid w:val="005421FB"/>
    <w:rsid w:val="005422D2"/>
    <w:rsid w:val="00542CA3"/>
    <w:rsid w:val="005451B2"/>
    <w:rsid w:val="00546B77"/>
    <w:rsid w:val="00547AE8"/>
    <w:rsid w:val="0055159B"/>
    <w:rsid w:val="0055165A"/>
    <w:rsid w:val="0055301B"/>
    <w:rsid w:val="00553704"/>
    <w:rsid w:val="00555BB1"/>
    <w:rsid w:val="00555ED6"/>
    <w:rsid w:val="00556599"/>
    <w:rsid w:val="00556829"/>
    <w:rsid w:val="0056033E"/>
    <w:rsid w:val="0056038C"/>
    <w:rsid w:val="00560D42"/>
    <w:rsid w:val="0056261D"/>
    <w:rsid w:val="00563C18"/>
    <w:rsid w:val="00565649"/>
    <w:rsid w:val="005675A8"/>
    <w:rsid w:val="0057091C"/>
    <w:rsid w:val="00573236"/>
    <w:rsid w:val="00573286"/>
    <w:rsid w:val="00573D35"/>
    <w:rsid w:val="00574232"/>
    <w:rsid w:val="00574A50"/>
    <w:rsid w:val="005752E8"/>
    <w:rsid w:val="005770B5"/>
    <w:rsid w:val="00577BB4"/>
    <w:rsid w:val="005809DC"/>
    <w:rsid w:val="00581200"/>
    <w:rsid w:val="00582328"/>
    <w:rsid w:val="00584FFA"/>
    <w:rsid w:val="00585128"/>
    <w:rsid w:val="0058786C"/>
    <w:rsid w:val="0059138E"/>
    <w:rsid w:val="00591D09"/>
    <w:rsid w:val="00594E6C"/>
    <w:rsid w:val="00595CC3"/>
    <w:rsid w:val="005A18DA"/>
    <w:rsid w:val="005A2B6F"/>
    <w:rsid w:val="005A4DF4"/>
    <w:rsid w:val="005A5D64"/>
    <w:rsid w:val="005A63AE"/>
    <w:rsid w:val="005A7945"/>
    <w:rsid w:val="005B17C9"/>
    <w:rsid w:val="005B2BD1"/>
    <w:rsid w:val="005B57C9"/>
    <w:rsid w:val="005B5CA3"/>
    <w:rsid w:val="005B5D1C"/>
    <w:rsid w:val="005B6D78"/>
    <w:rsid w:val="005C444C"/>
    <w:rsid w:val="005C4C64"/>
    <w:rsid w:val="005C6F0F"/>
    <w:rsid w:val="005D1ED0"/>
    <w:rsid w:val="005D28D3"/>
    <w:rsid w:val="005D2EBB"/>
    <w:rsid w:val="005D434C"/>
    <w:rsid w:val="005D523F"/>
    <w:rsid w:val="005D6463"/>
    <w:rsid w:val="005D6C29"/>
    <w:rsid w:val="005D7CCE"/>
    <w:rsid w:val="005E284F"/>
    <w:rsid w:val="005E2B6A"/>
    <w:rsid w:val="005E2D26"/>
    <w:rsid w:val="005E2DB3"/>
    <w:rsid w:val="005E4D03"/>
    <w:rsid w:val="005E580F"/>
    <w:rsid w:val="005E6423"/>
    <w:rsid w:val="005F0FE9"/>
    <w:rsid w:val="005F2F25"/>
    <w:rsid w:val="005F3E3D"/>
    <w:rsid w:val="005F4485"/>
    <w:rsid w:val="005F5B9D"/>
    <w:rsid w:val="005F5D9F"/>
    <w:rsid w:val="005F6825"/>
    <w:rsid w:val="005F6CEB"/>
    <w:rsid w:val="006012F3"/>
    <w:rsid w:val="00601F81"/>
    <w:rsid w:val="00602B52"/>
    <w:rsid w:val="00604F2D"/>
    <w:rsid w:val="00605316"/>
    <w:rsid w:val="006059FC"/>
    <w:rsid w:val="00606892"/>
    <w:rsid w:val="0060751A"/>
    <w:rsid w:val="00607931"/>
    <w:rsid w:val="006100F9"/>
    <w:rsid w:val="00611858"/>
    <w:rsid w:val="006241F0"/>
    <w:rsid w:val="00624963"/>
    <w:rsid w:val="00625C8A"/>
    <w:rsid w:val="006266D3"/>
    <w:rsid w:val="00630A55"/>
    <w:rsid w:val="006329D4"/>
    <w:rsid w:val="00632FFD"/>
    <w:rsid w:val="006334EE"/>
    <w:rsid w:val="0063734B"/>
    <w:rsid w:val="00640341"/>
    <w:rsid w:val="00640901"/>
    <w:rsid w:val="00641D08"/>
    <w:rsid w:val="0064254C"/>
    <w:rsid w:val="00642D5D"/>
    <w:rsid w:val="006437F7"/>
    <w:rsid w:val="00644276"/>
    <w:rsid w:val="0064645C"/>
    <w:rsid w:val="00646725"/>
    <w:rsid w:val="00646920"/>
    <w:rsid w:val="006478E0"/>
    <w:rsid w:val="00647966"/>
    <w:rsid w:val="006508CC"/>
    <w:rsid w:val="00651465"/>
    <w:rsid w:val="0065152C"/>
    <w:rsid w:val="00651BC1"/>
    <w:rsid w:val="00651F76"/>
    <w:rsid w:val="00655A9E"/>
    <w:rsid w:val="00656C18"/>
    <w:rsid w:val="00657D5D"/>
    <w:rsid w:val="00660B77"/>
    <w:rsid w:val="006638EE"/>
    <w:rsid w:val="0066507A"/>
    <w:rsid w:val="006669BC"/>
    <w:rsid w:val="00674243"/>
    <w:rsid w:val="0067533F"/>
    <w:rsid w:val="00680E28"/>
    <w:rsid w:val="00681EEF"/>
    <w:rsid w:val="00685E70"/>
    <w:rsid w:val="00691DCA"/>
    <w:rsid w:val="00695681"/>
    <w:rsid w:val="00695723"/>
    <w:rsid w:val="00695FB4"/>
    <w:rsid w:val="006A11C1"/>
    <w:rsid w:val="006A26CB"/>
    <w:rsid w:val="006A2EC9"/>
    <w:rsid w:val="006A3F61"/>
    <w:rsid w:val="006A4441"/>
    <w:rsid w:val="006A4670"/>
    <w:rsid w:val="006B07BA"/>
    <w:rsid w:val="006B5564"/>
    <w:rsid w:val="006B5648"/>
    <w:rsid w:val="006B6EBA"/>
    <w:rsid w:val="006C32BE"/>
    <w:rsid w:val="006C3D2A"/>
    <w:rsid w:val="006C76DF"/>
    <w:rsid w:val="006D2F5C"/>
    <w:rsid w:val="006D51F2"/>
    <w:rsid w:val="006D763E"/>
    <w:rsid w:val="006E07D8"/>
    <w:rsid w:val="006E1C67"/>
    <w:rsid w:val="006E2233"/>
    <w:rsid w:val="006E3A52"/>
    <w:rsid w:val="006E422D"/>
    <w:rsid w:val="006E4752"/>
    <w:rsid w:val="006E5B7E"/>
    <w:rsid w:val="006E71CA"/>
    <w:rsid w:val="006E7EF7"/>
    <w:rsid w:val="006F582E"/>
    <w:rsid w:val="006F7DC9"/>
    <w:rsid w:val="00701D4C"/>
    <w:rsid w:val="00703FB6"/>
    <w:rsid w:val="00704B4F"/>
    <w:rsid w:val="007051CF"/>
    <w:rsid w:val="007058DD"/>
    <w:rsid w:val="00705ECA"/>
    <w:rsid w:val="007078AE"/>
    <w:rsid w:val="00713F17"/>
    <w:rsid w:val="00717F8B"/>
    <w:rsid w:val="0072033C"/>
    <w:rsid w:val="00720F2C"/>
    <w:rsid w:val="00720F75"/>
    <w:rsid w:val="0072105F"/>
    <w:rsid w:val="00722675"/>
    <w:rsid w:val="007243B8"/>
    <w:rsid w:val="0073007A"/>
    <w:rsid w:val="0073016E"/>
    <w:rsid w:val="00732688"/>
    <w:rsid w:val="00734466"/>
    <w:rsid w:val="007355FB"/>
    <w:rsid w:val="007365AA"/>
    <w:rsid w:val="00737532"/>
    <w:rsid w:val="00740410"/>
    <w:rsid w:val="00742E86"/>
    <w:rsid w:val="007430F4"/>
    <w:rsid w:val="007465A9"/>
    <w:rsid w:val="00747C2D"/>
    <w:rsid w:val="00751697"/>
    <w:rsid w:val="00751BF9"/>
    <w:rsid w:val="00751C93"/>
    <w:rsid w:val="0075273C"/>
    <w:rsid w:val="0075293B"/>
    <w:rsid w:val="00752C83"/>
    <w:rsid w:val="00753278"/>
    <w:rsid w:val="0075331F"/>
    <w:rsid w:val="00754DD5"/>
    <w:rsid w:val="00755D43"/>
    <w:rsid w:val="00755EE7"/>
    <w:rsid w:val="0075671B"/>
    <w:rsid w:val="00757BEC"/>
    <w:rsid w:val="0076020E"/>
    <w:rsid w:val="007631E5"/>
    <w:rsid w:val="00763AF7"/>
    <w:rsid w:val="00764D8D"/>
    <w:rsid w:val="007669FA"/>
    <w:rsid w:val="0077382A"/>
    <w:rsid w:val="007743E0"/>
    <w:rsid w:val="00775742"/>
    <w:rsid w:val="00780CF9"/>
    <w:rsid w:val="007813BF"/>
    <w:rsid w:val="0078185A"/>
    <w:rsid w:val="007821BD"/>
    <w:rsid w:val="007826AE"/>
    <w:rsid w:val="00782B9D"/>
    <w:rsid w:val="0078406B"/>
    <w:rsid w:val="00786E23"/>
    <w:rsid w:val="00793BE9"/>
    <w:rsid w:val="00793CBE"/>
    <w:rsid w:val="00796DF5"/>
    <w:rsid w:val="00797D1B"/>
    <w:rsid w:val="007A1D57"/>
    <w:rsid w:val="007A30A0"/>
    <w:rsid w:val="007A3418"/>
    <w:rsid w:val="007A3497"/>
    <w:rsid w:val="007A4402"/>
    <w:rsid w:val="007A6456"/>
    <w:rsid w:val="007A7DB4"/>
    <w:rsid w:val="007B0970"/>
    <w:rsid w:val="007B124F"/>
    <w:rsid w:val="007B218A"/>
    <w:rsid w:val="007B2BF8"/>
    <w:rsid w:val="007B4D99"/>
    <w:rsid w:val="007B719B"/>
    <w:rsid w:val="007C091C"/>
    <w:rsid w:val="007C1B09"/>
    <w:rsid w:val="007C3CDF"/>
    <w:rsid w:val="007C4AAE"/>
    <w:rsid w:val="007C6E0B"/>
    <w:rsid w:val="007C705E"/>
    <w:rsid w:val="007C7E08"/>
    <w:rsid w:val="007D1E47"/>
    <w:rsid w:val="007D4DF8"/>
    <w:rsid w:val="007D5EB1"/>
    <w:rsid w:val="007D7A64"/>
    <w:rsid w:val="007E00ED"/>
    <w:rsid w:val="007E05E2"/>
    <w:rsid w:val="007E076E"/>
    <w:rsid w:val="007E0B88"/>
    <w:rsid w:val="007E0E98"/>
    <w:rsid w:val="007E187E"/>
    <w:rsid w:val="007E26F4"/>
    <w:rsid w:val="007E3230"/>
    <w:rsid w:val="007E3442"/>
    <w:rsid w:val="007E395D"/>
    <w:rsid w:val="007E44FA"/>
    <w:rsid w:val="007E4B3E"/>
    <w:rsid w:val="007E53E6"/>
    <w:rsid w:val="007E5DD8"/>
    <w:rsid w:val="007E627A"/>
    <w:rsid w:val="007F0AF7"/>
    <w:rsid w:val="007F100C"/>
    <w:rsid w:val="007F1BF0"/>
    <w:rsid w:val="007F2F5F"/>
    <w:rsid w:val="007F46F0"/>
    <w:rsid w:val="007F4828"/>
    <w:rsid w:val="007F4A91"/>
    <w:rsid w:val="007F5368"/>
    <w:rsid w:val="007F5818"/>
    <w:rsid w:val="007F5D73"/>
    <w:rsid w:val="007F6E8A"/>
    <w:rsid w:val="007F7285"/>
    <w:rsid w:val="00800E8D"/>
    <w:rsid w:val="00800FC7"/>
    <w:rsid w:val="00801DE9"/>
    <w:rsid w:val="0080285D"/>
    <w:rsid w:val="00802D2D"/>
    <w:rsid w:val="008030B7"/>
    <w:rsid w:val="0080443E"/>
    <w:rsid w:val="008051A4"/>
    <w:rsid w:val="00807009"/>
    <w:rsid w:val="0081077B"/>
    <w:rsid w:val="0081174A"/>
    <w:rsid w:val="00812861"/>
    <w:rsid w:val="008134C6"/>
    <w:rsid w:val="00813A06"/>
    <w:rsid w:val="00815FEC"/>
    <w:rsid w:val="008160A3"/>
    <w:rsid w:val="008166FC"/>
    <w:rsid w:val="0081712D"/>
    <w:rsid w:val="00817201"/>
    <w:rsid w:val="008172B4"/>
    <w:rsid w:val="008174F5"/>
    <w:rsid w:val="0082097E"/>
    <w:rsid w:val="00820B13"/>
    <w:rsid w:val="00823BE6"/>
    <w:rsid w:val="00823E11"/>
    <w:rsid w:val="00824A38"/>
    <w:rsid w:val="008271FC"/>
    <w:rsid w:val="00827763"/>
    <w:rsid w:val="008309A5"/>
    <w:rsid w:val="00830C4F"/>
    <w:rsid w:val="00830F75"/>
    <w:rsid w:val="00832BAA"/>
    <w:rsid w:val="00833A2E"/>
    <w:rsid w:val="00835F68"/>
    <w:rsid w:val="00836C8D"/>
    <w:rsid w:val="00841118"/>
    <w:rsid w:val="00842BFD"/>
    <w:rsid w:val="008458C7"/>
    <w:rsid w:val="0084775B"/>
    <w:rsid w:val="00847903"/>
    <w:rsid w:val="00850CB8"/>
    <w:rsid w:val="00850D96"/>
    <w:rsid w:val="0085123F"/>
    <w:rsid w:val="00851B75"/>
    <w:rsid w:val="00851C49"/>
    <w:rsid w:val="0085484A"/>
    <w:rsid w:val="00854D54"/>
    <w:rsid w:val="008551CB"/>
    <w:rsid w:val="00860C67"/>
    <w:rsid w:val="0086143C"/>
    <w:rsid w:val="008624F7"/>
    <w:rsid w:val="00862953"/>
    <w:rsid w:val="00864D94"/>
    <w:rsid w:val="00864F51"/>
    <w:rsid w:val="0086595B"/>
    <w:rsid w:val="00865DBB"/>
    <w:rsid w:val="008673F3"/>
    <w:rsid w:val="00872D41"/>
    <w:rsid w:val="00877258"/>
    <w:rsid w:val="008815F4"/>
    <w:rsid w:val="00885D8C"/>
    <w:rsid w:val="008867E3"/>
    <w:rsid w:val="00886B98"/>
    <w:rsid w:val="00887D7C"/>
    <w:rsid w:val="00890096"/>
    <w:rsid w:val="00896DEC"/>
    <w:rsid w:val="008A058C"/>
    <w:rsid w:val="008A0C2E"/>
    <w:rsid w:val="008A1EC4"/>
    <w:rsid w:val="008A2428"/>
    <w:rsid w:val="008A297A"/>
    <w:rsid w:val="008A2CD2"/>
    <w:rsid w:val="008A3309"/>
    <w:rsid w:val="008A40A8"/>
    <w:rsid w:val="008B03D8"/>
    <w:rsid w:val="008B48DB"/>
    <w:rsid w:val="008B5AA1"/>
    <w:rsid w:val="008B6DFC"/>
    <w:rsid w:val="008B72AA"/>
    <w:rsid w:val="008C34A4"/>
    <w:rsid w:val="008C5975"/>
    <w:rsid w:val="008C620F"/>
    <w:rsid w:val="008D1F3E"/>
    <w:rsid w:val="008D3EBE"/>
    <w:rsid w:val="008D5749"/>
    <w:rsid w:val="008D5AB3"/>
    <w:rsid w:val="008D67DE"/>
    <w:rsid w:val="008D6809"/>
    <w:rsid w:val="008D7E63"/>
    <w:rsid w:val="008E22F5"/>
    <w:rsid w:val="008E354F"/>
    <w:rsid w:val="008E38A7"/>
    <w:rsid w:val="008E691E"/>
    <w:rsid w:val="008F5357"/>
    <w:rsid w:val="008F77C2"/>
    <w:rsid w:val="008F7D3C"/>
    <w:rsid w:val="00900BC0"/>
    <w:rsid w:val="00900F14"/>
    <w:rsid w:val="0090181D"/>
    <w:rsid w:val="0090590F"/>
    <w:rsid w:val="00905B2F"/>
    <w:rsid w:val="00907B87"/>
    <w:rsid w:val="00911C01"/>
    <w:rsid w:val="009168C5"/>
    <w:rsid w:val="0091737F"/>
    <w:rsid w:val="0092285E"/>
    <w:rsid w:val="009228DD"/>
    <w:rsid w:val="0092291D"/>
    <w:rsid w:val="00923920"/>
    <w:rsid w:val="009248CF"/>
    <w:rsid w:val="0093035F"/>
    <w:rsid w:val="00931573"/>
    <w:rsid w:val="009316E1"/>
    <w:rsid w:val="00933275"/>
    <w:rsid w:val="00933660"/>
    <w:rsid w:val="00934E2D"/>
    <w:rsid w:val="009359C2"/>
    <w:rsid w:val="00935F8C"/>
    <w:rsid w:val="00937E6E"/>
    <w:rsid w:val="00937E76"/>
    <w:rsid w:val="00941433"/>
    <w:rsid w:val="009423C5"/>
    <w:rsid w:val="00942815"/>
    <w:rsid w:val="00942C64"/>
    <w:rsid w:val="00943976"/>
    <w:rsid w:val="00944A1E"/>
    <w:rsid w:val="00946192"/>
    <w:rsid w:val="009508A7"/>
    <w:rsid w:val="00952AF8"/>
    <w:rsid w:val="009533FB"/>
    <w:rsid w:val="0095468A"/>
    <w:rsid w:val="00960EFD"/>
    <w:rsid w:val="00961266"/>
    <w:rsid w:val="009621A5"/>
    <w:rsid w:val="00963303"/>
    <w:rsid w:val="00963AB4"/>
    <w:rsid w:val="009647D5"/>
    <w:rsid w:val="0096534E"/>
    <w:rsid w:val="009700C4"/>
    <w:rsid w:val="00971F59"/>
    <w:rsid w:val="009725F2"/>
    <w:rsid w:val="009730D1"/>
    <w:rsid w:val="009764D7"/>
    <w:rsid w:val="00976CAF"/>
    <w:rsid w:val="00977FA9"/>
    <w:rsid w:val="0098111C"/>
    <w:rsid w:val="00982FEF"/>
    <w:rsid w:val="00990713"/>
    <w:rsid w:val="00991476"/>
    <w:rsid w:val="00993DD1"/>
    <w:rsid w:val="009953C4"/>
    <w:rsid w:val="00996E40"/>
    <w:rsid w:val="009A329E"/>
    <w:rsid w:val="009A41EF"/>
    <w:rsid w:val="009A4BB6"/>
    <w:rsid w:val="009A696D"/>
    <w:rsid w:val="009B1460"/>
    <w:rsid w:val="009B25C1"/>
    <w:rsid w:val="009B4C57"/>
    <w:rsid w:val="009B709F"/>
    <w:rsid w:val="009B717C"/>
    <w:rsid w:val="009B7AB2"/>
    <w:rsid w:val="009C1106"/>
    <w:rsid w:val="009C1A7D"/>
    <w:rsid w:val="009C5DCE"/>
    <w:rsid w:val="009C623D"/>
    <w:rsid w:val="009D37A0"/>
    <w:rsid w:val="009D39C2"/>
    <w:rsid w:val="009D68F9"/>
    <w:rsid w:val="009D7640"/>
    <w:rsid w:val="009E36FF"/>
    <w:rsid w:val="009E44BE"/>
    <w:rsid w:val="009E4A66"/>
    <w:rsid w:val="009E672E"/>
    <w:rsid w:val="009F06C0"/>
    <w:rsid w:val="009F168D"/>
    <w:rsid w:val="009F2A20"/>
    <w:rsid w:val="009F31EB"/>
    <w:rsid w:val="009F517E"/>
    <w:rsid w:val="009F597D"/>
    <w:rsid w:val="009F5B36"/>
    <w:rsid w:val="00A002B2"/>
    <w:rsid w:val="00A00308"/>
    <w:rsid w:val="00A027F5"/>
    <w:rsid w:val="00A02FED"/>
    <w:rsid w:val="00A12D58"/>
    <w:rsid w:val="00A12E29"/>
    <w:rsid w:val="00A15A59"/>
    <w:rsid w:val="00A16253"/>
    <w:rsid w:val="00A163EA"/>
    <w:rsid w:val="00A17A7F"/>
    <w:rsid w:val="00A22B48"/>
    <w:rsid w:val="00A22E04"/>
    <w:rsid w:val="00A2379D"/>
    <w:rsid w:val="00A259B5"/>
    <w:rsid w:val="00A260B3"/>
    <w:rsid w:val="00A272DC"/>
    <w:rsid w:val="00A310EA"/>
    <w:rsid w:val="00A32DB0"/>
    <w:rsid w:val="00A34DBA"/>
    <w:rsid w:val="00A41136"/>
    <w:rsid w:val="00A42F49"/>
    <w:rsid w:val="00A44E2E"/>
    <w:rsid w:val="00A4795B"/>
    <w:rsid w:val="00A50550"/>
    <w:rsid w:val="00A514D2"/>
    <w:rsid w:val="00A51C00"/>
    <w:rsid w:val="00A52E92"/>
    <w:rsid w:val="00A53705"/>
    <w:rsid w:val="00A53A52"/>
    <w:rsid w:val="00A61226"/>
    <w:rsid w:val="00A630B5"/>
    <w:rsid w:val="00A63D4B"/>
    <w:rsid w:val="00A63EA0"/>
    <w:rsid w:val="00A6541C"/>
    <w:rsid w:val="00A6626B"/>
    <w:rsid w:val="00A66694"/>
    <w:rsid w:val="00A71C00"/>
    <w:rsid w:val="00A71F52"/>
    <w:rsid w:val="00A72F9C"/>
    <w:rsid w:val="00A77DB0"/>
    <w:rsid w:val="00A80C64"/>
    <w:rsid w:val="00A818F7"/>
    <w:rsid w:val="00A83A75"/>
    <w:rsid w:val="00A84CA1"/>
    <w:rsid w:val="00A85B08"/>
    <w:rsid w:val="00A90253"/>
    <w:rsid w:val="00A906D0"/>
    <w:rsid w:val="00A945BE"/>
    <w:rsid w:val="00A951D2"/>
    <w:rsid w:val="00A95F20"/>
    <w:rsid w:val="00AA1CF8"/>
    <w:rsid w:val="00AA2B9A"/>
    <w:rsid w:val="00AA6AC8"/>
    <w:rsid w:val="00AB388C"/>
    <w:rsid w:val="00AB6AC7"/>
    <w:rsid w:val="00AB77CE"/>
    <w:rsid w:val="00AC0524"/>
    <w:rsid w:val="00AC3517"/>
    <w:rsid w:val="00AC4FD4"/>
    <w:rsid w:val="00AC5446"/>
    <w:rsid w:val="00AC75EE"/>
    <w:rsid w:val="00AD160F"/>
    <w:rsid w:val="00AD163F"/>
    <w:rsid w:val="00AD3104"/>
    <w:rsid w:val="00AD3389"/>
    <w:rsid w:val="00AD5143"/>
    <w:rsid w:val="00AE0A56"/>
    <w:rsid w:val="00AE0C14"/>
    <w:rsid w:val="00AE39BF"/>
    <w:rsid w:val="00AE4A17"/>
    <w:rsid w:val="00AE4B5B"/>
    <w:rsid w:val="00AF3EF4"/>
    <w:rsid w:val="00AF60A6"/>
    <w:rsid w:val="00B02F0F"/>
    <w:rsid w:val="00B03BD0"/>
    <w:rsid w:val="00B04388"/>
    <w:rsid w:val="00B0664C"/>
    <w:rsid w:val="00B06AED"/>
    <w:rsid w:val="00B07029"/>
    <w:rsid w:val="00B12FC8"/>
    <w:rsid w:val="00B14680"/>
    <w:rsid w:val="00B14A64"/>
    <w:rsid w:val="00B16B6A"/>
    <w:rsid w:val="00B201E3"/>
    <w:rsid w:val="00B20918"/>
    <w:rsid w:val="00B224D3"/>
    <w:rsid w:val="00B239FB"/>
    <w:rsid w:val="00B23EF7"/>
    <w:rsid w:val="00B2480A"/>
    <w:rsid w:val="00B24BFA"/>
    <w:rsid w:val="00B250FB"/>
    <w:rsid w:val="00B32BF4"/>
    <w:rsid w:val="00B342CA"/>
    <w:rsid w:val="00B35B6B"/>
    <w:rsid w:val="00B35CA9"/>
    <w:rsid w:val="00B37253"/>
    <w:rsid w:val="00B3766F"/>
    <w:rsid w:val="00B378F9"/>
    <w:rsid w:val="00B427C8"/>
    <w:rsid w:val="00B46141"/>
    <w:rsid w:val="00B515E3"/>
    <w:rsid w:val="00B516B8"/>
    <w:rsid w:val="00B52DF0"/>
    <w:rsid w:val="00B5425E"/>
    <w:rsid w:val="00B54F90"/>
    <w:rsid w:val="00B56FDB"/>
    <w:rsid w:val="00B63141"/>
    <w:rsid w:val="00B638AA"/>
    <w:rsid w:val="00B63CCB"/>
    <w:rsid w:val="00B6432B"/>
    <w:rsid w:val="00B7191A"/>
    <w:rsid w:val="00B72AA6"/>
    <w:rsid w:val="00B75990"/>
    <w:rsid w:val="00B76F0C"/>
    <w:rsid w:val="00B7729B"/>
    <w:rsid w:val="00B827B4"/>
    <w:rsid w:val="00B83743"/>
    <w:rsid w:val="00B849F3"/>
    <w:rsid w:val="00B84EC3"/>
    <w:rsid w:val="00B8500B"/>
    <w:rsid w:val="00B85718"/>
    <w:rsid w:val="00B86698"/>
    <w:rsid w:val="00B87658"/>
    <w:rsid w:val="00B87CEF"/>
    <w:rsid w:val="00B917E0"/>
    <w:rsid w:val="00B9405C"/>
    <w:rsid w:val="00B947A3"/>
    <w:rsid w:val="00B9516A"/>
    <w:rsid w:val="00B96DEE"/>
    <w:rsid w:val="00BA188E"/>
    <w:rsid w:val="00BA3A98"/>
    <w:rsid w:val="00BA3F50"/>
    <w:rsid w:val="00BA571A"/>
    <w:rsid w:val="00BB021E"/>
    <w:rsid w:val="00BB13FD"/>
    <w:rsid w:val="00BB1A26"/>
    <w:rsid w:val="00BB1CE8"/>
    <w:rsid w:val="00BB4F44"/>
    <w:rsid w:val="00BB667F"/>
    <w:rsid w:val="00BB756B"/>
    <w:rsid w:val="00BC1559"/>
    <w:rsid w:val="00BC1F89"/>
    <w:rsid w:val="00BC3222"/>
    <w:rsid w:val="00BC34EB"/>
    <w:rsid w:val="00BC4FFB"/>
    <w:rsid w:val="00BC5593"/>
    <w:rsid w:val="00BC5AF3"/>
    <w:rsid w:val="00BD02F4"/>
    <w:rsid w:val="00BD0498"/>
    <w:rsid w:val="00BD34AE"/>
    <w:rsid w:val="00BD5F6F"/>
    <w:rsid w:val="00BD6FA5"/>
    <w:rsid w:val="00BD7BBD"/>
    <w:rsid w:val="00BE0124"/>
    <w:rsid w:val="00BE1E96"/>
    <w:rsid w:val="00BE6EE0"/>
    <w:rsid w:val="00BE74B7"/>
    <w:rsid w:val="00BF0F6F"/>
    <w:rsid w:val="00BF15E0"/>
    <w:rsid w:val="00BF1B7D"/>
    <w:rsid w:val="00BF1BF7"/>
    <w:rsid w:val="00BF1E4D"/>
    <w:rsid w:val="00BF28FD"/>
    <w:rsid w:val="00C03C28"/>
    <w:rsid w:val="00C0512E"/>
    <w:rsid w:val="00C06062"/>
    <w:rsid w:val="00C06FA9"/>
    <w:rsid w:val="00C079E0"/>
    <w:rsid w:val="00C1183D"/>
    <w:rsid w:val="00C11EF7"/>
    <w:rsid w:val="00C14147"/>
    <w:rsid w:val="00C16F44"/>
    <w:rsid w:val="00C170EF"/>
    <w:rsid w:val="00C17770"/>
    <w:rsid w:val="00C222E7"/>
    <w:rsid w:val="00C2631C"/>
    <w:rsid w:val="00C305A9"/>
    <w:rsid w:val="00C311C8"/>
    <w:rsid w:val="00C31EB0"/>
    <w:rsid w:val="00C32D2A"/>
    <w:rsid w:val="00C33886"/>
    <w:rsid w:val="00C34445"/>
    <w:rsid w:val="00C371CE"/>
    <w:rsid w:val="00C37696"/>
    <w:rsid w:val="00C44949"/>
    <w:rsid w:val="00C45411"/>
    <w:rsid w:val="00C46CA2"/>
    <w:rsid w:val="00C507FC"/>
    <w:rsid w:val="00C50F65"/>
    <w:rsid w:val="00C52AFD"/>
    <w:rsid w:val="00C5573A"/>
    <w:rsid w:val="00C57182"/>
    <w:rsid w:val="00C57A2D"/>
    <w:rsid w:val="00C61401"/>
    <w:rsid w:val="00C63100"/>
    <w:rsid w:val="00C668CE"/>
    <w:rsid w:val="00C70389"/>
    <w:rsid w:val="00C7090E"/>
    <w:rsid w:val="00C733FD"/>
    <w:rsid w:val="00C735DF"/>
    <w:rsid w:val="00C739D4"/>
    <w:rsid w:val="00C74C85"/>
    <w:rsid w:val="00C76554"/>
    <w:rsid w:val="00C8196E"/>
    <w:rsid w:val="00C8280C"/>
    <w:rsid w:val="00C82C62"/>
    <w:rsid w:val="00C82E8A"/>
    <w:rsid w:val="00C84774"/>
    <w:rsid w:val="00C86087"/>
    <w:rsid w:val="00C87030"/>
    <w:rsid w:val="00C8735E"/>
    <w:rsid w:val="00C87CE7"/>
    <w:rsid w:val="00C91564"/>
    <w:rsid w:val="00C91E53"/>
    <w:rsid w:val="00C93879"/>
    <w:rsid w:val="00C93EDF"/>
    <w:rsid w:val="00C94253"/>
    <w:rsid w:val="00C949A6"/>
    <w:rsid w:val="00C960CC"/>
    <w:rsid w:val="00C97126"/>
    <w:rsid w:val="00C97D3A"/>
    <w:rsid w:val="00C97D98"/>
    <w:rsid w:val="00CA0333"/>
    <w:rsid w:val="00CA1413"/>
    <w:rsid w:val="00CA244A"/>
    <w:rsid w:val="00CA3B4F"/>
    <w:rsid w:val="00CA4EB8"/>
    <w:rsid w:val="00CB23C2"/>
    <w:rsid w:val="00CB2892"/>
    <w:rsid w:val="00CB29DE"/>
    <w:rsid w:val="00CB3488"/>
    <w:rsid w:val="00CB356C"/>
    <w:rsid w:val="00CB3953"/>
    <w:rsid w:val="00CB4360"/>
    <w:rsid w:val="00CB5547"/>
    <w:rsid w:val="00CB5A16"/>
    <w:rsid w:val="00CB6965"/>
    <w:rsid w:val="00CC138C"/>
    <w:rsid w:val="00CC19F5"/>
    <w:rsid w:val="00CC3721"/>
    <w:rsid w:val="00CC3A5F"/>
    <w:rsid w:val="00CC4D2F"/>
    <w:rsid w:val="00CC6AE7"/>
    <w:rsid w:val="00CC6AFD"/>
    <w:rsid w:val="00CC73F5"/>
    <w:rsid w:val="00CD1DE5"/>
    <w:rsid w:val="00CD526C"/>
    <w:rsid w:val="00CD5B9A"/>
    <w:rsid w:val="00CD617C"/>
    <w:rsid w:val="00CD6768"/>
    <w:rsid w:val="00CD6CE0"/>
    <w:rsid w:val="00CD7CA9"/>
    <w:rsid w:val="00CE1C73"/>
    <w:rsid w:val="00CE5AD4"/>
    <w:rsid w:val="00CE5B24"/>
    <w:rsid w:val="00CE62C6"/>
    <w:rsid w:val="00CF1AA9"/>
    <w:rsid w:val="00CF1BCD"/>
    <w:rsid w:val="00CF3972"/>
    <w:rsid w:val="00CF41FF"/>
    <w:rsid w:val="00CF6EA6"/>
    <w:rsid w:val="00CF7E19"/>
    <w:rsid w:val="00D01BD1"/>
    <w:rsid w:val="00D01C92"/>
    <w:rsid w:val="00D02489"/>
    <w:rsid w:val="00D035DE"/>
    <w:rsid w:val="00D05876"/>
    <w:rsid w:val="00D06FA0"/>
    <w:rsid w:val="00D10B48"/>
    <w:rsid w:val="00D120F7"/>
    <w:rsid w:val="00D1486B"/>
    <w:rsid w:val="00D15280"/>
    <w:rsid w:val="00D154C3"/>
    <w:rsid w:val="00D16FE0"/>
    <w:rsid w:val="00D172B9"/>
    <w:rsid w:val="00D203D1"/>
    <w:rsid w:val="00D215A7"/>
    <w:rsid w:val="00D22C1C"/>
    <w:rsid w:val="00D2441D"/>
    <w:rsid w:val="00D24498"/>
    <w:rsid w:val="00D2669A"/>
    <w:rsid w:val="00D30F71"/>
    <w:rsid w:val="00D34057"/>
    <w:rsid w:val="00D40E7A"/>
    <w:rsid w:val="00D43D58"/>
    <w:rsid w:val="00D45624"/>
    <w:rsid w:val="00D4661A"/>
    <w:rsid w:val="00D47052"/>
    <w:rsid w:val="00D512E9"/>
    <w:rsid w:val="00D537F7"/>
    <w:rsid w:val="00D53A66"/>
    <w:rsid w:val="00D5402C"/>
    <w:rsid w:val="00D54565"/>
    <w:rsid w:val="00D5776C"/>
    <w:rsid w:val="00D6335E"/>
    <w:rsid w:val="00D66213"/>
    <w:rsid w:val="00D66225"/>
    <w:rsid w:val="00D70F66"/>
    <w:rsid w:val="00D83953"/>
    <w:rsid w:val="00D85940"/>
    <w:rsid w:val="00D86F83"/>
    <w:rsid w:val="00D91027"/>
    <w:rsid w:val="00D97480"/>
    <w:rsid w:val="00D97937"/>
    <w:rsid w:val="00DA0921"/>
    <w:rsid w:val="00DA0BC3"/>
    <w:rsid w:val="00DA1ADA"/>
    <w:rsid w:val="00DA1DD9"/>
    <w:rsid w:val="00DA4B5E"/>
    <w:rsid w:val="00DA4E88"/>
    <w:rsid w:val="00DA5D92"/>
    <w:rsid w:val="00DA7B16"/>
    <w:rsid w:val="00DA7C5E"/>
    <w:rsid w:val="00DB061E"/>
    <w:rsid w:val="00DB2231"/>
    <w:rsid w:val="00DB4B3C"/>
    <w:rsid w:val="00DB7353"/>
    <w:rsid w:val="00DB770A"/>
    <w:rsid w:val="00DC07B2"/>
    <w:rsid w:val="00DC0C0F"/>
    <w:rsid w:val="00DC17F7"/>
    <w:rsid w:val="00DC37A5"/>
    <w:rsid w:val="00DC3A7B"/>
    <w:rsid w:val="00DC3BCD"/>
    <w:rsid w:val="00DC3C12"/>
    <w:rsid w:val="00DC4C01"/>
    <w:rsid w:val="00DC4F25"/>
    <w:rsid w:val="00DC742A"/>
    <w:rsid w:val="00DC7565"/>
    <w:rsid w:val="00DC781C"/>
    <w:rsid w:val="00DC7C69"/>
    <w:rsid w:val="00DD1C13"/>
    <w:rsid w:val="00DD4D51"/>
    <w:rsid w:val="00DD4EB5"/>
    <w:rsid w:val="00DE0560"/>
    <w:rsid w:val="00DE0603"/>
    <w:rsid w:val="00DE489C"/>
    <w:rsid w:val="00DE51AC"/>
    <w:rsid w:val="00DE57AF"/>
    <w:rsid w:val="00DF003D"/>
    <w:rsid w:val="00DF00BE"/>
    <w:rsid w:val="00DF0F8C"/>
    <w:rsid w:val="00DF2372"/>
    <w:rsid w:val="00DF275D"/>
    <w:rsid w:val="00DF6AEB"/>
    <w:rsid w:val="00E027A0"/>
    <w:rsid w:val="00E03AF6"/>
    <w:rsid w:val="00E05BC2"/>
    <w:rsid w:val="00E07671"/>
    <w:rsid w:val="00E10CF8"/>
    <w:rsid w:val="00E12529"/>
    <w:rsid w:val="00E16A92"/>
    <w:rsid w:val="00E16BE0"/>
    <w:rsid w:val="00E175E5"/>
    <w:rsid w:val="00E17760"/>
    <w:rsid w:val="00E21EE4"/>
    <w:rsid w:val="00E23C48"/>
    <w:rsid w:val="00E25166"/>
    <w:rsid w:val="00E2650B"/>
    <w:rsid w:val="00E26E4F"/>
    <w:rsid w:val="00E277DA"/>
    <w:rsid w:val="00E303F2"/>
    <w:rsid w:val="00E30A4A"/>
    <w:rsid w:val="00E314E3"/>
    <w:rsid w:val="00E36C42"/>
    <w:rsid w:val="00E36EFB"/>
    <w:rsid w:val="00E37798"/>
    <w:rsid w:val="00E42604"/>
    <w:rsid w:val="00E4361D"/>
    <w:rsid w:val="00E4668C"/>
    <w:rsid w:val="00E46EDE"/>
    <w:rsid w:val="00E559A8"/>
    <w:rsid w:val="00E55EC1"/>
    <w:rsid w:val="00E65E36"/>
    <w:rsid w:val="00E6634C"/>
    <w:rsid w:val="00E66C94"/>
    <w:rsid w:val="00E7041D"/>
    <w:rsid w:val="00E7043F"/>
    <w:rsid w:val="00E73F1B"/>
    <w:rsid w:val="00E76730"/>
    <w:rsid w:val="00E77684"/>
    <w:rsid w:val="00E803BD"/>
    <w:rsid w:val="00E83937"/>
    <w:rsid w:val="00E83FF4"/>
    <w:rsid w:val="00E854F0"/>
    <w:rsid w:val="00E85E0F"/>
    <w:rsid w:val="00E90663"/>
    <w:rsid w:val="00E93F6D"/>
    <w:rsid w:val="00E94E27"/>
    <w:rsid w:val="00E958A3"/>
    <w:rsid w:val="00E96726"/>
    <w:rsid w:val="00E96BAF"/>
    <w:rsid w:val="00E96F9E"/>
    <w:rsid w:val="00EA014B"/>
    <w:rsid w:val="00EA1096"/>
    <w:rsid w:val="00EA5699"/>
    <w:rsid w:val="00EA58EB"/>
    <w:rsid w:val="00EA5C92"/>
    <w:rsid w:val="00EA65A8"/>
    <w:rsid w:val="00EB1A74"/>
    <w:rsid w:val="00EB48C2"/>
    <w:rsid w:val="00EB53A5"/>
    <w:rsid w:val="00EC0D01"/>
    <w:rsid w:val="00EC53CD"/>
    <w:rsid w:val="00EC5A9E"/>
    <w:rsid w:val="00EC7C8C"/>
    <w:rsid w:val="00ED02EE"/>
    <w:rsid w:val="00ED055B"/>
    <w:rsid w:val="00ED0B7B"/>
    <w:rsid w:val="00ED2CBA"/>
    <w:rsid w:val="00ED306F"/>
    <w:rsid w:val="00EE143D"/>
    <w:rsid w:val="00EE21D6"/>
    <w:rsid w:val="00EE705B"/>
    <w:rsid w:val="00EE7459"/>
    <w:rsid w:val="00EF109A"/>
    <w:rsid w:val="00EF1E69"/>
    <w:rsid w:val="00EF24A0"/>
    <w:rsid w:val="00EF381B"/>
    <w:rsid w:val="00EF53D6"/>
    <w:rsid w:val="00EF6E35"/>
    <w:rsid w:val="00EF7F3E"/>
    <w:rsid w:val="00F052BF"/>
    <w:rsid w:val="00F07925"/>
    <w:rsid w:val="00F07AD4"/>
    <w:rsid w:val="00F14640"/>
    <w:rsid w:val="00F2014A"/>
    <w:rsid w:val="00F2073B"/>
    <w:rsid w:val="00F23D63"/>
    <w:rsid w:val="00F24B7C"/>
    <w:rsid w:val="00F24E2E"/>
    <w:rsid w:val="00F25BAB"/>
    <w:rsid w:val="00F25C8B"/>
    <w:rsid w:val="00F312ED"/>
    <w:rsid w:val="00F31E20"/>
    <w:rsid w:val="00F31E7E"/>
    <w:rsid w:val="00F3239D"/>
    <w:rsid w:val="00F32697"/>
    <w:rsid w:val="00F32E7B"/>
    <w:rsid w:val="00F33C2C"/>
    <w:rsid w:val="00F34608"/>
    <w:rsid w:val="00F34C57"/>
    <w:rsid w:val="00F352E2"/>
    <w:rsid w:val="00F36175"/>
    <w:rsid w:val="00F3679E"/>
    <w:rsid w:val="00F368FF"/>
    <w:rsid w:val="00F40260"/>
    <w:rsid w:val="00F41AB9"/>
    <w:rsid w:val="00F41E05"/>
    <w:rsid w:val="00F44541"/>
    <w:rsid w:val="00F44D2E"/>
    <w:rsid w:val="00F44E4E"/>
    <w:rsid w:val="00F47E3E"/>
    <w:rsid w:val="00F55354"/>
    <w:rsid w:val="00F55A0E"/>
    <w:rsid w:val="00F56914"/>
    <w:rsid w:val="00F61250"/>
    <w:rsid w:val="00F6171E"/>
    <w:rsid w:val="00F637F7"/>
    <w:rsid w:val="00F638EA"/>
    <w:rsid w:val="00F64C9D"/>
    <w:rsid w:val="00F65DF8"/>
    <w:rsid w:val="00F65FC2"/>
    <w:rsid w:val="00F67C2F"/>
    <w:rsid w:val="00F708DF"/>
    <w:rsid w:val="00F729D2"/>
    <w:rsid w:val="00F80356"/>
    <w:rsid w:val="00F80994"/>
    <w:rsid w:val="00F80C2B"/>
    <w:rsid w:val="00F810F1"/>
    <w:rsid w:val="00F81BD5"/>
    <w:rsid w:val="00F82826"/>
    <w:rsid w:val="00F82B08"/>
    <w:rsid w:val="00F830A8"/>
    <w:rsid w:val="00F85339"/>
    <w:rsid w:val="00F877D1"/>
    <w:rsid w:val="00F91DC9"/>
    <w:rsid w:val="00F93F8D"/>
    <w:rsid w:val="00F94B98"/>
    <w:rsid w:val="00F96217"/>
    <w:rsid w:val="00FA24DF"/>
    <w:rsid w:val="00FA29A6"/>
    <w:rsid w:val="00FA2E71"/>
    <w:rsid w:val="00FA40E6"/>
    <w:rsid w:val="00FA6B0D"/>
    <w:rsid w:val="00FB1411"/>
    <w:rsid w:val="00FB561D"/>
    <w:rsid w:val="00FC00E1"/>
    <w:rsid w:val="00FC180A"/>
    <w:rsid w:val="00FC43D7"/>
    <w:rsid w:val="00FC57B1"/>
    <w:rsid w:val="00FC5D1B"/>
    <w:rsid w:val="00FC6CBD"/>
    <w:rsid w:val="00FC7AB2"/>
    <w:rsid w:val="00FD00D8"/>
    <w:rsid w:val="00FD4688"/>
    <w:rsid w:val="00FD46C1"/>
    <w:rsid w:val="00FD728E"/>
    <w:rsid w:val="00FD78EF"/>
    <w:rsid w:val="00FE037E"/>
    <w:rsid w:val="00FE34FD"/>
    <w:rsid w:val="00FF3AB3"/>
    <w:rsid w:val="00FF4612"/>
    <w:rsid w:val="00FF4697"/>
    <w:rsid w:val="00FF4FE5"/>
    <w:rsid w:val="00FF60A3"/>
    <w:rsid w:val="00FF615F"/>
    <w:rsid w:val="00FF7350"/>
    <w:rsid w:val="00FF7899"/>
    <w:rsid w:val="00FF7CE0"/>
    <w:rsid w:val="00FF7D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F8D34-8F97-455F-B96F-E841F208C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jc w:val="center"/>
      <w:outlineLvl w:val="0"/>
    </w:pPr>
    <w:rPr>
      <w:b/>
      <w:bCs/>
    </w:rPr>
  </w:style>
  <w:style w:type="paragraph" w:styleId="Antrat2">
    <w:name w:val="heading 2"/>
    <w:aliases w:val="Title Header2"/>
    <w:basedOn w:val="prastasis"/>
    <w:next w:val="prastasis"/>
    <w:link w:val="Antrat2Diagrama"/>
    <w:qFormat/>
    <w:pPr>
      <w:keepNext/>
      <w:spacing w:before="240" w:after="60"/>
      <w:outlineLvl w:val="1"/>
    </w:pPr>
    <w:rPr>
      <w:rFonts w:ascii="Arial" w:hAnsi="Arial" w:cs="Arial"/>
      <w:b/>
      <w:bCs/>
      <w:i/>
      <w:iCs/>
      <w:sz w:val="28"/>
      <w:szCs w:val="28"/>
    </w:rPr>
  </w:style>
  <w:style w:type="paragraph" w:styleId="Antrat3">
    <w:name w:val="heading 3"/>
    <w:aliases w:val="Section Header3,Sub-Clause Paragraph,H3,H31,H32,H33,H311,H321,H34,H312,H322,H35,H313,H323,H36,H37,H314,H324,H38,H315,H325,H39,H316,H326,H331,H3111,H3211,H341,H3121,H3221,H351,H3131,H3231,H361,H371,H3141,H3241,H381,H3151,H3251, Diagrama14,punk"/>
    <w:basedOn w:val="prastasis"/>
    <w:next w:val="prastasis"/>
    <w:qFormat/>
    <w:pPr>
      <w:keepNext/>
      <w:jc w:val="both"/>
      <w:outlineLvl w:val="2"/>
    </w:pPr>
    <w:rPr>
      <w:szCs w:val="20"/>
      <w:lang w:val="lt-LT"/>
    </w:rPr>
  </w:style>
  <w:style w:type="paragraph" w:styleId="Antrat4">
    <w:name w:val="heading 4"/>
    <w:aliases w:val="Heading 4 Char Char Char Char,Heading 4 Char Char Char Char Char, Sub-Clause Sub-paragraph,Sub-Clause Sub-paragraph,hd4"/>
    <w:basedOn w:val="prastasis"/>
    <w:next w:val="prastasis"/>
    <w:qFormat/>
    <w:pPr>
      <w:keepNext/>
      <w:outlineLvl w:val="3"/>
    </w:pPr>
    <w:rPr>
      <w:b/>
      <w:sz w:val="44"/>
      <w:szCs w:val="20"/>
      <w:lang w:val="x-none" w:eastAsia="x-none"/>
    </w:rPr>
  </w:style>
  <w:style w:type="paragraph" w:styleId="Antrat5">
    <w:name w:val="heading 5"/>
    <w:basedOn w:val="prastasis"/>
    <w:next w:val="prastasis"/>
    <w:qFormat/>
    <w:pPr>
      <w:keepNext/>
      <w:outlineLvl w:val="4"/>
    </w:pPr>
    <w:rPr>
      <w:b/>
      <w:sz w:val="40"/>
      <w:szCs w:val="20"/>
      <w:lang w:val="x-none" w:eastAsia="x-none"/>
    </w:rPr>
  </w:style>
  <w:style w:type="paragraph" w:styleId="Antrat6">
    <w:name w:val="heading 6"/>
    <w:basedOn w:val="prastasis"/>
    <w:next w:val="prastasis"/>
    <w:qFormat/>
    <w:pPr>
      <w:keepNext/>
      <w:outlineLvl w:val="5"/>
    </w:pPr>
    <w:rPr>
      <w:b/>
      <w:sz w:val="36"/>
      <w:szCs w:val="20"/>
      <w:lang w:val="x-none" w:eastAsia="x-none"/>
    </w:rPr>
  </w:style>
  <w:style w:type="paragraph" w:styleId="Antrat7">
    <w:name w:val="heading 7"/>
    <w:basedOn w:val="prastasis"/>
    <w:next w:val="prastasis"/>
    <w:qFormat/>
    <w:pPr>
      <w:keepNext/>
      <w:outlineLvl w:val="6"/>
    </w:pPr>
    <w:rPr>
      <w:sz w:val="48"/>
      <w:szCs w:val="20"/>
      <w:lang w:val="x-none" w:eastAsia="x-none"/>
    </w:rPr>
  </w:style>
  <w:style w:type="paragraph" w:styleId="Antrat8">
    <w:name w:val="heading 8"/>
    <w:basedOn w:val="prastasis"/>
    <w:next w:val="prastasis"/>
    <w:qFormat/>
    <w:pPr>
      <w:keepNext/>
      <w:outlineLvl w:val="7"/>
    </w:pPr>
    <w:rPr>
      <w:b/>
      <w:sz w:val="18"/>
      <w:szCs w:val="20"/>
      <w:lang w:val="x-none" w:eastAsia="x-none"/>
    </w:rPr>
  </w:style>
  <w:style w:type="paragraph" w:styleId="Antrat9">
    <w:name w:val="heading 9"/>
    <w:basedOn w:val="prastasis"/>
    <w:next w:val="prastasis"/>
    <w:qFormat/>
    <w:pPr>
      <w:keepNext/>
      <w:outlineLvl w:val="8"/>
    </w:pPr>
    <w:rPr>
      <w:sz w:val="40"/>
      <w:szCs w:val="20"/>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3">
    <w:name w:val="Body Text 3"/>
    <w:basedOn w:val="prastasis"/>
    <w:pPr>
      <w:jc w:val="center"/>
    </w:pPr>
  </w:style>
  <w:style w:type="character" w:styleId="Hipersaitas">
    <w:name w:val="Hyperlink"/>
    <w:rPr>
      <w:color w:val="0000FF"/>
      <w:u w:val="single"/>
    </w:rPr>
  </w:style>
  <w:style w:type="paragraph" w:styleId="Pagrindinistekstas">
    <w:name w:val="Body Text"/>
    <w:basedOn w:val="prastasis"/>
    <w:link w:val="PagrindinistekstasDiagrama"/>
    <w:pPr>
      <w:tabs>
        <w:tab w:val="left" w:pos="9631"/>
      </w:tabs>
      <w:spacing w:line="360" w:lineRule="auto"/>
      <w:jc w:val="both"/>
    </w:pPr>
    <w:rPr>
      <w:iCs/>
      <w:noProof/>
    </w:rPr>
  </w:style>
  <w:style w:type="paragraph" w:styleId="Pagrindiniotekstotrauka">
    <w:name w:val="Body Text Indent"/>
    <w:basedOn w:val="prastasis"/>
    <w:link w:val="PagrindiniotekstotraukaDiagrama"/>
    <w:pPr>
      <w:spacing w:line="360" w:lineRule="auto"/>
      <w:ind w:left="397" w:hanging="397"/>
      <w:jc w:val="both"/>
    </w:pPr>
    <w:rPr>
      <w:noProof/>
    </w:rPr>
  </w:style>
  <w:style w:type="paragraph" w:styleId="Antrats">
    <w:name w:val="header"/>
    <w:basedOn w:val="prastasis"/>
    <w:pPr>
      <w:tabs>
        <w:tab w:val="center" w:pos="4153"/>
        <w:tab w:val="right" w:pos="8306"/>
      </w:tabs>
    </w:pPr>
  </w:style>
  <w:style w:type="paragraph" w:styleId="Pagrindiniotekstotrauka3">
    <w:name w:val="Body Text Indent 3"/>
    <w:basedOn w:val="prastasis"/>
    <w:link w:val="Pagrindiniotekstotrauka3Diagrama"/>
    <w:pPr>
      <w:spacing w:line="360" w:lineRule="auto"/>
      <w:ind w:left="540" w:hanging="540"/>
      <w:jc w:val="both"/>
    </w:pPr>
    <w:rPr>
      <w:noProof/>
    </w:rPr>
  </w:style>
  <w:style w:type="character" w:styleId="Puslapionumeris">
    <w:name w:val="page number"/>
    <w:basedOn w:val="Numatytasispastraiposriftas"/>
  </w:style>
  <w:style w:type="paragraph" w:styleId="Pagrindinistekstas2">
    <w:name w:val="Body Text 2"/>
    <w:basedOn w:val="prastasis"/>
    <w:pPr>
      <w:spacing w:after="120" w:line="480" w:lineRule="auto"/>
    </w:pPr>
  </w:style>
  <w:style w:type="character" w:customStyle="1" w:styleId="CharChar1">
    <w:name w:val="Char Char1"/>
    <w:rPr>
      <w:iCs/>
      <w:noProof/>
      <w:sz w:val="24"/>
      <w:szCs w:val="24"/>
      <w:lang w:val="en-GB" w:eastAsia="en-US" w:bidi="ar-SA"/>
    </w:rPr>
  </w:style>
  <w:style w:type="paragraph" w:customStyle="1" w:styleId="pirkimai">
    <w:name w:val="pirkimai"/>
    <w:basedOn w:val="prastasis"/>
    <w:link w:val="pirkimaiChar"/>
    <w:pPr>
      <w:spacing w:before="100" w:after="100"/>
      <w:jc w:val="both"/>
    </w:pPr>
    <w:rPr>
      <w:rFonts w:ascii="Arial Unicode MS" w:eastAsia="Arial Unicode MS" w:hAnsi="Arial Unicode MS" w:hint="eastAsia"/>
      <w:lang w:val="lt-LT"/>
    </w:rPr>
  </w:style>
  <w:style w:type="character" w:customStyle="1" w:styleId="CharChar">
    <w:name w:val="Char Char"/>
    <w:rPr>
      <w:noProof/>
      <w:sz w:val="24"/>
      <w:szCs w:val="24"/>
      <w:lang w:val="en-GB" w:eastAsia="en-US" w:bidi="ar-SA"/>
    </w:rPr>
  </w:style>
  <w:style w:type="paragraph" w:styleId="Debesliotekstas">
    <w:name w:val="Balloon Text"/>
    <w:basedOn w:val="prastasis"/>
    <w:semiHidden/>
    <w:rPr>
      <w:rFonts w:ascii="Tahoma" w:hAnsi="Tahoma" w:cs="Tahoma"/>
      <w:sz w:val="16"/>
      <w:szCs w:val="16"/>
    </w:rPr>
  </w:style>
  <w:style w:type="paragraph" w:customStyle="1" w:styleId="DiagramaDiagrama2CharChar">
    <w:name w:val="Diagrama Diagrama2 Char Char"/>
    <w:basedOn w:val="prastasis"/>
    <w:rsid w:val="00BC3222"/>
    <w:pPr>
      <w:spacing w:after="160" w:line="240" w:lineRule="exact"/>
    </w:pPr>
    <w:rPr>
      <w:rFonts w:ascii="Tahoma" w:hAnsi="Tahoma"/>
      <w:sz w:val="20"/>
      <w:szCs w:val="20"/>
      <w:lang w:val="en-US"/>
    </w:rPr>
  </w:style>
  <w:style w:type="character" w:customStyle="1" w:styleId="pirkimaiChar">
    <w:name w:val="pirkimai Char"/>
    <w:link w:val="pirkimai"/>
    <w:rsid w:val="00293519"/>
    <w:rPr>
      <w:rFonts w:ascii="Arial Unicode MS" w:eastAsia="Arial Unicode MS" w:hAnsi="Arial Unicode MS"/>
      <w:sz w:val="24"/>
      <w:szCs w:val="24"/>
      <w:lang w:val="lt-LT" w:eastAsia="en-US" w:bidi="ar-SA"/>
    </w:rPr>
  </w:style>
  <w:style w:type="paragraph" w:customStyle="1" w:styleId="TEKSTAS">
    <w:name w:val="TEKSTAS"/>
    <w:basedOn w:val="prastasis"/>
    <w:rsid w:val="00827763"/>
    <w:pPr>
      <w:widowControl w:val="0"/>
      <w:spacing w:before="60" w:after="60"/>
      <w:jc w:val="both"/>
    </w:pPr>
    <w:rPr>
      <w:szCs w:val="20"/>
    </w:rPr>
  </w:style>
  <w:style w:type="character" w:customStyle="1" w:styleId="PagrindinistekstasDiagrama">
    <w:name w:val="Pagrindinis tekstas Diagrama"/>
    <w:link w:val="Pagrindinistekstas"/>
    <w:rsid w:val="008030B7"/>
    <w:rPr>
      <w:iCs/>
      <w:noProof/>
      <w:sz w:val="24"/>
      <w:szCs w:val="24"/>
      <w:lang w:val="en-GB" w:eastAsia="en-US" w:bidi="ar-SA"/>
    </w:rPr>
  </w:style>
  <w:style w:type="character" w:customStyle="1" w:styleId="Antrat2Diagrama">
    <w:name w:val="Antraštė 2 Diagrama"/>
    <w:aliases w:val="Title Header2 Diagrama"/>
    <w:link w:val="Antrat2"/>
    <w:rsid w:val="009D37A0"/>
    <w:rPr>
      <w:rFonts w:ascii="Arial" w:hAnsi="Arial" w:cs="Arial"/>
      <w:b/>
      <w:bCs/>
      <w:i/>
      <w:iCs/>
      <w:sz w:val="28"/>
      <w:szCs w:val="28"/>
      <w:lang w:val="en-GB" w:eastAsia="en-US"/>
    </w:rPr>
  </w:style>
  <w:style w:type="character" w:customStyle="1" w:styleId="FontStyle16">
    <w:name w:val="Font Style16"/>
    <w:uiPriority w:val="99"/>
    <w:rsid w:val="009D37A0"/>
    <w:rPr>
      <w:rFonts w:ascii="Times New Roman" w:hAnsi="Times New Roman" w:cs="Times New Roman"/>
      <w:b/>
      <w:bCs/>
      <w:sz w:val="20"/>
      <w:szCs w:val="20"/>
    </w:rPr>
  </w:style>
  <w:style w:type="character" w:customStyle="1" w:styleId="Pagrindiniotekstotrauka3Diagrama">
    <w:name w:val="Pagrindinio teksto įtrauka 3 Diagrama"/>
    <w:link w:val="Pagrindiniotekstotrauka3"/>
    <w:rsid w:val="006A11C1"/>
    <w:rPr>
      <w:noProof/>
      <w:sz w:val="24"/>
      <w:szCs w:val="24"/>
      <w:lang w:val="en-GB" w:eastAsia="en-US"/>
    </w:rPr>
  </w:style>
  <w:style w:type="character" w:customStyle="1" w:styleId="apple-style-span">
    <w:name w:val="apple-style-span"/>
    <w:rsid w:val="00BB13FD"/>
  </w:style>
  <w:style w:type="paragraph" w:customStyle="1" w:styleId="BodyTextIndent33">
    <w:name w:val="Body Text Indent 33"/>
    <w:basedOn w:val="prastasis"/>
    <w:rsid w:val="00BB13FD"/>
    <w:pPr>
      <w:tabs>
        <w:tab w:val="left" w:pos="4536"/>
      </w:tabs>
      <w:suppressAutoHyphens/>
      <w:ind w:firstLine="2268"/>
      <w:jc w:val="both"/>
    </w:pPr>
    <w:rPr>
      <w:szCs w:val="20"/>
      <w:lang w:val="lt-LT" w:eastAsia="ar-SA"/>
    </w:rPr>
  </w:style>
  <w:style w:type="paragraph" w:customStyle="1" w:styleId="Default">
    <w:name w:val="Default"/>
    <w:rsid w:val="007A1D57"/>
    <w:pPr>
      <w:autoSpaceDE w:val="0"/>
      <w:autoSpaceDN w:val="0"/>
      <w:adjustRightInd w:val="0"/>
    </w:pPr>
    <w:rPr>
      <w:rFonts w:ascii="Calibri" w:hAnsi="Calibri" w:cs="Calibri"/>
      <w:color w:val="000000"/>
      <w:sz w:val="24"/>
      <w:szCs w:val="24"/>
    </w:rPr>
  </w:style>
  <w:style w:type="paragraph" w:customStyle="1" w:styleId="tajtip">
    <w:name w:val="tajtip"/>
    <w:basedOn w:val="prastasis"/>
    <w:rsid w:val="007A1D57"/>
    <w:pPr>
      <w:spacing w:after="150"/>
    </w:pPr>
    <w:rPr>
      <w:lang w:val="lt-LT" w:eastAsia="lt-LT"/>
    </w:rPr>
  </w:style>
  <w:style w:type="character" w:styleId="Perirtashipersaitas">
    <w:name w:val="FollowedHyperlink"/>
    <w:rsid w:val="0055301B"/>
    <w:rPr>
      <w:color w:val="800080"/>
      <w:u w:val="single"/>
    </w:rPr>
  </w:style>
  <w:style w:type="character" w:customStyle="1" w:styleId="PagrindiniotekstotraukaDiagrama">
    <w:name w:val="Pagrindinio teksto įtrauka Diagrama"/>
    <w:link w:val="Pagrindiniotekstotrauka"/>
    <w:rsid w:val="006A3F61"/>
    <w:rPr>
      <w:noProo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61810">
      <w:bodyDiv w:val="1"/>
      <w:marLeft w:val="0"/>
      <w:marRight w:val="0"/>
      <w:marTop w:val="0"/>
      <w:marBottom w:val="0"/>
      <w:divBdr>
        <w:top w:val="none" w:sz="0" w:space="0" w:color="auto"/>
        <w:left w:val="none" w:sz="0" w:space="0" w:color="auto"/>
        <w:bottom w:val="none" w:sz="0" w:space="0" w:color="auto"/>
        <w:right w:val="none" w:sz="0" w:space="0" w:color="auto"/>
      </w:divBdr>
    </w:div>
    <w:div w:id="273292703">
      <w:bodyDiv w:val="1"/>
      <w:marLeft w:val="0"/>
      <w:marRight w:val="0"/>
      <w:marTop w:val="0"/>
      <w:marBottom w:val="0"/>
      <w:divBdr>
        <w:top w:val="none" w:sz="0" w:space="0" w:color="auto"/>
        <w:left w:val="none" w:sz="0" w:space="0" w:color="auto"/>
        <w:bottom w:val="none" w:sz="0" w:space="0" w:color="auto"/>
        <w:right w:val="none" w:sz="0" w:space="0" w:color="auto"/>
      </w:divBdr>
    </w:div>
    <w:div w:id="343745805">
      <w:bodyDiv w:val="1"/>
      <w:marLeft w:val="0"/>
      <w:marRight w:val="0"/>
      <w:marTop w:val="0"/>
      <w:marBottom w:val="0"/>
      <w:divBdr>
        <w:top w:val="none" w:sz="0" w:space="0" w:color="auto"/>
        <w:left w:val="none" w:sz="0" w:space="0" w:color="auto"/>
        <w:bottom w:val="none" w:sz="0" w:space="0" w:color="auto"/>
        <w:right w:val="none" w:sz="0" w:space="0" w:color="auto"/>
      </w:divBdr>
    </w:div>
    <w:div w:id="383918481">
      <w:bodyDiv w:val="1"/>
      <w:marLeft w:val="0"/>
      <w:marRight w:val="0"/>
      <w:marTop w:val="0"/>
      <w:marBottom w:val="0"/>
      <w:divBdr>
        <w:top w:val="none" w:sz="0" w:space="0" w:color="auto"/>
        <w:left w:val="none" w:sz="0" w:space="0" w:color="auto"/>
        <w:bottom w:val="none" w:sz="0" w:space="0" w:color="auto"/>
        <w:right w:val="none" w:sz="0" w:space="0" w:color="auto"/>
      </w:divBdr>
    </w:div>
    <w:div w:id="432359967">
      <w:bodyDiv w:val="1"/>
      <w:marLeft w:val="0"/>
      <w:marRight w:val="0"/>
      <w:marTop w:val="0"/>
      <w:marBottom w:val="0"/>
      <w:divBdr>
        <w:top w:val="none" w:sz="0" w:space="0" w:color="auto"/>
        <w:left w:val="none" w:sz="0" w:space="0" w:color="auto"/>
        <w:bottom w:val="none" w:sz="0" w:space="0" w:color="auto"/>
        <w:right w:val="none" w:sz="0" w:space="0" w:color="auto"/>
      </w:divBdr>
    </w:div>
    <w:div w:id="934288488">
      <w:bodyDiv w:val="1"/>
      <w:marLeft w:val="0"/>
      <w:marRight w:val="0"/>
      <w:marTop w:val="0"/>
      <w:marBottom w:val="0"/>
      <w:divBdr>
        <w:top w:val="none" w:sz="0" w:space="0" w:color="auto"/>
        <w:left w:val="none" w:sz="0" w:space="0" w:color="auto"/>
        <w:bottom w:val="none" w:sz="0" w:space="0" w:color="auto"/>
        <w:right w:val="none" w:sz="0" w:space="0" w:color="auto"/>
      </w:divBdr>
    </w:div>
    <w:div w:id="1121730002">
      <w:bodyDiv w:val="1"/>
      <w:marLeft w:val="0"/>
      <w:marRight w:val="0"/>
      <w:marTop w:val="0"/>
      <w:marBottom w:val="0"/>
      <w:divBdr>
        <w:top w:val="none" w:sz="0" w:space="0" w:color="auto"/>
        <w:left w:val="none" w:sz="0" w:space="0" w:color="auto"/>
        <w:bottom w:val="none" w:sz="0" w:space="0" w:color="auto"/>
        <w:right w:val="none" w:sz="0" w:space="0" w:color="auto"/>
      </w:divBdr>
    </w:div>
    <w:div w:id="1389067961">
      <w:bodyDiv w:val="1"/>
      <w:marLeft w:val="0"/>
      <w:marRight w:val="0"/>
      <w:marTop w:val="0"/>
      <w:marBottom w:val="0"/>
      <w:divBdr>
        <w:top w:val="none" w:sz="0" w:space="0" w:color="auto"/>
        <w:left w:val="none" w:sz="0" w:space="0" w:color="auto"/>
        <w:bottom w:val="none" w:sz="0" w:space="0" w:color="auto"/>
        <w:right w:val="none" w:sz="0" w:space="0" w:color="auto"/>
      </w:divBdr>
    </w:div>
    <w:div w:id="1782603082">
      <w:bodyDiv w:val="1"/>
      <w:marLeft w:val="0"/>
      <w:marRight w:val="0"/>
      <w:marTop w:val="0"/>
      <w:marBottom w:val="0"/>
      <w:divBdr>
        <w:top w:val="none" w:sz="0" w:space="0" w:color="auto"/>
        <w:left w:val="none" w:sz="0" w:space="0" w:color="auto"/>
        <w:bottom w:val="none" w:sz="0" w:space="0" w:color="auto"/>
        <w:right w:val="none" w:sz="0" w:space="0" w:color="auto"/>
      </w:divBdr>
    </w:div>
    <w:div w:id="1874921855">
      <w:bodyDiv w:val="1"/>
      <w:marLeft w:val="0"/>
      <w:marRight w:val="0"/>
      <w:marTop w:val="0"/>
      <w:marBottom w:val="0"/>
      <w:divBdr>
        <w:top w:val="none" w:sz="0" w:space="0" w:color="auto"/>
        <w:left w:val="none" w:sz="0" w:space="0" w:color="auto"/>
        <w:bottom w:val="none" w:sz="0" w:space="0" w:color="auto"/>
        <w:right w:val="none" w:sz="0" w:space="0" w:color="auto"/>
      </w:divBdr>
    </w:div>
    <w:div w:id="1935816570">
      <w:bodyDiv w:val="1"/>
      <w:marLeft w:val="0"/>
      <w:marRight w:val="0"/>
      <w:marTop w:val="0"/>
      <w:marBottom w:val="0"/>
      <w:divBdr>
        <w:top w:val="none" w:sz="0" w:space="0" w:color="auto"/>
        <w:left w:val="none" w:sz="0" w:space="0" w:color="auto"/>
        <w:bottom w:val="none" w:sz="0" w:space="0" w:color="auto"/>
        <w:right w:val="none" w:sz="0" w:space="0" w:color="auto"/>
      </w:divBdr>
    </w:div>
    <w:div w:id="1956328444">
      <w:bodyDiv w:val="1"/>
      <w:marLeft w:val="0"/>
      <w:marRight w:val="0"/>
      <w:marTop w:val="0"/>
      <w:marBottom w:val="0"/>
      <w:divBdr>
        <w:top w:val="none" w:sz="0" w:space="0" w:color="auto"/>
        <w:left w:val="none" w:sz="0" w:space="0" w:color="auto"/>
        <w:bottom w:val="none" w:sz="0" w:space="0" w:color="auto"/>
        <w:right w:val="none" w:sz="0" w:space="0" w:color="auto"/>
      </w:divBdr>
    </w:div>
    <w:div w:id="205056835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irkimai.eviesiejipirkimai.lt/" TargetMode="External"/><Relationship Id="rId13" Type="http://schemas.openxmlformats.org/officeDocument/2006/relationships/hyperlink" Target="mailto:ruta.jankauskiene@kauna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ta.vilutyte@kauna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vt.l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vpt.lrv.lt/uploads/vpt/documents/files/EBVPD%20pildymas(Tiek%C4%97jas).pdf" TargetMode="External"/><Relationship Id="rId4" Type="http://schemas.openxmlformats.org/officeDocument/2006/relationships/settings" Target="settings.xml"/><Relationship Id="rId9" Type="http://schemas.openxmlformats.org/officeDocument/2006/relationships/hyperlink" Target="http://ebvpd.eviesiejipirkimai.lt/espd-web/" TargetMode="Externa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366AA-3800-4FE9-AC70-8D9C017FA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57077</Words>
  <Characters>32535</Characters>
  <Application>Microsoft Office Word</Application>
  <DocSecurity>0</DocSecurity>
  <Lines>271</Lines>
  <Paragraphs>178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Kauno m. sav.</Company>
  <LinksUpToDate>false</LinksUpToDate>
  <CharactersWithSpaces>89434</CharactersWithSpaces>
  <SharedDoc>false</SharedDoc>
  <HLinks>
    <vt:vector size="48" baseType="variant">
      <vt:variant>
        <vt:i4>8060959</vt:i4>
      </vt:variant>
      <vt:variant>
        <vt:i4>21</vt:i4>
      </vt:variant>
      <vt:variant>
        <vt:i4>0</vt:i4>
      </vt:variant>
      <vt:variant>
        <vt:i4>5</vt:i4>
      </vt:variant>
      <vt:variant>
        <vt:lpwstr>mailto:ruta.jankauskiene@kaunas.lt</vt:lpwstr>
      </vt:variant>
      <vt:variant>
        <vt:lpwstr/>
      </vt:variant>
      <vt:variant>
        <vt:i4>2490381</vt:i4>
      </vt:variant>
      <vt:variant>
        <vt:i4>18</vt:i4>
      </vt:variant>
      <vt:variant>
        <vt:i4>0</vt:i4>
      </vt:variant>
      <vt:variant>
        <vt:i4>5</vt:i4>
      </vt:variant>
      <vt:variant>
        <vt:lpwstr>mailto:asta.vilutyte@kaunas</vt:lpwstr>
      </vt:variant>
      <vt:variant>
        <vt:lpwstr/>
      </vt:variant>
      <vt:variant>
        <vt:i4>7667716</vt:i4>
      </vt:variant>
      <vt:variant>
        <vt:i4>15</vt:i4>
      </vt:variant>
      <vt:variant>
        <vt:i4>0</vt:i4>
      </vt:variant>
      <vt:variant>
        <vt:i4>5</vt:i4>
      </vt:variant>
      <vt:variant>
        <vt:lpwstr>http://vpt.lrv.lt/uploads/vpt/documents/files/uzsifravimo_instrukcija.pdf</vt:lpwstr>
      </vt:variant>
      <vt:variant>
        <vt:lpwstr/>
      </vt:variant>
      <vt:variant>
        <vt:i4>7405605</vt:i4>
      </vt:variant>
      <vt:variant>
        <vt:i4>12</vt:i4>
      </vt:variant>
      <vt:variant>
        <vt:i4>0</vt:i4>
      </vt:variant>
      <vt:variant>
        <vt:i4>5</vt:i4>
      </vt:variant>
      <vt:variant>
        <vt:lpwstr>http://www.vmvt.lt/</vt:lpwstr>
      </vt:variant>
      <vt:variant>
        <vt:lpwstr/>
      </vt:variant>
      <vt:variant>
        <vt:i4>1441884</vt:i4>
      </vt:variant>
      <vt:variant>
        <vt:i4>9</vt:i4>
      </vt:variant>
      <vt:variant>
        <vt:i4>0</vt:i4>
      </vt:variant>
      <vt:variant>
        <vt:i4>5</vt:i4>
      </vt:variant>
      <vt:variant>
        <vt:lpwstr>https://vpt.lrv.lt/uploads/vpt/documents/files/EBVPD pildymas(Tiek%C4%97jas).pdf</vt:lpwstr>
      </vt:variant>
      <vt:variant>
        <vt:lpwstr/>
      </vt:variant>
      <vt:variant>
        <vt:i4>6815784</vt:i4>
      </vt:variant>
      <vt:variant>
        <vt:i4>6</vt:i4>
      </vt:variant>
      <vt:variant>
        <vt:i4>0</vt:i4>
      </vt:variant>
      <vt:variant>
        <vt:i4>5</vt:i4>
      </vt:variant>
      <vt:variant>
        <vt:lpwstr>http://ebvpd.eviesiejipirkimai.lt/espd-web/</vt:lpwstr>
      </vt:variant>
      <vt:variant>
        <vt:lpwstr/>
      </vt:variant>
      <vt:variant>
        <vt:i4>2162724</vt:i4>
      </vt:variant>
      <vt:variant>
        <vt:i4>3</vt:i4>
      </vt:variant>
      <vt:variant>
        <vt:i4>0</vt:i4>
      </vt:variant>
      <vt:variant>
        <vt:i4>5</vt:i4>
      </vt:variant>
      <vt:variant>
        <vt:lpwstr>https://pirkimai.eviesiejipirkimai.lt/</vt:lpwstr>
      </vt:variant>
      <vt:variant>
        <vt:lpwstr/>
      </vt:variant>
      <vt:variant>
        <vt:i4>2490439</vt:i4>
      </vt:variant>
      <vt:variant>
        <vt:i4>0</vt:i4>
      </vt:variant>
      <vt:variant>
        <vt:i4>0</vt:i4>
      </vt:variant>
      <vt:variant>
        <vt:i4>5</vt:i4>
      </vt:variant>
      <vt:variant>
        <vt:lpwstr>mailto:ausra.kelevisiute@kaunas.lt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Užsienio ryšių sk.</dc:creator>
  <cp:keywords/>
  <cp:lastModifiedBy>Asta Vilutytė</cp:lastModifiedBy>
  <cp:revision>2</cp:revision>
  <cp:lastPrinted>2020-07-17T05:39:00Z</cp:lastPrinted>
  <dcterms:created xsi:type="dcterms:W3CDTF">2021-02-27T13:06:00Z</dcterms:created>
  <dcterms:modified xsi:type="dcterms:W3CDTF">2021-02-27T13:06:00Z</dcterms:modified>
</cp:coreProperties>
</file>