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rsidTr="00E24FBB">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Pr="00261E9B" w:rsidRDefault="0066391B" w:rsidP="00261E9B">
            <w:pPr>
              <w:pStyle w:val="Antrats"/>
              <w:tabs>
                <w:tab w:val="left" w:pos="5244"/>
              </w:tabs>
              <w:jc w:val="right"/>
              <w:rPr>
                <w:b/>
              </w:rPr>
            </w:pPr>
            <w:r w:rsidRPr="00261E9B">
              <w:rPr>
                <w:b/>
              </w:rPr>
              <w:fldChar w:fldCharType="begin">
                <w:ffData>
                  <w:name w:val="r03_2"/>
                  <w:enabled/>
                  <w:calcOnExit w:val="0"/>
                  <w:helpText w:type="text" w:val="Ypatingos žymos"/>
                  <w:statusText w:type="text" w:val="Ypatingos žymos"/>
                  <w:textInput/>
                </w:ffData>
              </w:fldChar>
            </w:r>
            <w:bookmarkStart w:id="0" w:name="r03_2"/>
            <w:r w:rsidRPr="00261E9B">
              <w:rPr>
                <w:b/>
              </w:rPr>
              <w:instrText xml:space="preserve"> FORMTEXT </w:instrText>
            </w:r>
            <w:r w:rsidRPr="00261E9B">
              <w:rPr>
                <w:b/>
              </w:rPr>
            </w:r>
            <w:r w:rsidRPr="00261E9B">
              <w:rPr>
                <w:b/>
              </w:rPr>
              <w:fldChar w:fldCharType="separate"/>
            </w:r>
            <w:r w:rsidRPr="00261E9B">
              <w:rPr>
                <w:b/>
                <w:noProof/>
              </w:rPr>
              <w:t> </w:t>
            </w:r>
            <w:r w:rsidRPr="00261E9B">
              <w:rPr>
                <w:b/>
                <w:noProof/>
              </w:rPr>
              <w:t> </w:t>
            </w:r>
            <w:r w:rsidRPr="00261E9B">
              <w:rPr>
                <w:b/>
                <w:noProof/>
              </w:rPr>
              <w:t> </w:t>
            </w:r>
            <w:r w:rsidRPr="00261E9B">
              <w:rPr>
                <w:b/>
                <w:noProof/>
              </w:rPr>
              <w:t> </w:t>
            </w:r>
            <w:r w:rsidRPr="00261E9B">
              <w:rPr>
                <w:b/>
                <w:noProof/>
              </w:rPr>
              <w:t> </w:t>
            </w:r>
            <w:r w:rsidRPr="00261E9B">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rsidTr="00E24FBB">
        <w:trPr>
          <w:cantSplit/>
          <w:trHeight w:hRule="exact" w:val="993"/>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75079040" r:id="rId9"/>
              </w:object>
            </w:r>
          </w:p>
        </w:tc>
      </w:tr>
      <w:bookmarkEnd w:id="3"/>
      <w:bookmarkEnd w:id="4"/>
      <w:tr w:rsidR="0066391B" w:rsidTr="00E24FB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rsidTr="00E24FBB">
        <w:trPr>
          <w:cantSplit/>
          <w:trHeight w:hRule="exact" w:val="320"/>
        </w:trPr>
        <w:tc>
          <w:tcPr>
            <w:tcW w:w="9639" w:type="dxa"/>
            <w:gridSpan w:val="2"/>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8" w:name="r08"/>
            <w:r>
              <w:rPr>
                <w:b/>
                <w:caps/>
              </w:rPr>
              <w:instrText xml:space="preserve"> FORMTEXT </w:instrText>
            </w:r>
            <w:r>
              <w:rPr>
                <w:b/>
                <w:caps/>
              </w:rPr>
            </w:r>
            <w:r>
              <w:rPr>
                <w:b/>
                <w:caps/>
              </w:rPr>
              <w:fldChar w:fldCharType="separate"/>
            </w:r>
            <w:r w:rsidR="00316BC8">
              <w:rPr>
                <w:b/>
                <w:noProof/>
              </w:rPr>
              <w:t>POTVARKIS</w:t>
            </w:r>
            <w:r>
              <w:rPr>
                <w:b/>
                <w:caps/>
              </w:rPr>
              <w:fldChar w:fldCharType="end"/>
            </w:r>
            <w:bookmarkEnd w:id="8"/>
          </w:p>
          <w:p w:rsidR="0066391B" w:rsidRDefault="0066391B">
            <w:pPr>
              <w:tabs>
                <w:tab w:val="left" w:pos="5244"/>
              </w:tabs>
              <w:jc w:val="center"/>
            </w:pPr>
          </w:p>
        </w:tc>
      </w:tr>
      <w:tr w:rsidR="0066391B" w:rsidTr="00E24FBB">
        <w:trPr>
          <w:cantSplit/>
          <w:trHeight w:val="240"/>
        </w:trPr>
        <w:tc>
          <w:tcPr>
            <w:tcW w:w="9639" w:type="dxa"/>
            <w:gridSpan w:val="2"/>
          </w:tcPr>
          <w:p w:rsidR="0066391B" w:rsidRDefault="00466FC9" w:rsidP="0063014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16BC8" w:rsidRPr="0031371E">
              <w:rPr>
                <w:b/>
                <w:noProof/>
              </w:rPr>
              <w:t>DĖL KAUNO MIESTO SAVIVALDYBĖS TARYBOS 202</w:t>
            </w:r>
            <w:r w:rsidR="00316BC8">
              <w:rPr>
                <w:b/>
                <w:noProof/>
              </w:rPr>
              <w:t>1</w:t>
            </w:r>
            <w:r w:rsidR="00316BC8" w:rsidRPr="0031371E">
              <w:rPr>
                <w:b/>
                <w:noProof/>
              </w:rPr>
              <w:t xml:space="preserve"> METŲ </w:t>
            </w:r>
            <w:r w:rsidR="00316BC8">
              <w:rPr>
                <w:b/>
                <w:noProof/>
              </w:rPr>
              <w:t>2</w:t>
            </w:r>
            <w:r w:rsidR="00316BC8" w:rsidRPr="0031371E">
              <w:rPr>
                <w:b/>
                <w:noProof/>
              </w:rPr>
              <w:t xml:space="preserve"> POSĖDŽIO SUŠAUKIMO IR DARBOTVARKĖS SUDARYMO</w:t>
            </w:r>
            <w:r>
              <w:rPr>
                <w:b/>
              </w:rPr>
              <w:fldChar w:fldCharType="end"/>
            </w:r>
            <w:bookmarkEnd w:id="9"/>
          </w:p>
        </w:tc>
      </w:tr>
      <w:tr w:rsidR="0066391B" w:rsidTr="00E24FBB">
        <w:trPr>
          <w:cantSplit/>
          <w:trHeight w:hRule="exact" w:val="320"/>
        </w:trPr>
        <w:tc>
          <w:tcPr>
            <w:tcW w:w="9639" w:type="dxa"/>
            <w:gridSpan w:val="2"/>
          </w:tcPr>
          <w:p w:rsidR="0066391B" w:rsidRDefault="00DC2313" w:rsidP="00DC2313">
            <w:pPr>
              <w:tabs>
                <w:tab w:val="left" w:pos="-284"/>
              </w:tabs>
              <w:spacing w:after="280"/>
              <w:ind w:right="6"/>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1155E">
              <w:rPr>
                <w:noProof/>
              </w:rPr>
              <w:t>2021 m.</w:t>
            </w:r>
            <w:r w:rsidR="00630146">
              <w:rPr>
                <w:noProof/>
              </w:rPr>
              <w:t xml:space="preserve"> </w:t>
            </w:r>
            <w:r w:rsidR="00D12BC9">
              <w:rPr>
                <w:noProof/>
              </w:rPr>
              <w:t xml:space="preserve">vasario </w:t>
            </w:r>
            <w:r w:rsidR="00316BC8">
              <w:rPr>
                <w:noProof/>
              </w:rPr>
              <w:t>17 d.</w:t>
            </w:r>
            <w:r>
              <w:fldChar w:fldCharType="end"/>
            </w:r>
            <w:bookmarkEnd w:id="10"/>
            <w:r w:rsidR="00244731">
              <w:t xml:space="preserve">  </w:t>
            </w:r>
            <w:r w:rsidR="0066391B">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instrText xml:space="preserve"> FORMTEXT </w:instrText>
            </w:r>
            <w:r>
              <w:fldChar w:fldCharType="separate"/>
            </w:r>
            <w:r w:rsidR="0031371E">
              <w:rPr>
                <w:noProof/>
              </w:rPr>
              <w:t>M-</w:t>
            </w:r>
            <w:r w:rsidR="00316BC8">
              <w:rPr>
                <w:noProof/>
              </w:rPr>
              <w:t>12</w:t>
            </w:r>
            <w:r>
              <w:fldChar w:fldCharType="end"/>
            </w:r>
            <w:bookmarkEnd w:id="11"/>
          </w:p>
          <w:p w:rsidR="0066391B" w:rsidRDefault="0066391B">
            <w:pPr>
              <w:tabs>
                <w:tab w:val="left" w:pos="5244"/>
              </w:tabs>
              <w:spacing w:after="120" w:line="360" w:lineRule="auto"/>
            </w:pPr>
          </w:p>
        </w:tc>
      </w:tr>
      <w:tr w:rsidR="0066391B" w:rsidTr="00E24FB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1371E" w:rsidRDefault="0031371E" w:rsidP="0031371E">
      <w:pPr>
        <w:spacing w:line="276" w:lineRule="auto"/>
        <w:ind w:firstLine="840"/>
        <w:jc w:val="both"/>
        <w:rPr>
          <w:szCs w:val="24"/>
        </w:rPr>
      </w:pPr>
      <w:bookmarkStart w:id="13" w:name="r18"/>
      <w:r>
        <w:rPr>
          <w:szCs w:val="24"/>
        </w:rPr>
        <w:t>Vadovaudamasis</w:t>
      </w:r>
      <w:r w:rsidRPr="00F93EAB">
        <w:rPr>
          <w:szCs w:val="24"/>
        </w:rPr>
        <w:t xml:space="preserve"> Lietuvos Respublikos vietos savivaldos įstatymo 13 straipsnio 4 ir                             </w:t>
      </w:r>
      <w:r>
        <w:rPr>
          <w:szCs w:val="24"/>
        </w:rPr>
        <w:t>6 dalimis</w:t>
      </w:r>
      <w:r w:rsidR="00070DB6">
        <w:rPr>
          <w:szCs w:val="24"/>
        </w:rPr>
        <w:t>,</w:t>
      </w:r>
    </w:p>
    <w:p w:rsidR="00CD7A37" w:rsidRPr="00CA0BEB" w:rsidRDefault="00CD7A37" w:rsidP="0031371E">
      <w:pPr>
        <w:spacing w:line="276" w:lineRule="auto"/>
        <w:ind w:firstLine="840"/>
        <w:jc w:val="both"/>
        <w:rPr>
          <w:szCs w:val="24"/>
        </w:rPr>
      </w:pPr>
      <w:r w:rsidRPr="00CD7A37">
        <w:rPr>
          <w:szCs w:val="24"/>
        </w:rPr>
        <w:t xml:space="preserve">š a u k i u  </w:t>
      </w:r>
      <w:r w:rsidR="00B94C6E">
        <w:rPr>
          <w:szCs w:val="24"/>
        </w:rPr>
        <w:t xml:space="preserve"> </w:t>
      </w:r>
      <w:r w:rsidRPr="00CD7A37">
        <w:rPr>
          <w:szCs w:val="24"/>
        </w:rPr>
        <w:t>202</w:t>
      </w:r>
      <w:r w:rsidR="00C1155E">
        <w:rPr>
          <w:szCs w:val="24"/>
        </w:rPr>
        <w:t>1</w:t>
      </w:r>
      <w:r w:rsidRPr="00CD7A37">
        <w:rPr>
          <w:szCs w:val="24"/>
        </w:rPr>
        <w:t xml:space="preserve"> m. </w:t>
      </w:r>
      <w:r w:rsidR="00C1155E">
        <w:rPr>
          <w:szCs w:val="24"/>
        </w:rPr>
        <w:t>vasario 2</w:t>
      </w:r>
      <w:r w:rsidR="00630146">
        <w:rPr>
          <w:szCs w:val="24"/>
        </w:rPr>
        <w:t>3</w:t>
      </w:r>
      <w:r w:rsidR="00C1155E">
        <w:rPr>
          <w:szCs w:val="24"/>
        </w:rPr>
        <w:t xml:space="preserve"> </w:t>
      </w:r>
      <w:r w:rsidRPr="00CD7A37">
        <w:rPr>
          <w:szCs w:val="24"/>
        </w:rPr>
        <w:t>d.  9 val. Kau</w:t>
      </w:r>
      <w:r>
        <w:rPr>
          <w:szCs w:val="24"/>
        </w:rPr>
        <w:t>no miesto savivaldybės tarybos</w:t>
      </w:r>
      <w:r w:rsidR="00070DB6">
        <w:rPr>
          <w:szCs w:val="24"/>
        </w:rPr>
        <w:t xml:space="preserve"> </w:t>
      </w:r>
      <w:r w:rsidR="00630146">
        <w:rPr>
          <w:szCs w:val="24"/>
        </w:rPr>
        <w:t>2</w:t>
      </w:r>
      <w:r w:rsidRPr="00CD7A37">
        <w:rPr>
          <w:szCs w:val="24"/>
        </w:rPr>
        <w:t xml:space="preserve"> posėdį ir sudarau tokią darbotvarkę:</w:t>
      </w:r>
    </w:p>
    <w:p w:rsidR="00630146"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Kauno miesto savivaldybės mero pavaduotojų pareigybių skaičiaus nustatymo </w:t>
      </w:r>
      <w:r w:rsidR="0022051B">
        <w:rPr>
          <w:rFonts w:eastAsiaTheme="minorHAnsi"/>
          <w:szCs w:val="24"/>
          <w:lang w:bidi="ar-SA"/>
        </w:rPr>
        <w:t xml:space="preserve">                  </w:t>
      </w:r>
      <w:r w:rsidRPr="00D4778C">
        <w:rPr>
          <w:rFonts w:eastAsiaTheme="minorHAnsi"/>
          <w:szCs w:val="24"/>
          <w:lang w:bidi="ar-SA"/>
        </w:rPr>
        <w:t>(TR-111)</w:t>
      </w:r>
      <w:r w:rsidR="00D12BC9">
        <w:rPr>
          <w:rFonts w:eastAsiaTheme="minorHAnsi"/>
          <w:szCs w:val="24"/>
          <w:lang w:bidi="ar-SA"/>
        </w:rPr>
        <w:t>.</w:t>
      </w:r>
      <w:r w:rsidRPr="00D4778C">
        <w:rPr>
          <w:rFonts w:eastAsiaTheme="minorHAnsi"/>
          <w:szCs w:val="24"/>
          <w:lang w:bidi="ar-SA"/>
        </w:rPr>
        <w:t xml:space="preserve">  </w:t>
      </w:r>
    </w:p>
    <w:p w:rsidR="00D4778C" w:rsidRPr="00D4778C" w:rsidRDefault="00D12BC9" w:rsidP="002B006E">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D4778C">
        <w:rPr>
          <w:rFonts w:eastAsiaTheme="minorHAnsi"/>
          <w:szCs w:val="24"/>
          <w:lang w:bidi="ar-SA"/>
        </w:rPr>
        <w:t xml:space="preserve"> </w:t>
      </w:r>
      <w:r w:rsidR="00D4778C" w:rsidRPr="002B006E">
        <w:rPr>
          <w:rFonts w:eastAsiaTheme="minorHAnsi"/>
          <w:b/>
          <w:szCs w:val="24"/>
          <w:lang w:bidi="ar-SA"/>
        </w:rPr>
        <w:t>Audronė Petkienė</w:t>
      </w:r>
      <w:r w:rsidR="002B006E">
        <w:rPr>
          <w:rFonts w:eastAsiaTheme="minorHAnsi"/>
          <w:szCs w:val="24"/>
          <w:lang w:bidi="ar-SA"/>
        </w:rPr>
        <w:t>,</w:t>
      </w:r>
      <w:r w:rsidR="00D4778C" w:rsidRPr="00D4778C">
        <w:rPr>
          <w:rFonts w:eastAsiaTheme="minorHAnsi"/>
          <w:szCs w:val="24"/>
          <w:lang w:bidi="ar-SA"/>
        </w:rPr>
        <w:t xml:space="preserve"> Kauno miesto savivaldybės tarybos ir mero sekretoriat</w:t>
      </w:r>
      <w:r w:rsidR="002B006E">
        <w:rPr>
          <w:rFonts w:eastAsiaTheme="minorHAnsi"/>
          <w:szCs w:val="24"/>
          <w:lang w:bidi="ar-SA"/>
        </w:rPr>
        <w:t>o vedėja</w:t>
      </w:r>
    </w:p>
    <w:p w:rsid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Kontrolės komiteto 2021 metų veiklos programos patvirtinimo (TR-71)</w:t>
      </w:r>
      <w:r w:rsidR="00D12BC9">
        <w:rPr>
          <w:rFonts w:eastAsiaTheme="minorHAnsi"/>
          <w:szCs w:val="24"/>
          <w:lang w:bidi="ar-SA"/>
        </w:rPr>
        <w:t>.</w:t>
      </w:r>
      <w:r w:rsidRPr="00D4778C">
        <w:rPr>
          <w:rFonts w:eastAsiaTheme="minorHAnsi"/>
          <w:szCs w:val="24"/>
          <w:lang w:bidi="ar-SA"/>
        </w:rPr>
        <w:t xml:space="preserve"> </w:t>
      </w:r>
    </w:p>
    <w:p w:rsidR="00D4778C" w:rsidRPr="00D4778C" w:rsidRDefault="00D12BC9"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D4778C">
        <w:rPr>
          <w:rFonts w:eastAsiaTheme="minorHAnsi"/>
          <w:szCs w:val="24"/>
          <w:lang w:bidi="ar-SA"/>
        </w:rPr>
        <w:t xml:space="preserve"> </w:t>
      </w:r>
      <w:r w:rsidR="002B006E" w:rsidRPr="002B006E">
        <w:rPr>
          <w:rFonts w:eastAsiaTheme="minorHAnsi"/>
          <w:b/>
          <w:szCs w:val="24"/>
          <w:lang w:bidi="ar-SA"/>
        </w:rPr>
        <w:t xml:space="preserve">Vygantas </w:t>
      </w:r>
      <w:proofErr w:type="spellStart"/>
      <w:r w:rsidR="002B006E" w:rsidRPr="002B006E">
        <w:rPr>
          <w:rFonts w:eastAsiaTheme="minorHAnsi"/>
          <w:b/>
          <w:szCs w:val="24"/>
          <w:lang w:bidi="ar-SA"/>
        </w:rPr>
        <w:t>Gudėnas</w:t>
      </w:r>
      <w:proofErr w:type="spellEnd"/>
      <w:r w:rsidR="002B006E">
        <w:rPr>
          <w:rFonts w:eastAsiaTheme="minorHAnsi"/>
          <w:szCs w:val="24"/>
          <w:lang w:bidi="ar-SA"/>
        </w:rPr>
        <w:t>,</w:t>
      </w:r>
      <w:r w:rsidR="002B006E" w:rsidRPr="00D4778C">
        <w:rPr>
          <w:rFonts w:eastAsiaTheme="minorHAnsi"/>
          <w:szCs w:val="24"/>
          <w:lang w:bidi="ar-SA"/>
        </w:rPr>
        <w:t xml:space="preserve"> </w:t>
      </w:r>
      <w:r w:rsidR="00D4778C" w:rsidRPr="00D4778C">
        <w:rPr>
          <w:rFonts w:eastAsiaTheme="minorHAnsi"/>
          <w:szCs w:val="24"/>
          <w:lang w:bidi="ar-SA"/>
        </w:rPr>
        <w:t xml:space="preserve">Kauno miesto savivaldybės tarybos </w:t>
      </w:r>
      <w:r w:rsidR="002B006E">
        <w:rPr>
          <w:rFonts w:eastAsiaTheme="minorHAnsi"/>
          <w:szCs w:val="24"/>
          <w:lang w:bidi="ar-SA"/>
        </w:rPr>
        <w:t>Kontrolės komiteto pirmininkas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2021 metų biudžeto patvirtinimo (TR-74)</w:t>
      </w:r>
      <w:r w:rsidR="00D12BC9">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ir mero sekretoriato 2021 metų išlaidų sąmatos patvirtinimo (TR-79)</w:t>
      </w:r>
      <w:r w:rsidR="00D12BC9">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skolinimosi (TR-68)</w:t>
      </w:r>
      <w:r w:rsidR="00D12BC9">
        <w:rPr>
          <w:rFonts w:eastAsiaTheme="minorHAnsi"/>
          <w:szCs w:val="24"/>
          <w:lang w:bidi="ar-SA"/>
        </w:rPr>
        <w:t>.</w:t>
      </w:r>
      <w:r w:rsidRPr="00D4778C">
        <w:rPr>
          <w:rFonts w:eastAsiaTheme="minorHAnsi"/>
          <w:szCs w:val="24"/>
          <w:lang w:bidi="ar-SA"/>
        </w:rPr>
        <w:t xml:space="preserve"> </w:t>
      </w:r>
    </w:p>
    <w:p w:rsidR="00D4778C" w:rsidRPr="00F914BD" w:rsidRDefault="00D12BC9"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Roma Vosylienė</w:t>
      </w:r>
      <w:r w:rsidR="002B006E">
        <w:rPr>
          <w:rFonts w:eastAsiaTheme="minorHAnsi"/>
          <w:b/>
          <w:szCs w:val="24"/>
          <w:lang w:bidi="ar-SA"/>
        </w:rPr>
        <w:t>,</w:t>
      </w:r>
      <w:r w:rsidR="00D4778C" w:rsidRPr="00F914BD">
        <w:rPr>
          <w:rFonts w:eastAsiaTheme="minorHAnsi"/>
          <w:szCs w:val="24"/>
          <w:lang w:bidi="ar-SA"/>
        </w:rPr>
        <w:t xml:space="preserve"> Finansų ir ekonomikos skyri</w:t>
      </w:r>
      <w:r w:rsidR="002B006E">
        <w:rPr>
          <w:rFonts w:eastAsiaTheme="minorHAnsi"/>
          <w:szCs w:val="24"/>
          <w:lang w:bidi="ar-SA"/>
        </w:rPr>
        <w:t>aus vedėja</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2020 m. gruodžio 22 d. sprendimo Nr. T-550 „Dėl Kauno miesto savivaldybės biudžetinių įstaigų (išskyrus švietimo įstaigas) vadovų darbo apmokėjimo sistemos aprašo patvirtinimo“ pakeitimo (TR-69)</w:t>
      </w:r>
      <w:r w:rsidR="00D12BC9">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biudžetinių švietimo įstaigų vadovų darbo apmokėjimo sistemos aprašo (TR-83)</w:t>
      </w:r>
      <w:r w:rsidR="00D12BC9">
        <w:rPr>
          <w:rFonts w:eastAsiaTheme="minorHAnsi"/>
          <w:szCs w:val="24"/>
          <w:lang w:bidi="ar-SA"/>
        </w:rPr>
        <w:t>.</w:t>
      </w:r>
      <w:r w:rsidRPr="00D4778C">
        <w:rPr>
          <w:rFonts w:eastAsiaTheme="minorHAnsi"/>
          <w:szCs w:val="24"/>
          <w:lang w:bidi="ar-SA"/>
        </w:rPr>
        <w:t xml:space="preserve"> </w:t>
      </w:r>
    </w:p>
    <w:p w:rsidR="00D4778C" w:rsidRPr="00F914BD" w:rsidRDefault="00D12BC9"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Jurgita Kvedaravičienė</w:t>
      </w:r>
      <w:r w:rsidR="002B006E">
        <w:rPr>
          <w:rFonts w:eastAsiaTheme="minorHAnsi"/>
          <w:szCs w:val="24"/>
          <w:lang w:bidi="ar-SA"/>
        </w:rPr>
        <w:t xml:space="preserve">, </w:t>
      </w:r>
      <w:r w:rsidR="00D4778C" w:rsidRPr="00F914BD">
        <w:rPr>
          <w:rFonts w:eastAsiaTheme="minorHAnsi"/>
          <w:szCs w:val="24"/>
          <w:lang w:bidi="ar-SA"/>
        </w:rPr>
        <w:t>Personalo valdymo skyri</w:t>
      </w:r>
      <w:r w:rsidR="002B006E">
        <w:rPr>
          <w:rFonts w:eastAsiaTheme="minorHAnsi"/>
          <w:szCs w:val="24"/>
          <w:lang w:bidi="ar-SA"/>
        </w:rPr>
        <w:t>a</w:t>
      </w:r>
      <w:r w:rsidR="00D4778C" w:rsidRPr="00F914BD">
        <w:rPr>
          <w:rFonts w:eastAsiaTheme="minorHAnsi"/>
          <w:szCs w:val="24"/>
          <w:lang w:bidi="ar-SA"/>
        </w:rPr>
        <w:t>us vedėjo pavaduotoja, atliekanti skyriaus vedėjo funkcijas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2015 m. rugsėjo 8 d. sprendimo Nr. T-470 „Dėl pritarimo 2014–2020 metų Kauno miesto integruotos teritorijos vystymo programos projektui“ pakeitimo (TR-94)</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pritarimo 2021 m. vasario 8 d. susitarimui Nr. SR1-36 ,,Dėl 2016 m. liepos 27 d. Jungtinės veiklos sutarties</w:t>
      </w:r>
      <w:r w:rsidR="00AA2A75">
        <w:rPr>
          <w:rFonts w:eastAsiaTheme="minorHAnsi"/>
          <w:szCs w:val="24"/>
          <w:lang w:bidi="ar-SA"/>
        </w:rPr>
        <w:t xml:space="preserve"> Nr. S-967/SR-1010 pakeitimo“</w:t>
      </w:r>
      <w:r w:rsidRPr="00D4778C">
        <w:rPr>
          <w:rFonts w:eastAsiaTheme="minorHAnsi"/>
          <w:szCs w:val="24"/>
          <w:lang w:bidi="ar-SA"/>
        </w:rPr>
        <w:t xml:space="preserve"> (TR-98)</w:t>
      </w:r>
      <w:r w:rsidR="00AA2A75">
        <w:rPr>
          <w:rFonts w:eastAsiaTheme="minorHAnsi"/>
          <w:szCs w:val="24"/>
          <w:lang w:bidi="ar-SA"/>
        </w:rPr>
        <w:t>.</w:t>
      </w:r>
      <w:r w:rsidRPr="00D4778C">
        <w:rPr>
          <w:rFonts w:eastAsiaTheme="minorHAnsi"/>
          <w:szCs w:val="24"/>
          <w:lang w:bidi="ar-SA"/>
        </w:rPr>
        <w:t xml:space="preserve"> </w:t>
      </w:r>
    </w:p>
    <w:p w:rsidR="002B006E"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viešosios įstaigos  „Kaunas IN“ veiklos vertinimo kriterijų rinkinio patvirtinimo</w:t>
      </w:r>
      <w:r w:rsidR="00AA2A75">
        <w:rPr>
          <w:rFonts w:eastAsiaTheme="minorHAnsi"/>
          <w:szCs w:val="24"/>
          <w:lang w:bidi="ar-SA"/>
        </w:rPr>
        <w:t xml:space="preserve">              </w:t>
      </w:r>
      <w:r w:rsidRPr="00D4778C">
        <w:rPr>
          <w:rFonts w:eastAsiaTheme="minorHAnsi"/>
          <w:szCs w:val="24"/>
          <w:lang w:bidi="ar-SA"/>
        </w:rPr>
        <w:t xml:space="preserve"> (TR-102)</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2B006E">
      <w:pPr>
        <w:pStyle w:val="Sraopastraipa"/>
        <w:tabs>
          <w:tab w:val="left" w:pos="851"/>
          <w:tab w:val="left" w:pos="1134"/>
          <w:tab w:val="left" w:pos="1701"/>
          <w:tab w:val="left" w:pos="1843"/>
        </w:tabs>
        <w:spacing w:after="160" w:line="259" w:lineRule="auto"/>
        <w:ind w:left="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Aistė Lukaševičiūtė</w:t>
      </w:r>
      <w:r w:rsidR="002B006E">
        <w:rPr>
          <w:rFonts w:eastAsiaTheme="minorHAnsi"/>
          <w:szCs w:val="24"/>
          <w:lang w:bidi="ar-SA"/>
        </w:rPr>
        <w:t>,</w:t>
      </w:r>
      <w:r w:rsidR="00D4778C" w:rsidRPr="00F914BD">
        <w:rPr>
          <w:rFonts w:eastAsiaTheme="minorHAnsi"/>
          <w:szCs w:val="24"/>
          <w:lang w:bidi="ar-SA"/>
        </w:rPr>
        <w:t xml:space="preserve"> Investi</w:t>
      </w:r>
      <w:r w:rsidR="002B006E">
        <w:rPr>
          <w:rFonts w:eastAsiaTheme="minorHAnsi"/>
          <w:szCs w:val="24"/>
          <w:lang w:bidi="ar-SA"/>
        </w:rPr>
        <w:t>cijų ir projektų skyriaus vedėja</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Centriniam apskaitos skyriui priskirtos biudžetinės įstaigos ,,Kauno biudžetinių įstaigų buhalterinė apskaita“ veiklos vertinimo kriterijų rinkinio patvirtinimo (TR-105)</w:t>
      </w:r>
      <w:r w:rsidR="00AA2A75">
        <w:rPr>
          <w:rFonts w:eastAsiaTheme="minorHAnsi"/>
          <w:szCs w:val="24"/>
          <w:lang w:bidi="ar-SA"/>
        </w:rPr>
        <w:t>.</w:t>
      </w:r>
      <w:r w:rsidRPr="00D4778C">
        <w:rPr>
          <w:rFonts w:eastAsiaTheme="minorHAnsi"/>
          <w:szCs w:val="24"/>
          <w:lang w:bidi="ar-SA"/>
        </w:rPr>
        <w:t xml:space="preserve"> </w:t>
      </w:r>
    </w:p>
    <w:p w:rsidR="00D4778C" w:rsidRPr="00F914BD" w:rsidRDefault="002B006E"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w:t>
      </w:r>
      <w:r w:rsidR="00AA2A75">
        <w:rPr>
          <w:rFonts w:eastAsiaTheme="minorHAnsi"/>
          <w:szCs w:val="24"/>
          <w:lang w:bidi="ar-SA"/>
        </w:rPr>
        <w:t xml:space="preserve"> –</w:t>
      </w:r>
      <w:r w:rsidR="00D4778C" w:rsidRPr="00F914BD">
        <w:rPr>
          <w:rFonts w:eastAsiaTheme="minorHAnsi"/>
          <w:szCs w:val="24"/>
          <w:lang w:bidi="ar-SA"/>
        </w:rPr>
        <w:t xml:space="preserve"> </w:t>
      </w:r>
      <w:r w:rsidR="00D4778C" w:rsidRPr="002B006E">
        <w:rPr>
          <w:rFonts w:eastAsiaTheme="minorHAnsi"/>
          <w:b/>
          <w:szCs w:val="24"/>
          <w:lang w:bidi="ar-SA"/>
        </w:rPr>
        <w:t>Jolanta Brazaitienė</w:t>
      </w:r>
      <w:r>
        <w:rPr>
          <w:rFonts w:eastAsiaTheme="minorHAnsi"/>
          <w:szCs w:val="24"/>
          <w:lang w:bidi="ar-SA"/>
        </w:rPr>
        <w:t xml:space="preserve">, </w:t>
      </w:r>
      <w:r w:rsidR="003F7EF8">
        <w:rPr>
          <w:rFonts w:eastAsiaTheme="minorHAnsi"/>
          <w:szCs w:val="24"/>
          <w:lang w:bidi="ar-SA"/>
        </w:rPr>
        <w:t>Centrinio</w:t>
      </w:r>
      <w:r w:rsidR="00D4778C" w:rsidRPr="00F914BD">
        <w:rPr>
          <w:rFonts w:eastAsiaTheme="minorHAnsi"/>
          <w:szCs w:val="24"/>
          <w:lang w:bidi="ar-SA"/>
        </w:rPr>
        <w:t xml:space="preserve"> apskaitos skyri</w:t>
      </w:r>
      <w:r>
        <w:rPr>
          <w:rFonts w:eastAsiaTheme="minorHAnsi"/>
          <w:szCs w:val="24"/>
          <w:lang w:bidi="ar-SA"/>
        </w:rPr>
        <w:t>aus vedėja</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Socialinių paslaugų skyriui priskirtų biudžetinių įstaigų ir viešųjų įstaigų, kurių savininkė yra Kauno miesto savivaldybė, veiklos vertinimo kriterijų rinkinio patvirtinimo (TR-101)</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Jolanta Baltaduonytė</w:t>
      </w:r>
      <w:r w:rsidR="002B006E">
        <w:rPr>
          <w:rFonts w:eastAsiaTheme="minorHAnsi"/>
          <w:szCs w:val="24"/>
          <w:lang w:bidi="ar-SA"/>
        </w:rPr>
        <w:t>,</w:t>
      </w:r>
      <w:r w:rsidR="00D4778C" w:rsidRPr="00F914BD">
        <w:rPr>
          <w:rFonts w:eastAsiaTheme="minorHAnsi"/>
          <w:szCs w:val="24"/>
          <w:lang w:bidi="ar-SA"/>
        </w:rPr>
        <w:t xml:space="preserve"> Soc</w:t>
      </w:r>
      <w:r w:rsidR="002B006E">
        <w:rPr>
          <w:rFonts w:eastAsiaTheme="minorHAnsi"/>
          <w:szCs w:val="24"/>
          <w:lang w:bidi="ar-SA"/>
        </w:rPr>
        <w:t>ialinių paslaugų skyriaus vedėja</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Kultūros skyriui priskirtų biudžetinių įstaigų ir viešųjų įstaigų, kurių savininkė yra Kauno miesto savivaldybė, veiklos vertinimo kriterijų rinkinio patvirtinimo (TR-109)</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Agnė Augonė</w:t>
      </w:r>
      <w:r w:rsidR="002B006E">
        <w:rPr>
          <w:rFonts w:eastAsiaTheme="minorHAnsi"/>
          <w:szCs w:val="24"/>
          <w:lang w:bidi="ar-SA"/>
        </w:rPr>
        <w:t>,</w:t>
      </w:r>
      <w:r w:rsidR="00D4778C" w:rsidRPr="00F914BD">
        <w:rPr>
          <w:rFonts w:eastAsiaTheme="minorHAnsi"/>
          <w:szCs w:val="24"/>
          <w:lang w:bidi="ar-SA"/>
        </w:rPr>
        <w:t xml:space="preserve"> Kultūros skyri</w:t>
      </w:r>
      <w:r w:rsidR="002B006E">
        <w:rPr>
          <w:rFonts w:eastAsiaTheme="minorHAnsi"/>
          <w:szCs w:val="24"/>
          <w:lang w:bidi="ar-SA"/>
        </w:rPr>
        <w:t>a</w:t>
      </w:r>
      <w:r w:rsidR="00D4778C" w:rsidRPr="00F914BD">
        <w:rPr>
          <w:rFonts w:eastAsiaTheme="minorHAnsi"/>
          <w:szCs w:val="24"/>
          <w:lang w:bidi="ar-SA"/>
        </w:rPr>
        <w:t>us vedėja</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2020 m. lapkričio 17 d. sprendimo Nr. T-502 „Dėl atstovų paskyrimo į Kauno miesto savivaldybės asmens sveikatos priežiūros įstaigų stebėtojų tarybas“ pakeitimo (TR-73)</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ilgalaikio materialiojo turto perdavimo VšĮ Kauno miesto poliklinikai valdyti, naudoti ir disponuoti juo patikėjimo teise (TR-70)</w:t>
      </w:r>
      <w:r w:rsidR="00AA2A75">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Sveikatos apsaugos skyriui priskirtos biudžetinės įstaigos Kauno miesto savivaldybės visuomenės sveikatos biuro veiklos vertinimo kriterijų rinkinio patvirtinimo (TR-108)</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Daiva Kuzminienė</w:t>
      </w:r>
      <w:r w:rsidR="002B006E">
        <w:rPr>
          <w:rFonts w:eastAsiaTheme="minorHAnsi"/>
          <w:szCs w:val="24"/>
          <w:lang w:bidi="ar-SA"/>
        </w:rPr>
        <w:t xml:space="preserve">, </w:t>
      </w:r>
      <w:r w:rsidR="00D4778C" w:rsidRPr="00F914BD">
        <w:rPr>
          <w:rFonts w:eastAsiaTheme="minorHAnsi"/>
          <w:szCs w:val="24"/>
          <w:lang w:bidi="ar-SA"/>
        </w:rPr>
        <w:t>Sveikatos apsaugos skyri</w:t>
      </w:r>
      <w:r w:rsidR="002B006E">
        <w:rPr>
          <w:rFonts w:eastAsiaTheme="minorHAnsi"/>
          <w:szCs w:val="24"/>
          <w:lang w:bidi="ar-SA"/>
        </w:rPr>
        <w:t>a</w:t>
      </w:r>
      <w:r w:rsidR="00D4778C" w:rsidRPr="00F914BD">
        <w:rPr>
          <w:rFonts w:eastAsiaTheme="minorHAnsi"/>
          <w:szCs w:val="24"/>
          <w:lang w:bidi="ar-SA"/>
        </w:rPr>
        <w:t>us vyriausioji specialistė</w:t>
      </w:r>
      <w:r w:rsidR="002B006E">
        <w:rPr>
          <w:rFonts w:eastAsiaTheme="minorHAnsi"/>
          <w:szCs w:val="24"/>
          <w:lang w:bidi="ar-SA"/>
        </w:rPr>
        <w:t>, atliekanti skyriaus vedėjo</w:t>
      </w:r>
      <w:r>
        <w:rPr>
          <w:rFonts w:eastAsiaTheme="minorHAnsi"/>
          <w:szCs w:val="24"/>
          <w:lang w:bidi="ar-SA"/>
        </w:rPr>
        <w:t xml:space="preserve"> (savivaldybės gydytojo)</w:t>
      </w:r>
      <w:r w:rsidR="002B006E">
        <w:rPr>
          <w:rFonts w:eastAsiaTheme="minorHAnsi"/>
          <w:szCs w:val="24"/>
          <w:lang w:bidi="ar-SA"/>
        </w:rPr>
        <w:t xml:space="preserve"> funkcijas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bendrojo ugdymo mokyklų tinklo pertvarkos 2021–2025 metų bendrojo plano patvirtinimo (TR-96)</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2018 m. spalio 9 d. sprendimo Nr. T-490 „Dėl Mokymo lėšų skyrimo, naudojimo ir perskirstymo tvarkos aprašo patvirtinimo“ pakeitimo (TR-82)</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Kovo 11-osios gimnazijos nuostatų patvirtinimo (TR-61)</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„Ryto“ pradinės mokyklos nuostatų patvirtinimo (TR-57)</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Prano Mašioto pradinės mokyklos nuostatų patvirtinimo (TR-59)</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Panemunės pradinės mokyklos nuostatų patvirtinimo (TR-60)</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mokyklos-darželio „Rūtelė“ nuostatų patvirtinimo (TR-58)</w:t>
      </w:r>
      <w:r w:rsidR="00AA2A75">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Švietimo skyriui priskirtų biudžetinių įstaigų veiklos vertinimo kriterijų rinkinio patvirtinimo (TR-106)</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 –</w:t>
      </w:r>
      <w:r w:rsidR="00D4778C" w:rsidRPr="00F914BD">
        <w:rPr>
          <w:rFonts w:eastAsiaTheme="minorHAnsi"/>
          <w:szCs w:val="24"/>
          <w:lang w:bidi="ar-SA"/>
        </w:rPr>
        <w:t xml:space="preserve"> </w:t>
      </w:r>
      <w:r w:rsidR="00D4778C" w:rsidRPr="002B006E">
        <w:rPr>
          <w:rFonts w:eastAsiaTheme="minorHAnsi"/>
          <w:b/>
          <w:szCs w:val="24"/>
          <w:lang w:bidi="ar-SA"/>
        </w:rPr>
        <w:t>Ona Gucevičienė</w:t>
      </w:r>
      <w:r w:rsidR="002B006E">
        <w:rPr>
          <w:rFonts w:eastAsiaTheme="minorHAnsi"/>
          <w:szCs w:val="24"/>
          <w:lang w:bidi="ar-SA"/>
        </w:rPr>
        <w:t>,</w:t>
      </w:r>
      <w:r w:rsidR="00D4778C" w:rsidRPr="00F914BD">
        <w:rPr>
          <w:rFonts w:eastAsiaTheme="minorHAnsi"/>
          <w:szCs w:val="24"/>
          <w:lang w:bidi="ar-SA"/>
        </w:rPr>
        <w:t xml:space="preserve"> Švietimo skyri</w:t>
      </w:r>
      <w:r w:rsidR="002B006E">
        <w:rPr>
          <w:rFonts w:eastAsiaTheme="minorHAnsi"/>
          <w:szCs w:val="24"/>
          <w:lang w:bidi="ar-SA"/>
        </w:rPr>
        <w:t>a</w:t>
      </w:r>
      <w:r w:rsidR="00D4778C" w:rsidRPr="00F914BD">
        <w:rPr>
          <w:rFonts w:eastAsiaTheme="minorHAnsi"/>
          <w:szCs w:val="24"/>
          <w:lang w:bidi="ar-SA"/>
        </w:rPr>
        <w:t>us vedėja</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2020 m. gruodžio 22 d. sprendimo Nr. T-587 „Dėl didžiausio leistino Kauno sporto mokyklų pareigybių skaičiaus nustatymo“ pakeitimo (TR-72)</w:t>
      </w:r>
      <w:r w:rsidR="00BF6798">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Sporto skyriui priskirtų biudžetinių įstaigų veiklos vertinimo kriterijų rinkinio patvirtinimo (TR-104)</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F914BD">
        <w:rPr>
          <w:rFonts w:eastAsiaTheme="minorHAnsi"/>
          <w:szCs w:val="24"/>
          <w:lang w:bidi="ar-SA"/>
        </w:rPr>
        <w:t xml:space="preserve"> </w:t>
      </w:r>
      <w:r w:rsidR="00D4778C" w:rsidRPr="002B006E">
        <w:rPr>
          <w:rFonts w:eastAsiaTheme="minorHAnsi"/>
          <w:b/>
          <w:szCs w:val="24"/>
          <w:lang w:bidi="ar-SA"/>
        </w:rPr>
        <w:t>Mindaugas Šivickas</w:t>
      </w:r>
      <w:r w:rsidR="002B006E">
        <w:rPr>
          <w:rFonts w:eastAsiaTheme="minorHAnsi"/>
          <w:szCs w:val="24"/>
          <w:lang w:bidi="ar-SA"/>
        </w:rPr>
        <w:t xml:space="preserve">, </w:t>
      </w:r>
      <w:r w:rsidR="00D4778C" w:rsidRPr="00F914BD">
        <w:rPr>
          <w:rFonts w:eastAsiaTheme="minorHAnsi"/>
          <w:szCs w:val="24"/>
          <w:lang w:bidi="ar-SA"/>
        </w:rPr>
        <w:t>Sporto skyri</w:t>
      </w:r>
      <w:r w:rsidR="002B006E">
        <w:rPr>
          <w:rFonts w:eastAsiaTheme="minorHAnsi"/>
          <w:szCs w:val="24"/>
          <w:lang w:bidi="ar-SA"/>
        </w:rPr>
        <w:t>a</w:t>
      </w:r>
      <w:r w:rsidR="00D4778C" w:rsidRPr="00F914BD">
        <w:rPr>
          <w:rFonts w:eastAsiaTheme="minorHAnsi"/>
          <w:szCs w:val="24"/>
          <w:lang w:bidi="ar-SA"/>
        </w:rPr>
        <w:t>us vedėjas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 (TR-81)</w:t>
      </w:r>
      <w:r w:rsidR="00AA2A75">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Transporto ir eismo organizavimo skyriui priskirtos biudžetinės įstaigos „Parkavimas Kaune“ veiklos vertinimo kriterijų rinkinio patvirtinimo (TR-112)</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F914BD">
        <w:rPr>
          <w:rFonts w:eastAsiaTheme="minorHAnsi"/>
          <w:szCs w:val="24"/>
          <w:lang w:bidi="ar-SA"/>
        </w:rPr>
        <w:t xml:space="preserve"> </w:t>
      </w:r>
      <w:r w:rsidR="00D4778C" w:rsidRPr="002B006E">
        <w:rPr>
          <w:rFonts w:eastAsiaTheme="minorHAnsi"/>
          <w:b/>
          <w:szCs w:val="24"/>
          <w:lang w:bidi="ar-SA"/>
        </w:rPr>
        <w:t>Martynas Matusevičius</w:t>
      </w:r>
      <w:r w:rsidR="002B006E">
        <w:rPr>
          <w:rFonts w:eastAsiaTheme="minorHAnsi"/>
          <w:szCs w:val="24"/>
          <w:lang w:bidi="ar-SA"/>
        </w:rPr>
        <w:t>,</w:t>
      </w:r>
      <w:r w:rsidR="00D4778C" w:rsidRPr="00F914BD">
        <w:rPr>
          <w:rFonts w:eastAsiaTheme="minorHAnsi"/>
          <w:szCs w:val="24"/>
          <w:lang w:bidi="ar-SA"/>
        </w:rPr>
        <w:t xml:space="preserve"> Transporto ir eismo organizavimo skyri</w:t>
      </w:r>
      <w:r w:rsidR="002B006E">
        <w:rPr>
          <w:rFonts w:eastAsiaTheme="minorHAnsi"/>
          <w:szCs w:val="24"/>
          <w:lang w:bidi="ar-SA"/>
        </w:rPr>
        <w:t>a</w:t>
      </w:r>
      <w:r w:rsidR="00D4778C" w:rsidRPr="00F914BD">
        <w:rPr>
          <w:rFonts w:eastAsiaTheme="minorHAnsi"/>
          <w:szCs w:val="24"/>
          <w:lang w:bidi="ar-SA"/>
        </w:rPr>
        <w:t>us vedėjas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Kauno miesto savivaldybės infrastruktūros plėtros įmokos tarifų patvirtinimo </w:t>
      </w:r>
      <w:r w:rsidR="00AA2A75">
        <w:rPr>
          <w:rFonts w:eastAsiaTheme="minorHAnsi"/>
          <w:szCs w:val="24"/>
          <w:lang w:bidi="ar-SA"/>
        </w:rPr>
        <w:t xml:space="preserve">                  </w:t>
      </w:r>
      <w:r w:rsidRPr="00D4778C">
        <w:rPr>
          <w:rFonts w:eastAsiaTheme="minorHAnsi"/>
          <w:szCs w:val="24"/>
          <w:lang w:bidi="ar-SA"/>
        </w:rPr>
        <w:t>(TR-97)</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Kauno miesto savivaldybės tarybos 2017 m. lapkričio 14 d. sprendimo Nr. T-739 „Dėl Daugiabučių gyvenamųjų namų teritorijų tvarkymo programos patvirtinimo“ pakeitimo </w:t>
      </w:r>
      <w:r w:rsidR="00AA2A75">
        <w:rPr>
          <w:rFonts w:eastAsiaTheme="minorHAnsi"/>
          <w:szCs w:val="24"/>
          <w:lang w:bidi="ar-SA"/>
        </w:rPr>
        <w:t xml:space="preserve">                   </w:t>
      </w:r>
      <w:r w:rsidRPr="00D4778C">
        <w:rPr>
          <w:rFonts w:eastAsiaTheme="minorHAnsi"/>
          <w:szCs w:val="24"/>
          <w:lang w:bidi="ar-SA"/>
        </w:rPr>
        <w:t>(TR-95)</w:t>
      </w:r>
      <w:r w:rsidR="00AA2A75">
        <w:rPr>
          <w:rFonts w:eastAsiaTheme="minorHAnsi"/>
          <w:szCs w:val="24"/>
          <w:lang w:bidi="ar-SA"/>
        </w:rPr>
        <w:t>.</w:t>
      </w:r>
      <w:r w:rsidRPr="00D4778C">
        <w:rPr>
          <w:rFonts w:eastAsiaTheme="minorHAnsi"/>
          <w:szCs w:val="24"/>
          <w:lang w:bidi="ar-SA"/>
        </w:rPr>
        <w:t xml:space="preserve"> </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administracijos Miesto tvarkymo skyriui priskirtos biudžetinės įstaigos S. Dariaus ir S. Girėno aerodromo veiklos vertinimo kriterijų rinkinio patvirtinimo (TR-110)</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F914BD">
        <w:rPr>
          <w:rFonts w:eastAsiaTheme="minorHAnsi"/>
          <w:szCs w:val="24"/>
          <w:lang w:bidi="ar-SA"/>
        </w:rPr>
        <w:t xml:space="preserve"> </w:t>
      </w:r>
      <w:r w:rsidR="00D4778C" w:rsidRPr="002B006E">
        <w:rPr>
          <w:rFonts w:eastAsiaTheme="minorHAnsi"/>
          <w:b/>
          <w:szCs w:val="24"/>
          <w:lang w:bidi="ar-SA"/>
        </w:rPr>
        <w:t>Aloyzas Pakalniškis</w:t>
      </w:r>
      <w:r w:rsidR="002B006E">
        <w:rPr>
          <w:rFonts w:eastAsiaTheme="minorHAnsi"/>
          <w:b/>
          <w:szCs w:val="24"/>
          <w:lang w:bidi="ar-SA"/>
        </w:rPr>
        <w:t>,</w:t>
      </w:r>
      <w:r w:rsidR="00D4778C" w:rsidRPr="00F914BD">
        <w:rPr>
          <w:rFonts w:eastAsiaTheme="minorHAnsi"/>
          <w:szCs w:val="24"/>
          <w:lang w:bidi="ar-SA"/>
        </w:rPr>
        <w:t xml:space="preserve"> Miesto tvarkymo skyri</w:t>
      </w:r>
      <w:r w:rsidR="002B006E">
        <w:rPr>
          <w:rFonts w:eastAsiaTheme="minorHAnsi"/>
          <w:szCs w:val="24"/>
          <w:lang w:bidi="ar-SA"/>
        </w:rPr>
        <w:t>a</w:t>
      </w:r>
      <w:r w:rsidR="00D4778C" w:rsidRPr="00F914BD">
        <w:rPr>
          <w:rFonts w:eastAsiaTheme="minorHAnsi"/>
          <w:szCs w:val="24"/>
          <w:lang w:bidi="ar-SA"/>
        </w:rPr>
        <w:t>us vedėjas</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2016 m. liepos 29 d. turto panaudos sutarties Nr. SR-1017 nutraukimo prieš terminą (TR-75)</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F914BD">
        <w:rPr>
          <w:rFonts w:eastAsiaTheme="minorHAnsi"/>
          <w:szCs w:val="24"/>
          <w:lang w:bidi="ar-SA"/>
        </w:rPr>
        <w:t xml:space="preserve"> </w:t>
      </w:r>
      <w:r w:rsidR="00D4778C" w:rsidRPr="002B006E">
        <w:rPr>
          <w:rFonts w:eastAsiaTheme="minorHAnsi"/>
          <w:b/>
          <w:szCs w:val="24"/>
          <w:lang w:bidi="ar-SA"/>
        </w:rPr>
        <w:t>Artūras Andriuška</w:t>
      </w:r>
      <w:r w:rsidR="002B006E">
        <w:rPr>
          <w:rFonts w:eastAsiaTheme="minorHAnsi"/>
          <w:szCs w:val="24"/>
          <w:lang w:bidi="ar-SA"/>
        </w:rPr>
        <w:t xml:space="preserve">, </w:t>
      </w:r>
      <w:r w:rsidR="00D4778C" w:rsidRPr="00F914BD">
        <w:rPr>
          <w:rFonts w:eastAsiaTheme="minorHAnsi"/>
          <w:szCs w:val="24"/>
          <w:lang w:bidi="ar-SA"/>
        </w:rPr>
        <w:t>Bendrųjų reikalų skyri</w:t>
      </w:r>
      <w:r w:rsidR="002B006E">
        <w:rPr>
          <w:rFonts w:eastAsiaTheme="minorHAnsi"/>
          <w:szCs w:val="24"/>
          <w:lang w:bidi="ar-SA"/>
        </w:rPr>
        <w:t>a</w:t>
      </w:r>
      <w:r w:rsidR="00D4778C" w:rsidRPr="00F914BD">
        <w:rPr>
          <w:rFonts w:eastAsiaTheme="minorHAnsi"/>
          <w:szCs w:val="24"/>
          <w:lang w:bidi="ar-SA"/>
        </w:rPr>
        <w:t>us vedėjas</w:t>
      </w:r>
    </w:p>
    <w:p w:rsidR="00F914BD"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turto perėmimo prieš terminą ir Savivaldybės turto patikėjimo sutarties su Kauno apskrities  vyriausiuoju policijos komisariatu nutraukimo (TR-80)</w:t>
      </w:r>
      <w:r w:rsidR="00AA2A75">
        <w:rPr>
          <w:rFonts w:eastAsiaTheme="minorHAnsi"/>
          <w:szCs w:val="24"/>
          <w:lang w:bidi="ar-SA"/>
        </w:rPr>
        <w:t>.</w:t>
      </w:r>
      <w:r w:rsidRPr="00D4778C">
        <w:rPr>
          <w:rFonts w:eastAsiaTheme="minorHAnsi"/>
          <w:szCs w:val="24"/>
          <w:lang w:bidi="ar-SA"/>
        </w:rPr>
        <w:t xml:space="preserve"> </w:t>
      </w:r>
    </w:p>
    <w:p w:rsidR="00D4778C" w:rsidRPr="00F914BD" w:rsidRDefault="00AA2A75" w:rsidP="00061A05">
      <w:pPr>
        <w:pStyle w:val="Sraopastraipa"/>
        <w:tabs>
          <w:tab w:val="left" w:pos="851"/>
          <w:tab w:val="left" w:pos="1134"/>
          <w:tab w:val="left" w:pos="1701"/>
          <w:tab w:val="left" w:pos="1843"/>
        </w:tabs>
        <w:spacing w:after="160" w:line="259" w:lineRule="auto"/>
        <w:ind w:left="0" w:firstLine="709"/>
        <w:jc w:val="both"/>
        <w:rPr>
          <w:rFonts w:eastAsiaTheme="minorHAnsi"/>
          <w:szCs w:val="24"/>
          <w:lang w:bidi="ar-SA"/>
        </w:rPr>
      </w:pPr>
      <w:r>
        <w:rPr>
          <w:rFonts w:eastAsiaTheme="minorHAnsi"/>
          <w:szCs w:val="24"/>
          <w:lang w:bidi="ar-SA"/>
        </w:rPr>
        <w:t>Pranešėjas –</w:t>
      </w:r>
      <w:r w:rsidR="00D4778C" w:rsidRPr="00F914BD">
        <w:rPr>
          <w:rFonts w:eastAsiaTheme="minorHAnsi"/>
          <w:szCs w:val="24"/>
          <w:lang w:bidi="ar-SA"/>
        </w:rPr>
        <w:t xml:space="preserve"> </w:t>
      </w:r>
      <w:r w:rsidR="00D4778C" w:rsidRPr="002B006E">
        <w:rPr>
          <w:rFonts w:eastAsiaTheme="minorHAnsi"/>
          <w:b/>
          <w:szCs w:val="24"/>
          <w:lang w:bidi="ar-SA"/>
        </w:rPr>
        <w:t>Rimantas Vilimas</w:t>
      </w:r>
      <w:r w:rsidR="002B006E">
        <w:rPr>
          <w:rFonts w:eastAsiaTheme="minorHAnsi"/>
          <w:szCs w:val="24"/>
          <w:lang w:bidi="ar-SA"/>
        </w:rPr>
        <w:t>, V</w:t>
      </w:r>
      <w:r w:rsidR="00D4778C" w:rsidRPr="00F914BD">
        <w:rPr>
          <w:rFonts w:eastAsiaTheme="minorHAnsi"/>
          <w:szCs w:val="24"/>
          <w:lang w:bidi="ar-SA"/>
        </w:rPr>
        <w:t>iešosios tvarkos skyri</w:t>
      </w:r>
      <w:r w:rsidR="00161985">
        <w:rPr>
          <w:rFonts w:eastAsiaTheme="minorHAnsi"/>
          <w:szCs w:val="24"/>
          <w:lang w:bidi="ar-SA"/>
        </w:rPr>
        <w:t>a</w:t>
      </w:r>
      <w:r w:rsidR="00D4778C" w:rsidRPr="00F914BD">
        <w:rPr>
          <w:rFonts w:eastAsiaTheme="minorHAnsi"/>
          <w:szCs w:val="24"/>
          <w:lang w:bidi="ar-SA"/>
        </w:rPr>
        <w:t>us vedėjas</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tarybos 2012 m. birželio 28 d. sprendimo Nr. T-364 „Dėl Savivaldybės ilgalaikio ir trumpalaikio materialiojo turto nuomos tvarkos aprašo patvirtinimo“ pakeitimo (TR-76)</w:t>
      </w:r>
      <w:r w:rsidR="00AA2A75">
        <w:rPr>
          <w:rFonts w:eastAsiaTheme="minorHAnsi"/>
          <w:szCs w:val="24"/>
          <w:lang w:bidi="ar-SA"/>
        </w:rPr>
        <w:t>.</w:t>
      </w:r>
      <w:r w:rsidRPr="00D4778C">
        <w:rPr>
          <w:rFonts w:eastAsiaTheme="minorHAnsi"/>
          <w:szCs w:val="24"/>
          <w:lang w:bidi="ar-SA"/>
        </w:rPr>
        <w:t xml:space="preserve"> </w:t>
      </w:r>
    </w:p>
    <w:p w:rsid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Kauno miesto savivaldybės žemės patikėtinio sutikimo dėl teritorijų, kuriose taikomos specialiosios žemės naudojimo sąlygos, nustatymo išdavimo, patiriamų nuostolių dydžio apskaičiavimo ir atlyginimo tvarkos aprašo patvirtinimo (TR-99)</w:t>
      </w:r>
      <w:r w:rsidR="00AA2A75">
        <w:rPr>
          <w:rFonts w:eastAsiaTheme="minorHAnsi"/>
          <w:szCs w:val="24"/>
          <w:lang w:bidi="ar-SA"/>
        </w:rPr>
        <w:t>.</w:t>
      </w:r>
      <w:r w:rsidRPr="00D4778C">
        <w:rPr>
          <w:rFonts w:eastAsiaTheme="minorHAnsi"/>
          <w:szCs w:val="24"/>
          <w:lang w:bidi="ar-SA"/>
        </w:rPr>
        <w:t xml:space="preserve"> </w:t>
      </w:r>
    </w:p>
    <w:p w:rsidR="00F914BD" w:rsidRPr="00D4778C" w:rsidRDefault="00F914BD"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miško žemės pavertimo kitomis naudmenomis ir kompensavimo už miško žemės pavertimą kitomis naudmenomis (teritorijoje prie   J. Dobkevičiaus ir Veiverių gatvių, Kaune) </w:t>
      </w:r>
      <w:r w:rsidR="00AA2A75">
        <w:rPr>
          <w:rFonts w:eastAsiaTheme="minorHAnsi"/>
          <w:szCs w:val="24"/>
          <w:lang w:bidi="ar-SA"/>
        </w:rPr>
        <w:t xml:space="preserve">                  </w:t>
      </w:r>
      <w:r w:rsidRPr="00D4778C">
        <w:rPr>
          <w:rFonts w:eastAsiaTheme="minorHAnsi"/>
          <w:szCs w:val="24"/>
          <w:lang w:bidi="ar-SA"/>
        </w:rPr>
        <w:t>(TR-77)</w:t>
      </w:r>
      <w:r w:rsidR="00AA2A75">
        <w:rPr>
          <w:rFonts w:eastAsiaTheme="minorHAnsi"/>
          <w:szCs w:val="24"/>
          <w:lang w:bidi="ar-SA"/>
        </w:rPr>
        <w:t>.</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Kompensacijų dėl nuostolių, patiriamų dėl specialiųjų žemės naudojimo sąlygų taikymo nustatytose Lietuvos Respublikos specialiųjų žemės naudojimo sąlygų įstatyme nurodytose teritorijose, kai šie nuostoliai mokami iš Kauno miesto savivaldybės valdomų juridinių asmenų lėšų, apskaičiavimo ir išmokėjimo metodikos patvirtinimo (TR-100)</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nekilnojamojo turto Gervių g. 5, Kaune, esminio pagerinimo, vertės padidinimo ir turto pagerinimo verčių ir finansavimo  šaltinių perdavimo Kauno sporto mokyklai „</w:t>
      </w:r>
      <w:proofErr w:type="spellStart"/>
      <w:r w:rsidRPr="00D4778C">
        <w:rPr>
          <w:rFonts w:eastAsiaTheme="minorHAnsi"/>
          <w:szCs w:val="24"/>
          <w:lang w:bidi="ar-SA"/>
        </w:rPr>
        <w:t>Bangpūtys</w:t>
      </w:r>
      <w:proofErr w:type="spellEnd"/>
      <w:r w:rsidRPr="00D4778C">
        <w:rPr>
          <w:rFonts w:eastAsiaTheme="minorHAnsi"/>
          <w:szCs w:val="24"/>
          <w:lang w:bidi="ar-SA"/>
        </w:rPr>
        <w:t xml:space="preserve">“ </w:t>
      </w:r>
      <w:r w:rsidR="00AA2A75">
        <w:rPr>
          <w:rFonts w:eastAsiaTheme="minorHAnsi"/>
          <w:szCs w:val="24"/>
          <w:lang w:bidi="ar-SA"/>
        </w:rPr>
        <w:t xml:space="preserve">  </w:t>
      </w:r>
      <w:r w:rsidRPr="00D4778C">
        <w:rPr>
          <w:rFonts w:eastAsiaTheme="minorHAnsi"/>
          <w:szCs w:val="24"/>
          <w:lang w:bidi="ar-SA"/>
        </w:rPr>
        <w:t>(TR-78)</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nekilnojamojo turto Statybininkų g. 12, Kaune, nuomos ne konkurso būdu VšĮ „Kauno </w:t>
      </w:r>
      <w:proofErr w:type="spellStart"/>
      <w:r w:rsidRPr="00D4778C">
        <w:rPr>
          <w:rFonts w:eastAsiaTheme="minorHAnsi"/>
          <w:szCs w:val="24"/>
          <w:lang w:bidi="ar-SA"/>
        </w:rPr>
        <w:t>hospiso</w:t>
      </w:r>
      <w:proofErr w:type="spellEnd"/>
      <w:r w:rsidRPr="00D4778C">
        <w:rPr>
          <w:rFonts w:eastAsiaTheme="minorHAnsi"/>
          <w:szCs w:val="24"/>
          <w:lang w:bidi="ar-SA"/>
        </w:rPr>
        <w:t xml:space="preserve"> namai“ (TR-84)</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nekilnojamojo turto A. Smetonos al. 4, Kaune, nuomos (TR-107)</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sutikimo perduoti valstybės turtą valstybės įmonei Turto bankui (TR-86)</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pagalbinio ūkio paskirties pastato Vaidoto g. 30, Kaune, dalies pardavimo (TR-62)</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 xml:space="preserve">Dėl pagalbinio ūkio paskirties pastatų </w:t>
      </w:r>
      <w:proofErr w:type="spellStart"/>
      <w:r w:rsidRPr="00D4778C">
        <w:rPr>
          <w:rFonts w:eastAsiaTheme="minorHAnsi"/>
          <w:szCs w:val="24"/>
          <w:lang w:bidi="ar-SA"/>
        </w:rPr>
        <w:t>Nemajūnų</w:t>
      </w:r>
      <w:proofErr w:type="spellEnd"/>
      <w:r w:rsidRPr="00D4778C">
        <w:rPr>
          <w:rFonts w:eastAsiaTheme="minorHAnsi"/>
          <w:szCs w:val="24"/>
          <w:lang w:bidi="ar-SA"/>
        </w:rPr>
        <w:t xml:space="preserve"> g. 20, Kaune, pardavimo (TR-63)</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pagalbinio ūkio paskirties pastato Partizanų g. 13, Kaune,  pardavimo (TR-67)</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pagalbinio ūkio paskirties pastato Savanorių pr. 177, Kaune, pardavimo (TR-66)</w:t>
      </w:r>
      <w:r w:rsidR="00AA2A75">
        <w:rPr>
          <w:rFonts w:eastAsiaTheme="minorHAnsi"/>
          <w:szCs w:val="24"/>
          <w:lang w:bidi="ar-SA"/>
        </w:rPr>
        <w:t>.</w:t>
      </w:r>
      <w:r w:rsidRPr="00D4778C">
        <w:rPr>
          <w:rFonts w:eastAsiaTheme="minorHAnsi"/>
          <w:szCs w:val="24"/>
          <w:lang w:bidi="ar-SA"/>
        </w:rPr>
        <w:t xml:space="preserve"> </w:t>
      </w:r>
    </w:p>
    <w:p w:rsidR="00D4778C" w:rsidRPr="00D4778C" w:rsidRDefault="00D4778C"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D4778C">
        <w:rPr>
          <w:rFonts w:eastAsiaTheme="minorHAnsi"/>
          <w:szCs w:val="24"/>
          <w:lang w:bidi="ar-SA"/>
        </w:rPr>
        <w:t>Dėl pagalbinio ūkio paskirties pastato Vokiečių g. 75, Kaune, dalies pardavimo (TR-65)</w:t>
      </w:r>
      <w:r w:rsidR="00AA2A75">
        <w:rPr>
          <w:rFonts w:eastAsiaTheme="minorHAnsi"/>
          <w:szCs w:val="24"/>
          <w:lang w:bidi="ar-SA"/>
        </w:rPr>
        <w:t>.</w:t>
      </w:r>
      <w:r w:rsidRPr="00D4778C">
        <w:rPr>
          <w:rFonts w:eastAsiaTheme="minorHAnsi"/>
          <w:szCs w:val="24"/>
          <w:lang w:bidi="ar-SA"/>
        </w:rPr>
        <w:t xml:space="preserve"> </w:t>
      </w:r>
    </w:p>
    <w:p w:rsidR="00061A05" w:rsidRDefault="00D4778C" w:rsidP="00BF5B86">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061A05">
        <w:rPr>
          <w:rFonts w:eastAsiaTheme="minorHAnsi"/>
          <w:szCs w:val="24"/>
          <w:lang w:bidi="ar-SA"/>
        </w:rPr>
        <w:t>Dėl pagalbinio ūkio paskirties pastato Vaidoto g. 6, Kaune, dalies pardavimo (TR-64)</w:t>
      </w:r>
      <w:r w:rsidR="00AA2A75">
        <w:rPr>
          <w:rFonts w:eastAsiaTheme="minorHAnsi"/>
          <w:szCs w:val="24"/>
          <w:lang w:bidi="ar-SA"/>
        </w:rPr>
        <w:t>.</w:t>
      </w:r>
    </w:p>
    <w:p w:rsidR="00D4778C" w:rsidRPr="00061A05" w:rsidRDefault="00AA2A75" w:rsidP="00061A05">
      <w:pPr>
        <w:pStyle w:val="Sraopastraipa"/>
        <w:tabs>
          <w:tab w:val="left" w:pos="851"/>
          <w:tab w:val="left" w:pos="1134"/>
          <w:tab w:val="left" w:pos="1701"/>
          <w:tab w:val="left" w:pos="1843"/>
        </w:tabs>
        <w:spacing w:after="160" w:line="259" w:lineRule="auto"/>
        <w:ind w:left="709"/>
        <w:jc w:val="both"/>
        <w:rPr>
          <w:rFonts w:eastAsiaTheme="minorHAnsi"/>
          <w:szCs w:val="24"/>
          <w:lang w:bidi="ar-SA"/>
        </w:rPr>
      </w:pPr>
      <w:r>
        <w:rPr>
          <w:rFonts w:eastAsiaTheme="minorHAnsi"/>
          <w:szCs w:val="24"/>
          <w:lang w:bidi="ar-SA"/>
        </w:rPr>
        <w:t>Pranešėjas –</w:t>
      </w:r>
      <w:r w:rsidR="00D4778C" w:rsidRPr="00061A05">
        <w:rPr>
          <w:rFonts w:eastAsiaTheme="minorHAnsi"/>
          <w:szCs w:val="24"/>
          <w:lang w:bidi="ar-SA"/>
        </w:rPr>
        <w:t xml:space="preserve"> </w:t>
      </w:r>
      <w:r w:rsidR="00D4778C" w:rsidRPr="002B006E">
        <w:rPr>
          <w:rFonts w:eastAsiaTheme="minorHAnsi"/>
          <w:b/>
          <w:szCs w:val="24"/>
          <w:lang w:bidi="ar-SA"/>
        </w:rPr>
        <w:t>Donatas Valiukas</w:t>
      </w:r>
      <w:r w:rsidR="002B006E">
        <w:rPr>
          <w:rFonts w:eastAsiaTheme="minorHAnsi"/>
          <w:szCs w:val="24"/>
          <w:lang w:bidi="ar-SA"/>
        </w:rPr>
        <w:t xml:space="preserve">, </w:t>
      </w:r>
      <w:r w:rsidR="00D4778C" w:rsidRPr="00061A05">
        <w:rPr>
          <w:rFonts w:eastAsiaTheme="minorHAnsi"/>
          <w:szCs w:val="24"/>
          <w:lang w:bidi="ar-SA"/>
        </w:rPr>
        <w:t>Neki</w:t>
      </w:r>
      <w:r w:rsidR="002B006E">
        <w:rPr>
          <w:rFonts w:eastAsiaTheme="minorHAnsi"/>
          <w:szCs w:val="24"/>
          <w:lang w:bidi="ar-SA"/>
        </w:rPr>
        <w:t>lnojamojo turto skyriaus vedėjas</w:t>
      </w:r>
    </w:p>
    <w:p w:rsidR="00CD7A37" w:rsidRPr="00F914BD" w:rsidRDefault="00F914BD"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CB2FEE">
        <w:rPr>
          <w:color w:val="000000"/>
          <w:lang w:eastAsia="lt-LT" w:bidi="ar-SA"/>
        </w:rPr>
        <w:t>Tarybos narių pareiškimai ir paklausimai (po pirmosios posėdžio pertraukos arba posėdžio pabaigoje, jeigu posėdis baigiasi iki pietų)</w:t>
      </w:r>
      <w:r>
        <w:rPr>
          <w:color w:val="000000"/>
          <w:lang w:eastAsia="lt-LT" w:bidi="ar-SA"/>
        </w:rPr>
        <w:t>.</w:t>
      </w:r>
    </w:p>
    <w:p w:rsidR="00DF0091" w:rsidRDefault="00DF0091" w:rsidP="00DF0091">
      <w:pPr>
        <w:pStyle w:val="Sraopastraipa"/>
        <w:tabs>
          <w:tab w:val="left" w:pos="1418"/>
          <w:tab w:val="left" w:pos="1560"/>
        </w:tabs>
        <w:spacing w:after="160" w:line="259" w:lineRule="auto"/>
        <w:ind w:left="1134"/>
        <w:jc w:val="both"/>
      </w:pPr>
    </w:p>
    <w:bookmarkEnd w:id="13"/>
    <w:p w:rsidR="0066391B" w:rsidRDefault="0066391B">
      <w:pPr>
        <w:ind w:firstLine="1298"/>
        <w:sectPr w:rsidR="0066391B">
          <w:headerReference w:type="default" r:id="rId13"/>
          <w:footerReference w:type="default" r:id="rId14"/>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rPr>
          <w:cantSplit/>
        </w:trPr>
        <w:tc>
          <w:tcPr>
            <w:tcW w:w="4321" w:type="dxa"/>
            <w:vAlign w:val="bottom"/>
          </w:tcPr>
          <w:p w:rsidR="0066391B" w:rsidRDefault="001B3386" w:rsidP="00F564E3">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212204" w:rsidRPr="00212204">
              <w:rPr>
                <w:noProof/>
              </w:rPr>
              <w:t>Savivaldybės mer</w:t>
            </w:r>
            <w:r w:rsidR="00F564E3">
              <w:rPr>
                <w:noProof/>
              </w:rPr>
              <w:t>as</w:t>
            </w:r>
            <w:r>
              <w:fldChar w:fldCharType="end"/>
            </w:r>
            <w:bookmarkEnd w:id="14"/>
          </w:p>
        </w:tc>
        <w:tc>
          <w:tcPr>
            <w:tcW w:w="1916" w:type="dxa"/>
            <w:vAlign w:val="bottom"/>
          </w:tcPr>
          <w:p w:rsidR="0066391B" w:rsidRDefault="0066391B">
            <w:pPr>
              <w:keepNext/>
              <w:spacing w:before="480"/>
            </w:pPr>
          </w:p>
        </w:tc>
        <w:tc>
          <w:tcPr>
            <w:tcW w:w="3402" w:type="dxa"/>
            <w:vAlign w:val="bottom"/>
          </w:tcPr>
          <w:p w:rsidR="0066391B" w:rsidRDefault="001B3386" w:rsidP="00F564E3">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5" w:name="r20_2_1"/>
            <w:r>
              <w:instrText xml:space="preserve"> FORMTEXT </w:instrText>
            </w:r>
            <w:r>
              <w:fldChar w:fldCharType="separate"/>
            </w:r>
            <w:r w:rsidR="00F564E3">
              <w:rPr>
                <w:noProof/>
              </w:rPr>
              <w:t>Visvaldas</w:t>
            </w:r>
            <w:r>
              <w:fldChar w:fldCharType="end"/>
            </w:r>
            <w:bookmarkEnd w:id="15"/>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6" w:name="r20_3_1"/>
            <w:r>
              <w:instrText xml:space="preserve"> FORMTEXT </w:instrText>
            </w:r>
            <w:r>
              <w:fldChar w:fldCharType="separate"/>
            </w:r>
            <w:r w:rsidR="00F564E3">
              <w:rPr>
                <w:noProof/>
              </w:rPr>
              <w:t>Matijošaitis</w:t>
            </w:r>
            <w:r>
              <w:fldChar w:fldCharType="end"/>
            </w:r>
            <w:bookmarkEnd w:id="16"/>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BE" w:rsidRDefault="00C75EBE" w:rsidP="0066391B">
      <w:pPr>
        <w:pStyle w:val="Antrats"/>
      </w:pPr>
      <w:r>
        <w:separator/>
      </w:r>
    </w:p>
  </w:endnote>
  <w:endnote w:type="continuationSeparator" w:id="0">
    <w:p w:rsidR="00C75EBE" w:rsidRDefault="00C75EBE"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BE" w:rsidRDefault="00C75EBE">
      <w:pPr>
        <w:pStyle w:val="Porat"/>
        <w:spacing w:before="240"/>
      </w:pPr>
    </w:p>
  </w:footnote>
  <w:footnote w:type="continuationSeparator" w:id="0">
    <w:p w:rsidR="00C75EBE" w:rsidRDefault="00C75EBE"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25BAC">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A07"/>
    <w:multiLevelType w:val="hybridMultilevel"/>
    <w:tmpl w:val="72688C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096F39"/>
    <w:multiLevelType w:val="hybridMultilevel"/>
    <w:tmpl w:val="5FC8E924"/>
    <w:lvl w:ilvl="0" w:tplc="18ACFB54">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2" w15:restartNumberingAfterBreak="0">
    <w:nsid w:val="34EC0734"/>
    <w:multiLevelType w:val="hybridMultilevel"/>
    <w:tmpl w:val="235E582C"/>
    <w:lvl w:ilvl="0" w:tplc="1332C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B5E3F7F"/>
    <w:multiLevelType w:val="hybridMultilevel"/>
    <w:tmpl w:val="43B855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7B2919"/>
    <w:multiLevelType w:val="hybridMultilevel"/>
    <w:tmpl w:val="CA48B92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62424C04"/>
    <w:multiLevelType w:val="hybridMultilevel"/>
    <w:tmpl w:val="001ED6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3D2EA8"/>
    <w:multiLevelType w:val="hybridMultilevel"/>
    <w:tmpl w:val="3C887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FDA5515"/>
    <w:multiLevelType w:val="hybridMultilevel"/>
    <w:tmpl w:val="C27808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0A70C11"/>
    <w:multiLevelType w:val="hybridMultilevel"/>
    <w:tmpl w:val="1C08C108"/>
    <w:lvl w:ilvl="0" w:tplc="BCF47EC0">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num w:numId="1">
    <w:abstractNumId w:val="0"/>
  </w:num>
  <w:num w:numId="2">
    <w:abstractNumId w:val="6"/>
  </w:num>
  <w:num w:numId="3">
    <w:abstractNumId w:val="2"/>
  </w:num>
  <w:num w:numId="4">
    <w:abstractNumId w:val="7"/>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1371E"/>
    <w:rsid w:val="0000285A"/>
    <w:rsid w:val="00006627"/>
    <w:rsid w:val="00021644"/>
    <w:rsid w:val="00061A05"/>
    <w:rsid w:val="00070DB6"/>
    <w:rsid w:val="0008349B"/>
    <w:rsid w:val="0008353C"/>
    <w:rsid w:val="000A0651"/>
    <w:rsid w:val="000D421D"/>
    <w:rsid w:val="00161985"/>
    <w:rsid w:val="00194269"/>
    <w:rsid w:val="001A259A"/>
    <w:rsid w:val="001B31F0"/>
    <w:rsid w:val="001B3386"/>
    <w:rsid w:val="001D749F"/>
    <w:rsid w:val="00212204"/>
    <w:rsid w:val="00213F27"/>
    <w:rsid w:val="0022051B"/>
    <w:rsid w:val="00224903"/>
    <w:rsid w:val="00244731"/>
    <w:rsid w:val="00261E9B"/>
    <w:rsid w:val="00264DCD"/>
    <w:rsid w:val="00275018"/>
    <w:rsid w:val="002A737C"/>
    <w:rsid w:val="002B006E"/>
    <w:rsid w:val="002D5F2D"/>
    <w:rsid w:val="0031371E"/>
    <w:rsid w:val="00316BC8"/>
    <w:rsid w:val="0037325E"/>
    <w:rsid w:val="00377F6D"/>
    <w:rsid w:val="003C0ADC"/>
    <w:rsid w:val="003D56D3"/>
    <w:rsid w:val="003F7EF8"/>
    <w:rsid w:val="00436C99"/>
    <w:rsid w:val="0045512A"/>
    <w:rsid w:val="00466FC9"/>
    <w:rsid w:val="004C79DB"/>
    <w:rsid w:val="00516E92"/>
    <w:rsid w:val="00556FCC"/>
    <w:rsid w:val="00570FEA"/>
    <w:rsid w:val="0057472A"/>
    <w:rsid w:val="005B031A"/>
    <w:rsid w:val="005C3A8F"/>
    <w:rsid w:val="005D2E0C"/>
    <w:rsid w:val="006042E1"/>
    <w:rsid w:val="00621499"/>
    <w:rsid w:val="00630146"/>
    <w:rsid w:val="00634E6C"/>
    <w:rsid w:val="006433FA"/>
    <w:rsid w:val="0065240A"/>
    <w:rsid w:val="0066391B"/>
    <w:rsid w:val="00670B3E"/>
    <w:rsid w:val="00683910"/>
    <w:rsid w:val="006A1CAB"/>
    <w:rsid w:val="006A361B"/>
    <w:rsid w:val="00735010"/>
    <w:rsid w:val="00773C2A"/>
    <w:rsid w:val="007D7D88"/>
    <w:rsid w:val="007E7D9A"/>
    <w:rsid w:val="00810EF5"/>
    <w:rsid w:val="008147B9"/>
    <w:rsid w:val="0082047B"/>
    <w:rsid w:val="0083744C"/>
    <w:rsid w:val="0085103E"/>
    <w:rsid w:val="00854932"/>
    <w:rsid w:val="008E682A"/>
    <w:rsid w:val="0092697E"/>
    <w:rsid w:val="00951597"/>
    <w:rsid w:val="0097647E"/>
    <w:rsid w:val="0098521B"/>
    <w:rsid w:val="009B3F2B"/>
    <w:rsid w:val="00A00AFC"/>
    <w:rsid w:val="00A06C38"/>
    <w:rsid w:val="00A37B3D"/>
    <w:rsid w:val="00A46561"/>
    <w:rsid w:val="00A650AB"/>
    <w:rsid w:val="00A810BE"/>
    <w:rsid w:val="00AA2A75"/>
    <w:rsid w:val="00AA666F"/>
    <w:rsid w:val="00AE6892"/>
    <w:rsid w:val="00AF07AF"/>
    <w:rsid w:val="00AF7AAB"/>
    <w:rsid w:val="00B645C0"/>
    <w:rsid w:val="00B94C6E"/>
    <w:rsid w:val="00BA253F"/>
    <w:rsid w:val="00BF345B"/>
    <w:rsid w:val="00BF6798"/>
    <w:rsid w:val="00C1155E"/>
    <w:rsid w:val="00C1294D"/>
    <w:rsid w:val="00C1469B"/>
    <w:rsid w:val="00C15DB4"/>
    <w:rsid w:val="00C235FC"/>
    <w:rsid w:val="00C42079"/>
    <w:rsid w:val="00C45217"/>
    <w:rsid w:val="00C75EBE"/>
    <w:rsid w:val="00CA57CD"/>
    <w:rsid w:val="00CB2FEE"/>
    <w:rsid w:val="00CD7A37"/>
    <w:rsid w:val="00D04AA3"/>
    <w:rsid w:val="00D12BC9"/>
    <w:rsid w:val="00D443E6"/>
    <w:rsid w:val="00D4778C"/>
    <w:rsid w:val="00D831A0"/>
    <w:rsid w:val="00DA5CB9"/>
    <w:rsid w:val="00DB2EC2"/>
    <w:rsid w:val="00DC2313"/>
    <w:rsid w:val="00DC7547"/>
    <w:rsid w:val="00DD1137"/>
    <w:rsid w:val="00DF0091"/>
    <w:rsid w:val="00E059ED"/>
    <w:rsid w:val="00E23DE6"/>
    <w:rsid w:val="00E24FBB"/>
    <w:rsid w:val="00E25BAC"/>
    <w:rsid w:val="00E553AF"/>
    <w:rsid w:val="00E620D5"/>
    <w:rsid w:val="00E96E63"/>
    <w:rsid w:val="00EA2F39"/>
    <w:rsid w:val="00F564E3"/>
    <w:rsid w:val="00F56D93"/>
    <w:rsid w:val="00F572E0"/>
    <w:rsid w:val="00F61C2A"/>
    <w:rsid w:val="00F864B4"/>
    <w:rsid w:val="00F914BD"/>
    <w:rsid w:val="00FA6765"/>
    <w:rsid w:val="00FB7E91"/>
    <w:rsid w:val="00FF7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E1D5"/>
  <w15:chartTrackingRefBased/>
  <w15:docId w15:val="{DDAC689F-F1CD-4BF7-9962-B26D52F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1371E"/>
    <w:pPr>
      <w:ind w:left="720"/>
      <w:contextualSpacing/>
    </w:pPr>
  </w:style>
  <w:style w:type="paragraph" w:styleId="Debesliotekstas">
    <w:name w:val="Balloon Text"/>
    <w:basedOn w:val="prastasis"/>
    <w:link w:val="DebesliotekstasDiagrama"/>
    <w:rsid w:val="00436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436C99"/>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18B6-B47D-40C8-B390-9A2D80FA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5635</Words>
  <Characters>3212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KAUNO MIESTO SAVIVALDYBĖS MERAS   2020-07-15   POTVARKIS   Nr. M-</vt:lpstr>
    </vt:vector>
  </TitlesOfParts>
  <Manager>Savivaldybės meras Visvaldas Matijošaitis</Manager>
  <Company>KAUNO MIESTO SAVIVALDYBĖ</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2020-07-15   POTVARKIS   Nr. M-</dc:title>
  <dc:subject>DĖL KAUNO MIESTO SAVIVALDYBĖS TARYBOS 2020 METŲ 7 POSĖDŽIO SUŠAUKIMO IR DARBOTVARKĖS SUDARYMO</dc:subject>
  <dc:creator>Windows User</dc:creator>
  <cp:keywords/>
  <cp:lastModifiedBy>Audronė Petkienė</cp:lastModifiedBy>
  <cp:revision>2</cp:revision>
  <cp:lastPrinted>2021-02-15T13:32:00Z</cp:lastPrinted>
  <dcterms:created xsi:type="dcterms:W3CDTF">2021-02-17T12:57:00Z</dcterms:created>
  <dcterms:modified xsi:type="dcterms:W3CDTF">2021-02-17T12:57:00Z</dcterms:modified>
</cp:coreProperties>
</file>