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rsidTr="00E24FBB">
        <w:trPr>
          <w:cantSplit/>
          <w:trHeight w:hRule="exact" w:val="435"/>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Pr="00261E9B" w:rsidRDefault="0066391B" w:rsidP="00261E9B">
            <w:pPr>
              <w:pStyle w:val="Antrats"/>
              <w:tabs>
                <w:tab w:val="left" w:pos="5244"/>
              </w:tabs>
              <w:jc w:val="right"/>
              <w:rPr>
                <w:b/>
              </w:rPr>
            </w:pPr>
            <w:r w:rsidRPr="00261E9B">
              <w:rPr>
                <w:b/>
              </w:rPr>
              <w:fldChar w:fldCharType="begin">
                <w:ffData>
                  <w:name w:val="r03_2"/>
                  <w:enabled/>
                  <w:calcOnExit w:val="0"/>
                  <w:helpText w:type="text" w:val="Ypatingos žymos"/>
                  <w:statusText w:type="text" w:val="Ypatingos žymos"/>
                  <w:textInput/>
                </w:ffData>
              </w:fldChar>
            </w:r>
            <w:bookmarkStart w:id="0" w:name="r03_2"/>
            <w:r w:rsidRPr="00261E9B">
              <w:rPr>
                <w:b/>
              </w:rPr>
              <w:instrText xml:space="preserve"> FORMTEXT </w:instrText>
            </w:r>
            <w:r w:rsidRPr="00261E9B">
              <w:rPr>
                <w:b/>
              </w:rPr>
            </w:r>
            <w:r w:rsidRPr="00261E9B">
              <w:rPr>
                <w:b/>
              </w:rPr>
              <w:fldChar w:fldCharType="separate"/>
            </w:r>
            <w:r w:rsidRPr="00261E9B">
              <w:rPr>
                <w:b/>
                <w:noProof/>
              </w:rPr>
              <w:t> </w:t>
            </w:r>
            <w:r w:rsidRPr="00261E9B">
              <w:rPr>
                <w:b/>
                <w:noProof/>
              </w:rPr>
              <w:t> </w:t>
            </w:r>
            <w:r w:rsidRPr="00261E9B">
              <w:rPr>
                <w:b/>
                <w:noProof/>
              </w:rPr>
              <w:t> </w:t>
            </w:r>
            <w:r w:rsidRPr="00261E9B">
              <w:rPr>
                <w:b/>
                <w:noProof/>
              </w:rPr>
              <w:t> </w:t>
            </w:r>
            <w:r w:rsidRPr="00261E9B">
              <w:rPr>
                <w:b/>
                <w:noProof/>
              </w:rPr>
              <w:t> </w:t>
            </w:r>
            <w:r w:rsidRPr="00261E9B">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rsidTr="00E24FBB">
        <w:trPr>
          <w:cantSplit/>
          <w:trHeight w:hRule="exact" w:val="993"/>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73270502" r:id="rId9"/>
              </w:object>
            </w:r>
          </w:p>
        </w:tc>
      </w:tr>
      <w:bookmarkEnd w:id="3"/>
      <w:bookmarkEnd w:id="4"/>
      <w:tr w:rsidR="0066391B" w:rsidTr="00E24FB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rsidTr="00E24FBB">
        <w:trPr>
          <w:cantSplit/>
          <w:trHeight w:hRule="exact" w:val="320"/>
        </w:trPr>
        <w:tc>
          <w:tcPr>
            <w:tcW w:w="9639" w:type="dxa"/>
            <w:gridSpan w:val="2"/>
          </w:tcPr>
          <w:p w:rsidR="0066391B" w:rsidRDefault="00466FC9">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POTVARKIS"/>
                    <w:format w:val="Didžiosios raidės"/>
                  </w:textInput>
                </w:ffData>
              </w:fldChar>
            </w:r>
            <w:bookmarkStart w:id="8" w:name="r08"/>
            <w:r>
              <w:rPr>
                <w:b/>
                <w:caps/>
              </w:rPr>
              <w:instrText xml:space="preserve"> FORMTEXT </w:instrText>
            </w:r>
            <w:r>
              <w:rPr>
                <w:b/>
                <w:caps/>
              </w:rPr>
            </w:r>
            <w:r>
              <w:rPr>
                <w:b/>
                <w:caps/>
              </w:rPr>
              <w:fldChar w:fldCharType="separate"/>
            </w:r>
            <w:r w:rsidR="00DC7547">
              <w:rPr>
                <w:b/>
                <w:noProof/>
              </w:rPr>
              <w:t>POTVARKIS</w:t>
            </w:r>
            <w:r>
              <w:rPr>
                <w:b/>
                <w:caps/>
              </w:rPr>
              <w:fldChar w:fldCharType="end"/>
            </w:r>
            <w:bookmarkEnd w:id="8"/>
          </w:p>
          <w:p w:rsidR="0066391B" w:rsidRDefault="0066391B">
            <w:pPr>
              <w:tabs>
                <w:tab w:val="left" w:pos="5244"/>
              </w:tabs>
              <w:jc w:val="center"/>
            </w:pPr>
          </w:p>
        </w:tc>
      </w:tr>
      <w:tr w:rsidR="0066391B" w:rsidTr="00E24FBB">
        <w:trPr>
          <w:cantSplit/>
          <w:trHeight w:val="240"/>
        </w:trPr>
        <w:tc>
          <w:tcPr>
            <w:tcW w:w="9639" w:type="dxa"/>
            <w:gridSpan w:val="2"/>
          </w:tcPr>
          <w:p w:rsidR="0066391B" w:rsidRDefault="00466FC9" w:rsidP="00C1155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E090C" w:rsidRPr="0031371E">
              <w:rPr>
                <w:b/>
                <w:noProof/>
              </w:rPr>
              <w:t>DĖL KAUNO MIESTO SAVIVALDYBĖS TARYBOS 202</w:t>
            </w:r>
            <w:r w:rsidR="001E090C">
              <w:rPr>
                <w:b/>
                <w:noProof/>
              </w:rPr>
              <w:t>1</w:t>
            </w:r>
            <w:r w:rsidR="001E090C" w:rsidRPr="0031371E">
              <w:rPr>
                <w:b/>
                <w:noProof/>
              </w:rPr>
              <w:t xml:space="preserve"> METŲ </w:t>
            </w:r>
            <w:r w:rsidR="001E090C">
              <w:rPr>
                <w:b/>
                <w:noProof/>
              </w:rPr>
              <w:t>1</w:t>
            </w:r>
            <w:r w:rsidR="001E090C" w:rsidRPr="0031371E">
              <w:rPr>
                <w:b/>
                <w:noProof/>
              </w:rPr>
              <w:t xml:space="preserve"> POSĖDŽIO SUŠAUKIMO IR DARBOTVARKĖS SUDARYMO</w:t>
            </w:r>
            <w:r>
              <w:rPr>
                <w:b/>
              </w:rPr>
              <w:fldChar w:fldCharType="end"/>
            </w:r>
            <w:bookmarkEnd w:id="9"/>
          </w:p>
        </w:tc>
      </w:tr>
      <w:tr w:rsidR="0066391B" w:rsidTr="00E24FBB">
        <w:trPr>
          <w:cantSplit/>
          <w:trHeight w:hRule="exact" w:val="320"/>
        </w:trPr>
        <w:tc>
          <w:tcPr>
            <w:tcW w:w="9639" w:type="dxa"/>
            <w:gridSpan w:val="2"/>
          </w:tcPr>
          <w:p w:rsidR="0066391B" w:rsidRDefault="00DC2313" w:rsidP="00DC2313">
            <w:pPr>
              <w:tabs>
                <w:tab w:val="left" w:pos="-284"/>
              </w:tabs>
              <w:spacing w:after="280"/>
              <w:ind w:right="6"/>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C1155E">
              <w:rPr>
                <w:noProof/>
              </w:rPr>
              <w:t xml:space="preserve">2021 m. sausio 27 d. </w:t>
            </w:r>
            <w:r>
              <w:fldChar w:fldCharType="end"/>
            </w:r>
            <w:bookmarkEnd w:id="10"/>
            <w:r w:rsidR="00244731">
              <w:t xml:space="preserve">  </w:t>
            </w:r>
            <w:r w:rsidR="0066391B">
              <w:t xml:space="preserve">Nr. </w:t>
            </w:r>
            <w:r>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1" w:name="r10"/>
            <w:r>
              <w:instrText xml:space="preserve"> FORMTEXT </w:instrText>
            </w:r>
            <w:r>
              <w:fldChar w:fldCharType="separate"/>
            </w:r>
            <w:r w:rsidR="0031371E">
              <w:rPr>
                <w:noProof/>
              </w:rPr>
              <w:t>M-</w:t>
            </w:r>
            <w:r w:rsidR="001E090C">
              <w:rPr>
                <w:noProof/>
              </w:rPr>
              <w:t>6</w:t>
            </w:r>
            <w:bookmarkStart w:id="12" w:name="_GoBack"/>
            <w:bookmarkEnd w:id="12"/>
            <w:r>
              <w:fldChar w:fldCharType="end"/>
            </w:r>
            <w:bookmarkEnd w:id="11"/>
          </w:p>
          <w:p w:rsidR="0066391B" w:rsidRDefault="0066391B">
            <w:pPr>
              <w:tabs>
                <w:tab w:val="left" w:pos="5244"/>
              </w:tabs>
              <w:spacing w:after="120" w:line="360" w:lineRule="auto"/>
            </w:pPr>
          </w:p>
        </w:tc>
      </w:tr>
      <w:tr w:rsidR="0066391B" w:rsidTr="00E24FB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31371E" w:rsidRDefault="0031371E" w:rsidP="0031371E">
      <w:pPr>
        <w:spacing w:line="276" w:lineRule="auto"/>
        <w:ind w:firstLine="840"/>
        <w:jc w:val="both"/>
        <w:rPr>
          <w:szCs w:val="24"/>
        </w:rPr>
      </w:pPr>
      <w:bookmarkStart w:id="14" w:name="r18"/>
      <w:r>
        <w:rPr>
          <w:szCs w:val="24"/>
        </w:rPr>
        <w:t>Vadovaudamasis</w:t>
      </w:r>
      <w:r w:rsidRPr="00F93EAB">
        <w:rPr>
          <w:szCs w:val="24"/>
        </w:rPr>
        <w:t xml:space="preserve"> Lietuvos Respublikos vietos savivaldos įstatymo 13 straipsnio 4 ir                             </w:t>
      </w:r>
      <w:r>
        <w:rPr>
          <w:szCs w:val="24"/>
        </w:rPr>
        <w:t>6 dalimis</w:t>
      </w:r>
      <w:r w:rsidR="00070DB6">
        <w:rPr>
          <w:szCs w:val="24"/>
        </w:rPr>
        <w:t>,</w:t>
      </w:r>
    </w:p>
    <w:p w:rsidR="00CD7A37" w:rsidRPr="00CA0BEB" w:rsidRDefault="00CD7A37" w:rsidP="0031371E">
      <w:pPr>
        <w:spacing w:line="276" w:lineRule="auto"/>
        <w:ind w:firstLine="840"/>
        <w:jc w:val="both"/>
        <w:rPr>
          <w:szCs w:val="24"/>
        </w:rPr>
      </w:pPr>
      <w:r w:rsidRPr="00CD7A37">
        <w:rPr>
          <w:szCs w:val="24"/>
        </w:rPr>
        <w:t xml:space="preserve">š a u k i u  </w:t>
      </w:r>
      <w:r w:rsidR="00B94C6E">
        <w:rPr>
          <w:szCs w:val="24"/>
        </w:rPr>
        <w:t xml:space="preserve"> </w:t>
      </w:r>
      <w:r w:rsidRPr="00CD7A37">
        <w:rPr>
          <w:szCs w:val="24"/>
        </w:rPr>
        <w:t>202</w:t>
      </w:r>
      <w:r w:rsidR="00C1155E">
        <w:rPr>
          <w:szCs w:val="24"/>
        </w:rPr>
        <w:t>1</w:t>
      </w:r>
      <w:r w:rsidRPr="00CD7A37">
        <w:rPr>
          <w:szCs w:val="24"/>
        </w:rPr>
        <w:t xml:space="preserve"> m. </w:t>
      </w:r>
      <w:r w:rsidR="00C1155E">
        <w:rPr>
          <w:szCs w:val="24"/>
        </w:rPr>
        <w:t xml:space="preserve">vasario 2 </w:t>
      </w:r>
      <w:r w:rsidRPr="00CD7A37">
        <w:rPr>
          <w:szCs w:val="24"/>
        </w:rPr>
        <w:t>d.  9 val. Kau</w:t>
      </w:r>
      <w:r>
        <w:rPr>
          <w:szCs w:val="24"/>
        </w:rPr>
        <w:t>no miesto savivaldybės tarybos</w:t>
      </w:r>
      <w:r w:rsidR="00070DB6">
        <w:rPr>
          <w:szCs w:val="24"/>
        </w:rPr>
        <w:t xml:space="preserve"> </w:t>
      </w:r>
      <w:r w:rsidR="00C1155E">
        <w:rPr>
          <w:szCs w:val="24"/>
        </w:rPr>
        <w:t>1</w:t>
      </w:r>
      <w:r w:rsidRPr="00CD7A37">
        <w:rPr>
          <w:szCs w:val="24"/>
        </w:rPr>
        <w:t xml:space="preserve"> posėdį ir sudarau tokią darbotvarkę:</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2019 m. balandžio 30 d. sprendimo Nr. T-178 ,,Dėl Kauno miesto savivaldybės tarybos veiklos reglamento ir procedūrų komisijos sudarymo ir jos nuostatų patvirtinimo“ pakeitimo (TR-29)</w:t>
      </w:r>
      <w:r w:rsidR="00C1155E">
        <w:rPr>
          <w:rFonts w:eastAsiaTheme="minorHAnsi"/>
          <w:szCs w:val="24"/>
          <w:lang w:bidi="ar-SA"/>
        </w:rPr>
        <w:t>.</w:t>
      </w:r>
      <w:r w:rsidRPr="002A737C">
        <w:rPr>
          <w:rFonts w:eastAsiaTheme="minorHAnsi"/>
          <w:szCs w:val="24"/>
          <w:lang w:bidi="ar-SA"/>
        </w:rPr>
        <w:t xml:space="preserve"> </w:t>
      </w:r>
    </w:p>
    <w:p w:rsidR="002A737C" w:rsidRPr="002A737C" w:rsidRDefault="00C1155E" w:rsidP="00AF07AF">
      <w:pPr>
        <w:pStyle w:val="Sraopastraipa"/>
        <w:tabs>
          <w:tab w:val="left" w:pos="1418"/>
          <w:tab w:val="left" w:pos="1560"/>
          <w:tab w:val="left" w:pos="1701"/>
          <w:tab w:val="left" w:pos="1843"/>
        </w:tabs>
        <w:spacing w:after="160" w:line="259" w:lineRule="auto"/>
        <w:ind w:left="142" w:firstLine="992"/>
        <w:jc w:val="both"/>
        <w:rPr>
          <w:rFonts w:eastAsiaTheme="minorHAnsi"/>
          <w:szCs w:val="24"/>
          <w:lang w:bidi="ar-SA"/>
        </w:rPr>
      </w:pPr>
      <w:r>
        <w:rPr>
          <w:rFonts w:eastAsiaTheme="minorHAnsi"/>
          <w:szCs w:val="24"/>
          <w:lang w:bidi="ar-SA"/>
        </w:rPr>
        <w:t>Pranešėja</w:t>
      </w:r>
      <w:r w:rsidR="00B94C6E">
        <w:rPr>
          <w:rFonts w:eastAsiaTheme="minorHAnsi"/>
          <w:szCs w:val="24"/>
          <w:lang w:bidi="ar-SA"/>
        </w:rPr>
        <w:t xml:space="preserve"> – </w:t>
      </w:r>
      <w:r w:rsidR="002A737C" w:rsidRPr="00C1155E">
        <w:rPr>
          <w:rFonts w:eastAsiaTheme="minorHAnsi"/>
          <w:b/>
          <w:szCs w:val="24"/>
          <w:lang w:bidi="ar-SA"/>
        </w:rPr>
        <w:t>Audronė Petkienė</w:t>
      </w:r>
      <w:r>
        <w:rPr>
          <w:rFonts w:eastAsiaTheme="minorHAnsi"/>
          <w:szCs w:val="24"/>
          <w:lang w:bidi="ar-SA"/>
        </w:rPr>
        <w:t xml:space="preserve">, </w:t>
      </w:r>
      <w:r w:rsidR="002A737C" w:rsidRPr="002A737C">
        <w:rPr>
          <w:rFonts w:eastAsiaTheme="minorHAnsi"/>
          <w:szCs w:val="24"/>
          <w:lang w:bidi="ar-SA"/>
        </w:rPr>
        <w:t>Kauno miesto savivaldybės tarybos ir mero sekretoriat</w:t>
      </w:r>
      <w:r>
        <w:rPr>
          <w:rFonts w:eastAsiaTheme="minorHAnsi"/>
          <w:szCs w:val="24"/>
          <w:lang w:bidi="ar-SA"/>
        </w:rPr>
        <w:t>o</w:t>
      </w:r>
      <w:r w:rsidR="002A737C" w:rsidRPr="002A737C">
        <w:rPr>
          <w:rFonts w:eastAsiaTheme="minorHAnsi"/>
          <w:szCs w:val="24"/>
          <w:lang w:bidi="ar-SA"/>
        </w:rPr>
        <w:t xml:space="preserve">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veiklos reglamento patvirtinimo (TR-55)</w:t>
      </w:r>
      <w:r w:rsidR="00C1155E">
        <w:rPr>
          <w:rFonts w:eastAsiaTheme="minorHAnsi"/>
          <w:szCs w:val="24"/>
          <w:lang w:bidi="ar-SA"/>
        </w:rPr>
        <w:t>.</w:t>
      </w:r>
      <w:r w:rsidRPr="002A737C">
        <w:rPr>
          <w:rFonts w:eastAsiaTheme="minorHAnsi"/>
          <w:szCs w:val="24"/>
          <w:lang w:bidi="ar-SA"/>
        </w:rPr>
        <w:t xml:space="preserve"> </w:t>
      </w:r>
    </w:p>
    <w:p w:rsidR="002A737C" w:rsidRPr="002A737C" w:rsidRDefault="00B94C6E" w:rsidP="00C1155E">
      <w:pPr>
        <w:pStyle w:val="Sraopastraipa"/>
        <w:tabs>
          <w:tab w:val="left" w:pos="1418"/>
          <w:tab w:val="left" w:pos="1560"/>
          <w:tab w:val="left" w:pos="1701"/>
          <w:tab w:val="left" w:pos="1843"/>
        </w:tabs>
        <w:spacing w:after="160" w:line="259" w:lineRule="auto"/>
        <w:ind w:left="0" w:firstLine="1134"/>
        <w:jc w:val="both"/>
        <w:rPr>
          <w:rFonts w:eastAsiaTheme="minorHAnsi"/>
          <w:szCs w:val="24"/>
          <w:lang w:bidi="ar-SA"/>
        </w:rPr>
      </w:pPr>
      <w:r>
        <w:rPr>
          <w:rFonts w:eastAsiaTheme="minorHAnsi"/>
          <w:szCs w:val="24"/>
          <w:lang w:bidi="ar-SA"/>
        </w:rPr>
        <w:t>Pranešėja –</w:t>
      </w:r>
      <w:r w:rsidR="002A737C" w:rsidRPr="002A737C">
        <w:rPr>
          <w:rFonts w:eastAsiaTheme="minorHAnsi"/>
          <w:szCs w:val="24"/>
          <w:lang w:bidi="ar-SA"/>
        </w:rPr>
        <w:t xml:space="preserve"> </w:t>
      </w:r>
      <w:r w:rsidR="00C1155E" w:rsidRPr="00C1155E">
        <w:rPr>
          <w:rFonts w:eastAsiaTheme="minorHAnsi"/>
          <w:b/>
          <w:szCs w:val="24"/>
          <w:lang w:bidi="ar-SA"/>
        </w:rPr>
        <w:t>Rūta Šimkaitytė-Kudarauskė</w:t>
      </w:r>
      <w:r w:rsidR="00C1155E">
        <w:rPr>
          <w:rFonts w:eastAsiaTheme="minorHAnsi"/>
          <w:szCs w:val="24"/>
          <w:lang w:bidi="ar-SA"/>
        </w:rPr>
        <w:t>,</w:t>
      </w:r>
      <w:r w:rsidR="00C1155E" w:rsidRPr="002A737C">
        <w:rPr>
          <w:rFonts w:eastAsiaTheme="minorHAnsi"/>
          <w:szCs w:val="24"/>
          <w:lang w:bidi="ar-SA"/>
        </w:rPr>
        <w:t xml:space="preserve"> </w:t>
      </w:r>
      <w:r w:rsidR="002A737C" w:rsidRPr="002A737C">
        <w:rPr>
          <w:rFonts w:eastAsiaTheme="minorHAnsi"/>
          <w:szCs w:val="24"/>
          <w:lang w:bidi="ar-SA"/>
        </w:rPr>
        <w:t>Tarybos veiklos reglamento ir procedūrų komisijos pirmininko pavaduotoja (Teisės ir konsultavimo skyri</w:t>
      </w:r>
      <w:r w:rsidR="00C1155E">
        <w:rPr>
          <w:rFonts w:eastAsiaTheme="minorHAnsi"/>
          <w:szCs w:val="24"/>
          <w:lang w:bidi="ar-SA"/>
        </w:rPr>
        <w:t>a</w:t>
      </w:r>
      <w:r w:rsidR="002A737C" w:rsidRPr="002A737C">
        <w:rPr>
          <w:rFonts w:eastAsiaTheme="minorHAnsi"/>
          <w:szCs w:val="24"/>
          <w:lang w:bidi="ar-SA"/>
        </w:rPr>
        <w:t>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2021–2023 metų strateginio veiklos plano patvirtinimo (TR-26)</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C1155E">
      <w:pPr>
        <w:pStyle w:val="Sraopastraipa"/>
        <w:tabs>
          <w:tab w:val="left" w:pos="1418"/>
          <w:tab w:val="left" w:pos="1560"/>
          <w:tab w:val="left" w:pos="1701"/>
          <w:tab w:val="left" w:pos="1843"/>
        </w:tabs>
        <w:spacing w:after="160" w:line="259" w:lineRule="auto"/>
        <w:ind w:left="0" w:firstLine="1134"/>
        <w:jc w:val="both"/>
        <w:rPr>
          <w:rFonts w:eastAsiaTheme="minorHAnsi"/>
          <w:szCs w:val="24"/>
          <w:lang w:bidi="ar-SA"/>
        </w:rPr>
      </w:pPr>
      <w:r>
        <w:rPr>
          <w:rFonts w:eastAsiaTheme="minorHAnsi"/>
          <w:szCs w:val="24"/>
          <w:lang w:bidi="ar-SA"/>
        </w:rPr>
        <w:t xml:space="preserve">Pranešėja – </w:t>
      </w:r>
      <w:r w:rsidR="002A737C" w:rsidRPr="00C1155E">
        <w:rPr>
          <w:rFonts w:eastAsiaTheme="minorHAnsi"/>
          <w:b/>
          <w:szCs w:val="24"/>
          <w:lang w:bidi="ar-SA"/>
        </w:rPr>
        <w:t>Evelina Revuckaitė</w:t>
      </w:r>
      <w:r w:rsidR="00C1155E">
        <w:rPr>
          <w:rFonts w:eastAsiaTheme="minorHAnsi"/>
          <w:szCs w:val="24"/>
          <w:lang w:bidi="ar-SA"/>
        </w:rPr>
        <w:t>,</w:t>
      </w:r>
      <w:r w:rsidR="002A737C" w:rsidRPr="002A737C">
        <w:rPr>
          <w:rFonts w:eastAsiaTheme="minorHAnsi"/>
          <w:szCs w:val="24"/>
          <w:lang w:bidi="ar-SA"/>
        </w:rPr>
        <w:t xml:space="preserve"> Strateginio planavimo, analizės ir programų valdymo skyri</w:t>
      </w:r>
      <w:r w:rsidR="00C1155E">
        <w:rPr>
          <w:rFonts w:eastAsiaTheme="minorHAnsi"/>
          <w:szCs w:val="24"/>
          <w:lang w:bidi="ar-SA"/>
        </w:rPr>
        <w:t>a</w:t>
      </w:r>
      <w:r w:rsidR="002A737C" w:rsidRPr="002A737C">
        <w:rPr>
          <w:rFonts w:eastAsiaTheme="minorHAnsi"/>
          <w:szCs w:val="24"/>
          <w:lang w:bidi="ar-SA"/>
        </w:rPr>
        <w:t>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aplinkos apsaugos rėmimo specialiosios programos 2020 m. priemonių vykdymo ataskaitos patvirtinimo (TR-35)</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aplinkos apsaugos rėmimo specialiosios programos 2021 m. priemonių finansa</w:t>
      </w:r>
      <w:r w:rsidR="00C15DB4">
        <w:rPr>
          <w:rFonts w:eastAsiaTheme="minorHAnsi"/>
          <w:szCs w:val="24"/>
          <w:lang w:bidi="ar-SA"/>
        </w:rPr>
        <w:t>vimo plano patvirtinimo (TR-46).</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 – </w:t>
      </w:r>
      <w:r w:rsidR="002A737C" w:rsidRPr="00C1155E">
        <w:rPr>
          <w:rFonts w:eastAsiaTheme="minorHAnsi"/>
          <w:b/>
          <w:szCs w:val="24"/>
          <w:lang w:bidi="ar-SA"/>
        </w:rPr>
        <w:t>Radeta Savickienė</w:t>
      </w:r>
      <w:r w:rsidR="00C1155E">
        <w:rPr>
          <w:rFonts w:eastAsiaTheme="minorHAnsi"/>
          <w:szCs w:val="24"/>
          <w:lang w:bidi="ar-SA"/>
        </w:rPr>
        <w:t>,</w:t>
      </w:r>
      <w:r w:rsidR="002A737C" w:rsidRPr="002A737C">
        <w:rPr>
          <w:rFonts w:eastAsiaTheme="minorHAnsi"/>
          <w:szCs w:val="24"/>
          <w:lang w:bidi="ar-SA"/>
        </w:rPr>
        <w:t xml:space="preserve"> Aplinkos apsaugos skyri</w:t>
      </w:r>
      <w:r w:rsidR="00C1155E">
        <w:rPr>
          <w:rFonts w:eastAsiaTheme="minorHAnsi"/>
          <w:szCs w:val="24"/>
          <w:lang w:bidi="ar-SA"/>
        </w:rPr>
        <w:t>aus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pritarimo Kauno miesto integruotos teritorijų vystymo programos įgyvendinimo ataskaitai (TR-33)</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2015 m. rugsėjo 29 d. sprendimo Nr. T-541 „Dėl Vietinės rinkliavos už naudojimąsi Kauno miesto savivaldybės viešąja turizmo ir poilsio infrastruktūra nuostatų patvirtinimo“ pakeitimo (TR-19)</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 – </w:t>
      </w:r>
      <w:r w:rsidR="002A737C" w:rsidRPr="00C1155E">
        <w:rPr>
          <w:rFonts w:eastAsiaTheme="minorHAnsi"/>
          <w:b/>
          <w:szCs w:val="24"/>
          <w:lang w:bidi="ar-SA"/>
        </w:rPr>
        <w:t>Aistė Lukaševičiūtė</w:t>
      </w:r>
      <w:r w:rsidR="00C1155E">
        <w:rPr>
          <w:rFonts w:eastAsiaTheme="minorHAnsi"/>
          <w:szCs w:val="24"/>
          <w:lang w:bidi="ar-SA"/>
        </w:rPr>
        <w:t>,</w:t>
      </w:r>
      <w:r w:rsidR="002A737C" w:rsidRPr="002A737C">
        <w:rPr>
          <w:rFonts w:eastAsiaTheme="minorHAnsi"/>
          <w:szCs w:val="24"/>
          <w:lang w:bidi="ar-SA"/>
        </w:rPr>
        <w:t xml:space="preserve"> Investicijų ir projektų skyri</w:t>
      </w:r>
      <w:r w:rsidR="00C1155E">
        <w:rPr>
          <w:rFonts w:eastAsiaTheme="minorHAnsi"/>
          <w:szCs w:val="24"/>
          <w:lang w:bidi="ar-SA"/>
        </w:rPr>
        <w:t>a</w:t>
      </w:r>
      <w:r w:rsidR="002A737C" w:rsidRPr="002A737C">
        <w:rPr>
          <w:rFonts w:eastAsiaTheme="minorHAnsi"/>
          <w:szCs w:val="24"/>
          <w:lang w:bidi="ar-SA"/>
        </w:rPr>
        <w:t>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2008 m. vasario 7 d. sprendimo Nr. T-45  „Dėl Vietinės rinkliavos už leidimo įrengti išorinę reklamą savivaldybės teritorijoje išdavimą nuostatų patvirtinimo“ pakeitimo (TR-20)</w:t>
      </w:r>
      <w:r w:rsidR="00C15DB4">
        <w:rPr>
          <w:rFonts w:eastAsiaTheme="minorHAnsi"/>
          <w:szCs w:val="24"/>
          <w:lang w:bidi="ar-SA"/>
        </w:rPr>
        <w:t>.</w:t>
      </w:r>
      <w:r w:rsidRPr="002A737C">
        <w:rPr>
          <w:rFonts w:eastAsiaTheme="minorHAnsi"/>
          <w:szCs w:val="24"/>
          <w:lang w:bidi="ar-SA"/>
        </w:rPr>
        <w:t xml:space="preserve"> </w:t>
      </w:r>
    </w:p>
    <w:p w:rsid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tarybos 2000 m. gruodžio 27 d. sprendimo Nr. 246 „Dėl vietinės rinkliavos už leidimo prekiauti ar teikti paslaugas viešosiose Kauno miesto vietose išdavimą“ pakeitimo (TR-22)</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lastRenderedPageBreak/>
        <w:t>Dėl Kauno miesto tarybos 2000 m. gruodžio 27 d. sprendimo Nr. 247 „Dėl vietinės rinkliavos už leidimo organizuoti komercinius renginius Kauno miesto savivaldybei priklausančiose ar valdytojo teise valdomose viešojo naudojimo teritorijose išdavimą“ pakeitimo (TR-23)</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2003 m. kovo 13 d. sprendimo Nr.T-72 „Dėl prekybos Kauno viešosiose vietose tvarkos“ pakeitimo (TR-30)</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2018 m. lapkričio 13 d. sprendimo Nr.T-550 „Dėl Kioskų, paviljonų, lauko kavinių, laikinųjų prekybos įrenginių ir prekybai pritaikytų automobilių (priekabų) pašalinimo organizavimo tvarkos aprašo patvirtinimo“ pakeitimo (TR-24)</w:t>
      </w:r>
      <w:r w:rsidR="00C15DB4">
        <w:rPr>
          <w:rFonts w:eastAsiaTheme="minorHAnsi"/>
          <w:szCs w:val="24"/>
          <w:lang w:bidi="ar-SA"/>
        </w:rPr>
        <w:t>.</w:t>
      </w:r>
      <w:r w:rsidRPr="002A737C">
        <w:rPr>
          <w:rFonts w:eastAsiaTheme="minorHAnsi"/>
          <w:szCs w:val="24"/>
          <w:lang w:bidi="ar-SA"/>
        </w:rPr>
        <w:t xml:space="preserve"> </w:t>
      </w:r>
    </w:p>
    <w:p w:rsidR="002A737C" w:rsidRPr="002A737C" w:rsidRDefault="00C42079"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Pranešėja</w:t>
      </w:r>
      <w:r w:rsidR="00B94C6E">
        <w:rPr>
          <w:rFonts w:eastAsiaTheme="minorHAnsi"/>
          <w:szCs w:val="24"/>
          <w:lang w:bidi="ar-SA"/>
        </w:rPr>
        <w:t xml:space="preserve"> – </w:t>
      </w:r>
      <w:r w:rsidR="002A737C" w:rsidRPr="00C42079">
        <w:rPr>
          <w:rFonts w:eastAsiaTheme="minorHAnsi"/>
          <w:b/>
          <w:szCs w:val="24"/>
          <w:lang w:bidi="ar-SA"/>
        </w:rPr>
        <w:t>Sonata Šėlienė</w:t>
      </w:r>
      <w:r>
        <w:rPr>
          <w:rFonts w:eastAsiaTheme="minorHAnsi"/>
          <w:szCs w:val="24"/>
          <w:lang w:bidi="ar-SA"/>
        </w:rPr>
        <w:t xml:space="preserve">, </w:t>
      </w:r>
      <w:r w:rsidR="002A737C" w:rsidRPr="002A737C">
        <w:rPr>
          <w:rFonts w:eastAsiaTheme="minorHAnsi"/>
          <w:szCs w:val="24"/>
          <w:lang w:bidi="ar-SA"/>
        </w:rPr>
        <w:t>Licencijų, leidimų ir paslaugų skyri</w:t>
      </w:r>
      <w:r>
        <w:rPr>
          <w:rFonts w:eastAsiaTheme="minorHAnsi"/>
          <w:szCs w:val="24"/>
          <w:lang w:bidi="ar-SA"/>
        </w:rPr>
        <w:t>aus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didžiausio leistino biudžetinės įstaigos ,,Kauno biudžetinių įstaigų buhalterinė apskaita“ pareigybių skaičiaus patvirtinimo (TR-4)</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 – </w:t>
      </w:r>
      <w:r w:rsidR="002A737C" w:rsidRPr="00C42079">
        <w:rPr>
          <w:rFonts w:eastAsiaTheme="minorHAnsi"/>
          <w:b/>
          <w:szCs w:val="24"/>
          <w:lang w:bidi="ar-SA"/>
        </w:rPr>
        <w:t>Jolanta Brazaitienė</w:t>
      </w:r>
      <w:r w:rsidR="00C42079">
        <w:rPr>
          <w:rFonts w:eastAsiaTheme="minorHAnsi"/>
          <w:szCs w:val="24"/>
          <w:lang w:bidi="ar-SA"/>
        </w:rPr>
        <w:t xml:space="preserve">, </w:t>
      </w:r>
      <w:r w:rsidR="00070DB6">
        <w:rPr>
          <w:rFonts w:eastAsiaTheme="minorHAnsi"/>
          <w:szCs w:val="24"/>
          <w:lang w:bidi="ar-SA"/>
        </w:rPr>
        <w:t>Centrinio</w:t>
      </w:r>
      <w:r w:rsidR="002A737C" w:rsidRPr="002A737C">
        <w:rPr>
          <w:rFonts w:eastAsiaTheme="minorHAnsi"/>
          <w:szCs w:val="24"/>
          <w:lang w:bidi="ar-SA"/>
        </w:rPr>
        <w:t xml:space="preserve"> apskaitos skyri</w:t>
      </w:r>
      <w:r w:rsidR="00C42079">
        <w:rPr>
          <w:rFonts w:eastAsiaTheme="minorHAnsi"/>
          <w:szCs w:val="24"/>
          <w:lang w:bidi="ar-SA"/>
        </w:rPr>
        <w:t>a</w:t>
      </w:r>
      <w:r w:rsidR="002A737C" w:rsidRPr="002A737C">
        <w:rPr>
          <w:rFonts w:eastAsiaTheme="minorHAnsi"/>
          <w:szCs w:val="24"/>
          <w:lang w:bidi="ar-SA"/>
        </w:rPr>
        <w:t>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Bernardo Brazdžionio mokyklos nuostatų patvirtinimo (TR-1)</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,,Nemuno“ mokyklos nuostatų patvirtinimo (TR-28)</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Kauno </w:t>
      </w:r>
      <w:proofErr w:type="spellStart"/>
      <w:r w:rsidRPr="002A737C">
        <w:rPr>
          <w:rFonts w:eastAsiaTheme="minorHAnsi"/>
          <w:szCs w:val="24"/>
          <w:lang w:bidi="ar-SA"/>
        </w:rPr>
        <w:t>Montesori</w:t>
      </w:r>
      <w:proofErr w:type="spellEnd"/>
      <w:r w:rsidRPr="002A737C">
        <w:rPr>
          <w:rFonts w:eastAsiaTheme="minorHAnsi"/>
          <w:szCs w:val="24"/>
          <w:lang w:bidi="ar-SA"/>
        </w:rPr>
        <w:t xml:space="preserve"> mokyklos-darželio „Žiburėlis“ nuostatų patvirtinimo (TR-54)</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w:t>
      </w:r>
      <w:r w:rsidR="00070DB6">
        <w:rPr>
          <w:rFonts w:eastAsiaTheme="minorHAnsi"/>
          <w:szCs w:val="24"/>
          <w:lang w:bidi="ar-SA"/>
        </w:rPr>
        <w:t>auno ,,</w:t>
      </w:r>
      <w:r w:rsidRPr="002A737C">
        <w:rPr>
          <w:rFonts w:eastAsiaTheme="minorHAnsi"/>
          <w:szCs w:val="24"/>
          <w:lang w:bidi="ar-SA"/>
        </w:rPr>
        <w:t>Varpelio</w:t>
      </w:r>
      <w:r w:rsidR="00070DB6">
        <w:rPr>
          <w:rFonts w:eastAsiaTheme="minorHAnsi"/>
          <w:szCs w:val="24"/>
          <w:lang w:bidi="ar-SA"/>
        </w:rPr>
        <w:t>“</w:t>
      </w:r>
      <w:r w:rsidRPr="002A737C">
        <w:rPr>
          <w:rFonts w:eastAsiaTheme="minorHAnsi"/>
          <w:szCs w:val="24"/>
          <w:lang w:bidi="ar-SA"/>
        </w:rPr>
        <w:t xml:space="preserve"> pradinės mokyklos nuostatų patvirtinimo (TR-9)</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2013 m. balandžio 3 d. patikėjimo sutarties Nr. SR-0566 su viešąja įstaiga Generolo Povilo Plechavičiaus kadetų licėjumi nutraukimo (TR-15)</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Kauno miesto savivaldybės tarybos 2020 m. lapkričio 17 d. sprendimo </w:t>
      </w:r>
      <w:r w:rsidR="00C15DB4">
        <w:rPr>
          <w:rFonts w:eastAsiaTheme="minorHAnsi"/>
          <w:szCs w:val="24"/>
          <w:lang w:bidi="ar-SA"/>
        </w:rPr>
        <w:t xml:space="preserve">                </w:t>
      </w:r>
      <w:r w:rsidRPr="002A737C">
        <w:rPr>
          <w:rFonts w:eastAsiaTheme="minorHAnsi"/>
          <w:szCs w:val="24"/>
          <w:lang w:bidi="ar-SA"/>
        </w:rPr>
        <w:t>Nr. T-515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(TR-50)</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 – </w:t>
      </w:r>
      <w:r w:rsidR="002A737C" w:rsidRPr="00C42079">
        <w:rPr>
          <w:rFonts w:eastAsiaTheme="minorHAnsi"/>
          <w:b/>
          <w:szCs w:val="24"/>
          <w:lang w:bidi="ar-SA"/>
        </w:rPr>
        <w:t>Ona Gucevičienė</w:t>
      </w:r>
      <w:r w:rsidR="00C42079">
        <w:rPr>
          <w:rFonts w:eastAsiaTheme="minorHAnsi"/>
          <w:b/>
          <w:szCs w:val="24"/>
          <w:lang w:bidi="ar-SA"/>
        </w:rPr>
        <w:t>,</w:t>
      </w:r>
      <w:r w:rsidR="002A737C" w:rsidRPr="002A737C">
        <w:rPr>
          <w:rFonts w:eastAsiaTheme="minorHAnsi"/>
          <w:szCs w:val="24"/>
          <w:lang w:bidi="ar-SA"/>
        </w:rPr>
        <w:t xml:space="preserve"> Švietimo skyri</w:t>
      </w:r>
      <w:r w:rsidR="00C42079">
        <w:rPr>
          <w:rFonts w:eastAsiaTheme="minorHAnsi"/>
          <w:szCs w:val="24"/>
          <w:lang w:bidi="ar-SA"/>
        </w:rPr>
        <w:t>a</w:t>
      </w:r>
      <w:r w:rsidR="002A737C" w:rsidRPr="002A737C">
        <w:rPr>
          <w:rFonts w:eastAsiaTheme="minorHAnsi"/>
          <w:szCs w:val="24"/>
          <w:lang w:bidi="ar-SA"/>
        </w:rPr>
        <w:t>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socialinių paslaugų centro nuostatų patvirtinimo (TR-41)</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maksimalaus akredituotos vaikų dienos socialinės priežiūros išlaidų finansavimo Kauno miesto savivaldybės teritorijoje gyvenantiems vaikams dydžio nustatymo (TR-42)</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 – </w:t>
      </w:r>
      <w:r w:rsidR="002A737C" w:rsidRPr="00DA5CB9">
        <w:rPr>
          <w:rFonts w:eastAsiaTheme="minorHAnsi"/>
          <w:b/>
          <w:szCs w:val="24"/>
          <w:lang w:bidi="ar-SA"/>
        </w:rPr>
        <w:t>Jolanta Baltaduonytė</w:t>
      </w:r>
      <w:r w:rsidR="00DA5CB9">
        <w:rPr>
          <w:rFonts w:eastAsiaTheme="minorHAnsi"/>
          <w:szCs w:val="24"/>
          <w:lang w:bidi="ar-SA"/>
        </w:rPr>
        <w:t>,</w:t>
      </w:r>
      <w:r w:rsidR="002A737C" w:rsidRPr="002A737C">
        <w:rPr>
          <w:rFonts w:eastAsiaTheme="minorHAnsi"/>
          <w:szCs w:val="24"/>
          <w:lang w:bidi="ar-SA"/>
        </w:rPr>
        <w:t xml:space="preserve"> Socialinių paslaugų skyri</w:t>
      </w:r>
      <w:r w:rsidR="00DA5CB9">
        <w:rPr>
          <w:rFonts w:eastAsiaTheme="minorHAnsi"/>
          <w:szCs w:val="24"/>
          <w:lang w:bidi="ar-SA"/>
        </w:rPr>
        <w:t>a</w:t>
      </w:r>
      <w:r w:rsidR="002A737C" w:rsidRPr="002A737C">
        <w:rPr>
          <w:rFonts w:eastAsiaTheme="minorHAnsi"/>
          <w:szCs w:val="24"/>
          <w:lang w:bidi="ar-SA"/>
        </w:rPr>
        <w:t>us vedėja</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visuomenės sveikatos stebėsenos 2019 metų ataskaitos patvirtinimo (TR-36)</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visuomenės sveikatos rėmimo specialiosios programos priemonių vykdymo 2020 metų ataskaitos patvirtinimo (TR-40)</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Kauno miesto savivaldybės visuomenės sveikatos rėmimo specialiosios programos 2021 m. </w:t>
      </w:r>
      <w:r w:rsidR="00070DB6">
        <w:rPr>
          <w:rFonts w:eastAsiaTheme="minorHAnsi"/>
          <w:szCs w:val="24"/>
          <w:lang w:bidi="ar-SA"/>
        </w:rPr>
        <w:t>p</w:t>
      </w:r>
      <w:r w:rsidRPr="002A737C">
        <w:rPr>
          <w:rFonts w:eastAsiaTheme="minorHAnsi"/>
          <w:szCs w:val="24"/>
          <w:lang w:bidi="ar-SA"/>
        </w:rPr>
        <w:t>riemonių finansavimo plano patvirtinimo (TR-48)</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2020 m. vasario 25 d. sprendimo Nr. T-50 „Dėl Kauno miesto savižudybių prevencijos modelio patvirtinimo“ pakeitimo (TR-49)</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070DB6">
      <w:pPr>
        <w:pStyle w:val="Sraopastraipa"/>
        <w:tabs>
          <w:tab w:val="left" w:pos="1418"/>
          <w:tab w:val="left" w:pos="1560"/>
          <w:tab w:val="left" w:pos="1701"/>
          <w:tab w:val="left" w:pos="1843"/>
        </w:tabs>
        <w:spacing w:after="160" w:line="259" w:lineRule="auto"/>
        <w:ind w:left="0" w:firstLine="1134"/>
        <w:jc w:val="both"/>
        <w:rPr>
          <w:rFonts w:eastAsiaTheme="minorHAnsi"/>
          <w:szCs w:val="24"/>
          <w:lang w:bidi="ar-SA"/>
        </w:rPr>
      </w:pPr>
      <w:r>
        <w:rPr>
          <w:rFonts w:eastAsiaTheme="minorHAnsi"/>
          <w:szCs w:val="24"/>
          <w:lang w:bidi="ar-SA"/>
        </w:rPr>
        <w:t xml:space="preserve">Pranešėja – </w:t>
      </w:r>
      <w:r w:rsidR="002A737C" w:rsidRPr="00DA5CB9">
        <w:rPr>
          <w:rFonts w:eastAsiaTheme="minorHAnsi"/>
          <w:b/>
          <w:szCs w:val="24"/>
          <w:lang w:bidi="ar-SA"/>
        </w:rPr>
        <w:t>Daiva Kuzminienė</w:t>
      </w:r>
      <w:r w:rsidR="00DA5CB9">
        <w:rPr>
          <w:rFonts w:eastAsiaTheme="minorHAnsi"/>
          <w:szCs w:val="24"/>
          <w:lang w:bidi="ar-SA"/>
        </w:rPr>
        <w:t>,</w:t>
      </w:r>
      <w:r w:rsidR="002A737C" w:rsidRPr="002A737C">
        <w:rPr>
          <w:rFonts w:eastAsiaTheme="minorHAnsi"/>
          <w:szCs w:val="24"/>
          <w:lang w:bidi="ar-SA"/>
        </w:rPr>
        <w:t xml:space="preserve"> Sveikatos apsaugos skyri</w:t>
      </w:r>
      <w:r w:rsidR="00DA5CB9">
        <w:rPr>
          <w:rFonts w:eastAsiaTheme="minorHAnsi"/>
          <w:szCs w:val="24"/>
          <w:lang w:bidi="ar-SA"/>
        </w:rPr>
        <w:t>a</w:t>
      </w:r>
      <w:r w:rsidR="002A737C" w:rsidRPr="002A737C">
        <w:rPr>
          <w:rFonts w:eastAsiaTheme="minorHAnsi"/>
          <w:szCs w:val="24"/>
          <w:lang w:bidi="ar-SA"/>
        </w:rPr>
        <w:t>us vyriausioji specialistė</w:t>
      </w:r>
      <w:r w:rsidR="00DA5CB9">
        <w:rPr>
          <w:rFonts w:eastAsiaTheme="minorHAnsi"/>
          <w:szCs w:val="24"/>
          <w:lang w:bidi="ar-SA"/>
        </w:rPr>
        <w:t xml:space="preserve">, </w:t>
      </w:r>
      <w:r w:rsidR="00070DB6">
        <w:rPr>
          <w:rFonts w:eastAsiaTheme="minorHAnsi"/>
          <w:szCs w:val="24"/>
          <w:lang w:bidi="ar-SA"/>
        </w:rPr>
        <w:t>atliekanti skyriaus vedėjo (savivaldybės gydytojo) funkcijas</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kultūros paveldo objekto – Linkuvos dvaro sodybos fragmentų (unikalus kodas kultūros vertybių registre – 182) teritorijos poreikio visuomenei (TR-53)</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Pranešėjas – </w:t>
      </w:r>
      <w:r w:rsidR="002A737C" w:rsidRPr="00DA5CB9">
        <w:rPr>
          <w:rFonts w:eastAsiaTheme="minorHAnsi"/>
          <w:b/>
          <w:szCs w:val="24"/>
          <w:lang w:bidi="ar-SA"/>
        </w:rPr>
        <w:t>Saulius Rimas</w:t>
      </w:r>
      <w:r w:rsidR="00DA5CB9">
        <w:rPr>
          <w:rFonts w:eastAsiaTheme="minorHAnsi"/>
          <w:szCs w:val="24"/>
          <w:lang w:bidi="ar-SA"/>
        </w:rPr>
        <w:t>,</w:t>
      </w:r>
      <w:r w:rsidR="002A737C" w:rsidRPr="002A737C">
        <w:rPr>
          <w:rFonts w:eastAsiaTheme="minorHAnsi"/>
          <w:szCs w:val="24"/>
          <w:lang w:bidi="ar-SA"/>
        </w:rPr>
        <w:t xml:space="preserve"> Kultūros paveldo skyri</w:t>
      </w:r>
      <w:r w:rsidR="00DA5CB9">
        <w:rPr>
          <w:rFonts w:eastAsiaTheme="minorHAnsi"/>
          <w:szCs w:val="24"/>
          <w:lang w:bidi="ar-SA"/>
        </w:rPr>
        <w:t>a</w:t>
      </w:r>
      <w:r w:rsidR="002A737C" w:rsidRPr="002A737C">
        <w:rPr>
          <w:rFonts w:eastAsiaTheme="minorHAnsi"/>
          <w:szCs w:val="24"/>
          <w:lang w:bidi="ar-SA"/>
        </w:rPr>
        <w:t>us vedėjas</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w:t>
      </w:r>
      <w:r w:rsidR="00070DB6">
        <w:rPr>
          <w:rFonts w:eastAsiaTheme="minorHAnsi"/>
          <w:szCs w:val="24"/>
          <w:lang w:bidi="ar-SA"/>
        </w:rPr>
        <w:t>žemės sklypo</w:t>
      </w:r>
      <w:r w:rsidRPr="002A737C">
        <w:rPr>
          <w:rFonts w:eastAsiaTheme="minorHAnsi"/>
          <w:szCs w:val="24"/>
          <w:lang w:bidi="ar-SA"/>
        </w:rPr>
        <w:t xml:space="preserve"> Vydūno al. 4, Kaune, poreikio automobiliams statyti (TR-</w:t>
      </w:r>
      <w:r w:rsidR="00F56D93">
        <w:rPr>
          <w:rFonts w:eastAsiaTheme="minorHAnsi"/>
          <w:szCs w:val="24"/>
          <w:lang w:bidi="ar-SA"/>
        </w:rPr>
        <w:t>56</w:t>
      </w:r>
      <w:r w:rsidRPr="002A737C">
        <w:rPr>
          <w:rFonts w:eastAsiaTheme="minorHAnsi"/>
          <w:szCs w:val="24"/>
          <w:lang w:bidi="ar-SA"/>
        </w:rPr>
        <w:t>)</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DA5CB9">
      <w:pPr>
        <w:pStyle w:val="Sraopastraipa"/>
        <w:tabs>
          <w:tab w:val="left" w:pos="1418"/>
          <w:tab w:val="left" w:pos="1560"/>
          <w:tab w:val="left" w:pos="1701"/>
          <w:tab w:val="left" w:pos="1843"/>
        </w:tabs>
        <w:spacing w:after="160" w:line="259" w:lineRule="auto"/>
        <w:ind w:left="0" w:firstLine="1134"/>
        <w:jc w:val="both"/>
        <w:rPr>
          <w:rFonts w:eastAsiaTheme="minorHAnsi"/>
          <w:szCs w:val="24"/>
          <w:lang w:bidi="ar-SA"/>
        </w:rPr>
      </w:pPr>
      <w:r>
        <w:rPr>
          <w:rFonts w:eastAsiaTheme="minorHAnsi"/>
          <w:szCs w:val="24"/>
          <w:lang w:bidi="ar-SA"/>
        </w:rPr>
        <w:t xml:space="preserve">Pranešėjas – </w:t>
      </w:r>
      <w:r w:rsidR="002A737C" w:rsidRPr="00DA5CB9">
        <w:rPr>
          <w:rFonts w:eastAsiaTheme="minorHAnsi"/>
          <w:b/>
          <w:szCs w:val="24"/>
          <w:lang w:bidi="ar-SA"/>
        </w:rPr>
        <w:t>Martynas Matusevičius</w:t>
      </w:r>
      <w:r w:rsidR="00DA5CB9">
        <w:rPr>
          <w:rFonts w:eastAsiaTheme="minorHAnsi"/>
          <w:szCs w:val="24"/>
          <w:lang w:bidi="ar-SA"/>
        </w:rPr>
        <w:t>,</w:t>
      </w:r>
      <w:r w:rsidR="002A737C" w:rsidRPr="002A737C">
        <w:rPr>
          <w:rFonts w:eastAsiaTheme="minorHAnsi"/>
          <w:szCs w:val="24"/>
          <w:lang w:bidi="ar-SA"/>
        </w:rPr>
        <w:t xml:space="preserve"> Transporto ir eismo organizavimo skyri</w:t>
      </w:r>
      <w:r w:rsidR="00DA5CB9">
        <w:rPr>
          <w:rFonts w:eastAsiaTheme="minorHAnsi"/>
          <w:szCs w:val="24"/>
          <w:lang w:bidi="ar-SA"/>
        </w:rPr>
        <w:t>a</w:t>
      </w:r>
      <w:r w:rsidR="002A737C" w:rsidRPr="002A737C">
        <w:rPr>
          <w:rFonts w:eastAsiaTheme="minorHAnsi"/>
          <w:szCs w:val="24"/>
          <w:lang w:bidi="ar-SA"/>
        </w:rPr>
        <w:t>us vedėjas</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2008 m. gruodžio 5 d. sprendimo Nr. T-595 „Dėl Vietinės rinkliavos už leidimo atlikti kasinėjimo darbus Kauno miesto savivaldybės viešojo naudojimo teritorijoje (vietinės reikšmės keliuose, gatvėse, pėsčiųjų ir dviračių takuose, aikštėse, skveruose, kiemuose ir žaliuosiuose plotuose), atitverti ją ar jos dalį arba apriboti eismą joje išdavimą nuostatų patvirtinimo“ pakeitimo (TR-34)</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Pranešėjas – </w:t>
      </w:r>
      <w:r w:rsidR="002A737C" w:rsidRPr="00DA5CB9">
        <w:rPr>
          <w:rFonts w:eastAsiaTheme="minorHAnsi"/>
          <w:b/>
          <w:szCs w:val="24"/>
          <w:lang w:bidi="ar-SA"/>
        </w:rPr>
        <w:t>Aloyzas Pakalniškis</w:t>
      </w:r>
      <w:r w:rsidR="00DA5CB9">
        <w:rPr>
          <w:rFonts w:eastAsiaTheme="minorHAnsi"/>
          <w:szCs w:val="24"/>
          <w:lang w:bidi="ar-SA"/>
        </w:rPr>
        <w:t xml:space="preserve">, </w:t>
      </w:r>
      <w:r w:rsidR="002A737C" w:rsidRPr="002A737C">
        <w:rPr>
          <w:rFonts w:eastAsiaTheme="minorHAnsi"/>
          <w:szCs w:val="24"/>
          <w:lang w:bidi="ar-SA"/>
        </w:rPr>
        <w:t>Miesto tvarkymo skyri</w:t>
      </w:r>
      <w:r w:rsidR="00DA5CB9">
        <w:rPr>
          <w:rFonts w:eastAsiaTheme="minorHAnsi"/>
          <w:szCs w:val="24"/>
          <w:lang w:bidi="ar-SA"/>
        </w:rPr>
        <w:t>a</w:t>
      </w:r>
      <w:r w:rsidR="002A737C" w:rsidRPr="002A737C">
        <w:rPr>
          <w:rFonts w:eastAsiaTheme="minorHAnsi"/>
          <w:szCs w:val="24"/>
          <w:lang w:bidi="ar-SA"/>
        </w:rPr>
        <w:t>us vedėjas</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savivaldybei nuosavybės teise priklausančio ilgalaikio materialiojo turto perdavimo panaudos pagrindais valdyti ir naudoti Kauno Jono Pauliaus II gimnazijai (TR-13)</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Tarnybinių lengvųjų automobilių įsigijimo, nuomos ir naudojimo Kauno miesto savivaldybės įmonėse ir viešosiose įstaigose, kurių dalininkė ar savininkė yra Kauno miesto savivaldybė, pavyzdinių taisyklių patvirtinimo (TR-38)</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Tarnybinių lengvųjų automobilių įsigijimo, nuomos ir naudojimo Kauno miesto savivaldybės biudžetinėse įstaigose taisyklių patvirtinimo (TR-37)</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2005 m. gegužės 5 d. sprendimo Nr. T-247 „Dėl Kauno miesto savivaldybės biudžetinių įstaigų tarnybinių automobilių naudojimo taisyklių tvirtinimo“ pripažinimo netekusiu galios (TR-39)</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lopšeliui-darželiui „Rasytė“ patikėjimo teise perduoto nekilnojamojo turto Rasytės g. 5, Kaune, nurašymo (TR-12)</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Pranešėjas – </w:t>
      </w:r>
      <w:r w:rsidR="002A737C" w:rsidRPr="00DA5CB9">
        <w:rPr>
          <w:rFonts w:eastAsiaTheme="minorHAnsi"/>
          <w:b/>
          <w:szCs w:val="24"/>
          <w:lang w:bidi="ar-SA"/>
        </w:rPr>
        <w:t>Artūras Andriuška</w:t>
      </w:r>
      <w:r w:rsidR="00DA5CB9">
        <w:rPr>
          <w:rFonts w:eastAsiaTheme="minorHAnsi"/>
          <w:szCs w:val="24"/>
          <w:lang w:bidi="ar-SA"/>
        </w:rPr>
        <w:t>,</w:t>
      </w:r>
      <w:r w:rsidR="002A737C" w:rsidRPr="002A737C">
        <w:rPr>
          <w:rFonts w:eastAsiaTheme="minorHAnsi"/>
          <w:szCs w:val="24"/>
          <w:lang w:bidi="ar-SA"/>
        </w:rPr>
        <w:t xml:space="preserve"> Bendrųjų reikalų skyri</w:t>
      </w:r>
      <w:r w:rsidR="00DA5CB9">
        <w:rPr>
          <w:rFonts w:eastAsiaTheme="minorHAnsi"/>
          <w:szCs w:val="24"/>
          <w:lang w:bidi="ar-SA"/>
        </w:rPr>
        <w:t>a</w:t>
      </w:r>
      <w:r w:rsidR="002A737C" w:rsidRPr="002A737C">
        <w:rPr>
          <w:rFonts w:eastAsiaTheme="minorHAnsi"/>
          <w:szCs w:val="24"/>
          <w:lang w:bidi="ar-SA"/>
        </w:rPr>
        <w:t>us vedėjas</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2010 m. spalio 14 d. sprendimo Nr. T-584 „Dėl Kauno miesto savivaldybės sporto stipendijos įsteigimo ir jos nuostatų patvirtinimo“ pakeitimo (TR-43)</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žiemos sporto mokyklos „Baltų ainiai“ reorganizavimo, prijungiant ją prie Kauno sporto mokyklos „Startas“ (TR-44)</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turto perdavimo Kauno krepšinio mokyklai „Žalgiris“ (TR-14)</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Pranešėjas – </w:t>
      </w:r>
      <w:r w:rsidR="002A737C" w:rsidRPr="00DA5CB9">
        <w:rPr>
          <w:rFonts w:eastAsiaTheme="minorHAnsi"/>
          <w:b/>
          <w:szCs w:val="24"/>
          <w:lang w:bidi="ar-SA"/>
        </w:rPr>
        <w:t>Mindaugas Šivickas</w:t>
      </w:r>
      <w:r w:rsidR="00DA5CB9">
        <w:rPr>
          <w:rFonts w:eastAsiaTheme="minorHAnsi"/>
          <w:szCs w:val="24"/>
          <w:lang w:bidi="ar-SA"/>
        </w:rPr>
        <w:t>,</w:t>
      </w:r>
      <w:r w:rsidR="002A737C" w:rsidRPr="002A737C">
        <w:rPr>
          <w:rFonts w:eastAsiaTheme="minorHAnsi"/>
          <w:szCs w:val="24"/>
          <w:lang w:bidi="ar-SA"/>
        </w:rPr>
        <w:t xml:space="preserve"> Sporto skyri</w:t>
      </w:r>
      <w:r w:rsidR="00DA5CB9">
        <w:rPr>
          <w:rFonts w:eastAsiaTheme="minorHAnsi"/>
          <w:szCs w:val="24"/>
          <w:lang w:bidi="ar-SA"/>
        </w:rPr>
        <w:t>aus vedėjas</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nekilnojamojo turto nuomos mokesčio (TR-51)</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nekilnojamojo turto Veiverių g. 132, Kaune, perdavimo S. Dariaus ir S. Girėno aerodromui valdyti, naudoti ir disponuoti juo patikėjimo teise (TR-25)</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valstybės nekilnojamojo turto A. Juozapavičiaus pr. 19B, Kaune, nuomos sutarties su UAB „</w:t>
      </w:r>
      <w:proofErr w:type="spellStart"/>
      <w:r w:rsidRPr="002A737C">
        <w:rPr>
          <w:rFonts w:eastAsiaTheme="minorHAnsi"/>
          <w:szCs w:val="24"/>
          <w:lang w:bidi="ar-SA"/>
        </w:rPr>
        <w:t>Ratika</w:t>
      </w:r>
      <w:proofErr w:type="spellEnd"/>
      <w:r w:rsidRPr="002A737C">
        <w:rPr>
          <w:rFonts w:eastAsiaTheme="minorHAnsi"/>
          <w:szCs w:val="24"/>
          <w:lang w:bidi="ar-SA"/>
        </w:rPr>
        <w:t>“ atnaujinimo (TR-31)</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valstybės nekilnojamojo turto  A. Juozapavičiaus pr. 19B, Kaune, nuomos sutarties  su Senovinės </w:t>
      </w:r>
      <w:proofErr w:type="spellStart"/>
      <w:r w:rsidRPr="002A737C">
        <w:rPr>
          <w:rFonts w:eastAsiaTheme="minorHAnsi"/>
          <w:szCs w:val="24"/>
          <w:lang w:bidi="ar-SA"/>
        </w:rPr>
        <w:t>automototechnikos</w:t>
      </w:r>
      <w:proofErr w:type="spellEnd"/>
      <w:r w:rsidRPr="002A737C">
        <w:rPr>
          <w:rFonts w:eastAsiaTheme="minorHAnsi"/>
          <w:szCs w:val="24"/>
          <w:lang w:bidi="ar-SA"/>
        </w:rPr>
        <w:t xml:space="preserve"> klubu „</w:t>
      </w:r>
      <w:proofErr w:type="spellStart"/>
      <w:r w:rsidRPr="002A737C">
        <w:rPr>
          <w:rFonts w:eastAsiaTheme="minorHAnsi"/>
          <w:szCs w:val="24"/>
          <w:lang w:bidi="ar-SA"/>
        </w:rPr>
        <w:t>Retroklasika</w:t>
      </w:r>
      <w:proofErr w:type="spellEnd"/>
      <w:r w:rsidRPr="002A737C">
        <w:rPr>
          <w:rFonts w:eastAsiaTheme="minorHAnsi"/>
          <w:szCs w:val="24"/>
          <w:lang w:bidi="ar-SA"/>
        </w:rPr>
        <w:t>“ atnaujinimo (TR-32)</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2018 m. vasario 27 d. sprendimo Nr. T-54 „Dėl Kauno miesto Aleksoto inovacijų pramonės parko steigimo inicijavimo“ pakeitimo (TR-47)</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sutikimo tiesti šilumos tiekimo tinklus A. Juozapavičiaus pr., Kaune (TR-10)</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sutikimo rekonstruoti dujotiekio tinklus žemės sklype (unikalus Nr. 4400-4056-8730) Kaune (TR-11)</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sutikimo tiesti dujotiekio tinklus Volungių g., Kaune (TR-27)</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tarybos 2015 m. kovo 5 d. sprendimo Nr. T-87 „Dėl Viešame aukcione parduodamo Kauno miesto savivaldybės nekilnojamojo turto ir kitų nekilnojamųjų daiktų sąrašo patvirtinimo“ pakeitimo (TR-52)</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pagalbinio ūkio paskirties pastatų Vidurinėje g. 16, Kaune, pardavimo (TR-2)</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pagalbinio ūkio paskirties pastato Utenos g. 30, Kaune, dalies pardavimo </w:t>
      </w:r>
      <w:r w:rsidR="007D7D88">
        <w:rPr>
          <w:rFonts w:eastAsiaTheme="minorHAnsi"/>
          <w:szCs w:val="24"/>
          <w:lang w:bidi="ar-SA"/>
        </w:rPr>
        <w:t xml:space="preserve">         </w:t>
      </w:r>
      <w:r w:rsidRPr="002A737C">
        <w:rPr>
          <w:rFonts w:eastAsiaTheme="minorHAnsi"/>
          <w:szCs w:val="24"/>
          <w:lang w:bidi="ar-SA"/>
        </w:rPr>
        <w:t>(TR-3)</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pagalbinio ūkio paskirties pastato Kapsų g. 67, Kaune, pardavimo (TR-5)</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pagalbinio ūkio paskirties pastato K. </w:t>
      </w:r>
      <w:proofErr w:type="spellStart"/>
      <w:r w:rsidRPr="002A737C">
        <w:rPr>
          <w:rFonts w:eastAsiaTheme="minorHAnsi"/>
          <w:szCs w:val="24"/>
          <w:lang w:bidi="ar-SA"/>
        </w:rPr>
        <w:t>Būgos</w:t>
      </w:r>
      <w:proofErr w:type="spellEnd"/>
      <w:r w:rsidRPr="002A737C">
        <w:rPr>
          <w:rFonts w:eastAsiaTheme="minorHAnsi"/>
          <w:szCs w:val="24"/>
          <w:lang w:bidi="ar-SA"/>
        </w:rPr>
        <w:t xml:space="preserve"> g. 64, Kaune, dalies pardavimo </w:t>
      </w:r>
      <w:r w:rsidR="007D7D88">
        <w:rPr>
          <w:rFonts w:eastAsiaTheme="minorHAnsi"/>
          <w:szCs w:val="24"/>
          <w:lang w:bidi="ar-SA"/>
        </w:rPr>
        <w:t xml:space="preserve">          </w:t>
      </w:r>
      <w:r w:rsidRPr="002A737C">
        <w:rPr>
          <w:rFonts w:eastAsiaTheme="minorHAnsi"/>
          <w:szCs w:val="24"/>
          <w:lang w:bidi="ar-SA"/>
        </w:rPr>
        <w:t>(TR-6)</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pagalbinio ūkio paskirties pastatų Molėtų g. 16, Kaune, pardavimo (TR-7)</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pagalbinio ūkio paskirties pastato Linkuvos g. 48, Kaune, dalies pardavimo </w:t>
      </w:r>
      <w:r w:rsidR="007D7D88">
        <w:rPr>
          <w:rFonts w:eastAsiaTheme="minorHAnsi"/>
          <w:szCs w:val="24"/>
          <w:lang w:bidi="ar-SA"/>
        </w:rPr>
        <w:t xml:space="preserve">      </w:t>
      </w:r>
      <w:r w:rsidRPr="002A737C">
        <w:rPr>
          <w:rFonts w:eastAsiaTheme="minorHAnsi"/>
          <w:szCs w:val="24"/>
          <w:lang w:bidi="ar-SA"/>
        </w:rPr>
        <w:t>(TR-8)</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būsto Baltų pr. 147-25, Kaune, pardavimo (TR-16)</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būsto Talino g. 13A, Kaune, pardavimo (TR-17)</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 xml:space="preserve">Dėl Kauno miesto savivaldybės būsto </w:t>
      </w:r>
      <w:proofErr w:type="spellStart"/>
      <w:r w:rsidRPr="002A737C">
        <w:rPr>
          <w:rFonts w:eastAsiaTheme="minorHAnsi"/>
          <w:szCs w:val="24"/>
          <w:lang w:bidi="ar-SA"/>
        </w:rPr>
        <w:t>Vinčų</w:t>
      </w:r>
      <w:proofErr w:type="spellEnd"/>
      <w:r w:rsidRPr="002A737C">
        <w:rPr>
          <w:rFonts w:eastAsiaTheme="minorHAnsi"/>
          <w:szCs w:val="24"/>
          <w:lang w:bidi="ar-SA"/>
        </w:rPr>
        <w:t xml:space="preserve"> g. 18-17, Kaune, pardavimo (TR-18)</w:t>
      </w:r>
      <w:r w:rsidR="00C15DB4">
        <w:rPr>
          <w:rFonts w:eastAsiaTheme="minorHAnsi"/>
          <w:szCs w:val="24"/>
          <w:lang w:bidi="ar-SA"/>
        </w:rPr>
        <w:t>.</w:t>
      </w:r>
      <w:r w:rsidRPr="002A737C">
        <w:rPr>
          <w:rFonts w:eastAsiaTheme="minorHAnsi"/>
          <w:szCs w:val="24"/>
          <w:lang w:bidi="ar-SA"/>
        </w:rPr>
        <w:t xml:space="preserve"> </w:t>
      </w:r>
    </w:p>
    <w:p w:rsidR="002A737C" w:rsidRPr="002A737C" w:rsidRDefault="002A737C" w:rsidP="00AF07AF">
      <w:pPr>
        <w:pStyle w:val="Sraopastraipa"/>
        <w:numPr>
          <w:ilvl w:val="0"/>
          <w:numId w:val="5"/>
        </w:numPr>
        <w:tabs>
          <w:tab w:val="left" w:pos="1418"/>
          <w:tab w:val="left" w:pos="1560"/>
          <w:tab w:val="left" w:pos="1701"/>
          <w:tab w:val="left" w:pos="1843"/>
        </w:tabs>
        <w:spacing w:after="160" w:line="259" w:lineRule="auto"/>
        <w:ind w:left="0" w:firstLine="1134"/>
        <w:jc w:val="both"/>
        <w:rPr>
          <w:rFonts w:eastAsiaTheme="minorHAnsi"/>
          <w:szCs w:val="24"/>
          <w:lang w:bidi="ar-SA"/>
        </w:rPr>
      </w:pPr>
      <w:r w:rsidRPr="002A737C">
        <w:rPr>
          <w:rFonts w:eastAsiaTheme="minorHAnsi"/>
          <w:szCs w:val="24"/>
          <w:lang w:bidi="ar-SA"/>
        </w:rPr>
        <w:t>Dėl Kauno miesto savivaldybės būsto Vokiečių g. 132, Kaune, pardavimo (TR-21)</w:t>
      </w:r>
      <w:r w:rsidR="00C15DB4">
        <w:rPr>
          <w:rFonts w:eastAsiaTheme="minorHAnsi"/>
          <w:szCs w:val="24"/>
          <w:lang w:bidi="ar-SA"/>
        </w:rPr>
        <w:t>.</w:t>
      </w:r>
      <w:r w:rsidRPr="002A737C">
        <w:rPr>
          <w:rFonts w:eastAsiaTheme="minorHAnsi"/>
          <w:szCs w:val="24"/>
          <w:lang w:bidi="ar-SA"/>
        </w:rPr>
        <w:t xml:space="preserve"> </w:t>
      </w:r>
    </w:p>
    <w:p w:rsidR="002A737C" w:rsidRPr="002A737C" w:rsidRDefault="00B94C6E" w:rsidP="00AF07AF">
      <w:pPr>
        <w:pStyle w:val="Sraopastraipa"/>
        <w:tabs>
          <w:tab w:val="left" w:pos="1418"/>
          <w:tab w:val="left" w:pos="1560"/>
          <w:tab w:val="left" w:pos="1701"/>
          <w:tab w:val="left" w:pos="1843"/>
        </w:tabs>
        <w:spacing w:after="160" w:line="259" w:lineRule="auto"/>
        <w:ind w:left="1134"/>
        <w:jc w:val="both"/>
        <w:rPr>
          <w:rFonts w:eastAsiaTheme="minorHAnsi"/>
          <w:szCs w:val="24"/>
          <w:lang w:bidi="ar-SA"/>
        </w:rPr>
      </w:pPr>
      <w:r>
        <w:rPr>
          <w:rFonts w:eastAsiaTheme="minorHAnsi"/>
          <w:szCs w:val="24"/>
          <w:lang w:bidi="ar-SA"/>
        </w:rPr>
        <w:t xml:space="preserve">Pranešėjas – </w:t>
      </w:r>
      <w:r w:rsidR="002A737C" w:rsidRPr="00DA5CB9">
        <w:rPr>
          <w:rFonts w:eastAsiaTheme="minorHAnsi"/>
          <w:b/>
          <w:szCs w:val="24"/>
          <w:lang w:bidi="ar-SA"/>
        </w:rPr>
        <w:t>Donatas Valiukas</w:t>
      </w:r>
      <w:r w:rsidR="00DA5CB9">
        <w:rPr>
          <w:rFonts w:eastAsiaTheme="minorHAnsi"/>
          <w:szCs w:val="24"/>
          <w:lang w:bidi="ar-SA"/>
        </w:rPr>
        <w:t xml:space="preserve">, </w:t>
      </w:r>
      <w:r w:rsidR="002A737C" w:rsidRPr="002A737C">
        <w:rPr>
          <w:rFonts w:eastAsiaTheme="minorHAnsi"/>
          <w:szCs w:val="24"/>
          <w:lang w:bidi="ar-SA"/>
        </w:rPr>
        <w:t>Nekilnojamojo turto skyri</w:t>
      </w:r>
      <w:r w:rsidR="00DA5CB9">
        <w:rPr>
          <w:rFonts w:eastAsiaTheme="minorHAnsi"/>
          <w:szCs w:val="24"/>
          <w:lang w:bidi="ar-SA"/>
        </w:rPr>
        <w:t>aus vedėjas</w:t>
      </w:r>
    </w:p>
    <w:p w:rsidR="00CD7A37" w:rsidRPr="00DF0091" w:rsidRDefault="00D443E6" w:rsidP="00BA253F">
      <w:pPr>
        <w:pStyle w:val="Sraopastraipa"/>
        <w:numPr>
          <w:ilvl w:val="0"/>
          <w:numId w:val="5"/>
        </w:numPr>
        <w:tabs>
          <w:tab w:val="left" w:pos="1418"/>
          <w:tab w:val="left" w:pos="1560"/>
        </w:tabs>
        <w:spacing w:after="160" w:line="259" w:lineRule="auto"/>
        <w:ind w:left="0" w:firstLine="1134"/>
        <w:jc w:val="both"/>
      </w:pPr>
      <w:r w:rsidRPr="00CB2FEE">
        <w:rPr>
          <w:color w:val="000000"/>
          <w:lang w:eastAsia="lt-LT" w:bidi="ar-SA"/>
        </w:rPr>
        <w:t>Tarybos narių pareiškimai ir paklausimai (po pirmosios posėdžio pertraukos arba posėdžio pabaigoje, jeigu posėdis baigiasi iki pietų)</w:t>
      </w:r>
      <w:r w:rsidR="00DD1137">
        <w:rPr>
          <w:color w:val="000000"/>
          <w:lang w:eastAsia="lt-LT" w:bidi="ar-SA"/>
        </w:rPr>
        <w:t>.</w:t>
      </w:r>
    </w:p>
    <w:p w:rsidR="00DF0091" w:rsidRDefault="00DF0091" w:rsidP="00DF0091">
      <w:pPr>
        <w:pStyle w:val="Sraopastraipa"/>
        <w:tabs>
          <w:tab w:val="left" w:pos="1418"/>
          <w:tab w:val="left" w:pos="1560"/>
        </w:tabs>
        <w:spacing w:after="160" w:line="259" w:lineRule="auto"/>
        <w:ind w:left="1134"/>
        <w:jc w:val="both"/>
      </w:pPr>
    </w:p>
    <w:bookmarkEnd w:id="14"/>
    <w:p w:rsidR="0066391B" w:rsidRDefault="0066391B">
      <w:pPr>
        <w:ind w:firstLine="1298"/>
        <w:sectPr w:rsidR="0066391B">
          <w:headerReference w:type="default" r:id="rId13"/>
          <w:footerReference w:type="default" r:id="rId14"/>
          <w:type w:val="continuous"/>
          <w:pgSz w:w="11907" w:h="16840" w:code="9"/>
          <w:pgMar w:top="1134" w:right="567" w:bottom="1134" w:left="1701" w:header="340" w:footer="340" w:gutter="0"/>
          <w:cols w:space="720"/>
          <w:formProt w:val="0"/>
          <w:titlePg/>
        </w:sectPr>
      </w:pPr>
    </w:p>
    <w:p w:rsidR="0066391B" w:rsidRDefault="0066391B">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66391B" w:rsidTr="00C235FC">
        <w:trPr>
          <w:cantSplit/>
        </w:trPr>
        <w:tc>
          <w:tcPr>
            <w:tcW w:w="4321" w:type="dxa"/>
            <w:vAlign w:val="bottom"/>
          </w:tcPr>
          <w:p w:rsidR="0066391B" w:rsidRDefault="001B3386" w:rsidP="00F564E3">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212204" w:rsidRPr="00212204">
              <w:rPr>
                <w:noProof/>
              </w:rPr>
              <w:t>Savivaldybės mer</w:t>
            </w:r>
            <w:r w:rsidR="00F564E3">
              <w:rPr>
                <w:noProof/>
              </w:rPr>
              <w:t>as</w:t>
            </w:r>
            <w:r>
              <w:fldChar w:fldCharType="end"/>
            </w:r>
            <w:bookmarkEnd w:id="15"/>
          </w:p>
        </w:tc>
        <w:tc>
          <w:tcPr>
            <w:tcW w:w="1916" w:type="dxa"/>
            <w:vAlign w:val="bottom"/>
          </w:tcPr>
          <w:p w:rsidR="0066391B" w:rsidRDefault="0066391B">
            <w:pPr>
              <w:keepNext/>
              <w:spacing w:before="480"/>
            </w:pPr>
          </w:p>
        </w:tc>
        <w:tc>
          <w:tcPr>
            <w:tcW w:w="3402" w:type="dxa"/>
            <w:vAlign w:val="bottom"/>
          </w:tcPr>
          <w:p w:rsidR="0066391B" w:rsidRDefault="001B3386" w:rsidP="00F564E3">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F564E3">
              <w:rPr>
                <w:noProof/>
              </w:rPr>
              <w:t>Visvaldas</w:t>
            </w:r>
            <w:r>
              <w:fldChar w:fldCharType="end"/>
            </w:r>
            <w:bookmarkEnd w:id="16"/>
            <w:r w:rsidR="00570FEA">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F564E3">
              <w:rPr>
                <w:noProof/>
              </w:rPr>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65" w:rsidRDefault="00FA6765" w:rsidP="0066391B">
      <w:pPr>
        <w:pStyle w:val="Antrats"/>
      </w:pPr>
      <w:r>
        <w:separator/>
      </w:r>
    </w:p>
  </w:endnote>
  <w:endnote w:type="continuationSeparator" w:id="0">
    <w:p w:rsidR="00FA6765" w:rsidRDefault="00FA6765"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65" w:rsidRDefault="00FA6765">
      <w:pPr>
        <w:pStyle w:val="Porat"/>
        <w:spacing w:before="240"/>
      </w:pPr>
    </w:p>
  </w:footnote>
  <w:footnote w:type="continuationSeparator" w:id="0">
    <w:p w:rsidR="00FA6765" w:rsidRDefault="00FA6765"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E090C">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A07"/>
    <w:multiLevelType w:val="hybridMultilevel"/>
    <w:tmpl w:val="72688C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096F39"/>
    <w:multiLevelType w:val="hybridMultilevel"/>
    <w:tmpl w:val="5FC8E924"/>
    <w:lvl w:ilvl="0" w:tplc="18ACFB54">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2" w15:restartNumberingAfterBreak="0">
    <w:nsid w:val="34EC0734"/>
    <w:multiLevelType w:val="hybridMultilevel"/>
    <w:tmpl w:val="235E582C"/>
    <w:lvl w:ilvl="0" w:tplc="1332C6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27B2919"/>
    <w:multiLevelType w:val="hybridMultilevel"/>
    <w:tmpl w:val="CA48B92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683D2EA8"/>
    <w:multiLevelType w:val="hybridMultilevel"/>
    <w:tmpl w:val="3C887B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FDA5515"/>
    <w:multiLevelType w:val="hybridMultilevel"/>
    <w:tmpl w:val="C27808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1371E"/>
    <w:rsid w:val="0000285A"/>
    <w:rsid w:val="00006627"/>
    <w:rsid w:val="00021644"/>
    <w:rsid w:val="00070DB6"/>
    <w:rsid w:val="0008349B"/>
    <w:rsid w:val="000A0651"/>
    <w:rsid w:val="000D421D"/>
    <w:rsid w:val="00194269"/>
    <w:rsid w:val="001A259A"/>
    <w:rsid w:val="001B31F0"/>
    <w:rsid w:val="001B3386"/>
    <w:rsid w:val="001D749F"/>
    <w:rsid w:val="001E090C"/>
    <w:rsid w:val="00212204"/>
    <w:rsid w:val="00213F27"/>
    <w:rsid w:val="00224903"/>
    <w:rsid w:val="00244731"/>
    <w:rsid w:val="00261E9B"/>
    <w:rsid w:val="00264DCD"/>
    <w:rsid w:val="00275018"/>
    <w:rsid w:val="002A737C"/>
    <w:rsid w:val="002D5F2D"/>
    <w:rsid w:val="0031371E"/>
    <w:rsid w:val="0037325E"/>
    <w:rsid w:val="00377F6D"/>
    <w:rsid w:val="003C0ADC"/>
    <w:rsid w:val="003D56D3"/>
    <w:rsid w:val="00436C99"/>
    <w:rsid w:val="0045512A"/>
    <w:rsid w:val="00466FC9"/>
    <w:rsid w:val="004C79DB"/>
    <w:rsid w:val="00516E92"/>
    <w:rsid w:val="00556FCC"/>
    <w:rsid w:val="00570FEA"/>
    <w:rsid w:val="0057472A"/>
    <w:rsid w:val="005B031A"/>
    <w:rsid w:val="005C3A8F"/>
    <w:rsid w:val="005D2E0C"/>
    <w:rsid w:val="006042E1"/>
    <w:rsid w:val="00621499"/>
    <w:rsid w:val="00634E6C"/>
    <w:rsid w:val="006433FA"/>
    <w:rsid w:val="0065240A"/>
    <w:rsid w:val="0066391B"/>
    <w:rsid w:val="00670B3E"/>
    <w:rsid w:val="00683910"/>
    <w:rsid w:val="006A1CAB"/>
    <w:rsid w:val="006A361B"/>
    <w:rsid w:val="00735010"/>
    <w:rsid w:val="00773C2A"/>
    <w:rsid w:val="007D7D88"/>
    <w:rsid w:val="007E7D9A"/>
    <w:rsid w:val="00810EF5"/>
    <w:rsid w:val="008147B9"/>
    <w:rsid w:val="0082047B"/>
    <w:rsid w:val="0083744C"/>
    <w:rsid w:val="0085103E"/>
    <w:rsid w:val="00854932"/>
    <w:rsid w:val="008E682A"/>
    <w:rsid w:val="0092697E"/>
    <w:rsid w:val="00951597"/>
    <w:rsid w:val="0097647E"/>
    <w:rsid w:val="0098521B"/>
    <w:rsid w:val="009B3F2B"/>
    <w:rsid w:val="00A00AFC"/>
    <w:rsid w:val="00A06C38"/>
    <w:rsid w:val="00A37B3D"/>
    <w:rsid w:val="00A46561"/>
    <w:rsid w:val="00A650AB"/>
    <w:rsid w:val="00A810BE"/>
    <w:rsid w:val="00AA666F"/>
    <w:rsid w:val="00AE6892"/>
    <w:rsid w:val="00AF07AF"/>
    <w:rsid w:val="00AF7AAB"/>
    <w:rsid w:val="00B645C0"/>
    <w:rsid w:val="00B94C6E"/>
    <w:rsid w:val="00BA253F"/>
    <w:rsid w:val="00BF345B"/>
    <w:rsid w:val="00C1155E"/>
    <w:rsid w:val="00C1294D"/>
    <w:rsid w:val="00C1469B"/>
    <w:rsid w:val="00C15DB4"/>
    <w:rsid w:val="00C235FC"/>
    <w:rsid w:val="00C42079"/>
    <w:rsid w:val="00C45217"/>
    <w:rsid w:val="00CA57CD"/>
    <w:rsid w:val="00CB2FEE"/>
    <w:rsid w:val="00CD7A37"/>
    <w:rsid w:val="00D04AA3"/>
    <w:rsid w:val="00D443E6"/>
    <w:rsid w:val="00D831A0"/>
    <w:rsid w:val="00DA5CB9"/>
    <w:rsid w:val="00DB2EC2"/>
    <w:rsid w:val="00DC2313"/>
    <w:rsid w:val="00DC7547"/>
    <w:rsid w:val="00DD1137"/>
    <w:rsid w:val="00DF0091"/>
    <w:rsid w:val="00E059ED"/>
    <w:rsid w:val="00E23DE6"/>
    <w:rsid w:val="00E24FBB"/>
    <w:rsid w:val="00E553AF"/>
    <w:rsid w:val="00E620D5"/>
    <w:rsid w:val="00E96E63"/>
    <w:rsid w:val="00EA2F39"/>
    <w:rsid w:val="00F564E3"/>
    <w:rsid w:val="00F56D93"/>
    <w:rsid w:val="00F572E0"/>
    <w:rsid w:val="00F61C2A"/>
    <w:rsid w:val="00FA6765"/>
    <w:rsid w:val="00FB7E91"/>
    <w:rsid w:val="00FF7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261220"/>
  <w15:chartTrackingRefBased/>
  <w15:docId w15:val="{DDAC689F-F1CD-4BF7-9962-B26D52F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31371E"/>
    <w:pPr>
      <w:ind w:left="720"/>
      <w:contextualSpacing/>
    </w:pPr>
  </w:style>
  <w:style w:type="paragraph" w:styleId="Debesliotekstas">
    <w:name w:val="Balloon Text"/>
    <w:basedOn w:val="prastasis"/>
    <w:link w:val="DebesliotekstasDiagrama"/>
    <w:rsid w:val="00436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436C99"/>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_Meras\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565B-32D1-4723-B20D-4084BB79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0</TotalTime>
  <Pages>4</Pages>
  <Words>6322</Words>
  <Characters>3605</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KAUNO MIESTO SAVIVALDYBĖS MERAS   2020-07-15   POTVARKIS   Nr. M-</vt:lpstr>
    </vt:vector>
  </TitlesOfParts>
  <Manager>Savivaldybės meras Visvaldas Matijošaitis</Manager>
  <Company>KAUNO MIESTO SAVIVALDYBĖ</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2020-07-15   POTVARKIS   Nr. M-</dc:title>
  <dc:subject>DĖL KAUNO MIESTO SAVIVALDYBĖS TARYBOS 2020 METŲ 7 POSĖDŽIO SUŠAUKIMO IR DARBOTVARKĖS SUDARYMO</dc:subject>
  <dc:creator>Windows User</dc:creator>
  <cp:keywords/>
  <cp:lastModifiedBy>Audronė Petkienė</cp:lastModifiedBy>
  <cp:revision>2</cp:revision>
  <cp:lastPrinted>2021-01-27T14:34:00Z</cp:lastPrinted>
  <dcterms:created xsi:type="dcterms:W3CDTF">2021-01-27T14:35:00Z</dcterms:created>
  <dcterms:modified xsi:type="dcterms:W3CDTF">2021-01-27T14:35:00Z</dcterms:modified>
</cp:coreProperties>
</file>