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EB" w:rsidRDefault="005A0AEB" w:rsidP="005A0AEB">
      <w:pPr>
        <w:pStyle w:val="Pagrindinistekstas"/>
        <w:rPr>
          <w:color w:val="0070C0"/>
        </w:rPr>
      </w:pPr>
      <w:r>
        <w:rPr>
          <w:color w:val="0070C0"/>
        </w:rPr>
        <w:t xml:space="preserve">Pakeistas Tarybos 2020-12-22 sprendimu Nr. </w:t>
      </w:r>
      <w:hyperlink r:id="rId9" w:history="1">
        <w:r w:rsidRPr="007276E1">
          <w:rPr>
            <w:rStyle w:val="Hipersaitas"/>
          </w:rPr>
          <w:t>T-559</w:t>
        </w:r>
      </w:hyperlink>
    </w:p>
    <w:p w:rsidR="005A0AEB" w:rsidRDefault="005A0AEB" w:rsidP="005A0AEB">
      <w:pPr>
        <w:pStyle w:val="Pagrindiniotekstotrauka"/>
        <w:spacing w:line="360" w:lineRule="auto"/>
        <w:jc w:val="left"/>
        <w:rPr>
          <w:b w:val="0"/>
          <w:szCs w:val="24"/>
          <w:lang w:val="lt-LT"/>
        </w:rPr>
      </w:pPr>
    </w:p>
    <w:p w:rsidR="005A0AEB" w:rsidRDefault="005A0AEB" w:rsidP="005B5A28">
      <w:pPr>
        <w:pStyle w:val="Pagrindiniotekstotrauka"/>
        <w:spacing w:line="360" w:lineRule="auto"/>
        <w:ind w:firstLine="5387"/>
        <w:jc w:val="left"/>
        <w:rPr>
          <w:b w:val="0"/>
          <w:szCs w:val="24"/>
          <w:lang w:val="lt-LT"/>
        </w:rPr>
      </w:pPr>
    </w:p>
    <w:p w:rsidR="00EE105E" w:rsidRPr="005B5A28" w:rsidRDefault="00EE105E" w:rsidP="005B5A28">
      <w:pPr>
        <w:pStyle w:val="Pagrindiniotekstotrauka"/>
        <w:spacing w:line="360" w:lineRule="auto"/>
        <w:ind w:firstLine="5387"/>
        <w:jc w:val="left"/>
        <w:rPr>
          <w:b w:val="0"/>
          <w:szCs w:val="24"/>
          <w:lang w:val="lt-LT"/>
        </w:rPr>
      </w:pPr>
      <w:r w:rsidRPr="005B5A28">
        <w:rPr>
          <w:b w:val="0"/>
          <w:szCs w:val="24"/>
          <w:lang w:val="lt-LT"/>
        </w:rPr>
        <w:t>PATVIRTINTA</w:t>
      </w:r>
    </w:p>
    <w:p w:rsidR="00EE105E" w:rsidRPr="005B5A28" w:rsidRDefault="00EE105E" w:rsidP="005B5A28">
      <w:pPr>
        <w:pStyle w:val="Pagrindiniotekstotrauka"/>
        <w:spacing w:line="360" w:lineRule="auto"/>
        <w:ind w:firstLine="5387"/>
        <w:jc w:val="left"/>
        <w:rPr>
          <w:b w:val="0"/>
          <w:szCs w:val="24"/>
          <w:lang w:val="lt-LT"/>
        </w:rPr>
      </w:pPr>
      <w:r w:rsidRPr="005B5A28">
        <w:rPr>
          <w:b w:val="0"/>
          <w:szCs w:val="24"/>
          <w:lang w:val="lt-LT"/>
        </w:rPr>
        <w:t>Kauno miesto savivaldybės tarybos</w:t>
      </w:r>
    </w:p>
    <w:p w:rsidR="00EE105E" w:rsidRPr="005B5A28" w:rsidRDefault="007F17A4" w:rsidP="005B5A28">
      <w:pPr>
        <w:pStyle w:val="Pagrindiniotekstotrauka"/>
        <w:spacing w:line="360" w:lineRule="auto"/>
        <w:ind w:firstLine="5387"/>
        <w:jc w:val="left"/>
        <w:rPr>
          <w:b w:val="0"/>
          <w:szCs w:val="24"/>
          <w:lang w:val="lt-LT"/>
        </w:rPr>
      </w:pPr>
      <w:r w:rsidRPr="005B5A28">
        <w:rPr>
          <w:b w:val="0"/>
          <w:szCs w:val="24"/>
          <w:lang w:val="lt-LT"/>
        </w:rPr>
        <w:t>201</w:t>
      </w:r>
      <w:r w:rsidR="00D438F8" w:rsidRPr="005B5A28">
        <w:rPr>
          <w:b w:val="0"/>
          <w:szCs w:val="24"/>
          <w:lang w:val="lt-LT"/>
        </w:rPr>
        <w:t>9</w:t>
      </w:r>
      <w:r w:rsidRPr="005B5A28">
        <w:rPr>
          <w:b w:val="0"/>
          <w:szCs w:val="24"/>
          <w:lang w:val="lt-LT"/>
        </w:rPr>
        <w:t xml:space="preserve"> </w:t>
      </w:r>
      <w:r w:rsidR="00EE105E" w:rsidRPr="005B5A28">
        <w:rPr>
          <w:b w:val="0"/>
          <w:szCs w:val="24"/>
          <w:lang w:val="lt-LT"/>
        </w:rPr>
        <w:t>m.</w:t>
      </w:r>
      <w:r w:rsidR="00B06557" w:rsidRPr="005B5A28">
        <w:rPr>
          <w:b w:val="0"/>
          <w:szCs w:val="24"/>
          <w:lang w:val="lt-LT"/>
        </w:rPr>
        <w:t xml:space="preserve"> </w:t>
      </w:r>
      <w:r w:rsidR="00905851">
        <w:rPr>
          <w:b w:val="0"/>
          <w:szCs w:val="24"/>
          <w:lang w:val="lt-LT"/>
        </w:rPr>
        <w:t xml:space="preserve">liepos 23 d. </w:t>
      </w:r>
      <w:r w:rsidR="00A71647" w:rsidRPr="005B5A28">
        <w:rPr>
          <w:b w:val="0"/>
          <w:szCs w:val="24"/>
          <w:lang w:val="lt-LT"/>
        </w:rPr>
        <w:t xml:space="preserve"> </w:t>
      </w:r>
      <w:r w:rsidR="000C584E" w:rsidRPr="005B5A28">
        <w:rPr>
          <w:b w:val="0"/>
          <w:szCs w:val="24"/>
          <w:lang w:val="lt-LT"/>
        </w:rPr>
        <w:t xml:space="preserve"> </w:t>
      </w:r>
    </w:p>
    <w:p w:rsidR="00EE105E" w:rsidRPr="005B5A28" w:rsidRDefault="00EE105E" w:rsidP="005B5A28">
      <w:pPr>
        <w:pStyle w:val="Pagrindiniotekstotrauka"/>
        <w:spacing w:line="360" w:lineRule="auto"/>
        <w:ind w:firstLine="5387"/>
        <w:jc w:val="left"/>
        <w:rPr>
          <w:b w:val="0"/>
          <w:szCs w:val="24"/>
          <w:lang w:val="lt-LT"/>
        </w:rPr>
      </w:pPr>
      <w:r w:rsidRPr="005B5A28">
        <w:rPr>
          <w:b w:val="0"/>
          <w:szCs w:val="24"/>
          <w:lang w:val="lt-LT"/>
        </w:rPr>
        <w:t xml:space="preserve">sprendimu Nr. </w:t>
      </w:r>
      <w:hyperlink r:id="rId10" w:history="1">
        <w:r w:rsidR="00905851" w:rsidRPr="007B0E61">
          <w:rPr>
            <w:rStyle w:val="Hipersaitas"/>
            <w:b w:val="0"/>
            <w:szCs w:val="24"/>
            <w:lang w:val="lt-LT"/>
          </w:rPr>
          <w:t>T-</w:t>
        </w:r>
        <w:r w:rsidR="00331CA2" w:rsidRPr="007B0E61">
          <w:rPr>
            <w:rStyle w:val="Hipersaitas"/>
            <w:b w:val="0"/>
            <w:szCs w:val="24"/>
            <w:lang w:val="lt-LT"/>
          </w:rPr>
          <w:t>332</w:t>
        </w:r>
      </w:hyperlink>
    </w:p>
    <w:p w:rsidR="005B5A28" w:rsidRDefault="005B5A28" w:rsidP="005B5A28">
      <w:pPr>
        <w:pStyle w:val="Pagrindiniotekstotrauka"/>
        <w:spacing w:line="360" w:lineRule="auto"/>
        <w:rPr>
          <w:szCs w:val="24"/>
          <w:lang w:val="lt-LT"/>
        </w:rPr>
      </w:pPr>
    </w:p>
    <w:p w:rsidR="00905851" w:rsidRPr="005B5A28" w:rsidRDefault="00905851" w:rsidP="005B5A28">
      <w:pPr>
        <w:pStyle w:val="Pagrindiniotekstotrauka"/>
        <w:spacing w:line="360" w:lineRule="auto"/>
        <w:rPr>
          <w:szCs w:val="24"/>
          <w:lang w:val="lt-LT"/>
        </w:rPr>
      </w:pPr>
    </w:p>
    <w:p w:rsidR="00EE105E" w:rsidRPr="005B5A28" w:rsidRDefault="00EE105E" w:rsidP="005B5A28">
      <w:pPr>
        <w:pStyle w:val="Pagrindiniotekstotrauka"/>
        <w:spacing w:line="360" w:lineRule="auto"/>
        <w:ind w:firstLine="0"/>
        <w:rPr>
          <w:szCs w:val="24"/>
          <w:lang w:val="lt-LT"/>
        </w:rPr>
      </w:pPr>
      <w:r w:rsidRPr="005B5A28">
        <w:rPr>
          <w:szCs w:val="24"/>
          <w:lang w:val="lt-LT"/>
        </w:rPr>
        <w:t>KAUNO MIESTO SAVIVALDYBĖS TARYBOS</w:t>
      </w:r>
      <w:r w:rsidR="00151785" w:rsidRPr="005B5A28">
        <w:rPr>
          <w:szCs w:val="24"/>
          <w:lang w:val="lt-LT"/>
        </w:rPr>
        <w:t xml:space="preserve"> </w:t>
      </w:r>
      <w:r w:rsidR="00C400C4" w:rsidRPr="005B5A28">
        <w:rPr>
          <w:szCs w:val="24"/>
          <w:lang w:val="lt-LT"/>
        </w:rPr>
        <w:t xml:space="preserve">STRATEGINIO PLANAVIMO </w:t>
      </w:r>
      <w:r w:rsidRPr="005B5A28">
        <w:rPr>
          <w:szCs w:val="24"/>
          <w:lang w:val="lt-LT"/>
        </w:rPr>
        <w:t>KOMI</w:t>
      </w:r>
      <w:r w:rsidR="00C400C4" w:rsidRPr="005B5A28">
        <w:rPr>
          <w:szCs w:val="24"/>
          <w:lang w:val="lt-LT"/>
        </w:rPr>
        <w:t>SIJOS</w:t>
      </w:r>
      <w:r w:rsidRPr="005B5A28">
        <w:rPr>
          <w:szCs w:val="24"/>
          <w:lang w:val="lt-LT"/>
        </w:rPr>
        <w:t xml:space="preserve"> NUOSTATAI</w:t>
      </w:r>
    </w:p>
    <w:p w:rsidR="00EE105E" w:rsidRPr="005B5A28" w:rsidRDefault="00EE105E" w:rsidP="005B5A28">
      <w:pPr>
        <w:spacing w:line="360" w:lineRule="auto"/>
        <w:jc w:val="center"/>
        <w:rPr>
          <w:sz w:val="24"/>
          <w:szCs w:val="24"/>
          <w:lang w:val="lt-LT"/>
        </w:rPr>
      </w:pPr>
    </w:p>
    <w:p w:rsidR="003A426A" w:rsidRPr="005B5A28" w:rsidRDefault="00EE105E" w:rsidP="005B5A28">
      <w:pPr>
        <w:pStyle w:val="Antrat1"/>
        <w:spacing w:line="360" w:lineRule="auto"/>
        <w:ind w:left="0" w:firstLine="0"/>
        <w:jc w:val="center"/>
        <w:rPr>
          <w:b/>
          <w:szCs w:val="24"/>
        </w:rPr>
      </w:pPr>
      <w:r w:rsidRPr="005B5A28">
        <w:rPr>
          <w:b/>
          <w:szCs w:val="24"/>
        </w:rPr>
        <w:t>I</w:t>
      </w:r>
      <w:r w:rsidR="003A426A" w:rsidRPr="005B5A28">
        <w:rPr>
          <w:b/>
          <w:szCs w:val="24"/>
        </w:rPr>
        <w:t xml:space="preserve"> SKYRIUS</w:t>
      </w:r>
    </w:p>
    <w:p w:rsidR="00EE105E" w:rsidRPr="005B5A28" w:rsidRDefault="00EE105E" w:rsidP="005B5A28">
      <w:pPr>
        <w:pStyle w:val="Antrat1"/>
        <w:spacing w:line="360" w:lineRule="auto"/>
        <w:ind w:left="0" w:firstLine="0"/>
        <w:jc w:val="center"/>
        <w:rPr>
          <w:b/>
          <w:szCs w:val="24"/>
        </w:rPr>
      </w:pPr>
      <w:r w:rsidRPr="005B5A28">
        <w:rPr>
          <w:b/>
          <w:szCs w:val="24"/>
        </w:rPr>
        <w:t>BENDROSIOS NUOSTATOS</w:t>
      </w:r>
    </w:p>
    <w:p w:rsidR="00EE105E" w:rsidRPr="005B5A28" w:rsidRDefault="00EE105E" w:rsidP="005B5A28">
      <w:pPr>
        <w:keepNext/>
        <w:spacing w:line="360" w:lineRule="auto"/>
        <w:ind w:firstLine="851"/>
        <w:rPr>
          <w:sz w:val="24"/>
          <w:szCs w:val="24"/>
          <w:lang w:val="lt-LT"/>
        </w:rPr>
      </w:pPr>
    </w:p>
    <w:p w:rsidR="004871E5" w:rsidRPr="005B5A28" w:rsidRDefault="00FA0C4D" w:rsidP="005B5A28">
      <w:pPr>
        <w:numPr>
          <w:ilvl w:val="0"/>
          <w:numId w:val="2"/>
        </w:numPr>
        <w:tabs>
          <w:tab w:val="left" w:pos="1276"/>
        </w:tabs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 w:rsidRPr="005B5A28">
        <w:rPr>
          <w:sz w:val="24"/>
          <w:szCs w:val="24"/>
          <w:lang w:val="lt-LT"/>
        </w:rPr>
        <w:t xml:space="preserve">Kauno miesto savivaldybės tarybos </w:t>
      </w:r>
      <w:r w:rsidR="000C584E" w:rsidRPr="005B5A28">
        <w:rPr>
          <w:sz w:val="24"/>
          <w:szCs w:val="24"/>
          <w:lang w:val="lt-LT"/>
        </w:rPr>
        <w:t>S</w:t>
      </w:r>
      <w:r w:rsidRPr="005B5A28">
        <w:rPr>
          <w:sz w:val="24"/>
          <w:szCs w:val="24"/>
          <w:lang w:val="lt-LT"/>
        </w:rPr>
        <w:t>trateginio planavimo komisijos (toliau</w:t>
      </w:r>
      <w:r w:rsidR="00E0486B" w:rsidRPr="005B5A28">
        <w:rPr>
          <w:sz w:val="24"/>
          <w:szCs w:val="24"/>
          <w:lang w:val="lt-LT"/>
        </w:rPr>
        <w:t xml:space="preserve"> </w:t>
      </w:r>
      <w:r w:rsidR="003A426A" w:rsidRPr="005B5A28">
        <w:rPr>
          <w:sz w:val="24"/>
          <w:szCs w:val="24"/>
          <w:lang w:val="lt-LT"/>
        </w:rPr>
        <w:t>–</w:t>
      </w:r>
      <w:r w:rsidR="00E0486B" w:rsidRPr="005B5A28">
        <w:rPr>
          <w:sz w:val="24"/>
          <w:szCs w:val="24"/>
          <w:lang w:val="lt-LT"/>
        </w:rPr>
        <w:t xml:space="preserve"> </w:t>
      </w:r>
      <w:r w:rsidRPr="005B5A28">
        <w:rPr>
          <w:sz w:val="24"/>
          <w:szCs w:val="24"/>
          <w:lang w:val="lt-LT"/>
        </w:rPr>
        <w:t>Komisija) nuostatai nustato Komisijos funkcijas, darbo organizavimo tvarką, teises ir</w:t>
      </w:r>
      <w:r w:rsidR="007F17A4" w:rsidRPr="005B5A28">
        <w:rPr>
          <w:sz w:val="24"/>
          <w:szCs w:val="24"/>
          <w:lang w:val="lt-LT"/>
        </w:rPr>
        <w:t xml:space="preserve"> </w:t>
      </w:r>
      <w:r w:rsidRPr="005B5A28">
        <w:rPr>
          <w:sz w:val="24"/>
          <w:szCs w:val="24"/>
          <w:lang w:val="lt-LT"/>
        </w:rPr>
        <w:t>atsakomybę.</w:t>
      </w:r>
    </w:p>
    <w:p w:rsidR="007A24D7" w:rsidRPr="005B5A28" w:rsidRDefault="0019338B" w:rsidP="005B5A28">
      <w:pPr>
        <w:numPr>
          <w:ilvl w:val="0"/>
          <w:numId w:val="2"/>
        </w:numPr>
        <w:tabs>
          <w:tab w:val="left" w:pos="1276"/>
        </w:tabs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 w:rsidRPr="005B5A28">
        <w:rPr>
          <w:sz w:val="24"/>
          <w:szCs w:val="24"/>
          <w:lang w:val="lt-LT"/>
        </w:rPr>
        <w:t>Komisijos tikslas</w:t>
      </w:r>
      <w:r w:rsidR="00E0486B" w:rsidRPr="005B5A28">
        <w:rPr>
          <w:sz w:val="24"/>
          <w:szCs w:val="24"/>
          <w:lang w:val="lt-LT"/>
        </w:rPr>
        <w:t xml:space="preserve"> </w:t>
      </w:r>
      <w:r w:rsidR="003A426A" w:rsidRPr="005B5A28">
        <w:rPr>
          <w:sz w:val="24"/>
          <w:szCs w:val="24"/>
          <w:lang w:val="lt-LT"/>
        </w:rPr>
        <w:t>–</w:t>
      </w:r>
      <w:r w:rsidRPr="005B5A28">
        <w:rPr>
          <w:sz w:val="24"/>
          <w:szCs w:val="24"/>
          <w:lang w:val="lt-LT"/>
        </w:rPr>
        <w:t xml:space="preserve"> </w:t>
      </w:r>
      <w:r w:rsidR="0094662C" w:rsidRPr="005B5A28">
        <w:rPr>
          <w:sz w:val="24"/>
          <w:szCs w:val="24"/>
          <w:lang w:val="lt-LT"/>
        </w:rPr>
        <w:t xml:space="preserve">teikti </w:t>
      </w:r>
      <w:r w:rsidR="000C584E" w:rsidRPr="005B5A28">
        <w:rPr>
          <w:sz w:val="24"/>
          <w:szCs w:val="24"/>
          <w:lang w:val="lt-LT"/>
        </w:rPr>
        <w:t>siūlymų</w:t>
      </w:r>
      <w:r w:rsidR="0094662C" w:rsidRPr="005B5A28">
        <w:rPr>
          <w:sz w:val="24"/>
          <w:szCs w:val="24"/>
          <w:lang w:val="lt-LT"/>
        </w:rPr>
        <w:t xml:space="preserve"> </w:t>
      </w:r>
      <w:r w:rsidR="00B40868" w:rsidRPr="005B5A28">
        <w:rPr>
          <w:sz w:val="24"/>
          <w:szCs w:val="24"/>
          <w:lang w:val="lt-LT"/>
        </w:rPr>
        <w:t>Kauno miesto savivaldybės t</w:t>
      </w:r>
      <w:r w:rsidR="0094662C" w:rsidRPr="005B5A28">
        <w:rPr>
          <w:sz w:val="24"/>
          <w:szCs w:val="24"/>
          <w:lang w:val="lt-LT"/>
        </w:rPr>
        <w:t xml:space="preserve">arybai </w:t>
      </w:r>
      <w:r w:rsidR="00B40868" w:rsidRPr="005B5A28">
        <w:rPr>
          <w:sz w:val="24"/>
          <w:szCs w:val="24"/>
          <w:lang w:val="lt-LT"/>
        </w:rPr>
        <w:t xml:space="preserve">(toliau – Taryba) </w:t>
      </w:r>
      <w:r w:rsidR="0094662C" w:rsidRPr="005B5A28">
        <w:rPr>
          <w:sz w:val="24"/>
          <w:szCs w:val="24"/>
          <w:lang w:val="lt-LT"/>
        </w:rPr>
        <w:t xml:space="preserve">dėl Kauno miesto plėtros prioritetinių sričių, tikslų, uždavinių ir jų įgyvendinimo, </w:t>
      </w:r>
      <w:r w:rsidR="003053DE" w:rsidRPr="005B5A28">
        <w:rPr>
          <w:sz w:val="24"/>
          <w:szCs w:val="24"/>
          <w:lang w:val="lt-LT"/>
        </w:rPr>
        <w:t>stebėti ir vertinti str</w:t>
      </w:r>
      <w:r w:rsidR="0094662C" w:rsidRPr="005B5A28">
        <w:rPr>
          <w:sz w:val="24"/>
          <w:szCs w:val="24"/>
          <w:lang w:val="lt-LT"/>
        </w:rPr>
        <w:t>a</w:t>
      </w:r>
      <w:r w:rsidR="003053DE" w:rsidRPr="005B5A28">
        <w:rPr>
          <w:sz w:val="24"/>
          <w:szCs w:val="24"/>
          <w:lang w:val="lt-LT"/>
        </w:rPr>
        <w:t>teginio planavimo ir įgyvendinimo procesą Kauno miesto savivaldybėje (toliau</w:t>
      </w:r>
      <w:r w:rsidR="0094662C" w:rsidRPr="005B5A28">
        <w:rPr>
          <w:sz w:val="24"/>
          <w:szCs w:val="24"/>
          <w:lang w:val="lt-LT"/>
        </w:rPr>
        <w:t xml:space="preserve"> </w:t>
      </w:r>
      <w:r w:rsidR="00142D1A" w:rsidRPr="005B5A28">
        <w:rPr>
          <w:sz w:val="24"/>
          <w:szCs w:val="24"/>
          <w:lang w:val="lt-LT"/>
        </w:rPr>
        <w:t>–</w:t>
      </w:r>
      <w:r w:rsidR="00E0486B" w:rsidRPr="005B5A28">
        <w:rPr>
          <w:sz w:val="24"/>
          <w:szCs w:val="24"/>
          <w:lang w:val="lt-LT"/>
        </w:rPr>
        <w:t xml:space="preserve"> Savivaldybė</w:t>
      </w:r>
      <w:r w:rsidR="003053DE" w:rsidRPr="005B5A28">
        <w:rPr>
          <w:sz w:val="24"/>
          <w:szCs w:val="24"/>
          <w:lang w:val="lt-LT"/>
        </w:rPr>
        <w:t>)</w:t>
      </w:r>
      <w:r w:rsidR="0094662C" w:rsidRPr="005B5A28">
        <w:rPr>
          <w:sz w:val="24"/>
          <w:szCs w:val="24"/>
          <w:lang w:val="lt-LT"/>
        </w:rPr>
        <w:t>.</w:t>
      </w:r>
    </w:p>
    <w:p w:rsidR="004871E5" w:rsidRPr="005B5A28" w:rsidRDefault="004871E5" w:rsidP="005B5A28">
      <w:pPr>
        <w:numPr>
          <w:ilvl w:val="0"/>
          <w:numId w:val="2"/>
        </w:numPr>
        <w:tabs>
          <w:tab w:val="left" w:pos="1276"/>
        </w:tabs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 w:rsidRPr="005B5A28">
        <w:rPr>
          <w:sz w:val="24"/>
          <w:szCs w:val="24"/>
          <w:lang w:val="lt-LT"/>
        </w:rPr>
        <w:t>Komisija savo veikloje vadovaujasi Lietuvos Respublikos įstatymais, Lietuvos Respublikos Vyriausybės nutarimais, Tarybos sprendimais, kitais teisės aktais ir šiais nuostatais.</w:t>
      </w:r>
    </w:p>
    <w:p w:rsidR="00EE105E" w:rsidRPr="005B5A28" w:rsidRDefault="00463F81" w:rsidP="005B5A28">
      <w:pPr>
        <w:numPr>
          <w:ilvl w:val="0"/>
          <w:numId w:val="2"/>
        </w:numPr>
        <w:tabs>
          <w:tab w:val="left" w:pos="1276"/>
        </w:tabs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 w:rsidRPr="005B5A28">
        <w:rPr>
          <w:sz w:val="24"/>
          <w:szCs w:val="24"/>
          <w:lang w:val="lt-LT"/>
        </w:rPr>
        <w:t>Komisijos spre</w:t>
      </w:r>
      <w:r w:rsidR="00C87378" w:rsidRPr="005B5A28">
        <w:rPr>
          <w:sz w:val="24"/>
          <w:szCs w:val="24"/>
          <w:lang w:val="lt-LT"/>
        </w:rPr>
        <w:t>ndimai yra patariamojo pobūdžio.</w:t>
      </w:r>
    </w:p>
    <w:p w:rsidR="00CD47E7" w:rsidRPr="005B5A28" w:rsidRDefault="00CD47E7" w:rsidP="005B5A28">
      <w:pPr>
        <w:spacing w:line="360" w:lineRule="auto"/>
        <w:ind w:firstLine="851"/>
        <w:jc w:val="both"/>
        <w:rPr>
          <w:sz w:val="24"/>
          <w:szCs w:val="24"/>
          <w:lang w:val="lt-LT"/>
        </w:rPr>
      </w:pPr>
    </w:p>
    <w:p w:rsidR="00C53CA2" w:rsidRPr="005B5A28" w:rsidRDefault="00C53CA2" w:rsidP="005B5A28">
      <w:pPr>
        <w:keepNext/>
        <w:tabs>
          <w:tab w:val="left" w:pos="709"/>
        </w:tabs>
        <w:spacing w:line="360" w:lineRule="auto"/>
        <w:jc w:val="center"/>
        <w:rPr>
          <w:b/>
          <w:sz w:val="24"/>
          <w:szCs w:val="24"/>
          <w:lang w:val="lt-LT"/>
        </w:rPr>
      </w:pPr>
      <w:r w:rsidRPr="005B5A28">
        <w:rPr>
          <w:b/>
          <w:sz w:val="24"/>
          <w:szCs w:val="24"/>
          <w:lang w:val="lt-LT"/>
        </w:rPr>
        <w:t>II SKYRIUS</w:t>
      </w:r>
    </w:p>
    <w:p w:rsidR="00C53CA2" w:rsidRPr="005B5A28" w:rsidRDefault="00C53CA2" w:rsidP="005B5A28">
      <w:pPr>
        <w:keepNext/>
        <w:tabs>
          <w:tab w:val="left" w:pos="709"/>
        </w:tabs>
        <w:spacing w:line="360" w:lineRule="auto"/>
        <w:jc w:val="center"/>
        <w:rPr>
          <w:b/>
          <w:sz w:val="24"/>
          <w:szCs w:val="24"/>
          <w:lang w:val="lt-LT"/>
        </w:rPr>
      </w:pPr>
      <w:r w:rsidRPr="005B5A28">
        <w:rPr>
          <w:b/>
          <w:sz w:val="24"/>
          <w:szCs w:val="24"/>
          <w:lang w:val="lt-LT"/>
        </w:rPr>
        <w:t xml:space="preserve">KOMISIJOS FUNKCIJOS </w:t>
      </w:r>
    </w:p>
    <w:p w:rsidR="00C53CA2" w:rsidRPr="005B5A28" w:rsidRDefault="00C53CA2" w:rsidP="005B5A28">
      <w:pPr>
        <w:keepNext/>
        <w:spacing w:line="360" w:lineRule="auto"/>
        <w:ind w:firstLine="851"/>
        <w:jc w:val="both"/>
        <w:rPr>
          <w:sz w:val="24"/>
          <w:szCs w:val="24"/>
          <w:lang w:val="lt-LT"/>
        </w:rPr>
      </w:pPr>
    </w:p>
    <w:p w:rsidR="00C53CA2" w:rsidRPr="005B5A28" w:rsidRDefault="00C53CA2" w:rsidP="005B5A28">
      <w:pPr>
        <w:numPr>
          <w:ilvl w:val="0"/>
          <w:numId w:val="2"/>
        </w:numPr>
        <w:tabs>
          <w:tab w:val="left" w:pos="1276"/>
        </w:tabs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 w:rsidRPr="005B5A28">
        <w:rPr>
          <w:sz w:val="24"/>
          <w:szCs w:val="24"/>
          <w:lang w:val="lt-LT"/>
        </w:rPr>
        <w:t>Komisija atlieka šias funkcijas:</w:t>
      </w:r>
    </w:p>
    <w:p w:rsidR="00BB3ADE" w:rsidRPr="005B5A28" w:rsidRDefault="00BB3ADE" w:rsidP="005B5A28">
      <w:pPr>
        <w:tabs>
          <w:tab w:val="left" w:pos="1276"/>
        </w:tabs>
        <w:spacing w:line="360" w:lineRule="auto"/>
        <w:ind w:left="851"/>
        <w:jc w:val="both"/>
        <w:rPr>
          <w:color w:val="000000" w:themeColor="text1"/>
          <w:sz w:val="24"/>
          <w:szCs w:val="24"/>
          <w:lang w:val="lt-LT"/>
        </w:rPr>
      </w:pPr>
      <w:r w:rsidRPr="005B5A28">
        <w:rPr>
          <w:color w:val="000000" w:themeColor="text1"/>
          <w:sz w:val="24"/>
          <w:szCs w:val="24"/>
        </w:rPr>
        <w:t xml:space="preserve">5.1. </w:t>
      </w:r>
      <w:proofErr w:type="gramStart"/>
      <w:r w:rsidR="001D78F5" w:rsidRPr="005B5A28">
        <w:rPr>
          <w:color w:val="000000" w:themeColor="text1"/>
          <w:sz w:val="24"/>
          <w:szCs w:val="24"/>
          <w:lang w:val="lt-LT"/>
        </w:rPr>
        <w:t>pritaria</w:t>
      </w:r>
      <w:proofErr w:type="gramEnd"/>
      <w:r w:rsidRPr="005B5A28">
        <w:rPr>
          <w:color w:val="000000" w:themeColor="text1"/>
          <w:sz w:val="24"/>
          <w:szCs w:val="24"/>
          <w:lang w:val="lt-LT"/>
        </w:rPr>
        <w:t xml:space="preserve"> Savivaldybės strategini</w:t>
      </w:r>
      <w:r w:rsidR="001D78F5" w:rsidRPr="005B5A28">
        <w:rPr>
          <w:color w:val="000000" w:themeColor="text1"/>
          <w:sz w:val="24"/>
          <w:szCs w:val="24"/>
          <w:lang w:val="lt-LT"/>
        </w:rPr>
        <w:t>ams</w:t>
      </w:r>
      <w:r w:rsidRPr="005B5A28">
        <w:rPr>
          <w:color w:val="000000" w:themeColor="text1"/>
          <w:sz w:val="24"/>
          <w:szCs w:val="24"/>
          <w:lang w:val="lt-LT"/>
        </w:rPr>
        <w:t xml:space="preserve"> </w:t>
      </w:r>
      <w:r w:rsidR="001D78F5" w:rsidRPr="005B5A28">
        <w:rPr>
          <w:color w:val="000000" w:themeColor="text1"/>
          <w:sz w:val="24"/>
          <w:szCs w:val="24"/>
          <w:lang w:val="lt-LT"/>
        </w:rPr>
        <w:t>tikslam</w:t>
      </w:r>
      <w:r w:rsidRPr="005B5A28">
        <w:rPr>
          <w:color w:val="000000" w:themeColor="text1"/>
          <w:sz w:val="24"/>
          <w:szCs w:val="24"/>
          <w:lang w:val="lt-LT"/>
        </w:rPr>
        <w:t>s, veiklos prioritet</w:t>
      </w:r>
      <w:r w:rsidR="001D78F5" w:rsidRPr="005B5A28">
        <w:rPr>
          <w:color w:val="000000" w:themeColor="text1"/>
          <w:sz w:val="24"/>
          <w:szCs w:val="24"/>
          <w:lang w:val="lt-LT"/>
        </w:rPr>
        <w:t>ams ir programom</w:t>
      </w:r>
      <w:r w:rsidRPr="005B5A28">
        <w:rPr>
          <w:color w:val="000000" w:themeColor="text1"/>
          <w:sz w:val="24"/>
          <w:szCs w:val="24"/>
          <w:lang w:val="lt-LT"/>
        </w:rPr>
        <w:t>s;</w:t>
      </w:r>
    </w:p>
    <w:p w:rsidR="00A52FF9" w:rsidRPr="00614242" w:rsidRDefault="00C53CA2" w:rsidP="00C06802">
      <w:pPr>
        <w:pStyle w:val="Sraopastraipa"/>
        <w:numPr>
          <w:ilvl w:val="1"/>
          <w:numId w:val="6"/>
        </w:numPr>
        <w:tabs>
          <w:tab w:val="left" w:pos="1276"/>
        </w:tabs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 w:rsidRPr="00614242">
        <w:rPr>
          <w:sz w:val="24"/>
          <w:szCs w:val="24"/>
          <w:lang w:val="lt-LT"/>
        </w:rPr>
        <w:t>stebi</w:t>
      </w:r>
      <w:r w:rsidR="00BB77B9" w:rsidRPr="00614242">
        <w:rPr>
          <w:sz w:val="24"/>
          <w:szCs w:val="24"/>
          <w:lang w:val="lt-LT"/>
        </w:rPr>
        <w:t xml:space="preserve"> ir</w:t>
      </w:r>
      <w:r w:rsidRPr="00614242">
        <w:rPr>
          <w:sz w:val="24"/>
          <w:szCs w:val="24"/>
          <w:lang w:val="lt-LT"/>
        </w:rPr>
        <w:t xml:space="preserve"> vertina </w:t>
      </w:r>
      <w:r w:rsidR="00BB77B9" w:rsidRPr="00614242">
        <w:rPr>
          <w:sz w:val="24"/>
          <w:szCs w:val="24"/>
          <w:lang w:val="lt-LT"/>
        </w:rPr>
        <w:t>Savivaldybės strateginio planavimo dokumentų rengimo, įgyvendinimo procesą</w:t>
      </w:r>
      <w:r w:rsidR="000C584E" w:rsidRPr="00614242">
        <w:rPr>
          <w:sz w:val="24"/>
          <w:szCs w:val="24"/>
          <w:lang w:val="lt-LT"/>
        </w:rPr>
        <w:t>;</w:t>
      </w:r>
      <w:r w:rsidR="00BB77B9" w:rsidRPr="00614242">
        <w:rPr>
          <w:sz w:val="24"/>
          <w:szCs w:val="24"/>
          <w:lang w:val="lt-LT"/>
        </w:rPr>
        <w:t xml:space="preserve"> </w:t>
      </w:r>
    </w:p>
    <w:p w:rsidR="00E37150" w:rsidRPr="005B5A28" w:rsidRDefault="000C584E" w:rsidP="00614242">
      <w:pPr>
        <w:numPr>
          <w:ilvl w:val="1"/>
          <w:numId w:val="6"/>
        </w:numPr>
        <w:tabs>
          <w:tab w:val="left" w:pos="1276"/>
        </w:tabs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 w:rsidRPr="005B5A28">
        <w:rPr>
          <w:sz w:val="24"/>
          <w:szCs w:val="24"/>
          <w:lang w:val="lt-LT"/>
        </w:rPr>
        <w:t>teikia siūlymų</w:t>
      </w:r>
      <w:r w:rsidR="00C53CA2" w:rsidRPr="005B5A28">
        <w:rPr>
          <w:sz w:val="24"/>
          <w:szCs w:val="24"/>
          <w:lang w:val="lt-LT"/>
        </w:rPr>
        <w:t xml:space="preserve"> dėl Savivaldybės strateginio planavimo dokumentų rengimo, įgyvendinimo, tikslinimo procesų optimizavimo</w:t>
      </w:r>
      <w:r w:rsidR="00A52FF9" w:rsidRPr="005B5A28">
        <w:rPr>
          <w:sz w:val="24"/>
          <w:szCs w:val="24"/>
          <w:lang w:val="lt-LT"/>
        </w:rPr>
        <w:t xml:space="preserve">, </w:t>
      </w:r>
      <w:r w:rsidR="00E37150" w:rsidRPr="005B5A28">
        <w:rPr>
          <w:sz w:val="24"/>
          <w:szCs w:val="24"/>
          <w:lang w:val="lt-LT"/>
        </w:rPr>
        <w:t xml:space="preserve">strateginio planavimo dokumentų </w:t>
      </w:r>
      <w:r w:rsidR="0017683E" w:rsidRPr="005B5A28">
        <w:rPr>
          <w:sz w:val="24"/>
          <w:szCs w:val="24"/>
          <w:lang w:val="lt-LT"/>
        </w:rPr>
        <w:t>tikslinimo</w:t>
      </w:r>
      <w:r w:rsidR="00E37150" w:rsidRPr="005B5A28">
        <w:rPr>
          <w:sz w:val="24"/>
          <w:szCs w:val="24"/>
          <w:lang w:val="lt-LT"/>
        </w:rPr>
        <w:t>;</w:t>
      </w:r>
    </w:p>
    <w:p w:rsidR="00C53CA2" w:rsidRPr="005B5A28" w:rsidRDefault="00C53CA2" w:rsidP="00614242">
      <w:pPr>
        <w:numPr>
          <w:ilvl w:val="1"/>
          <w:numId w:val="6"/>
        </w:numPr>
        <w:tabs>
          <w:tab w:val="left" w:pos="1276"/>
        </w:tabs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 w:rsidRPr="005B5A28">
        <w:rPr>
          <w:sz w:val="24"/>
          <w:szCs w:val="24"/>
          <w:lang w:val="lt-LT"/>
        </w:rPr>
        <w:t xml:space="preserve">derina Savivaldybės strateginio planavimo dokumentų </w:t>
      </w:r>
      <w:r w:rsidR="0017683E" w:rsidRPr="005B5A28">
        <w:rPr>
          <w:sz w:val="24"/>
          <w:szCs w:val="24"/>
          <w:lang w:val="lt-LT"/>
        </w:rPr>
        <w:t xml:space="preserve">ir jų įgyvendinimo ataskaitų </w:t>
      </w:r>
      <w:r w:rsidRPr="005B5A28">
        <w:rPr>
          <w:sz w:val="24"/>
          <w:szCs w:val="24"/>
          <w:lang w:val="lt-LT"/>
        </w:rPr>
        <w:t>projektus.</w:t>
      </w:r>
    </w:p>
    <w:p w:rsidR="00C53CA2" w:rsidRPr="005B5A28" w:rsidRDefault="00C53CA2" w:rsidP="005B5A28">
      <w:pPr>
        <w:tabs>
          <w:tab w:val="left" w:pos="1418"/>
          <w:tab w:val="left" w:pos="1701"/>
        </w:tabs>
        <w:spacing w:line="360" w:lineRule="auto"/>
        <w:ind w:firstLine="851"/>
        <w:jc w:val="both"/>
        <w:rPr>
          <w:sz w:val="24"/>
          <w:szCs w:val="24"/>
          <w:lang w:val="lt-LT"/>
        </w:rPr>
      </w:pPr>
    </w:p>
    <w:p w:rsidR="00614242" w:rsidRDefault="00614242" w:rsidP="005B5A28">
      <w:pPr>
        <w:keepNext/>
        <w:spacing w:line="360" w:lineRule="auto"/>
        <w:jc w:val="center"/>
        <w:rPr>
          <w:b/>
          <w:sz w:val="24"/>
          <w:szCs w:val="24"/>
          <w:lang w:val="lt-LT"/>
        </w:rPr>
      </w:pPr>
    </w:p>
    <w:p w:rsidR="00C53CA2" w:rsidRPr="005B5A28" w:rsidRDefault="00C53CA2" w:rsidP="005B5A28">
      <w:pPr>
        <w:keepNext/>
        <w:spacing w:line="360" w:lineRule="auto"/>
        <w:jc w:val="center"/>
        <w:rPr>
          <w:b/>
          <w:sz w:val="24"/>
          <w:szCs w:val="24"/>
          <w:lang w:val="lt-LT"/>
        </w:rPr>
      </w:pPr>
      <w:r w:rsidRPr="005B5A28">
        <w:rPr>
          <w:b/>
          <w:sz w:val="24"/>
          <w:szCs w:val="24"/>
          <w:lang w:val="lt-LT"/>
        </w:rPr>
        <w:t>III SKYRIUS</w:t>
      </w:r>
    </w:p>
    <w:p w:rsidR="00C53CA2" w:rsidRPr="005B5A28" w:rsidRDefault="00C53CA2" w:rsidP="005B5A28">
      <w:pPr>
        <w:keepNext/>
        <w:spacing w:line="360" w:lineRule="auto"/>
        <w:jc w:val="center"/>
        <w:rPr>
          <w:b/>
          <w:sz w:val="24"/>
          <w:szCs w:val="24"/>
          <w:lang w:val="lt-LT"/>
        </w:rPr>
      </w:pPr>
      <w:r w:rsidRPr="005B5A28">
        <w:rPr>
          <w:b/>
          <w:sz w:val="24"/>
          <w:szCs w:val="24"/>
          <w:lang w:val="lt-LT"/>
        </w:rPr>
        <w:t>KOMISIJOS TEISĖS IR PAREIGOS</w:t>
      </w:r>
    </w:p>
    <w:p w:rsidR="00C53CA2" w:rsidRPr="005B5A28" w:rsidRDefault="00C53CA2" w:rsidP="005B5A28">
      <w:pPr>
        <w:spacing w:line="360" w:lineRule="auto"/>
        <w:ind w:firstLine="851"/>
        <w:jc w:val="both"/>
        <w:rPr>
          <w:sz w:val="24"/>
          <w:szCs w:val="24"/>
          <w:lang w:val="lt-LT"/>
        </w:rPr>
      </w:pPr>
    </w:p>
    <w:p w:rsidR="00C53CA2" w:rsidRPr="005B5A28" w:rsidRDefault="00C53CA2" w:rsidP="00614242">
      <w:pPr>
        <w:numPr>
          <w:ilvl w:val="0"/>
          <w:numId w:val="6"/>
        </w:numPr>
        <w:tabs>
          <w:tab w:val="left" w:pos="1276"/>
        </w:tabs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 w:rsidRPr="005B5A28">
        <w:rPr>
          <w:sz w:val="24"/>
          <w:szCs w:val="24"/>
          <w:lang w:val="lt-LT"/>
        </w:rPr>
        <w:t>Komisija turi teisę:</w:t>
      </w:r>
    </w:p>
    <w:p w:rsidR="00C53CA2" w:rsidRPr="005B5A28" w:rsidRDefault="00C06802" w:rsidP="00C06802">
      <w:pPr>
        <w:tabs>
          <w:tab w:val="left" w:pos="1276"/>
        </w:tabs>
        <w:spacing w:line="360" w:lineRule="auto"/>
        <w:ind w:left="36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6.1. </w:t>
      </w:r>
      <w:r w:rsidR="00C87378" w:rsidRPr="005B5A28">
        <w:rPr>
          <w:sz w:val="24"/>
          <w:szCs w:val="24"/>
          <w:lang w:val="lt-LT"/>
        </w:rPr>
        <w:t>gauti informaciją</w:t>
      </w:r>
      <w:r w:rsidR="00C53CA2" w:rsidRPr="005B5A28">
        <w:rPr>
          <w:sz w:val="24"/>
          <w:szCs w:val="24"/>
          <w:lang w:val="lt-LT"/>
        </w:rPr>
        <w:t>, reikaling</w:t>
      </w:r>
      <w:r w:rsidR="00C87378" w:rsidRPr="005B5A28">
        <w:rPr>
          <w:sz w:val="24"/>
          <w:szCs w:val="24"/>
          <w:lang w:val="lt-LT"/>
        </w:rPr>
        <w:t>ą</w:t>
      </w:r>
      <w:r w:rsidR="000C584E" w:rsidRPr="005B5A28">
        <w:rPr>
          <w:sz w:val="24"/>
          <w:szCs w:val="24"/>
          <w:lang w:val="lt-LT"/>
        </w:rPr>
        <w:t xml:space="preserve"> Komisijos</w:t>
      </w:r>
      <w:r w:rsidR="00C53CA2" w:rsidRPr="005B5A28">
        <w:rPr>
          <w:sz w:val="24"/>
          <w:szCs w:val="24"/>
          <w:lang w:val="lt-LT"/>
        </w:rPr>
        <w:t xml:space="preserve"> funkcijoms atlikti, iš kitų </w:t>
      </w:r>
      <w:r w:rsidR="00941C24" w:rsidRPr="005B5A28">
        <w:rPr>
          <w:sz w:val="24"/>
          <w:szCs w:val="24"/>
          <w:lang w:val="lt-LT"/>
        </w:rPr>
        <w:t xml:space="preserve">institucijų, </w:t>
      </w:r>
      <w:r w:rsidR="00C87378" w:rsidRPr="005B5A28">
        <w:rPr>
          <w:sz w:val="24"/>
          <w:szCs w:val="24"/>
          <w:lang w:val="lt-LT"/>
        </w:rPr>
        <w:t>įstaigų ir organizacijų</w:t>
      </w:r>
      <w:r w:rsidR="00C53CA2" w:rsidRPr="005B5A28">
        <w:rPr>
          <w:sz w:val="24"/>
          <w:szCs w:val="24"/>
          <w:lang w:val="lt-LT"/>
        </w:rPr>
        <w:t>;</w:t>
      </w:r>
    </w:p>
    <w:p w:rsidR="00015E54" w:rsidRPr="005B5A28" w:rsidRDefault="00C53CA2" w:rsidP="00614242">
      <w:pPr>
        <w:numPr>
          <w:ilvl w:val="1"/>
          <w:numId w:val="6"/>
        </w:numPr>
        <w:tabs>
          <w:tab w:val="left" w:pos="1276"/>
        </w:tabs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 w:rsidRPr="005B5A28">
        <w:rPr>
          <w:sz w:val="24"/>
          <w:szCs w:val="24"/>
          <w:lang w:val="lt-LT"/>
        </w:rPr>
        <w:t xml:space="preserve">kviesti į Komisijos posėdžius asmenis, rengusius </w:t>
      </w:r>
      <w:r w:rsidR="00015E54" w:rsidRPr="005B5A28">
        <w:rPr>
          <w:sz w:val="24"/>
          <w:szCs w:val="24"/>
          <w:lang w:val="lt-LT"/>
        </w:rPr>
        <w:t xml:space="preserve">ar įgyvendinusius </w:t>
      </w:r>
      <w:r w:rsidR="000C584E" w:rsidRPr="005B5A28">
        <w:rPr>
          <w:sz w:val="24"/>
          <w:szCs w:val="24"/>
          <w:lang w:val="lt-LT"/>
        </w:rPr>
        <w:t>Komisijos posėdyje</w:t>
      </w:r>
      <w:r w:rsidRPr="005B5A28">
        <w:rPr>
          <w:sz w:val="24"/>
          <w:szCs w:val="24"/>
          <w:lang w:val="lt-LT"/>
        </w:rPr>
        <w:t xml:space="preserve"> aptariamus </w:t>
      </w:r>
      <w:r w:rsidR="00015E54" w:rsidRPr="005B5A28">
        <w:rPr>
          <w:sz w:val="24"/>
          <w:szCs w:val="24"/>
          <w:lang w:val="lt-LT"/>
        </w:rPr>
        <w:t xml:space="preserve">strateginio planavimo dokumentus, </w:t>
      </w:r>
      <w:r w:rsidRPr="005B5A28">
        <w:rPr>
          <w:sz w:val="24"/>
          <w:szCs w:val="24"/>
          <w:lang w:val="lt-LT"/>
        </w:rPr>
        <w:t xml:space="preserve">Tarybos sprendimų projektus ar kitus </w:t>
      </w:r>
      <w:r w:rsidR="000C584E" w:rsidRPr="005B5A28">
        <w:rPr>
          <w:sz w:val="24"/>
          <w:szCs w:val="24"/>
          <w:lang w:val="lt-LT"/>
        </w:rPr>
        <w:t>dokumentus</w:t>
      </w:r>
      <w:r w:rsidR="00015E54" w:rsidRPr="005B5A28">
        <w:rPr>
          <w:sz w:val="24"/>
          <w:szCs w:val="24"/>
          <w:lang w:val="lt-LT"/>
        </w:rPr>
        <w:t xml:space="preserve">, taip pat atitinkamų sričių specialistus </w:t>
      </w:r>
      <w:r w:rsidR="000C584E" w:rsidRPr="005B5A28">
        <w:rPr>
          <w:sz w:val="24"/>
          <w:szCs w:val="24"/>
          <w:lang w:val="lt-LT"/>
        </w:rPr>
        <w:t>ir</w:t>
      </w:r>
      <w:r w:rsidR="00015E54" w:rsidRPr="005B5A28">
        <w:rPr>
          <w:sz w:val="24"/>
          <w:szCs w:val="24"/>
          <w:lang w:val="lt-LT"/>
        </w:rPr>
        <w:t xml:space="preserve"> ekspertus svarstomiems klausimams aptarti;</w:t>
      </w:r>
    </w:p>
    <w:p w:rsidR="00613550" w:rsidRPr="005B5A28" w:rsidRDefault="00613550" w:rsidP="00614242">
      <w:pPr>
        <w:numPr>
          <w:ilvl w:val="1"/>
          <w:numId w:val="6"/>
        </w:numPr>
        <w:tabs>
          <w:tab w:val="left" w:pos="1276"/>
        </w:tabs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 w:rsidRPr="005B5A28">
        <w:rPr>
          <w:sz w:val="24"/>
          <w:szCs w:val="24"/>
          <w:lang w:val="lt-LT"/>
        </w:rPr>
        <w:t xml:space="preserve">teikti </w:t>
      </w:r>
      <w:r w:rsidR="000C584E" w:rsidRPr="005B5A28">
        <w:rPr>
          <w:sz w:val="24"/>
          <w:szCs w:val="24"/>
          <w:lang w:val="lt-LT"/>
        </w:rPr>
        <w:t xml:space="preserve">Tarybai </w:t>
      </w:r>
      <w:r w:rsidRPr="005B5A28">
        <w:rPr>
          <w:sz w:val="24"/>
          <w:szCs w:val="24"/>
          <w:lang w:val="lt-LT"/>
        </w:rPr>
        <w:t>siūlymus Savivaldybės strateginės plėtros klausimais;</w:t>
      </w:r>
    </w:p>
    <w:p w:rsidR="00C53CA2" w:rsidRPr="005B5A28" w:rsidRDefault="00C53CA2" w:rsidP="00614242">
      <w:pPr>
        <w:numPr>
          <w:ilvl w:val="1"/>
          <w:numId w:val="6"/>
        </w:numPr>
        <w:tabs>
          <w:tab w:val="left" w:pos="1276"/>
        </w:tabs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 w:rsidRPr="005B5A28">
        <w:rPr>
          <w:sz w:val="24"/>
          <w:szCs w:val="24"/>
          <w:lang w:val="lt-LT"/>
        </w:rPr>
        <w:t xml:space="preserve">rekomenduoti atitinkamiems Savivaldybės </w:t>
      </w:r>
      <w:r w:rsidR="00015E54" w:rsidRPr="005B5A28">
        <w:rPr>
          <w:sz w:val="24"/>
          <w:szCs w:val="24"/>
          <w:lang w:val="lt-LT"/>
        </w:rPr>
        <w:t>administracijos pa</w:t>
      </w:r>
      <w:r w:rsidRPr="005B5A28">
        <w:rPr>
          <w:sz w:val="24"/>
          <w:szCs w:val="24"/>
          <w:lang w:val="lt-LT"/>
        </w:rPr>
        <w:t>daliniams</w:t>
      </w:r>
      <w:r w:rsidR="00015E54" w:rsidRPr="005B5A28">
        <w:rPr>
          <w:sz w:val="24"/>
          <w:szCs w:val="24"/>
          <w:lang w:val="lt-LT"/>
        </w:rPr>
        <w:t xml:space="preserve"> </w:t>
      </w:r>
      <w:r w:rsidRPr="005B5A28">
        <w:rPr>
          <w:sz w:val="24"/>
          <w:szCs w:val="24"/>
          <w:lang w:val="lt-LT"/>
        </w:rPr>
        <w:t>tikslinti s</w:t>
      </w:r>
      <w:r w:rsidR="000C584E" w:rsidRPr="005B5A28">
        <w:rPr>
          <w:sz w:val="24"/>
          <w:szCs w:val="24"/>
          <w:lang w:val="lt-LT"/>
        </w:rPr>
        <w:t>trateginio planavimo dokumentus;</w:t>
      </w:r>
    </w:p>
    <w:p w:rsidR="00C53CA2" w:rsidRPr="005B5A28" w:rsidRDefault="00C53CA2" w:rsidP="00614242">
      <w:pPr>
        <w:numPr>
          <w:ilvl w:val="1"/>
          <w:numId w:val="6"/>
        </w:numPr>
        <w:tabs>
          <w:tab w:val="left" w:pos="1276"/>
        </w:tabs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 w:rsidRPr="005B5A28">
        <w:rPr>
          <w:sz w:val="24"/>
          <w:szCs w:val="24"/>
          <w:lang w:val="lt-LT"/>
        </w:rPr>
        <w:t>naudotis Savivaldybės administracijai priklausančiomis techninėmis ir organizacinėmis priemonėmis;</w:t>
      </w:r>
    </w:p>
    <w:p w:rsidR="00C53CA2" w:rsidRPr="005B5A28" w:rsidRDefault="00C53CA2" w:rsidP="00614242">
      <w:pPr>
        <w:numPr>
          <w:ilvl w:val="1"/>
          <w:numId w:val="6"/>
        </w:numPr>
        <w:tabs>
          <w:tab w:val="left" w:pos="1276"/>
        </w:tabs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 w:rsidRPr="005B5A28">
        <w:rPr>
          <w:sz w:val="24"/>
          <w:szCs w:val="24"/>
          <w:lang w:val="lt-LT"/>
        </w:rPr>
        <w:t>siūlyti pakei</w:t>
      </w:r>
      <w:r w:rsidR="00015E54" w:rsidRPr="005B5A28">
        <w:rPr>
          <w:sz w:val="24"/>
          <w:szCs w:val="24"/>
          <w:lang w:val="lt-LT"/>
        </w:rPr>
        <w:t>sti ar papildyti š</w:t>
      </w:r>
      <w:r w:rsidR="00C87378" w:rsidRPr="005B5A28">
        <w:rPr>
          <w:sz w:val="24"/>
          <w:szCs w:val="24"/>
          <w:lang w:val="lt-LT"/>
        </w:rPr>
        <w:t>iuos nuostatus</w:t>
      </w:r>
      <w:r w:rsidR="00015E54" w:rsidRPr="005B5A28">
        <w:rPr>
          <w:sz w:val="24"/>
          <w:szCs w:val="24"/>
          <w:lang w:val="lt-LT"/>
        </w:rPr>
        <w:t>.</w:t>
      </w:r>
    </w:p>
    <w:p w:rsidR="00C53CA2" w:rsidRPr="005B5A28" w:rsidRDefault="00C53CA2" w:rsidP="00614242">
      <w:pPr>
        <w:numPr>
          <w:ilvl w:val="0"/>
          <w:numId w:val="6"/>
        </w:numPr>
        <w:tabs>
          <w:tab w:val="left" w:pos="1276"/>
        </w:tabs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 w:rsidRPr="005B5A28">
        <w:rPr>
          <w:sz w:val="24"/>
          <w:szCs w:val="24"/>
          <w:lang w:val="lt-LT"/>
        </w:rPr>
        <w:t>Atlikdama savo funkcijas Komisija privalo laikytis Lietuvos Respublikos teisės aktų reikalavimų.</w:t>
      </w:r>
    </w:p>
    <w:p w:rsidR="00C53CA2" w:rsidRPr="005B5A28" w:rsidRDefault="00C53CA2" w:rsidP="00614242">
      <w:pPr>
        <w:numPr>
          <w:ilvl w:val="0"/>
          <w:numId w:val="6"/>
        </w:numPr>
        <w:tabs>
          <w:tab w:val="left" w:pos="1276"/>
        </w:tabs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 w:rsidRPr="005B5A28">
        <w:rPr>
          <w:sz w:val="24"/>
          <w:szCs w:val="24"/>
          <w:lang w:val="lt-LT"/>
        </w:rPr>
        <w:t>Komisijos nariai neturi teisės atskleisti su Komisijos veikla susijusios informacijos, jeigu jos atskleidimas prieštarauja teisės aktams.</w:t>
      </w:r>
    </w:p>
    <w:p w:rsidR="00614242" w:rsidRDefault="00614242" w:rsidP="005B5A28">
      <w:pPr>
        <w:keepNext/>
        <w:spacing w:line="360" w:lineRule="auto"/>
        <w:jc w:val="center"/>
        <w:rPr>
          <w:b/>
          <w:sz w:val="24"/>
          <w:szCs w:val="24"/>
          <w:lang w:val="lt-LT"/>
        </w:rPr>
      </w:pPr>
    </w:p>
    <w:p w:rsidR="00CD47E7" w:rsidRPr="005B5A28" w:rsidRDefault="00C53CA2" w:rsidP="005B5A28">
      <w:pPr>
        <w:keepNext/>
        <w:spacing w:line="360" w:lineRule="auto"/>
        <w:jc w:val="center"/>
        <w:rPr>
          <w:b/>
          <w:sz w:val="24"/>
          <w:szCs w:val="24"/>
          <w:lang w:val="lt-LT"/>
        </w:rPr>
      </w:pPr>
      <w:r w:rsidRPr="005B5A28">
        <w:rPr>
          <w:b/>
          <w:sz w:val="24"/>
          <w:szCs w:val="24"/>
          <w:lang w:val="lt-LT"/>
        </w:rPr>
        <w:t>IV</w:t>
      </w:r>
      <w:r w:rsidR="00CD47E7" w:rsidRPr="005B5A28">
        <w:rPr>
          <w:b/>
          <w:sz w:val="24"/>
          <w:szCs w:val="24"/>
          <w:lang w:val="lt-LT"/>
        </w:rPr>
        <w:t xml:space="preserve"> SKYRIUS</w:t>
      </w:r>
    </w:p>
    <w:p w:rsidR="00CD47E7" w:rsidRDefault="00CD47E7" w:rsidP="005B5A28">
      <w:pPr>
        <w:keepNext/>
        <w:spacing w:line="360" w:lineRule="auto"/>
        <w:jc w:val="center"/>
        <w:rPr>
          <w:b/>
          <w:sz w:val="24"/>
          <w:szCs w:val="24"/>
          <w:lang w:val="lt-LT"/>
        </w:rPr>
      </w:pPr>
      <w:r w:rsidRPr="005B5A28">
        <w:rPr>
          <w:b/>
          <w:sz w:val="24"/>
          <w:szCs w:val="24"/>
          <w:lang w:val="lt-LT"/>
        </w:rPr>
        <w:t>KOMISIJOS DARBO ORGANIZAVIMAS</w:t>
      </w:r>
    </w:p>
    <w:p w:rsidR="00614242" w:rsidRDefault="00614242" w:rsidP="005B5A28">
      <w:pPr>
        <w:keepNext/>
        <w:spacing w:line="360" w:lineRule="auto"/>
        <w:jc w:val="center"/>
        <w:rPr>
          <w:b/>
          <w:sz w:val="24"/>
          <w:szCs w:val="24"/>
          <w:lang w:val="lt-LT"/>
        </w:rPr>
      </w:pPr>
    </w:p>
    <w:p w:rsidR="00CD47E7" w:rsidRPr="005B5A28" w:rsidRDefault="00B76770" w:rsidP="00614242">
      <w:pPr>
        <w:numPr>
          <w:ilvl w:val="0"/>
          <w:numId w:val="6"/>
        </w:numPr>
        <w:tabs>
          <w:tab w:val="left" w:pos="1276"/>
        </w:tabs>
        <w:spacing w:line="360" w:lineRule="auto"/>
        <w:ind w:left="0" w:firstLine="851"/>
        <w:jc w:val="both"/>
        <w:rPr>
          <w:bCs/>
          <w:sz w:val="24"/>
          <w:szCs w:val="24"/>
          <w:lang w:val="lt-LT"/>
        </w:rPr>
      </w:pPr>
      <w:r w:rsidRPr="005B5A28">
        <w:rPr>
          <w:bCs/>
          <w:sz w:val="24"/>
          <w:szCs w:val="24"/>
          <w:lang w:val="lt-LT"/>
        </w:rPr>
        <w:t>Komisija sudaroma iš Tarybos narių</w:t>
      </w:r>
      <w:r w:rsidR="00984350" w:rsidRPr="005B5A28">
        <w:rPr>
          <w:bCs/>
          <w:sz w:val="24"/>
          <w:szCs w:val="24"/>
          <w:lang w:val="lt-LT"/>
        </w:rPr>
        <w:t xml:space="preserve"> </w:t>
      </w:r>
      <w:r w:rsidRPr="005B5A28">
        <w:rPr>
          <w:bCs/>
          <w:sz w:val="24"/>
          <w:szCs w:val="24"/>
          <w:lang w:val="lt-LT"/>
        </w:rPr>
        <w:t>Tarybo</w:t>
      </w:r>
      <w:r w:rsidR="00984350" w:rsidRPr="005B5A28">
        <w:rPr>
          <w:bCs/>
          <w:sz w:val="24"/>
          <w:szCs w:val="24"/>
          <w:lang w:val="lt-LT"/>
        </w:rPr>
        <w:t>s</w:t>
      </w:r>
      <w:r w:rsidRPr="005B5A28">
        <w:rPr>
          <w:bCs/>
          <w:sz w:val="24"/>
          <w:szCs w:val="24"/>
          <w:lang w:val="lt-LT"/>
        </w:rPr>
        <w:t xml:space="preserve"> kadencijos laikotarpiui. Komisijos pirminink</w:t>
      </w:r>
      <w:r w:rsidR="00807E3F" w:rsidRPr="005B5A28">
        <w:rPr>
          <w:bCs/>
          <w:sz w:val="24"/>
          <w:szCs w:val="24"/>
          <w:lang w:val="lt-LT"/>
        </w:rPr>
        <w:t xml:space="preserve">ą ir pavaduotoją </w:t>
      </w:r>
      <w:r w:rsidRPr="005B5A28">
        <w:rPr>
          <w:bCs/>
          <w:sz w:val="24"/>
          <w:szCs w:val="24"/>
          <w:lang w:val="lt-LT"/>
        </w:rPr>
        <w:t>Komisija išsirenka pirmojo posėdžio metu.</w:t>
      </w:r>
      <w:r w:rsidR="00807E3F" w:rsidRPr="005B5A28">
        <w:rPr>
          <w:bCs/>
          <w:sz w:val="24"/>
          <w:szCs w:val="24"/>
          <w:lang w:val="lt-LT"/>
        </w:rPr>
        <w:t xml:space="preserve"> </w:t>
      </w:r>
    </w:p>
    <w:p w:rsidR="004871E5" w:rsidRPr="005B5A28" w:rsidRDefault="004871E5" w:rsidP="00614242">
      <w:pPr>
        <w:numPr>
          <w:ilvl w:val="0"/>
          <w:numId w:val="6"/>
        </w:numPr>
        <w:tabs>
          <w:tab w:val="left" w:pos="1276"/>
        </w:tabs>
        <w:spacing w:line="360" w:lineRule="auto"/>
        <w:ind w:left="0" w:firstLine="851"/>
        <w:jc w:val="both"/>
        <w:rPr>
          <w:bCs/>
          <w:sz w:val="24"/>
          <w:szCs w:val="24"/>
          <w:lang w:val="lt-LT"/>
        </w:rPr>
      </w:pPr>
      <w:r w:rsidRPr="005B5A28">
        <w:rPr>
          <w:sz w:val="24"/>
          <w:szCs w:val="24"/>
          <w:lang w:val="lt-LT"/>
        </w:rPr>
        <w:t xml:space="preserve">Komisijos veiklai vadovauja, </w:t>
      </w:r>
      <w:r w:rsidR="00463F81" w:rsidRPr="005B5A28">
        <w:rPr>
          <w:sz w:val="24"/>
          <w:szCs w:val="24"/>
          <w:lang w:val="lt-LT"/>
        </w:rPr>
        <w:t>K</w:t>
      </w:r>
      <w:r w:rsidRPr="005B5A28">
        <w:rPr>
          <w:sz w:val="24"/>
          <w:szCs w:val="24"/>
          <w:lang w:val="lt-LT"/>
        </w:rPr>
        <w:t>omisijos posėdžius</w:t>
      </w:r>
      <w:r w:rsidR="00463F81" w:rsidRPr="005B5A28">
        <w:rPr>
          <w:sz w:val="24"/>
          <w:szCs w:val="24"/>
          <w:lang w:val="lt-LT"/>
        </w:rPr>
        <w:t xml:space="preserve"> šaukia ir jiems pirmininkauja K</w:t>
      </w:r>
      <w:r w:rsidRPr="005B5A28">
        <w:rPr>
          <w:sz w:val="24"/>
          <w:szCs w:val="24"/>
          <w:lang w:val="lt-LT"/>
        </w:rPr>
        <w:t xml:space="preserve">omisijos pirmininkas. Jei </w:t>
      </w:r>
      <w:r w:rsidR="00463F81" w:rsidRPr="005B5A28">
        <w:rPr>
          <w:sz w:val="24"/>
          <w:szCs w:val="24"/>
          <w:lang w:val="lt-LT"/>
        </w:rPr>
        <w:t>K</w:t>
      </w:r>
      <w:r w:rsidRPr="005B5A28">
        <w:rPr>
          <w:sz w:val="24"/>
          <w:szCs w:val="24"/>
          <w:lang w:val="lt-LT"/>
        </w:rPr>
        <w:t xml:space="preserve">omisijos pirmininkas negali dalyvauti </w:t>
      </w:r>
      <w:r w:rsidR="00463F81" w:rsidRPr="005B5A28">
        <w:rPr>
          <w:sz w:val="24"/>
          <w:szCs w:val="24"/>
          <w:lang w:val="lt-LT"/>
        </w:rPr>
        <w:t>K</w:t>
      </w:r>
      <w:r w:rsidRPr="005B5A28">
        <w:rPr>
          <w:sz w:val="24"/>
          <w:szCs w:val="24"/>
          <w:lang w:val="lt-LT"/>
        </w:rPr>
        <w:t>omisijos posėdyje, posėdžiui pirmininkauja ir atlieka kitas ši</w:t>
      </w:r>
      <w:r w:rsidR="00C87378" w:rsidRPr="005B5A28">
        <w:rPr>
          <w:sz w:val="24"/>
          <w:szCs w:val="24"/>
          <w:lang w:val="lt-LT"/>
        </w:rPr>
        <w:t>uose nuostatuose</w:t>
      </w:r>
      <w:r w:rsidRPr="005B5A28">
        <w:rPr>
          <w:sz w:val="24"/>
          <w:szCs w:val="24"/>
          <w:lang w:val="lt-LT"/>
        </w:rPr>
        <w:t xml:space="preserve"> </w:t>
      </w:r>
      <w:r w:rsidR="00463F81" w:rsidRPr="005B5A28">
        <w:rPr>
          <w:sz w:val="24"/>
          <w:szCs w:val="24"/>
          <w:lang w:val="lt-LT"/>
        </w:rPr>
        <w:t>K</w:t>
      </w:r>
      <w:r w:rsidRPr="005B5A28">
        <w:rPr>
          <w:sz w:val="24"/>
          <w:szCs w:val="24"/>
          <w:lang w:val="lt-LT"/>
        </w:rPr>
        <w:t>omisijos pirmininkui</w:t>
      </w:r>
      <w:r w:rsidR="00463F81" w:rsidRPr="005B5A28">
        <w:rPr>
          <w:sz w:val="24"/>
          <w:szCs w:val="24"/>
          <w:lang w:val="lt-LT"/>
        </w:rPr>
        <w:t xml:space="preserve"> priskirtas funkcijas K</w:t>
      </w:r>
      <w:r w:rsidRPr="005B5A28">
        <w:rPr>
          <w:sz w:val="24"/>
          <w:szCs w:val="24"/>
          <w:lang w:val="lt-LT"/>
        </w:rPr>
        <w:t>omisijos pirmininko pavaduotojas.</w:t>
      </w:r>
    </w:p>
    <w:p w:rsidR="00CD47E7" w:rsidRPr="008F06D7" w:rsidRDefault="008F06D7" w:rsidP="00614242">
      <w:pPr>
        <w:numPr>
          <w:ilvl w:val="0"/>
          <w:numId w:val="6"/>
        </w:numPr>
        <w:tabs>
          <w:tab w:val="left" w:pos="1276"/>
        </w:tabs>
        <w:spacing w:line="360" w:lineRule="auto"/>
        <w:ind w:left="0" w:firstLine="851"/>
        <w:jc w:val="both"/>
        <w:rPr>
          <w:bCs/>
          <w:sz w:val="24"/>
          <w:szCs w:val="24"/>
          <w:lang w:val="lt-LT"/>
        </w:rPr>
      </w:pPr>
      <w:bookmarkStart w:id="0" w:name="_GoBack"/>
      <w:bookmarkEnd w:id="0"/>
      <w:r w:rsidRPr="008F06D7">
        <w:rPr>
          <w:sz w:val="24"/>
          <w:szCs w:val="24"/>
        </w:rPr>
        <w:t xml:space="preserve">Komisija </w:t>
      </w:r>
      <w:proofErr w:type="spellStart"/>
      <w:r w:rsidRPr="008F06D7">
        <w:rPr>
          <w:sz w:val="24"/>
          <w:szCs w:val="24"/>
        </w:rPr>
        <w:t>sprendimus</w:t>
      </w:r>
      <w:proofErr w:type="spellEnd"/>
      <w:r w:rsidRPr="008F06D7">
        <w:rPr>
          <w:sz w:val="24"/>
          <w:szCs w:val="24"/>
        </w:rPr>
        <w:t xml:space="preserve"> </w:t>
      </w:r>
      <w:proofErr w:type="spellStart"/>
      <w:r w:rsidRPr="008F06D7">
        <w:rPr>
          <w:sz w:val="24"/>
          <w:szCs w:val="24"/>
        </w:rPr>
        <w:t>priima</w:t>
      </w:r>
      <w:proofErr w:type="spellEnd"/>
      <w:r w:rsidRPr="008F06D7">
        <w:rPr>
          <w:sz w:val="24"/>
          <w:szCs w:val="24"/>
        </w:rPr>
        <w:t xml:space="preserve"> </w:t>
      </w:r>
      <w:proofErr w:type="spellStart"/>
      <w:r w:rsidRPr="008F06D7">
        <w:rPr>
          <w:sz w:val="24"/>
          <w:szCs w:val="24"/>
        </w:rPr>
        <w:t>Komisijos</w:t>
      </w:r>
      <w:proofErr w:type="spellEnd"/>
      <w:r w:rsidRPr="008F06D7">
        <w:rPr>
          <w:sz w:val="24"/>
          <w:szCs w:val="24"/>
        </w:rPr>
        <w:t xml:space="preserve"> </w:t>
      </w:r>
      <w:proofErr w:type="spellStart"/>
      <w:r w:rsidRPr="008F06D7">
        <w:rPr>
          <w:sz w:val="24"/>
          <w:szCs w:val="24"/>
        </w:rPr>
        <w:t>posėdžiuose</w:t>
      </w:r>
      <w:proofErr w:type="spellEnd"/>
      <w:r w:rsidRPr="008F06D7">
        <w:rPr>
          <w:sz w:val="24"/>
          <w:szCs w:val="24"/>
        </w:rPr>
        <w:t xml:space="preserve">. </w:t>
      </w:r>
      <w:proofErr w:type="spellStart"/>
      <w:r w:rsidRPr="008F06D7">
        <w:rPr>
          <w:sz w:val="24"/>
          <w:szCs w:val="24"/>
        </w:rPr>
        <w:t>Komisijos</w:t>
      </w:r>
      <w:proofErr w:type="spellEnd"/>
      <w:r w:rsidRPr="008F06D7">
        <w:rPr>
          <w:sz w:val="24"/>
          <w:szCs w:val="24"/>
        </w:rPr>
        <w:t xml:space="preserve"> </w:t>
      </w:r>
      <w:proofErr w:type="spellStart"/>
      <w:r w:rsidRPr="008F06D7">
        <w:rPr>
          <w:sz w:val="24"/>
          <w:szCs w:val="24"/>
        </w:rPr>
        <w:t>posėdis</w:t>
      </w:r>
      <w:proofErr w:type="spellEnd"/>
      <w:r w:rsidRPr="008F06D7">
        <w:rPr>
          <w:sz w:val="24"/>
          <w:szCs w:val="24"/>
        </w:rPr>
        <w:t xml:space="preserve"> </w:t>
      </w:r>
      <w:proofErr w:type="spellStart"/>
      <w:r w:rsidRPr="008F06D7">
        <w:rPr>
          <w:sz w:val="24"/>
          <w:szCs w:val="24"/>
        </w:rPr>
        <w:t>yra</w:t>
      </w:r>
      <w:proofErr w:type="spellEnd"/>
      <w:r w:rsidRPr="008F06D7">
        <w:rPr>
          <w:sz w:val="24"/>
          <w:szCs w:val="24"/>
        </w:rPr>
        <w:t xml:space="preserve"> </w:t>
      </w:r>
      <w:proofErr w:type="spellStart"/>
      <w:r w:rsidRPr="008F06D7">
        <w:rPr>
          <w:sz w:val="24"/>
          <w:szCs w:val="24"/>
        </w:rPr>
        <w:t>teisėtas</w:t>
      </w:r>
      <w:proofErr w:type="spellEnd"/>
      <w:r w:rsidRPr="008F06D7">
        <w:rPr>
          <w:sz w:val="24"/>
          <w:szCs w:val="24"/>
        </w:rPr>
        <w:t xml:space="preserve">, </w:t>
      </w:r>
      <w:proofErr w:type="spellStart"/>
      <w:r w:rsidRPr="008F06D7">
        <w:rPr>
          <w:sz w:val="24"/>
          <w:szCs w:val="24"/>
        </w:rPr>
        <w:t>jeigu</w:t>
      </w:r>
      <w:proofErr w:type="spellEnd"/>
      <w:r w:rsidRPr="008F06D7">
        <w:rPr>
          <w:sz w:val="24"/>
          <w:szCs w:val="24"/>
        </w:rPr>
        <w:t xml:space="preserve"> </w:t>
      </w:r>
      <w:proofErr w:type="spellStart"/>
      <w:r w:rsidRPr="008F06D7">
        <w:rPr>
          <w:sz w:val="24"/>
          <w:szCs w:val="24"/>
        </w:rPr>
        <w:t>jame</w:t>
      </w:r>
      <w:proofErr w:type="spellEnd"/>
      <w:r w:rsidRPr="008F06D7">
        <w:rPr>
          <w:sz w:val="24"/>
          <w:szCs w:val="24"/>
        </w:rPr>
        <w:t xml:space="preserve"> </w:t>
      </w:r>
      <w:proofErr w:type="spellStart"/>
      <w:r w:rsidRPr="008F06D7">
        <w:rPr>
          <w:sz w:val="24"/>
          <w:szCs w:val="24"/>
        </w:rPr>
        <w:t>dalyvauja</w:t>
      </w:r>
      <w:proofErr w:type="spellEnd"/>
      <w:r w:rsidRPr="008F06D7">
        <w:rPr>
          <w:sz w:val="24"/>
          <w:szCs w:val="24"/>
        </w:rPr>
        <w:t xml:space="preserve"> </w:t>
      </w:r>
      <w:proofErr w:type="spellStart"/>
      <w:r w:rsidRPr="008F06D7">
        <w:rPr>
          <w:sz w:val="24"/>
          <w:szCs w:val="24"/>
        </w:rPr>
        <w:t>daugiau</w:t>
      </w:r>
      <w:proofErr w:type="spellEnd"/>
      <w:r w:rsidRPr="008F06D7">
        <w:rPr>
          <w:sz w:val="24"/>
          <w:szCs w:val="24"/>
        </w:rPr>
        <w:t xml:space="preserve"> </w:t>
      </w:r>
      <w:proofErr w:type="spellStart"/>
      <w:r w:rsidRPr="008F06D7">
        <w:rPr>
          <w:sz w:val="24"/>
          <w:szCs w:val="24"/>
        </w:rPr>
        <w:t>kaip</w:t>
      </w:r>
      <w:proofErr w:type="spellEnd"/>
      <w:r w:rsidRPr="008F06D7">
        <w:rPr>
          <w:sz w:val="24"/>
          <w:szCs w:val="24"/>
        </w:rPr>
        <w:t xml:space="preserve"> </w:t>
      </w:r>
      <w:proofErr w:type="spellStart"/>
      <w:r w:rsidRPr="008F06D7">
        <w:rPr>
          <w:sz w:val="24"/>
          <w:szCs w:val="24"/>
        </w:rPr>
        <w:t>pusė</w:t>
      </w:r>
      <w:proofErr w:type="spellEnd"/>
      <w:r w:rsidRPr="008F06D7">
        <w:rPr>
          <w:sz w:val="24"/>
          <w:szCs w:val="24"/>
        </w:rPr>
        <w:t xml:space="preserve"> </w:t>
      </w:r>
      <w:proofErr w:type="spellStart"/>
      <w:r w:rsidRPr="008F06D7">
        <w:rPr>
          <w:sz w:val="24"/>
          <w:szCs w:val="24"/>
        </w:rPr>
        <w:t>Komisijos</w:t>
      </w:r>
      <w:proofErr w:type="spellEnd"/>
      <w:r w:rsidRPr="008F06D7">
        <w:rPr>
          <w:sz w:val="24"/>
          <w:szCs w:val="24"/>
        </w:rPr>
        <w:t xml:space="preserve"> </w:t>
      </w:r>
      <w:proofErr w:type="spellStart"/>
      <w:r w:rsidRPr="008F06D7">
        <w:rPr>
          <w:sz w:val="24"/>
          <w:szCs w:val="24"/>
        </w:rPr>
        <w:t>narių</w:t>
      </w:r>
      <w:proofErr w:type="spellEnd"/>
      <w:r w:rsidRPr="008F06D7">
        <w:rPr>
          <w:sz w:val="24"/>
          <w:szCs w:val="24"/>
        </w:rPr>
        <w:t xml:space="preserve">. </w:t>
      </w:r>
      <w:proofErr w:type="spellStart"/>
      <w:r w:rsidRPr="008F06D7">
        <w:rPr>
          <w:sz w:val="24"/>
          <w:szCs w:val="24"/>
        </w:rPr>
        <w:t>Jei</w:t>
      </w:r>
      <w:proofErr w:type="spellEnd"/>
      <w:r w:rsidRPr="008F06D7">
        <w:rPr>
          <w:sz w:val="24"/>
          <w:szCs w:val="24"/>
        </w:rPr>
        <w:t xml:space="preserve"> </w:t>
      </w:r>
      <w:proofErr w:type="spellStart"/>
      <w:r w:rsidRPr="008F06D7">
        <w:rPr>
          <w:sz w:val="24"/>
          <w:szCs w:val="24"/>
        </w:rPr>
        <w:t>posėdžio</w:t>
      </w:r>
      <w:proofErr w:type="spellEnd"/>
      <w:r w:rsidRPr="008F06D7">
        <w:rPr>
          <w:sz w:val="24"/>
          <w:szCs w:val="24"/>
        </w:rPr>
        <w:t xml:space="preserve"> </w:t>
      </w:r>
      <w:proofErr w:type="spellStart"/>
      <w:r w:rsidRPr="008F06D7">
        <w:rPr>
          <w:sz w:val="24"/>
          <w:szCs w:val="24"/>
        </w:rPr>
        <w:t>metu</w:t>
      </w:r>
      <w:proofErr w:type="spellEnd"/>
      <w:r w:rsidRPr="008F06D7">
        <w:rPr>
          <w:sz w:val="24"/>
          <w:szCs w:val="24"/>
        </w:rPr>
        <w:t xml:space="preserve"> </w:t>
      </w:r>
      <w:proofErr w:type="spellStart"/>
      <w:r w:rsidRPr="008F06D7">
        <w:rPr>
          <w:sz w:val="24"/>
          <w:szCs w:val="24"/>
        </w:rPr>
        <w:t>balsuojant</w:t>
      </w:r>
      <w:proofErr w:type="spellEnd"/>
      <w:r w:rsidRPr="008F06D7">
        <w:rPr>
          <w:sz w:val="24"/>
          <w:szCs w:val="24"/>
        </w:rPr>
        <w:t xml:space="preserve"> </w:t>
      </w:r>
      <w:proofErr w:type="spellStart"/>
      <w:r w:rsidRPr="008F06D7">
        <w:rPr>
          <w:sz w:val="24"/>
          <w:szCs w:val="24"/>
        </w:rPr>
        <w:t>Komisijos</w:t>
      </w:r>
      <w:proofErr w:type="spellEnd"/>
      <w:r w:rsidRPr="008F06D7">
        <w:rPr>
          <w:sz w:val="24"/>
          <w:szCs w:val="24"/>
        </w:rPr>
        <w:t xml:space="preserve"> </w:t>
      </w:r>
      <w:proofErr w:type="spellStart"/>
      <w:r w:rsidRPr="008F06D7">
        <w:rPr>
          <w:sz w:val="24"/>
          <w:szCs w:val="24"/>
        </w:rPr>
        <w:t>narių</w:t>
      </w:r>
      <w:proofErr w:type="spellEnd"/>
      <w:r w:rsidRPr="008F06D7">
        <w:rPr>
          <w:sz w:val="24"/>
          <w:szCs w:val="24"/>
        </w:rPr>
        <w:t xml:space="preserve"> </w:t>
      </w:r>
      <w:proofErr w:type="spellStart"/>
      <w:r w:rsidRPr="008F06D7">
        <w:rPr>
          <w:sz w:val="24"/>
          <w:szCs w:val="24"/>
        </w:rPr>
        <w:t>balsai</w:t>
      </w:r>
      <w:proofErr w:type="spellEnd"/>
      <w:r w:rsidRPr="008F06D7">
        <w:rPr>
          <w:sz w:val="24"/>
          <w:szCs w:val="24"/>
        </w:rPr>
        <w:t xml:space="preserve"> </w:t>
      </w:r>
      <w:proofErr w:type="spellStart"/>
      <w:r w:rsidRPr="008F06D7">
        <w:rPr>
          <w:sz w:val="24"/>
          <w:szCs w:val="24"/>
        </w:rPr>
        <w:t>pasiskirsto</w:t>
      </w:r>
      <w:proofErr w:type="spellEnd"/>
      <w:r w:rsidRPr="008F06D7">
        <w:rPr>
          <w:sz w:val="24"/>
          <w:szCs w:val="24"/>
        </w:rPr>
        <w:t xml:space="preserve"> </w:t>
      </w:r>
      <w:proofErr w:type="spellStart"/>
      <w:r w:rsidRPr="008F06D7">
        <w:rPr>
          <w:sz w:val="24"/>
          <w:szCs w:val="24"/>
        </w:rPr>
        <w:t>po</w:t>
      </w:r>
      <w:proofErr w:type="spellEnd"/>
      <w:r w:rsidRPr="008F06D7">
        <w:rPr>
          <w:sz w:val="24"/>
          <w:szCs w:val="24"/>
        </w:rPr>
        <w:t xml:space="preserve"> </w:t>
      </w:r>
      <w:proofErr w:type="spellStart"/>
      <w:r w:rsidRPr="008F06D7">
        <w:rPr>
          <w:sz w:val="24"/>
          <w:szCs w:val="24"/>
        </w:rPr>
        <w:t>lygiai</w:t>
      </w:r>
      <w:proofErr w:type="spellEnd"/>
      <w:r w:rsidRPr="008F06D7">
        <w:rPr>
          <w:sz w:val="24"/>
          <w:szCs w:val="24"/>
        </w:rPr>
        <w:t xml:space="preserve">, </w:t>
      </w:r>
      <w:proofErr w:type="spellStart"/>
      <w:r w:rsidRPr="008F06D7">
        <w:rPr>
          <w:sz w:val="24"/>
          <w:szCs w:val="24"/>
        </w:rPr>
        <w:t>lemiamas</w:t>
      </w:r>
      <w:proofErr w:type="spellEnd"/>
      <w:r w:rsidRPr="008F06D7">
        <w:rPr>
          <w:sz w:val="24"/>
          <w:szCs w:val="24"/>
        </w:rPr>
        <w:t xml:space="preserve"> </w:t>
      </w:r>
      <w:proofErr w:type="spellStart"/>
      <w:r w:rsidRPr="008F06D7">
        <w:rPr>
          <w:sz w:val="24"/>
          <w:szCs w:val="24"/>
        </w:rPr>
        <w:t>yra</w:t>
      </w:r>
      <w:proofErr w:type="spellEnd"/>
      <w:r w:rsidRPr="008F06D7">
        <w:rPr>
          <w:sz w:val="24"/>
          <w:szCs w:val="24"/>
        </w:rPr>
        <w:t xml:space="preserve"> </w:t>
      </w:r>
      <w:proofErr w:type="spellStart"/>
      <w:r w:rsidRPr="008F06D7">
        <w:rPr>
          <w:sz w:val="24"/>
          <w:szCs w:val="24"/>
        </w:rPr>
        <w:t>Komisijos</w:t>
      </w:r>
      <w:proofErr w:type="spellEnd"/>
      <w:r w:rsidRPr="008F06D7">
        <w:rPr>
          <w:sz w:val="24"/>
          <w:szCs w:val="24"/>
        </w:rPr>
        <w:t xml:space="preserve"> </w:t>
      </w:r>
      <w:proofErr w:type="spellStart"/>
      <w:r w:rsidRPr="008F06D7">
        <w:rPr>
          <w:sz w:val="24"/>
          <w:szCs w:val="24"/>
        </w:rPr>
        <w:t>pirmininko</w:t>
      </w:r>
      <w:proofErr w:type="spellEnd"/>
      <w:r w:rsidRPr="008F06D7">
        <w:rPr>
          <w:sz w:val="24"/>
          <w:szCs w:val="24"/>
        </w:rPr>
        <w:t xml:space="preserve"> balsas. </w:t>
      </w:r>
      <w:proofErr w:type="spellStart"/>
      <w:r w:rsidRPr="008F06D7">
        <w:rPr>
          <w:sz w:val="24"/>
          <w:szCs w:val="24"/>
        </w:rPr>
        <w:t>Komisijos</w:t>
      </w:r>
      <w:proofErr w:type="spellEnd"/>
      <w:r w:rsidRPr="008F06D7">
        <w:rPr>
          <w:sz w:val="24"/>
          <w:szCs w:val="24"/>
        </w:rPr>
        <w:t xml:space="preserve"> </w:t>
      </w:r>
      <w:proofErr w:type="spellStart"/>
      <w:r w:rsidRPr="008F06D7">
        <w:rPr>
          <w:sz w:val="24"/>
          <w:szCs w:val="24"/>
        </w:rPr>
        <w:t>posėdžiai</w:t>
      </w:r>
      <w:proofErr w:type="spellEnd"/>
      <w:r w:rsidRPr="008F06D7">
        <w:rPr>
          <w:sz w:val="24"/>
          <w:szCs w:val="24"/>
        </w:rPr>
        <w:t xml:space="preserve"> </w:t>
      </w:r>
      <w:proofErr w:type="spellStart"/>
      <w:r w:rsidRPr="008F06D7">
        <w:rPr>
          <w:sz w:val="24"/>
          <w:szCs w:val="24"/>
        </w:rPr>
        <w:t>gali</w:t>
      </w:r>
      <w:proofErr w:type="spellEnd"/>
      <w:r w:rsidRPr="008F06D7">
        <w:rPr>
          <w:sz w:val="24"/>
          <w:szCs w:val="24"/>
        </w:rPr>
        <w:t xml:space="preserve"> </w:t>
      </w:r>
      <w:proofErr w:type="spellStart"/>
      <w:r w:rsidRPr="008F06D7">
        <w:rPr>
          <w:sz w:val="24"/>
          <w:szCs w:val="24"/>
        </w:rPr>
        <w:t>vykti</w:t>
      </w:r>
      <w:proofErr w:type="spellEnd"/>
      <w:r w:rsidRPr="008F06D7">
        <w:rPr>
          <w:sz w:val="24"/>
          <w:szCs w:val="24"/>
        </w:rPr>
        <w:t xml:space="preserve"> </w:t>
      </w:r>
      <w:proofErr w:type="spellStart"/>
      <w:r w:rsidRPr="008F06D7">
        <w:rPr>
          <w:sz w:val="24"/>
          <w:szCs w:val="24"/>
        </w:rPr>
        <w:t>nuotoliniu</w:t>
      </w:r>
      <w:proofErr w:type="spellEnd"/>
      <w:r w:rsidRPr="008F06D7">
        <w:rPr>
          <w:sz w:val="24"/>
          <w:szCs w:val="24"/>
        </w:rPr>
        <w:t xml:space="preserve"> </w:t>
      </w:r>
      <w:proofErr w:type="spellStart"/>
      <w:r w:rsidRPr="008F06D7">
        <w:rPr>
          <w:sz w:val="24"/>
          <w:szCs w:val="24"/>
        </w:rPr>
        <w:t>būdu</w:t>
      </w:r>
      <w:proofErr w:type="spellEnd"/>
      <w:r w:rsidRPr="008F06D7">
        <w:rPr>
          <w:sz w:val="24"/>
          <w:szCs w:val="24"/>
        </w:rPr>
        <w:t xml:space="preserve"> </w:t>
      </w:r>
      <w:proofErr w:type="spellStart"/>
      <w:r w:rsidRPr="008F06D7">
        <w:rPr>
          <w:sz w:val="24"/>
          <w:szCs w:val="24"/>
        </w:rPr>
        <w:t>realiuoju</w:t>
      </w:r>
      <w:proofErr w:type="spellEnd"/>
      <w:r w:rsidRPr="008F06D7">
        <w:rPr>
          <w:sz w:val="24"/>
          <w:szCs w:val="24"/>
        </w:rPr>
        <w:t xml:space="preserve"> </w:t>
      </w:r>
      <w:proofErr w:type="spellStart"/>
      <w:r w:rsidRPr="008F06D7">
        <w:rPr>
          <w:sz w:val="24"/>
          <w:szCs w:val="24"/>
        </w:rPr>
        <w:t>laiku</w:t>
      </w:r>
      <w:proofErr w:type="spellEnd"/>
      <w:r w:rsidRPr="008F06D7">
        <w:rPr>
          <w:sz w:val="24"/>
          <w:szCs w:val="24"/>
        </w:rPr>
        <w:t xml:space="preserve"> </w:t>
      </w:r>
      <w:proofErr w:type="spellStart"/>
      <w:r w:rsidRPr="008F06D7">
        <w:rPr>
          <w:sz w:val="24"/>
          <w:szCs w:val="24"/>
        </w:rPr>
        <w:t>elektroninių</w:t>
      </w:r>
      <w:proofErr w:type="spellEnd"/>
      <w:r w:rsidRPr="008F06D7">
        <w:rPr>
          <w:sz w:val="24"/>
          <w:szCs w:val="24"/>
        </w:rPr>
        <w:t xml:space="preserve"> ryšių </w:t>
      </w:r>
      <w:proofErr w:type="spellStart"/>
      <w:r w:rsidRPr="008F06D7">
        <w:rPr>
          <w:sz w:val="24"/>
          <w:szCs w:val="24"/>
        </w:rPr>
        <w:t>priemonėmis</w:t>
      </w:r>
      <w:proofErr w:type="spellEnd"/>
      <w:r w:rsidRPr="008F06D7">
        <w:rPr>
          <w:sz w:val="24"/>
          <w:szCs w:val="24"/>
        </w:rPr>
        <w:t xml:space="preserve">, </w:t>
      </w:r>
      <w:proofErr w:type="spellStart"/>
      <w:r w:rsidRPr="008F06D7">
        <w:rPr>
          <w:sz w:val="24"/>
          <w:szCs w:val="24"/>
        </w:rPr>
        <w:t>jei</w:t>
      </w:r>
      <w:proofErr w:type="spellEnd"/>
      <w:r w:rsidRPr="008F06D7">
        <w:rPr>
          <w:sz w:val="24"/>
          <w:szCs w:val="24"/>
        </w:rPr>
        <w:t xml:space="preserve"> </w:t>
      </w:r>
      <w:proofErr w:type="spellStart"/>
      <w:proofErr w:type="gramStart"/>
      <w:r w:rsidRPr="008F06D7">
        <w:rPr>
          <w:sz w:val="24"/>
          <w:szCs w:val="24"/>
        </w:rPr>
        <w:t>dėl</w:t>
      </w:r>
      <w:proofErr w:type="spellEnd"/>
      <w:proofErr w:type="gramEnd"/>
      <w:r w:rsidRPr="008F06D7">
        <w:rPr>
          <w:sz w:val="24"/>
          <w:szCs w:val="24"/>
        </w:rPr>
        <w:t xml:space="preserve"> </w:t>
      </w:r>
      <w:proofErr w:type="spellStart"/>
      <w:r w:rsidRPr="008F06D7">
        <w:rPr>
          <w:sz w:val="24"/>
          <w:szCs w:val="24"/>
        </w:rPr>
        <w:t>nepaprastosios</w:t>
      </w:r>
      <w:proofErr w:type="spellEnd"/>
      <w:r w:rsidRPr="008F06D7">
        <w:rPr>
          <w:sz w:val="24"/>
          <w:szCs w:val="24"/>
        </w:rPr>
        <w:t xml:space="preserve"> </w:t>
      </w:r>
      <w:proofErr w:type="spellStart"/>
      <w:r w:rsidRPr="008F06D7">
        <w:rPr>
          <w:sz w:val="24"/>
          <w:szCs w:val="24"/>
        </w:rPr>
        <w:lastRenderedPageBreak/>
        <w:t>padėties</w:t>
      </w:r>
      <w:proofErr w:type="spellEnd"/>
      <w:r w:rsidRPr="008F06D7">
        <w:rPr>
          <w:sz w:val="24"/>
          <w:szCs w:val="24"/>
        </w:rPr>
        <w:t xml:space="preserve">, </w:t>
      </w:r>
      <w:proofErr w:type="spellStart"/>
      <w:r w:rsidRPr="008F06D7">
        <w:rPr>
          <w:sz w:val="24"/>
          <w:szCs w:val="24"/>
        </w:rPr>
        <w:t>ekstremaliosios</w:t>
      </w:r>
      <w:proofErr w:type="spellEnd"/>
      <w:r w:rsidRPr="008F06D7">
        <w:rPr>
          <w:sz w:val="24"/>
          <w:szCs w:val="24"/>
        </w:rPr>
        <w:t xml:space="preserve"> </w:t>
      </w:r>
      <w:proofErr w:type="spellStart"/>
      <w:r w:rsidRPr="008F06D7">
        <w:rPr>
          <w:sz w:val="24"/>
          <w:szCs w:val="24"/>
        </w:rPr>
        <w:t>situacijos</w:t>
      </w:r>
      <w:proofErr w:type="spellEnd"/>
      <w:r w:rsidRPr="008F06D7">
        <w:rPr>
          <w:sz w:val="24"/>
          <w:szCs w:val="24"/>
        </w:rPr>
        <w:t xml:space="preserve"> </w:t>
      </w:r>
      <w:proofErr w:type="spellStart"/>
      <w:r w:rsidRPr="008F06D7">
        <w:rPr>
          <w:sz w:val="24"/>
          <w:szCs w:val="24"/>
        </w:rPr>
        <w:t>ar</w:t>
      </w:r>
      <w:proofErr w:type="spellEnd"/>
      <w:r w:rsidRPr="008F06D7">
        <w:rPr>
          <w:sz w:val="24"/>
          <w:szCs w:val="24"/>
        </w:rPr>
        <w:t xml:space="preserve"> </w:t>
      </w:r>
      <w:proofErr w:type="spellStart"/>
      <w:r w:rsidRPr="008F06D7">
        <w:rPr>
          <w:sz w:val="24"/>
          <w:szCs w:val="24"/>
        </w:rPr>
        <w:t>karantino</w:t>
      </w:r>
      <w:proofErr w:type="spellEnd"/>
      <w:r w:rsidRPr="008F06D7">
        <w:rPr>
          <w:sz w:val="24"/>
          <w:szCs w:val="24"/>
        </w:rPr>
        <w:t xml:space="preserve"> </w:t>
      </w:r>
      <w:proofErr w:type="spellStart"/>
      <w:r w:rsidRPr="008F06D7">
        <w:rPr>
          <w:sz w:val="24"/>
          <w:szCs w:val="24"/>
        </w:rPr>
        <w:t>Komisijos</w:t>
      </w:r>
      <w:proofErr w:type="spellEnd"/>
      <w:r w:rsidRPr="008F06D7">
        <w:rPr>
          <w:sz w:val="24"/>
          <w:szCs w:val="24"/>
        </w:rPr>
        <w:t xml:space="preserve"> </w:t>
      </w:r>
      <w:proofErr w:type="spellStart"/>
      <w:r w:rsidRPr="008F06D7">
        <w:rPr>
          <w:sz w:val="24"/>
          <w:szCs w:val="24"/>
        </w:rPr>
        <w:t>posėdis</w:t>
      </w:r>
      <w:proofErr w:type="spellEnd"/>
      <w:r w:rsidRPr="008F06D7">
        <w:rPr>
          <w:sz w:val="24"/>
          <w:szCs w:val="24"/>
        </w:rPr>
        <w:t xml:space="preserve"> </w:t>
      </w:r>
      <w:proofErr w:type="spellStart"/>
      <w:r w:rsidRPr="008F06D7">
        <w:rPr>
          <w:sz w:val="24"/>
          <w:szCs w:val="24"/>
        </w:rPr>
        <w:t>negali</w:t>
      </w:r>
      <w:proofErr w:type="spellEnd"/>
      <w:r w:rsidRPr="008F06D7">
        <w:rPr>
          <w:sz w:val="24"/>
          <w:szCs w:val="24"/>
        </w:rPr>
        <w:t xml:space="preserve"> </w:t>
      </w:r>
      <w:proofErr w:type="spellStart"/>
      <w:r w:rsidRPr="008F06D7">
        <w:rPr>
          <w:sz w:val="24"/>
          <w:szCs w:val="24"/>
        </w:rPr>
        <w:t>vykti</w:t>
      </w:r>
      <w:proofErr w:type="spellEnd"/>
      <w:r w:rsidRPr="008F06D7">
        <w:rPr>
          <w:sz w:val="24"/>
          <w:szCs w:val="24"/>
        </w:rPr>
        <w:t xml:space="preserve"> </w:t>
      </w:r>
      <w:proofErr w:type="spellStart"/>
      <w:r w:rsidRPr="008F06D7">
        <w:rPr>
          <w:sz w:val="24"/>
          <w:szCs w:val="24"/>
        </w:rPr>
        <w:t>Komisijos</w:t>
      </w:r>
      <w:proofErr w:type="spellEnd"/>
      <w:r w:rsidRPr="008F06D7">
        <w:rPr>
          <w:sz w:val="24"/>
          <w:szCs w:val="24"/>
        </w:rPr>
        <w:t xml:space="preserve"> </w:t>
      </w:r>
      <w:proofErr w:type="spellStart"/>
      <w:r w:rsidRPr="008F06D7">
        <w:rPr>
          <w:sz w:val="24"/>
          <w:szCs w:val="24"/>
        </w:rPr>
        <w:t>nariams</w:t>
      </w:r>
      <w:proofErr w:type="spellEnd"/>
      <w:r w:rsidRPr="008F06D7">
        <w:rPr>
          <w:sz w:val="24"/>
          <w:szCs w:val="24"/>
        </w:rPr>
        <w:t xml:space="preserve"> </w:t>
      </w:r>
      <w:proofErr w:type="spellStart"/>
      <w:r w:rsidRPr="008F06D7">
        <w:rPr>
          <w:sz w:val="24"/>
          <w:szCs w:val="24"/>
        </w:rPr>
        <w:t>posėdyje</w:t>
      </w:r>
      <w:proofErr w:type="spellEnd"/>
      <w:r w:rsidRPr="008F06D7">
        <w:rPr>
          <w:sz w:val="24"/>
          <w:szCs w:val="24"/>
        </w:rPr>
        <w:t xml:space="preserve"> </w:t>
      </w:r>
      <w:proofErr w:type="spellStart"/>
      <w:r w:rsidRPr="008F06D7">
        <w:rPr>
          <w:sz w:val="24"/>
          <w:szCs w:val="24"/>
        </w:rPr>
        <w:t>dalyvaujant</w:t>
      </w:r>
      <w:proofErr w:type="spellEnd"/>
      <w:r w:rsidRPr="008F06D7">
        <w:rPr>
          <w:sz w:val="24"/>
          <w:szCs w:val="24"/>
        </w:rPr>
        <w:t xml:space="preserve"> </w:t>
      </w:r>
      <w:proofErr w:type="spellStart"/>
      <w:r w:rsidRPr="008F06D7">
        <w:rPr>
          <w:sz w:val="24"/>
          <w:szCs w:val="24"/>
        </w:rPr>
        <w:t>fiziškai</w:t>
      </w:r>
      <w:proofErr w:type="spellEnd"/>
      <w:r w:rsidRPr="008F06D7">
        <w:t>.</w:t>
      </w:r>
    </w:p>
    <w:p w:rsidR="00A66F7D" w:rsidRPr="005B5A28" w:rsidRDefault="00CD47E7" w:rsidP="00614242">
      <w:pPr>
        <w:numPr>
          <w:ilvl w:val="0"/>
          <w:numId w:val="6"/>
        </w:numPr>
        <w:tabs>
          <w:tab w:val="left" w:pos="1276"/>
        </w:tabs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 w:rsidRPr="005B5A28">
        <w:rPr>
          <w:sz w:val="24"/>
          <w:szCs w:val="24"/>
          <w:lang w:val="lt-LT"/>
        </w:rPr>
        <w:t>Komisijos posėdži</w:t>
      </w:r>
      <w:r w:rsidR="00A66F7D" w:rsidRPr="005B5A28">
        <w:rPr>
          <w:sz w:val="24"/>
          <w:szCs w:val="24"/>
          <w:lang w:val="lt-LT"/>
        </w:rPr>
        <w:t>ų protokolus rašo, jos dokumentus tvarko ir Komisijos pirmininko nurodymu reikiamus dokumentus rengia Komisijos sekretorius. Komisijos sekretorius nėra Komisijos narys.</w:t>
      </w:r>
      <w:r w:rsidR="00B76770" w:rsidRPr="005B5A28">
        <w:rPr>
          <w:sz w:val="24"/>
          <w:szCs w:val="24"/>
          <w:lang w:val="lt-LT"/>
        </w:rPr>
        <w:t xml:space="preserve"> </w:t>
      </w:r>
      <w:r w:rsidR="00382A29" w:rsidRPr="005B5A28">
        <w:rPr>
          <w:sz w:val="24"/>
          <w:szCs w:val="24"/>
          <w:lang w:val="lt-LT"/>
        </w:rPr>
        <w:t>Komisijos</w:t>
      </w:r>
      <w:r w:rsidR="00B76770" w:rsidRPr="005B5A28">
        <w:rPr>
          <w:sz w:val="24"/>
          <w:szCs w:val="24"/>
          <w:lang w:val="lt-LT"/>
        </w:rPr>
        <w:t xml:space="preserve"> sekretorius skiriamas Savivaldybės tarybos ir mero sekretoriato vedėjo iš  darbuotojų ar valstybės tarnautojų.</w:t>
      </w:r>
    </w:p>
    <w:p w:rsidR="00CD47E7" w:rsidRPr="005B5A28" w:rsidRDefault="00CD47E7" w:rsidP="00614242">
      <w:pPr>
        <w:numPr>
          <w:ilvl w:val="0"/>
          <w:numId w:val="6"/>
        </w:numPr>
        <w:tabs>
          <w:tab w:val="left" w:pos="1276"/>
        </w:tabs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 w:rsidRPr="005B5A28">
        <w:rPr>
          <w:sz w:val="24"/>
          <w:szCs w:val="24"/>
          <w:lang w:val="lt-LT"/>
        </w:rPr>
        <w:t xml:space="preserve">Komisijos posėdžio protokolą pasirašo </w:t>
      </w:r>
      <w:r w:rsidR="0078725C" w:rsidRPr="005B5A28">
        <w:rPr>
          <w:sz w:val="24"/>
          <w:szCs w:val="24"/>
          <w:lang w:val="lt-LT"/>
        </w:rPr>
        <w:t>K</w:t>
      </w:r>
      <w:r w:rsidRPr="005B5A28">
        <w:rPr>
          <w:sz w:val="24"/>
          <w:szCs w:val="24"/>
          <w:lang w:val="lt-LT"/>
        </w:rPr>
        <w:t xml:space="preserve">omisijos posėdžio pirmininkas </w:t>
      </w:r>
      <w:r w:rsidR="00380457" w:rsidRPr="005B5A28">
        <w:rPr>
          <w:sz w:val="24"/>
          <w:szCs w:val="24"/>
          <w:lang w:val="lt-LT"/>
        </w:rPr>
        <w:t>ir sekretorius</w:t>
      </w:r>
      <w:r w:rsidRPr="005B5A28">
        <w:rPr>
          <w:sz w:val="24"/>
          <w:szCs w:val="24"/>
          <w:lang w:val="lt-LT"/>
        </w:rPr>
        <w:t xml:space="preserve">. Protokole nurodomi </w:t>
      </w:r>
      <w:r w:rsidR="0078725C" w:rsidRPr="005B5A28">
        <w:rPr>
          <w:sz w:val="24"/>
          <w:szCs w:val="24"/>
          <w:lang w:val="lt-LT"/>
        </w:rPr>
        <w:t>K</w:t>
      </w:r>
      <w:r w:rsidRPr="005B5A28">
        <w:rPr>
          <w:sz w:val="24"/>
          <w:szCs w:val="24"/>
          <w:lang w:val="lt-LT"/>
        </w:rPr>
        <w:t>omisijos priimti sprendimai, jų priėmimo motyvai.</w:t>
      </w:r>
    </w:p>
    <w:p w:rsidR="00A66F7D" w:rsidRPr="005B5A28" w:rsidRDefault="00A66F7D" w:rsidP="00614242">
      <w:pPr>
        <w:numPr>
          <w:ilvl w:val="0"/>
          <w:numId w:val="6"/>
        </w:numPr>
        <w:tabs>
          <w:tab w:val="left" w:pos="1276"/>
        </w:tabs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 w:rsidRPr="005B5A28">
        <w:rPr>
          <w:sz w:val="24"/>
          <w:szCs w:val="24"/>
          <w:lang w:val="lt-LT"/>
        </w:rPr>
        <w:t xml:space="preserve">Komisijos dokumentai yra saugomi </w:t>
      </w:r>
      <w:r w:rsidR="000C584E" w:rsidRPr="005B5A28">
        <w:rPr>
          <w:sz w:val="24"/>
          <w:szCs w:val="24"/>
          <w:lang w:val="lt-LT"/>
        </w:rPr>
        <w:t>Tarybos ir m</w:t>
      </w:r>
      <w:r w:rsidR="00405E2F" w:rsidRPr="005B5A28">
        <w:rPr>
          <w:sz w:val="24"/>
          <w:szCs w:val="24"/>
          <w:lang w:val="lt-LT"/>
        </w:rPr>
        <w:t>ero sekretoriate.</w:t>
      </w:r>
    </w:p>
    <w:p w:rsidR="00C53CA2" w:rsidRPr="005B5A28" w:rsidRDefault="00C53CA2" w:rsidP="005B5A28">
      <w:pPr>
        <w:tabs>
          <w:tab w:val="left" w:pos="1276"/>
        </w:tabs>
        <w:spacing w:line="360" w:lineRule="auto"/>
        <w:ind w:firstLine="851"/>
        <w:jc w:val="both"/>
        <w:rPr>
          <w:sz w:val="24"/>
          <w:szCs w:val="24"/>
          <w:lang w:val="lt-LT"/>
        </w:rPr>
      </w:pPr>
    </w:p>
    <w:p w:rsidR="00C53CA2" w:rsidRPr="005B5A28" w:rsidRDefault="00C53CA2" w:rsidP="005B5A28">
      <w:pPr>
        <w:pStyle w:val="Antrat3"/>
        <w:spacing w:before="0" w:after="0" w:line="36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5B5A28">
        <w:rPr>
          <w:rFonts w:ascii="Times New Roman" w:hAnsi="Times New Roman"/>
          <w:sz w:val="24"/>
          <w:szCs w:val="24"/>
          <w:lang w:val="lt-LT"/>
        </w:rPr>
        <w:t>V SKYRIUS</w:t>
      </w:r>
    </w:p>
    <w:p w:rsidR="00C53CA2" w:rsidRPr="005B5A28" w:rsidRDefault="00C53CA2" w:rsidP="005B5A28">
      <w:pPr>
        <w:pStyle w:val="Antrat3"/>
        <w:spacing w:before="0" w:after="0" w:line="36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5B5A28">
        <w:rPr>
          <w:rFonts w:ascii="Times New Roman" w:hAnsi="Times New Roman"/>
          <w:sz w:val="24"/>
          <w:szCs w:val="24"/>
          <w:lang w:val="lt-LT"/>
        </w:rPr>
        <w:t>BAIGIAMOSIOS NUOSTATOS</w:t>
      </w:r>
    </w:p>
    <w:p w:rsidR="00C53CA2" w:rsidRPr="005B5A28" w:rsidRDefault="00C53CA2" w:rsidP="005B5A28">
      <w:pPr>
        <w:keepNext/>
        <w:spacing w:line="360" w:lineRule="auto"/>
        <w:ind w:firstLine="851"/>
        <w:rPr>
          <w:sz w:val="24"/>
          <w:szCs w:val="24"/>
          <w:lang w:val="lt-LT"/>
        </w:rPr>
      </w:pPr>
    </w:p>
    <w:p w:rsidR="00CD47E7" w:rsidRPr="005B5A28" w:rsidRDefault="00CD47E7" w:rsidP="00614242">
      <w:pPr>
        <w:numPr>
          <w:ilvl w:val="0"/>
          <w:numId w:val="6"/>
        </w:numPr>
        <w:tabs>
          <w:tab w:val="left" w:pos="1276"/>
        </w:tabs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 w:rsidRPr="005B5A28">
        <w:rPr>
          <w:sz w:val="24"/>
          <w:szCs w:val="24"/>
          <w:lang w:val="lt-LT"/>
        </w:rPr>
        <w:t>Ši</w:t>
      </w:r>
      <w:r w:rsidR="00C87378" w:rsidRPr="005B5A28">
        <w:rPr>
          <w:sz w:val="24"/>
          <w:szCs w:val="24"/>
          <w:lang w:val="lt-LT"/>
        </w:rPr>
        <w:t>e nuostatai</w:t>
      </w:r>
      <w:r w:rsidRPr="005B5A28">
        <w:rPr>
          <w:sz w:val="24"/>
          <w:szCs w:val="24"/>
          <w:lang w:val="lt-LT"/>
        </w:rPr>
        <w:t xml:space="preserve"> tvirtinam</w:t>
      </w:r>
      <w:r w:rsidR="00C87378" w:rsidRPr="005B5A28">
        <w:rPr>
          <w:sz w:val="24"/>
          <w:szCs w:val="24"/>
          <w:lang w:val="lt-LT"/>
        </w:rPr>
        <w:t>i</w:t>
      </w:r>
      <w:r w:rsidRPr="005B5A28">
        <w:rPr>
          <w:sz w:val="24"/>
          <w:szCs w:val="24"/>
          <w:lang w:val="lt-LT"/>
        </w:rPr>
        <w:t>, keičiam</w:t>
      </w:r>
      <w:r w:rsidR="00C87378" w:rsidRPr="005B5A28">
        <w:rPr>
          <w:sz w:val="24"/>
          <w:szCs w:val="24"/>
          <w:lang w:val="lt-LT"/>
        </w:rPr>
        <w:t>i</w:t>
      </w:r>
      <w:r w:rsidRPr="005B5A28">
        <w:rPr>
          <w:sz w:val="24"/>
          <w:szCs w:val="24"/>
          <w:lang w:val="lt-LT"/>
        </w:rPr>
        <w:t xml:space="preserve"> ar papildom</w:t>
      </w:r>
      <w:r w:rsidR="00C87378" w:rsidRPr="005B5A28">
        <w:rPr>
          <w:sz w:val="24"/>
          <w:szCs w:val="24"/>
          <w:lang w:val="lt-LT"/>
        </w:rPr>
        <w:t>i</w:t>
      </w:r>
      <w:r w:rsidRPr="005B5A28">
        <w:rPr>
          <w:sz w:val="24"/>
          <w:szCs w:val="24"/>
          <w:lang w:val="lt-LT"/>
        </w:rPr>
        <w:t xml:space="preserve"> </w:t>
      </w:r>
      <w:r w:rsidR="00025D50" w:rsidRPr="005B5A28">
        <w:rPr>
          <w:sz w:val="24"/>
          <w:szCs w:val="24"/>
          <w:lang w:val="lt-LT"/>
        </w:rPr>
        <w:t>Tarybos</w:t>
      </w:r>
      <w:r w:rsidRPr="005B5A28">
        <w:rPr>
          <w:sz w:val="24"/>
          <w:szCs w:val="24"/>
          <w:lang w:val="lt-LT"/>
        </w:rPr>
        <w:t xml:space="preserve"> sprendimu.</w:t>
      </w:r>
    </w:p>
    <w:p w:rsidR="00EE105E" w:rsidRPr="005B5A28" w:rsidRDefault="00025D50" w:rsidP="00614242">
      <w:pPr>
        <w:numPr>
          <w:ilvl w:val="0"/>
          <w:numId w:val="6"/>
        </w:numPr>
        <w:tabs>
          <w:tab w:val="left" w:pos="1276"/>
        </w:tabs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 w:rsidRPr="005B5A28">
        <w:rPr>
          <w:sz w:val="24"/>
          <w:szCs w:val="24"/>
          <w:lang w:val="lt-LT"/>
        </w:rPr>
        <w:t>Komisijos nariai, pažeidę Lietuvos Respublikos teisės aktus ir (ar) š</w:t>
      </w:r>
      <w:r w:rsidR="00C87378" w:rsidRPr="005B5A28">
        <w:rPr>
          <w:sz w:val="24"/>
          <w:szCs w:val="24"/>
          <w:lang w:val="lt-LT"/>
        </w:rPr>
        <w:t>iuos nuostatus</w:t>
      </w:r>
      <w:r w:rsidRPr="005B5A28">
        <w:rPr>
          <w:sz w:val="24"/>
          <w:szCs w:val="24"/>
          <w:lang w:val="lt-LT"/>
        </w:rPr>
        <w:t>, atsako Lietuvos Respublikos įstatymų ir kitų teisės aktų nustatyta tvarka</w:t>
      </w:r>
      <w:r w:rsidR="003A426A" w:rsidRPr="005B5A28">
        <w:rPr>
          <w:sz w:val="24"/>
          <w:szCs w:val="24"/>
          <w:lang w:val="lt-LT"/>
        </w:rPr>
        <w:t>.</w:t>
      </w:r>
    </w:p>
    <w:p w:rsidR="005B3F4F" w:rsidRPr="005B5A28" w:rsidRDefault="005B3F4F" w:rsidP="005B5A28">
      <w:pPr>
        <w:tabs>
          <w:tab w:val="left" w:pos="1276"/>
        </w:tabs>
        <w:spacing w:line="360" w:lineRule="auto"/>
        <w:ind w:left="851"/>
        <w:jc w:val="both"/>
        <w:rPr>
          <w:sz w:val="24"/>
          <w:szCs w:val="24"/>
          <w:lang w:val="lt-LT"/>
        </w:rPr>
      </w:pPr>
    </w:p>
    <w:p w:rsidR="003A426A" w:rsidRPr="005B5A28" w:rsidRDefault="005B3F4F" w:rsidP="005B5A28">
      <w:pPr>
        <w:spacing w:line="360" w:lineRule="auto"/>
        <w:jc w:val="center"/>
        <w:rPr>
          <w:sz w:val="24"/>
          <w:szCs w:val="24"/>
          <w:lang w:val="lt-LT"/>
        </w:rPr>
      </w:pPr>
      <w:r w:rsidRPr="005B5A28">
        <w:rPr>
          <w:sz w:val="24"/>
          <w:szCs w:val="24"/>
          <w:lang w:val="lt-LT"/>
        </w:rPr>
        <w:t>_____________</w:t>
      </w:r>
      <w:r w:rsidR="003A426A" w:rsidRPr="005B5A28">
        <w:rPr>
          <w:sz w:val="24"/>
          <w:szCs w:val="24"/>
          <w:lang w:val="lt-LT"/>
        </w:rPr>
        <w:t>______________________</w:t>
      </w:r>
    </w:p>
    <w:sectPr w:rsidR="003A426A" w:rsidRPr="005B5A28" w:rsidSect="00116E46">
      <w:headerReference w:type="even" r:id="rId11"/>
      <w:headerReference w:type="default" r:id="rId12"/>
      <w:pgSz w:w="11907" w:h="16840" w:code="9"/>
      <w:pgMar w:top="1134" w:right="567" w:bottom="1134" w:left="1701" w:header="426" w:footer="567" w:gutter="0"/>
      <w:cols w:space="85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08F" w:rsidRDefault="0024608F">
      <w:r>
        <w:separator/>
      </w:r>
    </w:p>
  </w:endnote>
  <w:endnote w:type="continuationSeparator" w:id="0">
    <w:p w:rsidR="0024608F" w:rsidRDefault="0024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08F" w:rsidRDefault="0024608F">
      <w:r>
        <w:separator/>
      </w:r>
    </w:p>
  </w:footnote>
  <w:footnote w:type="continuationSeparator" w:id="0">
    <w:p w:rsidR="0024608F" w:rsidRDefault="00246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D6" w:rsidRDefault="00C002D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002D6" w:rsidRDefault="00C002D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D6" w:rsidRDefault="00C002D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F06D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002D6" w:rsidRDefault="00C002D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61C"/>
    <w:multiLevelType w:val="multilevel"/>
    <w:tmpl w:val="12140D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FF956CC"/>
    <w:multiLevelType w:val="hybridMultilevel"/>
    <w:tmpl w:val="46A44E58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45A4ACB"/>
    <w:multiLevelType w:val="multilevel"/>
    <w:tmpl w:val="EC46E1C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12" w:hanging="1800"/>
      </w:pPr>
      <w:rPr>
        <w:rFonts w:hint="default"/>
      </w:rPr>
    </w:lvl>
  </w:abstractNum>
  <w:abstractNum w:abstractNumId="3">
    <w:nsid w:val="30334C35"/>
    <w:multiLevelType w:val="multilevel"/>
    <w:tmpl w:val="EC46E1C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12" w:hanging="1800"/>
      </w:pPr>
      <w:rPr>
        <w:rFonts w:hint="default"/>
      </w:rPr>
    </w:lvl>
  </w:abstractNum>
  <w:abstractNum w:abstractNumId="4">
    <w:nsid w:val="7996361C"/>
    <w:multiLevelType w:val="multilevel"/>
    <w:tmpl w:val="0427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9AC0726"/>
    <w:multiLevelType w:val="multilevel"/>
    <w:tmpl w:val="EC46E1C0"/>
    <w:lvl w:ilvl="0">
      <w:start w:val="11"/>
      <w:numFmt w:val="decimal"/>
      <w:lvlText w:val="%1."/>
      <w:lvlJc w:val="left"/>
      <w:pPr>
        <w:ind w:left="1473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12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5E"/>
    <w:rsid w:val="00015E54"/>
    <w:rsid w:val="00025D50"/>
    <w:rsid w:val="000403D9"/>
    <w:rsid w:val="00083F0F"/>
    <w:rsid w:val="000C584E"/>
    <w:rsid w:val="000D7CAB"/>
    <w:rsid w:val="000E452A"/>
    <w:rsid w:val="0011532C"/>
    <w:rsid w:val="00116E46"/>
    <w:rsid w:val="00141AFB"/>
    <w:rsid w:val="00142D1A"/>
    <w:rsid w:val="00151785"/>
    <w:rsid w:val="00157BCD"/>
    <w:rsid w:val="0017683E"/>
    <w:rsid w:val="0019338B"/>
    <w:rsid w:val="001A1789"/>
    <w:rsid w:val="001A3441"/>
    <w:rsid w:val="001A4715"/>
    <w:rsid w:val="001A7C81"/>
    <w:rsid w:val="001B42BA"/>
    <w:rsid w:val="001D78F5"/>
    <w:rsid w:val="001F6F21"/>
    <w:rsid w:val="00223FEB"/>
    <w:rsid w:val="00242F09"/>
    <w:rsid w:val="0024608F"/>
    <w:rsid w:val="00263105"/>
    <w:rsid w:val="00274E10"/>
    <w:rsid w:val="002818BB"/>
    <w:rsid w:val="0028654E"/>
    <w:rsid w:val="002C0FCC"/>
    <w:rsid w:val="002C413A"/>
    <w:rsid w:val="002C45A7"/>
    <w:rsid w:val="002D0F3E"/>
    <w:rsid w:val="003053DE"/>
    <w:rsid w:val="00331CA2"/>
    <w:rsid w:val="00334E6F"/>
    <w:rsid w:val="00380457"/>
    <w:rsid w:val="00382A29"/>
    <w:rsid w:val="00395BE7"/>
    <w:rsid w:val="003A426A"/>
    <w:rsid w:val="003A5424"/>
    <w:rsid w:val="003C44A3"/>
    <w:rsid w:val="003F009D"/>
    <w:rsid w:val="003F2E63"/>
    <w:rsid w:val="00405E2F"/>
    <w:rsid w:val="00463F81"/>
    <w:rsid w:val="00473576"/>
    <w:rsid w:val="0048477E"/>
    <w:rsid w:val="004871E5"/>
    <w:rsid w:val="004B2D57"/>
    <w:rsid w:val="004C40D1"/>
    <w:rsid w:val="004D7E1E"/>
    <w:rsid w:val="004E243C"/>
    <w:rsid w:val="004E6D65"/>
    <w:rsid w:val="005315E1"/>
    <w:rsid w:val="00564E65"/>
    <w:rsid w:val="00567FFC"/>
    <w:rsid w:val="00570971"/>
    <w:rsid w:val="00577705"/>
    <w:rsid w:val="00580C02"/>
    <w:rsid w:val="00583B4D"/>
    <w:rsid w:val="00595097"/>
    <w:rsid w:val="005A0AEB"/>
    <w:rsid w:val="005A5635"/>
    <w:rsid w:val="005B3F4F"/>
    <w:rsid w:val="005B5A28"/>
    <w:rsid w:val="005C3740"/>
    <w:rsid w:val="005C3B8B"/>
    <w:rsid w:val="005C6527"/>
    <w:rsid w:val="005D0E1D"/>
    <w:rsid w:val="005F315B"/>
    <w:rsid w:val="00613550"/>
    <w:rsid w:val="00614242"/>
    <w:rsid w:val="006201F0"/>
    <w:rsid w:val="00622AC4"/>
    <w:rsid w:val="00633E74"/>
    <w:rsid w:val="00673772"/>
    <w:rsid w:val="00693FB5"/>
    <w:rsid w:val="006C154F"/>
    <w:rsid w:val="006C7DF0"/>
    <w:rsid w:val="006F2D2E"/>
    <w:rsid w:val="00715516"/>
    <w:rsid w:val="00723E54"/>
    <w:rsid w:val="00754ABB"/>
    <w:rsid w:val="0077019E"/>
    <w:rsid w:val="00772C6D"/>
    <w:rsid w:val="00780B05"/>
    <w:rsid w:val="0078725C"/>
    <w:rsid w:val="007A24D7"/>
    <w:rsid w:val="007A2EB6"/>
    <w:rsid w:val="007B0E61"/>
    <w:rsid w:val="007B7168"/>
    <w:rsid w:val="007C58D0"/>
    <w:rsid w:val="007E100F"/>
    <w:rsid w:val="007F17A4"/>
    <w:rsid w:val="00807E3F"/>
    <w:rsid w:val="00812D86"/>
    <w:rsid w:val="0083504D"/>
    <w:rsid w:val="00840AE3"/>
    <w:rsid w:val="00857421"/>
    <w:rsid w:val="008718A2"/>
    <w:rsid w:val="008D51BF"/>
    <w:rsid w:val="008F0541"/>
    <w:rsid w:val="008F06D7"/>
    <w:rsid w:val="008F6463"/>
    <w:rsid w:val="00905851"/>
    <w:rsid w:val="00917C38"/>
    <w:rsid w:val="00936E17"/>
    <w:rsid w:val="00937F51"/>
    <w:rsid w:val="00941C24"/>
    <w:rsid w:val="0094662C"/>
    <w:rsid w:val="00973207"/>
    <w:rsid w:val="009735A4"/>
    <w:rsid w:val="00984350"/>
    <w:rsid w:val="009E2776"/>
    <w:rsid w:val="00A120BB"/>
    <w:rsid w:val="00A20406"/>
    <w:rsid w:val="00A340CD"/>
    <w:rsid w:val="00A52FF9"/>
    <w:rsid w:val="00A54EB9"/>
    <w:rsid w:val="00A66F7D"/>
    <w:rsid w:val="00A71647"/>
    <w:rsid w:val="00A76B03"/>
    <w:rsid w:val="00A81C2D"/>
    <w:rsid w:val="00A8538F"/>
    <w:rsid w:val="00A90F11"/>
    <w:rsid w:val="00A92C72"/>
    <w:rsid w:val="00AB290E"/>
    <w:rsid w:val="00AC370B"/>
    <w:rsid w:val="00AD45F1"/>
    <w:rsid w:val="00AD6FA6"/>
    <w:rsid w:val="00AF20A4"/>
    <w:rsid w:val="00B05EF6"/>
    <w:rsid w:val="00B06557"/>
    <w:rsid w:val="00B107EC"/>
    <w:rsid w:val="00B13E99"/>
    <w:rsid w:val="00B3739D"/>
    <w:rsid w:val="00B40868"/>
    <w:rsid w:val="00B50679"/>
    <w:rsid w:val="00B76770"/>
    <w:rsid w:val="00B77B2E"/>
    <w:rsid w:val="00B93E04"/>
    <w:rsid w:val="00BA40B1"/>
    <w:rsid w:val="00BA4514"/>
    <w:rsid w:val="00BB3ADE"/>
    <w:rsid w:val="00BB77B9"/>
    <w:rsid w:val="00BC5EF2"/>
    <w:rsid w:val="00BF7A5D"/>
    <w:rsid w:val="00C002D6"/>
    <w:rsid w:val="00C06802"/>
    <w:rsid w:val="00C3217F"/>
    <w:rsid w:val="00C400C4"/>
    <w:rsid w:val="00C5180B"/>
    <w:rsid w:val="00C53CA2"/>
    <w:rsid w:val="00C87378"/>
    <w:rsid w:val="00CA07DF"/>
    <w:rsid w:val="00CA4015"/>
    <w:rsid w:val="00CC07C3"/>
    <w:rsid w:val="00CD47E7"/>
    <w:rsid w:val="00CF378B"/>
    <w:rsid w:val="00CF3D17"/>
    <w:rsid w:val="00CF7092"/>
    <w:rsid w:val="00D056CF"/>
    <w:rsid w:val="00D102D0"/>
    <w:rsid w:val="00D438F8"/>
    <w:rsid w:val="00D470FF"/>
    <w:rsid w:val="00D53850"/>
    <w:rsid w:val="00D806B1"/>
    <w:rsid w:val="00D82625"/>
    <w:rsid w:val="00DC30CD"/>
    <w:rsid w:val="00DC3D74"/>
    <w:rsid w:val="00DE2CB6"/>
    <w:rsid w:val="00DF5954"/>
    <w:rsid w:val="00E02F69"/>
    <w:rsid w:val="00E0486B"/>
    <w:rsid w:val="00E10750"/>
    <w:rsid w:val="00E146E7"/>
    <w:rsid w:val="00E23DB6"/>
    <w:rsid w:val="00E37150"/>
    <w:rsid w:val="00E4362D"/>
    <w:rsid w:val="00E72C28"/>
    <w:rsid w:val="00E74676"/>
    <w:rsid w:val="00E92291"/>
    <w:rsid w:val="00E95553"/>
    <w:rsid w:val="00EA3681"/>
    <w:rsid w:val="00EE105E"/>
    <w:rsid w:val="00EF5529"/>
    <w:rsid w:val="00EF5D03"/>
    <w:rsid w:val="00F317C3"/>
    <w:rsid w:val="00F35705"/>
    <w:rsid w:val="00F44105"/>
    <w:rsid w:val="00F66C35"/>
    <w:rsid w:val="00F84F42"/>
    <w:rsid w:val="00FA0C4D"/>
    <w:rsid w:val="00FA72F8"/>
    <w:rsid w:val="00FB0D26"/>
    <w:rsid w:val="00FD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ind w:left="720" w:firstLine="720"/>
      <w:outlineLvl w:val="0"/>
    </w:pPr>
    <w:rPr>
      <w:sz w:val="24"/>
      <w:lang w:val="lt-LT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CD47E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pPr>
      <w:ind w:firstLine="720"/>
      <w:jc w:val="center"/>
    </w:pPr>
    <w:rPr>
      <w:b/>
      <w:sz w:val="24"/>
    </w:rPr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pPr>
      <w:spacing w:line="360" w:lineRule="auto"/>
      <w:jc w:val="both"/>
    </w:pPr>
    <w:rPr>
      <w:sz w:val="24"/>
      <w:lang w:val="lt-LT"/>
    </w:rPr>
  </w:style>
  <w:style w:type="paragraph" w:styleId="Debesliotekstas">
    <w:name w:val="Balloon Text"/>
    <w:basedOn w:val="prastasis"/>
    <w:semiHidden/>
    <w:rsid w:val="00C002D6"/>
    <w:rPr>
      <w:rFonts w:ascii="Tahoma" w:hAnsi="Tahoma" w:cs="Tahoma"/>
      <w:sz w:val="16"/>
      <w:szCs w:val="16"/>
    </w:rPr>
  </w:style>
  <w:style w:type="character" w:styleId="Komentaronuoroda">
    <w:name w:val="annotation reference"/>
    <w:rsid w:val="00E7467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74676"/>
  </w:style>
  <w:style w:type="character" w:customStyle="1" w:styleId="KomentarotekstasDiagrama">
    <w:name w:val="Komentaro tekstas Diagrama"/>
    <w:link w:val="Komentarotekstas"/>
    <w:rsid w:val="00E74676"/>
    <w:rPr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74676"/>
    <w:rPr>
      <w:b/>
      <w:bCs/>
    </w:rPr>
  </w:style>
  <w:style w:type="character" w:customStyle="1" w:styleId="KomentarotemaDiagrama">
    <w:name w:val="Komentaro tema Diagrama"/>
    <w:link w:val="Komentarotema"/>
    <w:rsid w:val="00E74676"/>
    <w:rPr>
      <w:b/>
      <w:bCs/>
      <w:lang w:val="en-US"/>
    </w:rPr>
  </w:style>
  <w:style w:type="character" w:customStyle="1" w:styleId="Antrat3Diagrama">
    <w:name w:val="Antraštė 3 Diagrama"/>
    <w:link w:val="Antrat3"/>
    <w:semiHidden/>
    <w:rsid w:val="00CD47E7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Sraopastraipa">
    <w:name w:val="List Paragraph"/>
    <w:basedOn w:val="prastasis"/>
    <w:uiPriority w:val="34"/>
    <w:qFormat/>
    <w:rsid w:val="00B76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ind w:left="720" w:firstLine="720"/>
      <w:outlineLvl w:val="0"/>
    </w:pPr>
    <w:rPr>
      <w:sz w:val="24"/>
      <w:lang w:val="lt-LT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CD47E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pPr>
      <w:ind w:firstLine="720"/>
      <w:jc w:val="center"/>
    </w:pPr>
    <w:rPr>
      <w:b/>
      <w:sz w:val="24"/>
    </w:rPr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pPr>
      <w:spacing w:line="360" w:lineRule="auto"/>
      <w:jc w:val="both"/>
    </w:pPr>
    <w:rPr>
      <w:sz w:val="24"/>
      <w:lang w:val="lt-LT"/>
    </w:rPr>
  </w:style>
  <w:style w:type="paragraph" w:styleId="Debesliotekstas">
    <w:name w:val="Balloon Text"/>
    <w:basedOn w:val="prastasis"/>
    <w:semiHidden/>
    <w:rsid w:val="00C002D6"/>
    <w:rPr>
      <w:rFonts w:ascii="Tahoma" w:hAnsi="Tahoma" w:cs="Tahoma"/>
      <w:sz w:val="16"/>
      <w:szCs w:val="16"/>
    </w:rPr>
  </w:style>
  <w:style w:type="character" w:styleId="Komentaronuoroda">
    <w:name w:val="annotation reference"/>
    <w:rsid w:val="00E7467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74676"/>
  </w:style>
  <w:style w:type="character" w:customStyle="1" w:styleId="KomentarotekstasDiagrama">
    <w:name w:val="Komentaro tekstas Diagrama"/>
    <w:link w:val="Komentarotekstas"/>
    <w:rsid w:val="00E74676"/>
    <w:rPr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74676"/>
    <w:rPr>
      <w:b/>
      <w:bCs/>
    </w:rPr>
  </w:style>
  <w:style w:type="character" w:customStyle="1" w:styleId="KomentarotemaDiagrama">
    <w:name w:val="Komentaro tema Diagrama"/>
    <w:link w:val="Komentarotema"/>
    <w:rsid w:val="00E74676"/>
    <w:rPr>
      <w:b/>
      <w:bCs/>
      <w:lang w:val="en-US"/>
    </w:rPr>
  </w:style>
  <w:style w:type="character" w:customStyle="1" w:styleId="Antrat3Diagrama">
    <w:name w:val="Antraštė 3 Diagrama"/>
    <w:link w:val="Antrat3"/>
    <w:semiHidden/>
    <w:rsid w:val="00CD47E7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Sraopastraipa">
    <w:name w:val="List Paragraph"/>
    <w:basedOn w:val="prastasis"/>
    <w:uiPriority w:val="34"/>
    <w:qFormat/>
    <w:rsid w:val="00B76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ievatamo\AppData\Local\Temp\t199332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ievatamo\AppData\Local\2020\t209559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9DE91-99BA-4183-9271-28BA8491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3915</Characters>
  <Application>Microsoft Office Word</Application>
  <DocSecurity>0</DocSecurity>
  <Lines>32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NUOSTATAI</vt:lpstr>
      <vt:lpstr>NUOSTATAI</vt:lpstr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NUOSTATAI</dc:title>
  <dc:subject>KAUNO MIESTO SAVIVALDYBĖS TARYBOS STRATEGINIO PLANAVIMO KOMISIJOS NUOSTATAI</dc:subject>
  <dc:creator>Plėtros programų skyrius</dc:creator>
  <cp:lastModifiedBy>Ieva Tamošiūnienė</cp:lastModifiedBy>
  <cp:revision>3</cp:revision>
  <cp:lastPrinted>2019-07-22T07:28:00Z</cp:lastPrinted>
  <dcterms:created xsi:type="dcterms:W3CDTF">2021-01-04T08:40:00Z</dcterms:created>
  <dcterms:modified xsi:type="dcterms:W3CDTF">2021-01-04T08:41:00Z</dcterms:modified>
</cp:coreProperties>
</file>