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7" o:title=""/>
                </v:shape>
                <o:OLEObject Type="Embed" ProgID="Word.Picture.8" ShapeID="_x0000_i1025" DrawAspect="Content" ObjectID="_1655897937" r:id="rId8"/>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E749C0">
              <w:rPr>
                <w:b/>
              </w:rPr>
              <w:t xml:space="preserve">ŠVIETIMO IR KULTŪROS </w:t>
            </w:r>
            <w:r w:rsidR="00E749C0">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40789">
              <w:t>20</w:t>
            </w:r>
            <w:r w:rsidR="002414D9">
              <w:t>20</w:t>
            </w:r>
            <w:r w:rsidR="00540789">
              <w:t>-</w:t>
            </w:r>
            <w:r w:rsidR="002414D9">
              <w:t>0</w:t>
            </w:r>
            <w:r w:rsidR="004F2AA6">
              <w:t>7</w:t>
            </w:r>
            <w:r w:rsidR="00540789">
              <w:t>-</w:t>
            </w:r>
            <w:r w:rsidR="004F2AA6">
              <w:t>14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40789">
              <w:t>K1</w:t>
            </w:r>
            <w:r w:rsidR="00903C45">
              <w:t>7</w:t>
            </w:r>
            <w:r w:rsidR="00540789">
              <w:t>-D-</w:t>
            </w:r>
            <w:r w:rsidR="004F2AA6">
              <w:t>7</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B7843" w:rsidRPr="009C527F" w:rsidRDefault="00BB7843" w:rsidP="00BB7843">
      <w:pPr>
        <w:pStyle w:val="Pagrindinistekstas"/>
        <w:tabs>
          <w:tab w:val="left" w:pos="1134"/>
        </w:tabs>
        <w:spacing w:line="276" w:lineRule="auto"/>
        <w:ind w:firstLine="1134"/>
        <w:rPr>
          <w:b/>
          <w:u w:val="single"/>
        </w:rPr>
      </w:pPr>
      <w:bookmarkStart w:id="13" w:name="r18"/>
      <w:r w:rsidRPr="009C527F">
        <w:rPr>
          <w:b/>
          <w:u w:val="single"/>
        </w:rPr>
        <w:t xml:space="preserve">Posėdis vyks </w:t>
      </w:r>
      <w:r w:rsidR="00211417">
        <w:rPr>
          <w:b/>
          <w:u w:val="single"/>
        </w:rPr>
        <w:t>304 kabinete</w:t>
      </w:r>
      <w:bookmarkStart w:id="14" w:name="_GoBack"/>
      <w:bookmarkEnd w:id="14"/>
      <w:r w:rsidRPr="009C527F">
        <w:rPr>
          <w:b/>
          <w:u w:val="single"/>
        </w:rPr>
        <w:t xml:space="preserve"> </w:t>
      </w:r>
    </w:p>
    <w:p w:rsidR="00EE55C4" w:rsidRDefault="00BB7843" w:rsidP="00EE55C4">
      <w:pPr>
        <w:pStyle w:val="Pagrindinistekstas"/>
        <w:ind w:firstLine="1134"/>
      </w:pPr>
      <w:r>
        <w:t xml:space="preserve">1. </w:t>
      </w:r>
      <w:r w:rsidR="00EE55C4">
        <w:t xml:space="preserve">1. Dėl Kauno miesto savivaldybės tarybos 2014 m. gruodžio 22 d. sprendimo </w:t>
      </w:r>
      <w:r w:rsidR="00EE55C4">
        <w:t xml:space="preserve">         </w:t>
      </w:r>
      <w:r w:rsidR="00EE55C4">
        <w:t xml:space="preserve">Nr. T-682 „Dėl Kauno miesto savivaldybės nevyriausybinių organizacijų tarybos nuostatų patvirtinimo“ pakeitimo (TR-341) </w:t>
      </w:r>
    </w:p>
    <w:p w:rsidR="00EE55C4" w:rsidRDefault="00EE55C4" w:rsidP="00EE55C4">
      <w:pPr>
        <w:pStyle w:val="Pagrindinistekstas"/>
        <w:ind w:firstLine="1134"/>
      </w:pPr>
      <w:r>
        <w:t xml:space="preserve">2. Dėl Asmens (šeimos) socialinių paslaugų poreikio nustatymo ir socialinių paslaugų skyrimo Kauno mieste tvarkos aprašo patvirtinimo (TR-355) </w:t>
      </w:r>
    </w:p>
    <w:p w:rsidR="00EE55C4" w:rsidRPr="00EE55C4" w:rsidRDefault="00EE55C4" w:rsidP="00EE55C4">
      <w:pPr>
        <w:pStyle w:val="Pagrindinistekstas"/>
        <w:ind w:firstLine="1134"/>
        <w:rPr>
          <w:b/>
        </w:rPr>
      </w:pPr>
      <w:r w:rsidRPr="00EE55C4">
        <w:rPr>
          <w:b/>
        </w:rPr>
        <w:t>Pranešėja -  Jolanta Baltaduonytė (Socialinių paslaugų skyri</w:t>
      </w:r>
      <w:r>
        <w:rPr>
          <w:b/>
        </w:rPr>
        <w:t>a</w:t>
      </w:r>
      <w:r w:rsidRPr="00EE55C4">
        <w:rPr>
          <w:b/>
        </w:rPr>
        <w:t>us vedėja)</w:t>
      </w:r>
      <w:r w:rsidRPr="00EE55C4">
        <w:t xml:space="preserve"> </w:t>
      </w:r>
      <w:r>
        <w:t xml:space="preserve">  14.</w:t>
      </w:r>
      <w:r>
        <w:t>30</w:t>
      </w:r>
      <w:r>
        <w:t xml:space="preserve"> val.</w:t>
      </w:r>
    </w:p>
    <w:p w:rsidR="00EE55C4" w:rsidRDefault="00EE55C4" w:rsidP="00EE55C4">
      <w:pPr>
        <w:pStyle w:val="Pagrindinistekstas"/>
        <w:ind w:firstLine="1134"/>
      </w:pPr>
      <w:r>
        <w:t xml:space="preserve">3. Dėl turto perdavimo Kauno kultūros centrui (TR-319) </w:t>
      </w:r>
    </w:p>
    <w:p w:rsidR="00EE55C4" w:rsidRPr="00EE55C4" w:rsidRDefault="00EE55C4" w:rsidP="00EE55C4">
      <w:pPr>
        <w:pStyle w:val="Pagrindinistekstas"/>
        <w:ind w:firstLine="1134"/>
        <w:rPr>
          <w:b/>
        </w:rPr>
      </w:pPr>
      <w:r w:rsidRPr="00EE55C4">
        <w:rPr>
          <w:b/>
        </w:rPr>
        <w:t>Pranešėjas -  Mindaugas Šivickas (Sporto skyri</w:t>
      </w:r>
      <w:r>
        <w:rPr>
          <w:b/>
        </w:rPr>
        <w:t>a</w:t>
      </w:r>
      <w:r w:rsidRPr="00EE55C4">
        <w:rPr>
          <w:b/>
        </w:rPr>
        <w:t>us vedėjas)</w:t>
      </w:r>
      <w:r w:rsidRPr="00EE55C4">
        <w:t xml:space="preserve"> </w:t>
      </w:r>
      <w:r>
        <w:t xml:space="preserve">                      </w:t>
      </w:r>
      <w:r>
        <w:t>14</w:t>
      </w:r>
      <w:r>
        <w:t>.</w:t>
      </w:r>
      <w:r>
        <w:t>35</w:t>
      </w:r>
      <w:r>
        <w:t xml:space="preserve"> val.</w:t>
      </w:r>
    </w:p>
    <w:p w:rsidR="00EE55C4" w:rsidRDefault="00EE55C4" w:rsidP="00EE55C4">
      <w:pPr>
        <w:pStyle w:val="Pagrindinistekstas"/>
        <w:ind w:firstLine="1134"/>
      </w:pPr>
      <w:r>
        <w:t xml:space="preserve">4. Dėl Vytauto Didžiojo universiteto ,,Atžalyno“ progimnazijos direktoriaus (TR-324) </w:t>
      </w:r>
    </w:p>
    <w:p w:rsidR="00EE55C4" w:rsidRPr="00EE55C4" w:rsidRDefault="00EE55C4" w:rsidP="00EE55C4">
      <w:pPr>
        <w:pStyle w:val="Pagrindinistekstas"/>
        <w:ind w:firstLine="1134"/>
        <w:rPr>
          <w:b/>
        </w:rPr>
      </w:pPr>
      <w:r w:rsidRPr="00EE55C4">
        <w:rPr>
          <w:b/>
        </w:rPr>
        <w:t>Pranešėja -  Jurgita Kvedaravičienė (Personalo valdymo skyri</w:t>
      </w:r>
      <w:r w:rsidRPr="00EE55C4">
        <w:rPr>
          <w:b/>
        </w:rPr>
        <w:t>a</w:t>
      </w:r>
      <w:r w:rsidRPr="00EE55C4">
        <w:rPr>
          <w:b/>
        </w:rPr>
        <w:t>us vedėjo pavaduotoja, atliekanti skyriaus vedėjo funkcijas)</w:t>
      </w:r>
      <w:r w:rsidRPr="00EE55C4">
        <w:t xml:space="preserve"> </w:t>
      </w:r>
      <w:r>
        <w:t xml:space="preserve">                                                          </w:t>
      </w:r>
      <w:r>
        <w:t>14</w:t>
      </w:r>
      <w:r>
        <w:t>.</w:t>
      </w:r>
      <w:r>
        <w:t>40</w:t>
      </w:r>
      <w:r>
        <w:t xml:space="preserve"> val.</w:t>
      </w:r>
    </w:p>
    <w:p w:rsidR="00EE55C4" w:rsidRDefault="00EE55C4" w:rsidP="00EE55C4">
      <w:pPr>
        <w:pStyle w:val="Pagrindinistekstas"/>
        <w:ind w:firstLine="1134"/>
      </w:pPr>
      <w:r>
        <w:t xml:space="preserve">5. Dėl pritarimo teikti projekto „Mokyklų pažangos skatinimas Kauno mieste“ paraišką (TR-325) </w:t>
      </w:r>
    </w:p>
    <w:p w:rsidR="00EE55C4" w:rsidRDefault="00EE55C4" w:rsidP="00EE55C4">
      <w:pPr>
        <w:pStyle w:val="Pagrindinistekstas"/>
        <w:ind w:firstLine="1134"/>
      </w:pPr>
      <w:r>
        <w:t xml:space="preserve">6. Dėl leidimo naudoti vaizdo klipą (TR-344) </w:t>
      </w:r>
    </w:p>
    <w:p w:rsidR="00EE55C4" w:rsidRDefault="00EE55C4" w:rsidP="00EE55C4">
      <w:pPr>
        <w:pStyle w:val="Pagrindinistekstas"/>
        <w:ind w:firstLine="1134"/>
      </w:pPr>
      <w:r w:rsidRPr="00EE55C4">
        <w:rPr>
          <w:b/>
        </w:rPr>
        <w:t xml:space="preserve">Pranešėja -  Aistė </w:t>
      </w:r>
      <w:proofErr w:type="spellStart"/>
      <w:r w:rsidRPr="00EE55C4">
        <w:rPr>
          <w:b/>
        </w:rPr>
        <w:t>Lukaševičiūtė</w:t>
      </w:r>
      <w:proofErr w:type="spellEnd"/>
      <w:r w:rsidRPr="00EE55C4">
        <w:rPr>
          <w:b/>
        </w:rPr>
        <w:t xml:space="preserve"> (Investicijų ir projektų skyri</w:t>
      </w:r>
      <w:r w:rsidRPr="00EE55C4">
        <w:rPr>
          <w:b/>
        </w:rPr>
        <w:t>a</w:t>
      </w:r>
      <w:r w:rsidRPr="00EE55C4">
        <w:rPr>
          <w:b/>
        </w:rPr>
        <w:t>us vedėja)</w:t>
      </w:r>
      <w:r w:rsidRPr="00EE55C4">
        <w:t xml:space="preserve"> </w:t>
      </w:r>
      <w:r>
        <w:t xml:space="preserve"> </w:t>
      </w:r>
      <w:r>
        <w:t>14</w:t>
      </w:r>
      <w:r>
        <w:t>.</w:t>
      </w:r>
      <w:r>
        <w:t>45</w:t>
      </w:r>
      <w:r>
        <w:t xml:space="preserve"> val.</w:t>
      </w:r>
    </w:p>
    <w:p w:rsidR="00EE55C4" w:rsidRDefault="00EE55C4" w:rsidP="00EE55C4">
      <w:pPr>
        <w:pStyle w:val="Pagrindinistekstas"/>
        <w:ind w:firstLine="1134"/>
      </w:pPr>
      <w:r>
        <w:t xml:space="preserve">7. Dėl sutikimo perimti valstybės turtą Kauno miesto savivaldybės nuosavybėn ir patikėjimo teise (TR-335) </w:t>
      </w:r>
    </w:p>
    <w:p w:rsidR="00EE55C4" w:rsidRDefault="00EE55C4" w:rsidP="00EE55C4">
      <w:pPr>
        <w:pStyle w:val="Pagrindinistekstas"/>
        <w:ind w:firstLine="1134"/>
      </w:pPr>
      <w:r>
        <w:t xml:space="preserve">8. Dėl Kauno miesto kamerinio teatro teikiamų paslaugų įkainių nustatymo (TR-350) </w:t>
      </w:r>
    </w:p>
    <w:p w:rsidR="00EE55C4" w:rsidRPr="00EE55C4" w:rsidRDefault="00EE55C4" w:rsidP="00EE55C4">
      <w:pPr>
        <w:pStyle w:val="Pagrindinistekstas"/>
        <w:ind w:firstLine="1134"/>
        <w:rPr>
          <w:b/>
        </w:rPr>
      </w:pPr>
      <w:r w:rsidRPr="00EE55C4">
        <w:rPr>
          <w:b/>
        </w:rPr>
        <w:t>Pranešėja -  Nomeda Prevelienė (Kultūros skyri</w:t>
      </w:r>
      <w:r>
        <w:rPr>
          <w:b/>
        </w:rPr>
        <w:t>a</w:t>
      </w:r>
      <w:r w:rsidRPr="00EE55C4">
        <w:rPr>
          <w:b/>
        </w:rPr>
        <w:t>us vedėja)</w:t>
      </w:r>
      <w:r w:rsidRPr="00EE55C4">
        <w:t xml:space="preserve"> </w:t>
      </w:r>
      <w:r>
        <w:t xml:space="preserve">                       </w:t>
      </w:r>
      <w:r>
        <w:t>14</w:t>
      </w:r>
      <w:r>
        <w:t>.</w:t>
      </w:r>
      <w:r>
        <w:t>50</w:t>
      </w:r>
      <w:r>
        <w:t xml:space="preserve"> val.</w:t>
      </w:r>
    </w:p>
    <w:p w:rsidR="00EE55C4" w:rsidRDefault="00EE55C4" w:rsidP="00EE55C4">
      <w:pPr>
        <w:pStyle w:val="Pagrindinistekstas"/>
        <w:ind w:firstLine="1134"/>
      </w:pPr>
      <w:r>
        <w:t xml:space="preserve">9. Dėl maitinimo paslaugų teikimo Kauno miesto savivaldybės įsteigtų švietimo įstaigų ikimokyklinėse ir priešmokyklinėse grupėse (TR-331) </w:t>
      </w:r>
    </w:p>
    <w:p w:rsidR="00EE55C4" w:rsidRDefault="00EE55C4" w:rsidP="00EE55C4">
      <w:pPr>
        <w:pStyle w:val="Pagrindinistekstas"/>
        <w:ind w:firstLine="1134"/>
      </w:pPr>
      <w:r>
        <w:t xml:space="preserve">10. Dėl pritarimo Kauno miesto savivaldybės biudžetinių švietimo įstaigų ikimokyklinio ugdymo programoms (TR-332) </w:t>
      </w:r>
    </w:p>
    <w:p w:rsidR="00EE55C4" w:rsidRDefault="00EE55C4" w:rsidP="00EE55C4">
      <w:pPr>
        <w:pStyle w:val="Pagrindinistekstas"/>
        <w:ind w:firstLine="1134"/>
      </w:pPr>
      <w:r>
        <w:t xml:space="preserve">11. Dėl Kauno miesto savivaldybės tarybos 2020 m. vasario 25 d. sprendimo Nr. T-69 ,,Dėl didžiausio leistino pareigybių (etatų) skaičiaus Kauno miesto savivaldybės biudžetinėse ikimokyklinėse įstaigose nustatymo“ pakeitimo (TR-333) </w:t>
      </w:r>
    </w:p>
    <w:p w:rsidR="00EE55C4" w:rsidRDefault="00EE55C4" w:rsidP="00EE55C4">
      <w:pPr>
        <w:pStyle w:val="Pagrindinistekstas"/>
        <w:ind w:firstLine="1134"/>
      </w:pPr>
      <w:r>
        <w:t xml:space="preserve">12. Dėl Kauno miesto savivaldybės tarybos 2020 m. vasario 25 d. sprendimo </w:t>
      </w:r>
      <w:r>
        <w:t xml:space="preserve">              </w:t>
      </w:r>
      <w:r>
        <w:t xml:space="preserve">Nr. T-70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(TR-334) </w:t>
      </w:r>
    </w:p>
    <w:p w:rsidR="00EE55C4" w:rsidRDefault="00EE55C4" w:rsidP="00EE55C4">
      <w:pPr>
        <w:pStyle w:val="Pagrindinistekstas"/>
        <w:ind w:firstLine="1134"/>
      </w:pPr>
      <w:r>
        <w:t xml:space="preserve">13. Dėl Kauno miesto savivaldybės tarybos 2019 m. spalio 15 d. sprendimo Nr. T-454 „Dėl Atlyginimo už vaikų, ugdomų pagal ikimokyklinio ir (ar) priešmokyklinio ugdymo programas, išlaikymą dydžio nustatymo ir mokėjimo tvarkos aprašo patvirtinimo“ pakeitimo (TR-345) </w:t>
      </w:r>
    </w:p>
    <w:p w:rsidR="00EE55C4" w:rsidRDefault="00EE55C4" w:rsidP="00EE55C4">
      <w:pPr>
        <w:pStyle w:val="Pagrindinistekstas"/>
        <w:ind w:firstLine="1134"/>
      </w:pPr>
      <w:r>
        <w:t xml:space="preserve"> 14. Dėl priešmokyklinio ugdymo grupių ir klasių komplektų skaičiaus Kauno miesto savivaldybės biudžetinėse bendrojo ugdymo mokyklose 2020–2021 mokslo metais patikslinimo ir pritarimo patikslintam priešmokyklinio ugdymo grupių ir klasių komplektų skaičiui viešosiose švietimo įstaigose, kuriose Kauno miesto savivaldybė yra dalininkė, 2020–2021 mokslo metais (TR-353) </w:t>
      </w:r>
    </w:p>
    <w:p w:rsidR="00EE55C4" w:rsidRDefault="00EE55C4" w:rsidP="00EE55C4">
      <w:pPr>
        <w:pStyle w:val="Pagrindinistekstas"/>
        <w:ind w:firstLine="1134"/>
      </w:pPr>
      <w:r>
        <w:t xml:space="preserve">15. Dėl Kauno Šančių mokyklos-daugiafunkcio centro veiklos perspektyvos (TR-354) </w:t>
      </w:r>
    </w:p>
    <w:p w:rsidR="001D3665" w:rsidRDefault="00EE55C4" w:rsidP="00EE55C4">
      <w:pPr>
        <w:pStyle w:val="Pagrindinistekstas"/>
        <w:ind w:firstLine="1134"/>
        <w:sectPr w:rsidR="001D3665">
          <w:headerReference w:type="default" r:id="rId12"/>
          <w:footerReference w:type="default" r:id="rId13"/>
          <w:type w:val="continuous"/>
          <w:pgSz w:w="11907" w:h="16840" w:code="9"/>
          <w:pgMar w:top="1134" w:right="567" w:bottom="1134" w:left="1701" w:header="340" w:footer="340" w:gutter="0"/>
          <w:cols w:space="720"/>
          <w:formProt w:val="0"/>
          <w:titlePg/>
        </w:sectPr>
      </w:pPr>
      <w:r w:rsidRPr="00EE55C4">
        <w:rPr>
          <w:b/>
        </w:rPr>
        <w:t>Pranešėja -  Ona Gucevičienė (Švietimo skyri</w:t>
      </w:r>
      <w:r>
        <w:rPr>
          <w:b/>
        </w:rPr>
        <w:t>a</w:t>
      </w:r>
      <w:r w:rsidRPr="00EE55C4">
        <w:rPr>
          <w:b/>
        </w:rPr>
        <w:t>us vedėjo pavaduotoja</w:t>
      </w:r>
      <w:r>
        <w:rPr>
          <w:b/>
        </w:rPr>
        <w:t xml:space="preserve">, </w:t>
      </w:r>
      <w:r w:rsidRPr="00EE55C4">
        <w:rPr>
          <w:b/>
        </w:rPr>
        <w:t>atliekanti skyriaus vedėjo funkcijas)</w:t>
      </w:r>
      <w:r w:rsidRPr="00EE55C4">
        <w:t xml:space="preserve"> </w:t>
      </w:r>
      <w:r>
        <w:t xml:space="preserve">                                                          </w:t>
      </w:r>
      <w:r>
        <w:t xml:space="preserve">                              </w:t>
      </w:r>
      <w:r>
        <w:rPr>
          <w:b/>
        </w:rPr>
        <w:t xml:space="preserve">      </w:t>
      </w:r>
      <w:r>
        <w:t>15</w:t>
      </w:r>
      <w:r>
        <w:t>.</w:t>
      </w:r>
      <w:r>
        <w:t>00</w:t>
      </w:r>
      <w:r>
        <w:t xml:space="preserve"> val.</w:t>
      </w:r>
      <w:r>
        <w:t xml:space="preserve"> </w:t>
      </w:r>
      <w:bookmarkEnd w:id="13"/>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5" w:name="r20_1_1"/>
          <w:p w:rsidR="001D3665" w:rsidRDefault="00C0060B" w:rsidP="00E749C0">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E749C0">
              <w:t xml:space="preserve">Švietimo ir kultūros </w:t>
            </w:r>
            <w:r w:rsidR="00D03491">
              <w:t>k</w:t>
            </w:r>
            <w:r>
              <w:rPr>
                <w:noProof/>
              </w:rPr>
              <w:t>omiteto pirminink</w:t>
            </w:r>
            <w:r w:rsidR="00E749C0">
              <w:rPr>
                <w:noProof/>
              </w:rPr>
              <w:t xml:space="preserve">ė </w:t>
            </w:r>
            <w:r>
              <w:fldChar w:fldCharType="end"/>
            </w:r>
            <w:bookmarkEnd w:id="15"/>
          </w:p>
        </w:tc>
        <w:tc>
          <w:tcPr>
            <w:tcW w:w="1483" w:type="dxa"/>
          </w:tcPr>
          <w:p w:rsidR="001D3665" w:rsidRDefault="001D3665">
            <w:pPr>
              <w:keepNext/>
              <w:spacing w:before="480"/>
            </w:pPr>
          </w:p>
        </w:tc>
        <w:tc>
          <w:tcPr>
            <w:tcW w:w="3904" w:type="dxa"/>
          </w:tcPr>
          <w:p w:rsidR="001D3665" w:rsidRDefault="006A0AEB" w:rsidP="00E749C0">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749C0">
              <w:t xml:space="preserve">Jūratė Elena </w:t>
            </w:r>
            <w:r>
              <w:fldChar w:fldCharType="end"/>
            </w:r>
            <w:bookmarkEnd w:id="16"/>
            <w:r>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749C0">
              <w:t>Norvaišienė</w:t>
            </w:r>
            <w:r>
              <w:fldChar w:fldCharType="end"/>
            </w:r>
            <w:bookmarkEnd w:id="17"/>
          </w:p>
        </w:tc>
      </w:tr>
    </w:tbl>
    <w:p w:rsidR="001D3665" w:rsidRDefault="001D3665">
      <w:pPr>
        <w:keepNext/>
      </w:pPr>
    </w:p>
    <w:sectPr w:rsidR="001D3665">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4D" w:rsidRDefault="00CC224D">
      <w:r>
        <w:separator/>
      </w:r>
    </w:p>
  </w:endnote>
  <w:endnote w:type="continuationSeparator" w:id="0">
    <w:p w:rsidR="00CC224D" w:rsidRDefault="00CC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27522">
      <w:trPr>
        <w:trHeight w:hRule="exact" w:val="794"/>
      </w:trPr>
      <w:tc>
        <w:tcPr>
          <w:tcW w:w="5184" w:type="dxa"/>
        </w:tcPr>
        <w:p w:rsidR="00427522" w:rsidRDefault="00427522">
          <w:pPr>
            <w:pStyle w:val="Porat"/>
          </w:pPr>
        </w:p>
      </w:tc>
      <w:tc>
        <w:tcPr>
          <w:tcW w:w="2592" w:type="dxa"/>
        </w:tcPr>
        <w:p w:rsidR="00427522" w:rsidRDefault="00427522">
          <w:pPr>
            <w:pStyle w:val="Porat"/>
          </w:pPr>
        </w:p>
      </w:tc>
      <w:tc>
        <w:tcPr>
          <w:tcW w:w="2592" w:type="dxa"/>
        </w:tcPr>
        <w:p w:rsidR="00427522" w:rsidRDefault="00427522">
          <w:pPr>
            <w:pStyle w:val="Porat"/>
            <w:tabs>
              <w:tab w:val="left" w:pos="304"/>
              <w:tab w:val="left" w:pos="2005"/>
            </w:tabs>
            <w:jc w:val="center"/>
          </w:pPr>
        </w:p>
      </w:tc>
    </w:tr>
  </w:tbl>
  <w:p w:rsidR="00427522" w:rsidRDefault="0042752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2" w:rsidRDefault="00427522">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27522">
      <w:trPr>
        <w:trHeight w:hRule="exact" w:val="794"/>
      </w:trPr>
      <w:tc>
        <w:tcPr>
          <w:tcW w:w="5184" w:type="dxa"/>
        </w:tcPr>
        <w:p w:rsidR="00427522" w:rsidRDefault="00427522">
          <w:pPr>
            <w:pStyle w:val="Porat"/>
          </w:pPr>
        </w:p>
      </w:tc>
      <w:tc>
        <w:tcPr>
          <w:tcW w:w="2592" w:type="dxa"/>
        </w:tcPr>
        <w:p w:rsidR="00427522" w:rsidRDefault="00427522">
          <w:pPr>
            <w:pStyle w:val="Porat"/>
          </w:pPr>
        </w:p>
      </w:tc>
      <w:tc>
        <w:tcPr>
          <w:tcW w:w="2592" w:type="dxa"/>
        </w:tcPr>
        <w:p w:rsidR="00427522" w:rsidRDefault="00427522">
          <w:pPr>
            <w:pStyle w:val="Porat"/>
            <w:tabs>
              <w:tab w:val="left" w:pos="304"/>
              <w:tab w:val="left" w:pos="2005"/>
            </w:tabs>
            <w:jc w:val="center"/>
          </w:pPr>
        </w:p>
      </w:tc>
    </w:tr>
  </w:tbl>
  <w:p w:rsidR="00427522" w:rsidRDefault="00427522">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27522">
      <w:trPr>
        <w:trHeight w:hRule="exact" w:val="794"/>
      </w:trPr>
      <w:tc>
        <w:tcPr>
          <w:tcW w:w="5184" w:type="dxa"/>
        </w:tcPr>
        <w:p w:rsidR="00427522" w:rsidRDefault="00427522">
          <w:pPr>
            <w:pStyle w:val="Porat"/>
          </w:pPr>
        </w:p>
      </w:tc>
      <w:tc>
        <w:tcPr>
          <w:tcW w:w="2592" w:type="dxa"/>
        </w:tcPr>
        <w:p w:rsidR="00427522" w:rsidRDefault="00427522">
          <w:pPr>
            <w:pStyle w:val="Porat"/>
          </w:pPr>
        </w:p>
      </w:tc>
      <w:tc>
        <w:tcPr>
          <w:tcW w:w="2592" w:type="dxa"/>
        </w:tcPr>
        <w:p w:rsidR="00427522" w:rsidRDefault="00427522">
          <w:pPr>
            <w:pStyle w:val="Porat"/>
            <w:tabs>
              <w:tab w:val="left" w:pos="304"/>
              <w:tab w:val="left" w:pos="2005"/>
            </w:tabs>
            <w:jc w:val="center"/>
          </w:pPr>
        </w:p>
      </w:tc>
    </w:tr>
  </w:tbl>
  <w:p w:rsidR="00427522" w:rsidRDefault="00427522">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4D" w:rsidRDefault="00CC224D">
      <w:pPr>
        <w:pStyle w:val="Porat"/>
        <w:spacing w:before="240"/>
      </w:pPr>
    </w:p>
  </w:footnote>
  <w:footnote w:type="continuationSeparator" w:id="0">
    <w:p w:rsidR="00CC224D" w:rsidRDefault="00CC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2" w:rsidRDefault="00427522">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2" w:rsidRDefault="0042752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11417">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9BC"/>
    <w:multiLevelType w:val="hybridMultilevel"/>
    <w:tmpl w:val="27C892E4"/>
    <w:lvl w:ilvl="0" w:tplc="D458D3D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2" w15:restartNumberingAfterBreak="0">
    <w:nsid w:val="1C714A74"/>
    <w:multiLevelType w:val="hybridMultilevel"/>
    <w:tmpl w:val="1D4A1534"/>
    <w:lvl w:ilvl="0" w:tplc="F322282A">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4" w15:restartNumberingAfterBreak="0">
    <w:nsid w:val="7646287E"/>
    <w:multiLevelType w:val="singleLevel"/>
    <w:tmpl w:val="0427000F"/>
    <w:lvl w:ilvl="0">
      <w:start w:val="1"/>
      <w:numFmt w:val="decimal"/>
      <w:lvlText w:val="%1."/>
      <w:lvlJc w:val="left"/>
      <w:pPr>
        <w:tabs>
          <w:tab w:val="num" w:pos="720"/>
        </w:tabs>
        <w:ind w:left="72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C224D"/>
    <w:rsid w:val="0014445C"/>
    <w:rsid w:val="001D3665"/>
    <w:rsid w:val="00211417"/>
    <w:rsid w:val="002414D9"/>
    <w:rsid w:val="00305DD4"/>
    <w:rsid w:val="00316659"/>
    <w:rsid w:val="003E21BD"/>
    <w:rsid w:val="0040223E"/>
    <w:rsid w:val="00427522"/>
    <w:rsid w:val="004638FF"/>
    <w:rsid w:val="0048757A"/>
    <w:rsid w:val="004D0347"/>
    <w:rsid w:val="004F2AA6"/>
    <w:rsid w:val="00540789"/>
    <w:rsid w:val="00593620"/>
    <w:rsid w:val="00594811"/>
    <w:rsid w:val="005A0106"/>
    <w:rsid w:val="006A0AEB"/>
    <w:rsid w:val="00711DD9"/>
    <w:rsid w:val="007460CD"/>
    <w:rsid w:val="00903C45"/>
    <w:rsid w:val="0090589F"/>
    <w:rsid w:val="009F298F"/>
    <w:rsid w:val="009F67E5"/>
    <w:rsid w:val="00B670A6"/>
    <w:rsid w:val="00BB7843"/>
    <w:rsid w:val="00C0060B"/>
    <w:rsid w:val="00C916E9"/>
    <w:rsid w:val="00CC224D"/>
    <w:rsid w:val="00CF42A7"/>
    <w:rsid w:val="00D03491"/>
    <w:rsid w:val="00E6021D"/>
    <w:rsid w:val="00E749C0"/>
    <w:rsid w:val="00EE55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6C34C8"/>
  <w15:chartTrackingRefBased/>
  <w15:docId w15:val="{472CF600-BE6A-4A76-97B6-4505CF44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903C45"/>
    <w:pPr>
      <w:ind w:left="720"/>
      <w:contextualSpacing/>
    </w:pPr>
  </w:style>
  <w:style w:type="character" w:customStyle="1" w:styleId="PagrindinistekstasDiagrama">
    <w:name w:val="Pagrindinis tekstas Diagrama"/>
    <w:basedOn w:val="Numatytasispastraiposriftas"/>
    <w:link w:val="Pagrindinistekstas"/>
    <w:rsid w:val="00BB7843"/>
    <w:rPr>
      <w:sz w:val="24"/>
      <w:lang w:eastAsia="en-US" w:bidi="he-IL"/>
    </w:rPr>
  </w:style>
  <w:style w:type="paragraph" w:styleId="Debesliotekstas">
    <w:name w:val="Balloon Text"/>
    <w:basedOn w:val="prastasis"/>
    <w:link w:val="DebesliotekstasDiagrama"/>
    <w:rsid w:val="009F298F"/>
    <w:rPr>
      <w:rFonts w:ascii="Segoe UI" w:hAnsi="Segoe UI" w:cs="Segoe UI"/>
      <w:sz w:val="18"/>
      <w:szCs w:val="18"/>
    </w:rPr>
  </w:style>
  <w:style w:type="character" w:customStyle="1" w:styleId="DebesliotekstasDiagrama">
    <w:name w:val="Debesėlio tekstas Diagrama"/>
    <w:basedOn w:val="Numatytasispastraiposriftas"/>
    <w:link w:val="Debesliotekstas"/>
    <w:rsid w:val="009F298F"/>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emplate>
  <TotalTime>11</TotalTime>
  <Pages>2</Pages>
  <Words>2292</Words>
  <Characters>1307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TARYBA   2020..   ŠVIETIMO IR KULTŪROS KOMITETO   Nr. K17-D-7</vt:lpstr>
    </vt:vector>
  </TitlesOfParts>
  <Manager>Švietimo ir kultūros komiteto pirmininkė  Jūratė Elena  Norvaišienė</Manager>
  <Company>KAUNO MIESTO SAVIVALDYBĖ</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   ŠVIETIMO IR KULTŪROS KOMITETO   Nr. K17-D-7</dc:title>
  <dc:subject>POSĖDŽIO DARBOTVARKĖ</dc:subject>
  <dc:creator>Windows User</dc:creator>
  <cp:keywords/>
  <dc:description/>
  <cp:lastModifiedBy>Birutė Pokštienė</cp:lastModifiedBy>
  <cp:revision>7</cp:revision>
  <cp:lastPrinted>2020-07-10T11:48:00Z</cp:lastPrinted>
  <dcterms:created xsi:type="dcterms:W3CDTF">2020-07-08T11:18:00Z</dcterms:created>
  <dcterms:modified xsi:type="dcterms:W3CDTF">2020-07-10T11:53:00Z</dcterms:modified>
</cp:coreProperties>
</file>