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0" w:rsidRPr="00D52FEA" w:rsidRDefault="00BD1EB0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KAUNO MIESTO SAVIVALDYBĖS ADMINISTRACIJA</w:t>
      </w:r>
    </w:p>
    <w:p w:rsidR="00BD1EB0" w:rsidRPr="00D52FEA" w:rsidRDefault="00BD1EB0" w:rsidP="00BD1EB0">
      <w:pPr>
        <w:ind w:firstLine="0"/>
        <w:jc w:val="center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EISMO SAUGUMO KOMISIJOS POSĖDŽIO</w:t>
      </w:r>
    </w:p>
    <w:p w:rsidR="00BD1EB0" w:rsidRDefault="00BD1EB0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  <w:r w:rsidRPr="00D52FEA">
        <w:rPr>
          <w:rFonts w:eastAsia="Times New Roman"/>
          <w:b/>
          <w:bCs/>
          <w:szCs w:val="24"/>
        </w:rPr>
        <w:t>DARBOTVARKĖ</w:t>
      </w:r>
    </w:p>
    <w:p w:rsidR="00747098" w:rsidRPr="00D52FEA" w:rsidRDefault="00747098" w:rsidP="00BD1EB0">
      <w:pPr>
        <w:keepNext/>
        <w:ind w:firstLine="0"/>
        <w:jc w:val="center"/>
        <w:outlineLvl w:val="1"/>
        <w:rPr>
          <w:rFonts w:eastAsia="Times New Roman"/>
          <w:b/>
          <w:bCs/>
          <w:szCs w:val="24"/>
        </w:rPr>
      </w:pPr>
    </w:p>
    <w:p w:rsidR="00CD6041" w:rsidRPr="00D52FEA" w:rsidRDefault="00BD1EB0" w:rsidP="00B3147A">
      <w:pPr>
        <w:ind w:firstLine="0"/>
        <w:jc w:val="center"/>
        <w:rPr>
          <w:szCs w:val="24"/>
        </w:rPr>
      </w:pPr>
      <w:r w:rsidRPr="00D52FEA">
        <w:rPr>
          <w:rFonts w:eastAsia="Times New Roman"/>
          <w:color w:val="000000"/>
          <w:szCs w:val="24"/>
        </w:rPr>
        <w:t>Kaunas</w:t>
      </w:r>
    </w:p>
    <w:p w:rsidR="00BD1EB0" w:rsidRPr="00D52FEA" w:rsidRDefault="00BD1EB0">
      <w:pPr>
        <w:rPr>
          <w:szCs w:val="24"/>
        </w:rPr>
      </w:pPr>
      <w:bookmarkStart w:id="0" w:name="_GoBack"/>
      <w:bookmarkEnd w:id="0"/>
    </w:p>
    <w:p w:rsidR="00BD1EB0" w:rsidRPr="000B0DF7" w:rsidRDefault="00BD1EB0" w:rsidP="00EE626F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darbotvarkės patvirtinimo.</w:t>
      </w:r>
    </w:p>
    <w:p w:rsidR="00F85CAD" w:rsidRPr="000B0DF7" w:rsidRDefault="00BC1330" w:rsidP="00BC1330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Dėl </w:t>
      </w:r>
      <w:r w:rsidR="00AD5A65" w:rsidRPr="000B0DF7">
        <w:rPr>
          <w:szCs w:val="24"/>
        </w:rPr>
        <w:t>pėsčiųjų perėjos Zanavykų g. įrengimo</w:t>
      </w:r>
      <w:r w:rsidR="000B0DF7" w:rsidRPr="000B0DF7">
        <w:rPr>
          <w:szCs w:val="24"/>
        </w:rPr>
        <w:t>. (Transporto ir eismo organizavimo skyrius)</w:t>
      </w:r>
    </w:p>
    <w:p w:rsidR="00B448E9" w:rsidRPr="000B0DF7" w:rsidRDefault="00B448E9" w:rsidP="00EE626F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Dėl </w:t>
      </w:r>
      <w:r w:rsidR="00AD5A65" w:rsidRPr="000B0DF7">
        <w:rPr>
          <w:szCs w:val="24"/>
        </w:rPr>
        <w:t>prašymo imt</w:t>
      </w:r>
      <w:r w:rsidR="005C54A5" w:rsidRPr="000B0DF7">
        <w:rPr>
          <w:szCs w:val="24"/>
        </w:rPr>
        <w:t>is priemonių dėl eismo saugumo N</w:t>
      </w:r>
      <w:r w:rsidR="00AD5A65" w:rsidRPr="000B0DF7">
        <w:rPr>
          <w:szCs w:val="24"/>
        </w:rPr>
        <w:t>aručio g. ties namais Nr. 37-44</w:t>
      </w:r>
      <w:r w:rsidR="007A1B3B" w:rsidRPr="000B0DF7">
        <w:rPr>
          <w:szCs w:val="24"/>
        </w:rPr>
        <w:t xml:space="preserve"> ir riboti posūkį iš Breslaujos g. į Naručio g.</w:t>
      </w:r>
      <w:r w:rsidR="000B0DF7" w:rsidRPr="000B0DF7">
        <w:rPr>
          <w:szCs w:val="24"/>
        </w:rPr>
        <w:t xml:space="preserve"> (Transporto ir eismo organizavimo skyrius)</w:t>
      </w:r>
    </w:p>
    <w:p w:rsidR="00D12426" w:rsidRPr="000B0DF7" w:rsidRDefault="00D12426" w:rsidP="00EE626F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</w:t>
      </w:r>
      <w:r w:rsidR="00747098" w:rsidRPr="000B0DF7">
        <w:rPr>
          <w:szCs w:val="24"/>
        </w:rPr>
        <w:t xml:space="preserve"> </w:t>
      </w:r>
      <w:r w:rsidR="00AD5A65" w:rsidRPr="000B0DF7">
        <w:rPr>
          <w:szCs w:val="24"/>
        </w:rPr>
        <w:t>gyventojų siūlymo įrengti žiedinę sankryžą P.</w:t>
      </w:r>
      <w:r w:rsidR="007A1B3B" w:rsidRPr="000B0DF7">
        <w:rPr>
          <w:szCs w:val="24"/>
        </w:rPr>
        <w:t xml:space="preserve"> </w:t>
      </w:r>
      <w:r w:rsidR="00AD5A65" w:rsidRPr="000B0DF7">
        <w:rPr>
          <w:szCs w:val="24"/>
        </w:rPr>
        <w:t>Lukšio g., S.</w:t>
      </w:r>
      <w:r w:rsidR="007A1B3B" w:rsidRPr="000B0DF7">
        <w:rPr>
          <w:szCs w:val="24"/>
        </w:rPr>
        <w:t xml:space="preserve"> </w:t>
      </w:r>
      <w:r w:rsidR="00AD5A65" w:rsidRPr="000B0DF7">
        <w:rPr>
          <w:szCs w:val="24"/>
        </w:rPr>
        <w:t xml:space="preserve">Lozoraičio g. ir Žeimenos g. </w:t>
      </w:r>
      <w:r w:rsidR="00D31EDA" w:rsidRPr="000B0DF7">
        <w:rPr>
          <w:szCs w:val="24"/>
        </w:rPr>
        <w:t>sankryžoje.</w:t>
      </w:r>
      <w:r w:rsidR="000B0DF7" w:rsidRPr="000B0DF7">
        <w:rPr>
          <w:szCs w:val="24"/>
        </w:rPr>
        <w:t xml:space="preserve"> (Transporto ir eismo organizavimo skyrius)</w:t>
      </w:r>
    </w:p>
    <w:p w:rsidR="004C7973" w:rsidRPr="000B0DF7" w:rsidRDefault="004C7973" w:rsidP="00E22ECF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Dėl </w:t>
      </w:r>
      <w:r w:rsidR="002B427B" w:rsidRPr="000B0DF7">
        <w:rPr>
          <w:szCs w:val="24"/>
        </w:rPr>
        <w:t>Centro seniūnijos seniūnaičių</w:t>
      </w:r>
      <w:r w:rsidR="00D31EDA" w:rsidRPr="000B0DF7">
        <w:rPr>
          <w:szCs w:val="24"/>
        </w:rPr>
        <w:t xml:space="preserve"> prašymo leisti ne piko valandomis transporto priemonėms, važiuojančioms nuo Parodos g. autobusų sto</w:t>
      </w:r>
      <w:r w:rsidR="00110601" w:rsidRPr="000B0DF7">
        <w:rPr>
          <w:szCs w:val="24"/>
        </w:rPr>
        <w:t>tis link, sukti į kairę t.y. į L</w:t>
      </w:r>
      <w:r w:rsidR="00D31EDA" w:rsidRPr="000B0DF7">
        <w:rPr>
          <w:szCs w:val="24"/>
        </w:rPr>
        <w:t>aisvė</w:t>
      </w:r>
      <w:r w:rsidR="00110601" w:rsidRPr="000B0DF7">
        <w:rPr>
          <w:szCs w:val="24"/>
        </w:rPr>
        <w:t>s</w:t>
      </w:r>
      <w:r w:rsidR="00D31EDA" w:rsidRPr="000B0DF7">
        <w:rPr>
          <w:szCs w:val="24"/>
        </w:rPr>
        <w:t xml:space="preserve"> al.</w:t>
      </w:r>
      <w:r w:rsidR="000B0DF7" w:rsidRPr="000B0DF7">
        <w:rPr>
          <w:szCs w:val="24"/>
        </w:rPr>
        <w:t xml:space="preserve"> (Transporto ir eismo organizavimo skyrius)</w:t>
      </w:r>
    </w:p>
    <w:p w:rsidR="00D31EDA" w:rsidRPr="00E60A4A" w:rsidRDefault="00FD5AE0" w:rsidP="00E60A4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prašymo įrengti papildomą</w:t>
      </w:r>
      <w:r w:rsidR="007828AA" w:rsidRPr="000B0DF7">
        <w:rPr>
          <w:szCs w:val="24"/>
        </w:rPr>
        <w:t xml:space="preserve"> lentelę su žalia rodykle šviesofori</w:t>
      </w:r>
      <w:r w:rsidR="009D6C9E" w:rsidRPr="000B0DF7">
        <w:rPr>
          <w:szCs w:val="24"/>
        </w:rPr>
        <w:t>nėje sankryžoje Vytauto pr. ir L</w:t>
      </w:r>
      <w:r w:rsidR="007828AA" w:rsidRPr="000B0DF7">
        <w:rPr>
          <w:szCs w:val="24"/>
        </w:rPr>
        <w:t>aisvės al., kuri leistų esant draudžiamam šviesoforo signalui</w:t>
      </w:r>
      <w:r w:rsidR="009D6C9E" w:rsidRPr="000B0DF7">
        <w:rPr>
          <w:szCs w:val="24"/>
        </w:rPr>
        <w:t xml:space="preserve"> sukti į dešinę važiuojantiems L</w:t>
      </w:r>
      <w:r w:rsidR="007828AA" w:rsidRPr="000B0DF7">
        <w:rPr>
          <w:szCs w:val="24"/>
        </w:rPr>
        <w:t>aisvės al. nuo Nepriklausomybės a. į Vytau</w:t>
      </w:r>
      <w:r w:rsidR="00E60A4A">
        <w:rPr>
          <w:szCs w:val="24"/>
        </w:rPr>
        <w:t xml:space="preserve">to pr. (Kelių policijos valdyba, </w:t>
      </w:r>
      <w:r w:rsidR="00E60A4A" w:rsidRPr="000B0DF7">
        <w:rPr>
          <w:szCs w:val="24"/>
        </w:rPr>
        <w:t>Transporto ir eismo organizavimo skyrius)</w:t>
      </w:r>
    </w:p>
    <w:p w:rsidR="007828AA" w:rsidRPr="000B0DF7" w:rsidRDefault="007828A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UAB „Ilgas ūsas“ prašymo įrengti pėsčiųjų perėją Medekšinės g. ties namu Nr. 3</w:t>
      </w:r>
      <w:r w:rsidR="000B0DF7">
        <w:rPr>
          <w:szCs w:val="24"/>
        </w:rPr>
        <w:t>.</w:t>
      </w:r>
      <w:r w:rsidR="000B0DF7" w:rsidRPr="000B0DF7">
        <w:rPr>
          <w:szCs w:val="24"/>
        </w:rPr>
        <w:t xml:space="preserve"> (Transporto ir eismo organizavimo skyrius)</w:t>
      </w:r>
    </w:p>
    <w:p w:rsidR="007828AA" w:rsidRPr="000B0DF7" w:rsidRDefault="007828A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gyventojų prašymo atlikti pėsčiųjų perėjos ženklinimą prie stotelės „Neveronių g.“.</w:t>
      </w:r>
      <w:r w:rsidR="000B0DF7" w:rsidRPr="000B0DF7">
        <w:rPr>
          <w:szCs w:val="24"/>
        </w:rPr>
        <w:t xml:space="preserve"> (Transporto ir eismo organizavimo skyrius)</w:t>
      </w:r>
    </w:p>
    <w:p w:rsidR="002F3E11" w:rsidRPr="000B0DF7" w:rsidRDefault="002F3E11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 Dėl eismo saugumo priemonių Romainių g. ties Veršvų pradine mokykla.</w:t>
      </w:r>
      <w:r w:rsidR="000B0DF7" w:rsidRPr="000B0DF7">
        <w:rPr>
          <w:szCs w:val="24"/>
        </w:rPr>
        <w:t xml:space="preserve"> (Transporto ir eismo organizavimo skyrius)</w:t>
      </w:r>
    </w:p>
    <w:p w:rsidR="0016712A" w:rsidRPr="000B0DF7" w:rsidRDefault="0016712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gyventojų prašymo uždrausti krovininio transporto eismą J.</w:t>
      </w:r>
      <w:r w:rsidR="00923988" w:rsidRPr="000B0DF7">
        <w:rPr>
          <w:szCs w:val="24"/>
        </w:rPr>
        <w:t xml:space="preserve"> </w:t>
      </w:r>
      <w:r w:rsidRPr="000B0DF7">
        <w:rPr>
          <w:szCs w:val="24"/>
        </w:rPr>
        <w:t>ir K.</w:t>
      </w:r>
      <w:r w:rsidR="00923988" w:rsidRPr="000B0DF7">
        <w:rPr>
          <w:szCs w:val="24"/>
        </w:rPr>
        <w:t xml:space="preserve"> </w:t>
      </w:r>
      <w:r w:rsidRPr="000B0DF7">
        <w:rPr>
          <w:szCs w:val="24"/>
        </w:rPr>
        <w:t>Aleksų gatve iki Raudondvario pl.</w:t>
      </w:r>
      <w:r w:rsidR="002F3E11" w:rsidRPr="000B0DF7">
        <w:rPr>
          <w:szCs w:val="24"/>
        </w:rPr>
        <w:t xml:space="preserve"> </w:t>
      </w:r>
      <w:r w:rsidR="000B0DF7" w:rsidRPr="000B0DF7">
        <w:rPr>
          <w:szCs w:val="24"/>
        </w:rPr>
        <w:t>(Transporto ir eismo organizavimo skyrius)</w:t>
      </w:r>
    </w:p>
    <w:p w:rsidR="002F3E11" w:rsidRPr="000B0DF7" w:rsidRDefault="002F3E11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Dėl techninių projektų (Miesto tvarkymas). </w:t>
      </w:r>
    </w:p>
    <w:p w:rsidR="0016712A" w:rsidRPr="000B0DF7" w:rsidRDefault="005C54A5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gyventojų prašymo padidinti eismo saugumą Dagilių g.</w:t>
      </w:r>
      <w:r w:rsidR="000B0DF7" w:rsidRPr="000B0DF7">
        <w:rPr>
          <w:szCs w:val="24"/>
        </w:rPr>
        <w:t xml:space="preserve"> (Transporto ir eismo organizavimo skyrius)</w:t>
      </w:r>
    </w:p>
    <w:p w:rsidR="005C54A5" w:rsidRPr="000B0DF7" w:rsidRDefault="005C54A5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 Dėl gyventojų prašymo įr</w:t>
      </w:r>
      <w:r w:rsidR="0045000A" w:rsidRPr="000B0DF7">
        <w:rPr>
          <w:szCs w:val="24"/>
        </w:rPr>
        <w:t>e</w:t>
      </w:r>
      <w:r w:rsidRPr="000B0DF7">
        <w:rPr>
          <w:szCs w:val="24"/>
        </w:rPr>
        <w:t>ngti iškiliąją pėsčiųjų perėją ties Biržiškių g. Nr. 1 C</w:t>
      </w:r>
      <w:r w:rsidR="008D6190" w:rsidRPr="000B0DF7">
        <w:rPr>
          <w:szCs w:val="24"/>
        </w:rPr>
        <w:t>.</w:t>
      </w:r>
      <w:r w:rsidR="000B0DF7" w:rsidRPr="000B0DF7">
        <w:rPr>
          <w:szCs w:val="24"/>
        </w:rPr>
        <w:t xml:space="preserve"> (Transporto ir eismo organizavimo skyrius)</w:t>
      </w:r>
    </w:p>
    <w:p w:rsidR="008D6190" w:rsidRPr="000B0DF7" w:rsidRDefault="008D6190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 xml:space="preserve">Dėl papildomų eismo saugumo </w:t>
      </w:r>
      <w:r w:rsidR="00923988" w:rsidRPr="000B0DF7">
        <w:rPr>
          <w:szCs w:val="24"/>
        </w:rPr>
        <w:t>priemonių</w:t>
      </w:r>
      <w:r w:rsidRPr="000B0DF7">
        <w:rPr>
          <w:szCs w:val="24"/>
        </w:rPr>
        <w:t xml:space="preserve"> ties pėsčiųjų perėja ties Juozapavičiau pr. 13 (Kelių policijos valdyba).</w:t>
      </w:r>
    </w:p>
    <w:p w:rsidR="000B0DF7" w:rsidRPr="000B0DF7" w:rsidRDefault="000B0DF7" w:rsidP="000B0DF7">
      <w:pPr>
        <w:pStyle w:val="Sraopastraipa"/>
        <w:numPr>
          <w:ilvl w:val="0"/>
          <w:numId w:val="4"/>
        </w:numPr>
        <w:rPr>
          <w:rFonts w:eastAsia="Times New Roman"/>
          <w:szCs w:val="24"/>
        </w:rPr>
      </w:pPr>
      <w:r w:rsidRPr="000B0DF7">
        <w:rPr>
          <w:rFonts w:eastAsia="Times New Roman"/>
          <w:szCs w:val="24"/>
        </w:rPr>
        <w:lastRenderedPageBreak/>
        <w:t>Dėl kelio ženklo „Leistino greičio pabaiga“ įrengimo Baltų pr. ties A. Strazdo gatve.</w:t>
      </w:r>
      <w:r w:rsidR="00C84DC0" w:rsidRPr="00C84DC0">
        <w:rPr>
          <w:szCs w:val="24"/>
        </w:rPr>
        <w:t xml:space="preserve"> </w:t>
      </w:r>
      <w:r w:rsidR="00C84DC0" w:rsidRPr="000B0DF7">
        <w:rPr>
          <w:szCs w:val="24"/>
        </w:rPr>
        <w:t>(Kelių policijos valdyba)</w:t>
      </w:r>
    </w:p>
    <w:p w:rsidR="000B0DF7" w:rsidRPr="000B0DF7" w:rsidRDefault="000B0DF7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leistino važiavimo greičio pakeitimo.</w:t>
      </w:r>
      <w:r w:rsidR="00C84DC0" w:rsidRPr="00C84DC0">
        <w:rPr>
          <w:szCs w:val="24"/>
        </w:rPr>
        <w:t xml:space="preserve"> </w:t>
      </w:r>
      <w:r w:rsidR="00C84DC0" w:rsidRPr="000B0DF7">
        <w:rPr>
          <w:szCs w:val="24"/>
        </w:rPr>
        <w:t>(Kelių policijos valdyba)</w:t>
      </w:r>
    </w:p>
    <w:p w:rsidR="000B0DF7" w:rsidRPr="000B0DF7" w:rsidRDefault="000B0DF7" w:rsidP="000B0DF7">
      <w:pPr>
        <w:pStyle w:val="Sraopastraipa"/>
        <w:numPr>
          <w:ilvl w:val="0"/>
          <w:numId w:val="4"/>
        </w:numPr>
        <w:rPr>
          <w:rFonts w:eastAsia="Times New Roman"/>
          <w:szCs w:val="24"/>
        </w:rPr>
      </w:pPr>
      <w:r w:rsidRPr="000B0DF7">
        <w:rPr>
          <w:rFonts w:eastAsia="Times New Roman"/>
          <w:szCs w:val="24"/>
        </w:rPr>
        <w:t>Dėl automobilių parkavimo Svirbygalos gatvėje šalia Aleksoto turgaus.</w:t>
      </w:r>
      <w:r w:rsidRPr="000B0DF7">
        <w:rPr>
          <w:szCs w:val="24"/>
        </w:rPr>
        <w:t xml:space="preserve"> (Transporto ir eismo organizavimo skyrius)</w:t>
      </w:r>
    </w:p>
    <w:p w:rsidR="008D6190" w:rsidRPr="000B0DF7" w:rsidRDefault="0045000A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gyventojų prašymo įren</w:t>
      </w:r>
      <w:r w:rsidR="008D6190" w:rsidRPr="000B0DF7">
        <w:rPr>
          <w:szCs w:val="24"/>
        </w:rPr>
        <w:t>gti pės</w:t>
      </w:r>
      <w:r w:rsidRPr="000B0DF7">
        <w:rPr>
          <w:szCs w:val="24"/>
        </w:rPr>
        <w:t>čiųjų perėją Plytinės g. ties vi</w:t>
      </w:r>
      <w:r w:rsidR="008D6190" w:rsidRPr="000B0DF7">
        <w:rPr>
          <w:szCs w:val="24"/>
        </w:rPr>
        <w:t>ešojo transporto stotele „Draustinis“.</w:t>
      </w:r>
      <w:r w:rsidR="000B0DF7" w:rsidRPr="000B0DF7">
        <w:rPr>
          <w:szCs w:val="24"/>
        </w:rPr>
        <w:t xml:space="preserve"> (Transporto ir eismo organizavimo skyrius)</w:t>
      </w:r>
    </w:p>
    <w:p w:rsidR="008D6190" w:rsidRPr="000B0DF7" w:rsidRDefault="008D6190" w:rsidP="006B05BA">
      <w:pPr>
        <w:pStyle w:val="Sraopastraipa"/>
        <w:numPr>
          <w:ilvl w:val="0"/>
          <w:numId w:val="4"/>
        </w:numPr>
        <w:rPr>
          <w:szCs w:val="24"/>
        </w:rPr>
      </w:pPr>
      <w:r w:rsidRPr="000B0DF7">
        <w:rPr>
          <w:szCs w:val="24"/>
        </w:rPr>
        <w:t>Dėl 14-osios BSB prašym</w:t>
      </w:r>
      <w:r w:rsidR="001C6CA7" w:rsidRPr="000B0DF7">
        <w:rPr>
          <w:szCs w:val="24"/>
        </w:rPr>
        <w:t>ų</w:t>
      </w:r>
      <w:r w:rsidR="00FD5AE0" w:rsidRPr="000B0DF7">
        <w:rPr>
          <w:szCs w:val="24"/>
        </w:rPr>
        <w:t xml:space="preserve"> Kulvos gatvėje</w:t>
      </w:r>
      <w:r w:rsidRPr="000B0DF7">
        <w:rPr>
          <w:szCs w:val="24"/>
        </w:rPr>
        <w:t>:</w:t>
      </w:r>
      <w:r w:rsidR="000B0DF7" w:rsidRPr="000B0DF7">
        <w:rPr>
          <w:szCs w:val="24"/>
        </w:rPr>
        <w:t xml:space="preserve"> (Transporto ir eismo organizavimo skyrius)</w:t>
      </w:r>
    </w:p>
    <w:p w:rsidR="008D6190" w:rsidRPr="000B0DF7" w:rsidRDefault="008D6190" w:rsidP="008D6190">
      <w:pPr>
        <w:pStyle w:val="Sraopastraipa"/>
        <w:numPr>
          <w:ilvl w:val="1"/>
          <w:numId w:val="4"/>
        </w:numPr>
        <w:rPr>
          <w:szCs w:val="24"/>
        </w:rPr>
      </w:pPr>
      <w:r w:rsidRPr="000B0DF7">
        <w:rPr>
          <w:szCs w:val="24"/>
        </w:rPr>
        <w:t>Įrengti kelio ženklą „gyvenamoji zona“;</w:t>
      </w:r>
    </w:p>
    <w:p w:rsidR="008D6190" w:rsidRPr="000B0DF7" w:rsidRDefault="008D6190" w:rsidP="008D6190">
      <w:pPr>
        <w:pStyle w:val="Sraopastraipa"/>
        <w:numPr>
          <w:ilvl w:val="1"/>
          <w:numId w:val="4"/>
        </w:numPr>
        <w:rPr>
          <w:szCs w:val="24"/>
        </w:rPr>
      </w:pPr>
      <w:r w:rsidRPr="000B0DF7">
        <w:rPr>
          <w:szCs w:val="24"/>
        </w:rPr>
        <w:t>Apriboti greitį iki 20 km/h;</w:t>
      </w:r>
    </w:p>
    <w:p w:rsidR="008D6190" w:rsidRPr="000B0DF7" w:rsidRDefault="008D6190" w:rsidP="008D6190">
      <w:pPr>
        <w:pStyle w:val="Sraopastraipa"/>
        <w:numPr>
          <w:ilvl w:val="1"/>
          <w:numId w:val="4"/>
        </w:numPr>
        <w:rPr>
          <w:szCs w:val="24"/>
        </w:rPr>
      </w:pPr>
      <w:r w:rsidRPr="000B0DF7">
        <w:rPr>
          <w:szCs w:val="24"/>
        </w:rPr>
        <w:t>Įrengti greičio mažinimo kalnelį.</w:t>
      </w:r>
    </w:p>
    <w:p w:rsidR="00B448E9" w:rsidRPr="000B0DF7" w:rsidRDefault="00923988" w:rsidP="00FD5AE0">
      <w:pPr>
        <w:pStyle w:val="Sraopastraipa"/>
        <w:numPr>
          <w:ilvl w:val="0"/>
          <w:numId w:val="4"/>
        </w:numPr>
        <w:rPr>
          <w:rFonts w:eastAsia="Times New Roman"/>
          <w:szCs w:val="24"/>
        </w:rPr>
      </w:pPr>
      <w:r w:rsidRPr="000B0DF7">
        <w:rPr>
          <w:rFonts w:eastAsia="Times New Roman"/>
          <w:szCs w:val="24"/>
        </w:rPr>
        <w:t>Dėl prašymo imtis papildomų eismo saugumo priemonių Vyturių ir Žilvičių g. sankryžoje.</w:t>
      </w:r>
      <w:r w:rsidR="000B0DF7" w:rsidRPr="000B0DF7">
        <w:rPr>
          <w:szCs w:val="24"/>
        </w:rPr>
        <w:t xml:space="preserve"> (Transporto ir eismo organizavimo skyrius)</w:t>
      </w:r>
    </w:p>
    <w:p w:rsidR="00B448E9" w:rsidRPr="00D52FEA" w:rsidRDefault="00B448E9" w:rsidP="00B448E9">
      <w:pPr>
        <w:pStyle w:val="Sraopastraipa"/>
        <w:ind w:left="360" w:firstLine="0"/>
        <w:rPr>
          <w:rFonts w:eastAsia="Times New Roman"/>
          <w:szCs w:val="24"/>
        </w:rPr>
      </w:pPr>
    </w:p>
    <w:p w:rsidR="00896461" w:rsidRPr="00D52FEA" w:rsidRDefault="00896461" w:rsidP="00896461">
      <w:pPr>
        <w:spacing w:line="240" w:lineRule="auto"/>
        <w:ind w:firstLine="0"/>
        <w:rPr>
          <w:rFonts w:eastAsia="Times New Roman"/>
          <w:szCs w:val="24"/>
        </w:rPr>
      </w:pPr>
      <w:r w:rsidRPr="00D52FEA">
        <w:rPr>
          <w:rFonts w:eastAsia="Times New Roman"/>
          <w:szCs w:val="24"/>
        </w:rPr>
        <w:t>Komisijos pirmininkas</w:t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Pr="00D52FEA">
        <w:rPr>
          <w:rFonts w:eastAsia="Times New Roman"/>
          <w:szCs w:val="24"/>
        </w:rPr>
        <w:tab/>
      </w:r>
      <w:r w:rsidR="00B20613">
        <w:rPr>
          <w:rFonts w:eastAsia="Times New Roman"/>
          <w:szCs w:val="24"/>
        </w:rPr>
        <w:t>Donatas V</w:t>
      </w:r>
      <w:r w:rsidR="006B05BA">
        <w:rPr>
          <w:rFonts w:eastAsia="Times New Roman"/>
          <w:szCs w:val="24"/>
        </w:rPr>
        <w:t>ečerskis</w:t>
      </w:r>
      <w:r w:rsidRPr="00D52FEA">
        <w:rPr>
          <w:rFonts w:eastAsia="Times New Roman"/>
          <w:szCs w:val="24"/>
        </w:rPr>
        <w:t xml:space="preserve"> </w:t>
      </w:r>
    </w:p>
    <w:p w:rsidR="00DD53B7" w:rsidRPr="00D52FEA" w:rsidRDefault="00DD53B7" w:rsidP="00DD53B7">
      <w:pPr>
        <w:pStyle w:val="Sraopastraipa"/>
        <w:spacing w:line="240" w:lineRule="auto"/>
        <w:ind w:left="360" w:firstLine="0"/>
        <w:rPr>
          <w:rFonts w:eastAsia="Times New Roman"/>
          <w:szCs w:val="24"/>
        </w:rPr>
      </w:pPr>
    </w:p>
    <w:sectPr w:rsidR="00DD53B7" w:rsidRPr="00D52F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7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AC3CE6"/>
    <w:multiLevelType w:val="hybridMultilevel"/>
    <w:tmpl w:val="E6980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70ECF"/>
    <w:multiLevelType w:val="multilevel"/>
    <w:tmpl w:val="975C5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0"/>
    <w:rsid w:val="00011FC5"/>
    <w:rsid w:val="00013AF4"/>
    <w:rsid w:val="00033F9B"/>
    <w:rsid w:val="00046C53"/>
    <w:rsid w:val="00092046"/>
    <w:rsid w:val="000B0DF7"/>
    <w:rsid w:val="000C3ECB"/>
    <w:rsid w:val="000D08ED"/>
    <w:rsid w:val="000F2D1D"/>
    <w:rsid w:val="00110601"/>
    <w:rsid w:val="001509C0"/>
    <w:rsid w:val="001655AF"/>
    <w:rsid w:val="0016712A"/>
    <w:rsid w:val="00176179"/>
    <w:rsid w:val="00176488"/>
    <w:rsid w:val="001A6F9F"/>
    <w:rsid w:val="001C6CA7"/>
    <w:rsid w:val="001E0CE2"/>
    <w:rsid w:val="002006C4"/>
    <w:rsid w:val="0020199A"/>
    <w:rsid w:val="002225DB"/>
    <w:rsid w:val="002A7189"/>
    <w:rsid w:val="002B427B"/>
    <w:rsid w:val="002F3E11"/>
    <w:rsid w:val="00322158"/>
    <w:rsid w:val="00332908"/>
    <w:rsid w:val="003556AA"/>
    <w:rsid w:val="003C3FF9"/>
    <w:rsid w:val="003F1287"/>
    <w:rsid w:val="004001A7"/>
    <w:rsid w:val="0045000A"/>
    <w:rsid w:val="00480B34"/>
    <w:rsid w:val="004C7973"/>
    <w:rsid w:val="005967F9"/>
    <w:rsid w:val="005C54A5"/>
    <w:rsid w:val="005D0B2F"/>
    <w:rsid w:val="005F441F"/>
    <w:rsid w:val="00652B0E"/>
    <w:rsid w:val="00675032"/>
    <w:rsid w:val="006B05BA"/>
    <w:rsid w:val="006F286B"/>
    <w:rsid w:val="00747098"/>
    <w:rsid w:val="00753462"/>
    <w:rsid w:val="007828AA"/>
    <w:rsid w:val="00790CB6"/>
    <w:rsid w:val="007A1B3B"/>
    <w:rsid w:val="007C3341"/>
    <w:rsid w:val="00857CDC"/>
    <w:rsid w:val="00873C99"/>
    <w:rsid w:val="00896461"/>
    <w:rsid w:val="008D6190"/>
    <w:rsid w:val="008D776B"/>
    <w:rsid w:val="008E7C43"/>
    <w:rsid w:val="00923988"/>
    <w:rsid w:val="009627D1"/>
    <w:rsid w:val="00976AB7"/>
    <w:rsid w:val="009B458D"/>
    <w:rsid w:val="009D0880"/>
    <w:rsid w:val="009D6C9E"/>
    <w:rsid w:val="009F3870"/>
    <w:rsid w:val="00A909D3"/>
    <w:rsid w:val="00AB4719"/>
    <w:rsid w:val="00AC44F5"/>
    <w:rsid w:val="00AC4BCC"/>
    <w:rsid w:val="00AD23A1"/>
    <w:rsid w:val="00AD5A65"/>
    <w:rsid w:val="00AE27F9"/>
    <w:rsid w:val="00B06788"/>
    <w:rsid w:val="00B07710"/>
    <w:rsid w:val="00B20613"/>
    <w:rsid w:val="00B3147A"/>
    <w:rsid w:val="00B448E9"/>
    <w:rsid w:val="00BC1330"/>
    <w:rsid w:val="00BC1ACD"/>
    <w:rsid w:val="00BC2293"/>
    <w:rsid w:val="00BD1EB0"/>
    <w:rsid w:val="00BE0068"/>
    <w:rsid w:val="00BE5FE3"/>
    <w:rsid w:val="00C07EEE"/>
    <w:rsid w:val="00C25922"/>
    <w:rsid w:val="00C35779"/>
    <w:rsid w:val="00C4025B"/>
    <w:rsid w:val="00C618C4"/>
    <w:rsid w:val="00C819E2"/>
    <w:rsid w:val="00C83F96"/>
    <w:rsid w:val="00C84DC0"/>
    <w:rsid w:val="00CA7FE2"/>
    <w:rsid w:val="00CD6041"/>
    <w:rsid w:val="00D12426"/>
    <w:rsid w:val="00D31EDA"/>
    <w:rsid w:val="00D52FEA"/>
    <w:rsid w:val="00D725DE"/>
    <w:rsid w:val="00DB749F"/>
    <w:rsid w:val="00DC4069"/>
    <w:rsid w:val="00DD03AA"/>
    <w:rsid w:val="00DD53B7"/>
    <w:rsid w:val="00E10AED"/>
    <w:rsid w:val="00E22ECF"/>
    <w:rsid w:val="00E25BE8"/>
    <w:rsid w:val="00E46CF4"/>
    <w:rsid w:val="00E60A4A"/>
    <w:rsid w:val="00E77627"/>
    <w:rsid w:val="00E93BEC"/>
    <w:rsid w:val="00EB24B0"/>
    <w:rsid w:val="00ED0F6B"/>
    <w:rsid w:val="00EE626F"/>
    <w:rsid w:val="00F45C59"/>
    <w:rsid w:val="00F578F7"/>
    <w:rsid w:val="00F85CAD"/>
    <w:rsid w:val="00F9012E"/>
    <w:rsid w:val="00FD5AE0"/>
    <w:rsid w:val="00FD7239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EB0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E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9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BEC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E93BEC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E93B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EC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prastasis"/>
    <w:rsid w:val="00C07EEE"/>
    <w:pPr>
      <w:spacing w:before="100" w:beforeAutospacing="1" w:line="480" w:lineRule="auto"/>
      <w:ind w:firstLine="0"/>
    </w:pPr>
    <w:rPr>
      <w:rFonts w:eastAsia="Times New Roman"/>
      <w:color w:val="000000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AD23A1"/>
    <w:pPr>
      <w:spacing w:line="240" w:lineRule="auto"/>
      <w:ind w:firstLine="0"/>
      <w:jc w:val="left"/>
    </w:pPr>
    <w:rPr>
      <w:rFonts w:eastAsiaTheme="minorHAnsi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B05BA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B05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1EB0"/>
    <w:pPr>
      <w:spacing w:after="0" w:line="360" w:lineRule="auto"/>
      <w:ind w:firstLine="1298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9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EB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E9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E93BEC"/>
    <w:pPr>
      <w:spacing w:line="276" w:lineRule="auto"/>
      <w:ind w:firstLine="0"/>
      <w:jc w:val="left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E93BEC"/>
    <w:pPr>
      <w:spacing w:after="100"/>
      <w:ind w:left="240"/>
    </w:pPr>
  </w:style>
  <w:style w:type="character" w:styleId="Hipersaitas">
    <w:name w:val="Hyperlink"/>
    <w:basedOn w:val="Numatytasispastraiposriftas"/>
    <w:uiPriority w:val="99"/>
    <w:unhideWhenUsed/>
    <w:rsid w:val="00E93BE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EC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prastasis"/>
    <w:rsid w:val="00C07EEE"/>
    <w:pPr>
      <w:spacing w:before="100" w:beforeAutospacing="1" w:line="480" w:lineRule="auto"/>
      <w:ind w:firstLine="0"/>
    </w:pPr>
    <w:rPr>
      <w:rFonts w:eastAsia="Times New Roman"/>
      <w:color w:val="000000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AD23A1"/>
    <w:pPr>
      <w:spacing w:line="240" w:lineRule="auto"/>
      <w:ind w:firstLine="0"/>
      <w:jc w:val="left"/>
    </w:pPr>
    <w:rPr>
      <w:rFonts w:eastAsiaTheme="minorHAnsi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B05BA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B05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B68C-D9D1-49EF-977C-8CD9F9D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Mačienė</dc:creator>
  <cp:lastModifiedBy>Sandra Mačienė</cp:lastModifiedBy>
  <cp:revision>2</cp:revision>
  <cp:lastPrinted>2020-06-26T09:58:00Z</cp:lastPrinted>
  <dcterms:created xsi:type="dcterms:W3CDTF">2020-07-02T10:57:00Z</dcterms:created>
  <dcterms:modified xsi:type="dcterms:W3CDTF">2020-07-02T10:57:00Z</dcterms:modified>
</cp:coreProperties>
</file>