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8100E" w:rsidTr="00B77D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84D6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77D6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E84D62" w:rsidRDefault="00E84D62">
            <w:pPr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08100E" w:rsidTr="00B77D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84D6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</w:t>
                  </w:r>
                  <w:r w:rsidR="00B77D68">
                    <w:rPr>
                      <w:b/>
                      <w:color w:val="000000"/>
                      <w:sz w:val="24"/>
                    </w:rPr>
                    <w:t>GANIZACIJŲ TARYBOS POSĖDŽIO</w:t>
                  </w:r>
                </w:p>
              </w:tc>
            </w:tr>
          </w:tbl>
          <w:p w:rsidR="00E84D62" w:rsidRDefault="00E84D62">
            <w:pPr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08100E" w:rsidTr="00B77D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84D6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84D62" w:rsidRDefault="00E84D62">
            <w:pPr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E84D62">
        <w:trPr>
          <w:trHeight w:val="19"/>
        </w:trPr>
        <w:tc>
          <w:tcPr>
            <w:tcW w:w="5272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08100E" w:rsidTr="00B77D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84D6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B77D6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2020-03-05 Nr. B28-D-1</w:t>
                  </w:r>
                </w:p>
              </w:tc>
            </w:tr>
          </w:tbl>
          <w:p w:rsidR="00E84D62" w:rsidRDefault="00E84D62">
            <w:pPr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E84D62">
        <w:trPr>
          <w:trHeight w:val="20"/>
        </w:trPr>
        <w:tc>
          <w:tcPr>
            <w:tcW w:w="5272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08100E" w:rsidTr="00B77D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84D6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B77D6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84D62" w:rsidRDefault="00E84D62">
            <w:pPr>
              <w:spacing w:after="0" w:line="240" w:lineRule="auto"/>
            </w:pPr>
          </w:p>
        </w:tc>
        <w:tc>
          <w:tcPr>
            <w:tcW w:w="1133" w:type="dxa"/>
          </w:tcPr>
          <w:p w:rsidR="00E84D62" w:rsidRDefault="00E84D62">
            <w:pPr>
              <w:pStyle w:val="EmptyCellLayoutStyle"/>
              <w:spacing w:after="0" w:line="240" w:lineRule="auto"/>
            </w:pPr>
          </w:p>
        </w:tc>
      </w:tr>
      <w:tr w:rsidR="0008100E" w:rsidTr="00B77D68">
        <w:tc>
          <w:tcPr>
            <w:tcW w:w="9635" w:type="dxa"/>
            <w:gridSpan w:val="4"/>
          </w:tcPr>
          <w:p w:rsidR="00B77D68" w:rsidRDefault="00B77D68" w:rsidP="00B77D68">
            <w:pPr>
              <w:jc w:val="both"/>
            </w:pPr>
          </w:p>
          <w:p w:rsidR="00B77D68" w:rsidRPr="00B77D68" w:rsidRDefault="00B77D68" w:rsidP="00B77D6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MOKYMO KABINETE (I AUKŠTAS</w:t>
            </w:r>
            <w:r w:rsidR="00ED38A4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 xml:space="preserve"> 108 KAB.)                                    POSĖDŽIO PRADŽIA 16.00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E84D62" w:rsidTr="00B77D6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 w:rsidP="00B77D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Socialinės apsaugos ir darbo ministerijos priemonės "Remti bendruomeninę veiklą savivaldybėse</w:t>
                  </w:r>
                  <w:r w:rsidR="00B77D68">
                    <w:rPr>
                      <w:color w:val="000000"/>
                      <w:sz w:val="24"/>
                    </w:rPr>
                    <w:t>“</w:t>
                  </w:r>
                  <w:r>
                    <w:rPr>
                      <w:color w:val="000000"/>
                      <w:sz w:val="24"/>
                    </w:rPr>
                    <w:t xml:space="preserve"> 2020</w:t>
                  </w:r>
                  <w:r w:rsidR="00B764F5">
                    <w:rPr>
                      <w:color w:val="000000"/>
                      <w:sz w:val="24"/>
                    </w:rPr>
                    <w:t xml:space="preserve"> metų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aprašo aptarimo </w:t>
                  </w:r>
                </w:p>
              </w:tc>
            </w:tr>
            <w:tr w:rsidR="00E84D62" w:rsidTr="00B77D6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 w:rsidP="00B77D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bendruomeninių organizacijų tarybos 2020 metų veiklos plano aptarimo ir tvirtinimo </w:t>
                  </w:r>
                </w:p>
              </w:tc>
            </w:tr>
            <w:tr w:rsidR="00E84D62" w:rsidTr="00B77D6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 w:rsidP="00B77D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bendruomeninių organizacijų tarybos 2019 metų veiklos ataskaitos tvirtinimo </w:t>
                  </w:r>
                </w:p>
              </w:tc>
            </w:tr>
            <w:tr w:rsidR="00E84D62" w:rsidTr="00B77D6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 w:rsidP="00B77D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Bendruomeninių organizacijų tarybos siūlymų (lūkesčių) Kauno miesto savivaldybės nevyriausybinių organizacijų tarybai aptarimo </w:t>
                  </w:r>
                </w:p>
              </w:tc>
            </w:tr>
            <w:tr w:rsidR="00E84D62" w:rsidTr="00B77D6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ED38A4" w:rsidP="00B77D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Kiti klausimai </w:t>
                  </w:r>
                </w:p>
              </w:tc>
            </w:tr>
          </w:tbl>
          <w:p w:rsidR="00E84D62" w:rsidRDefault="00E84D62" w:rsidP="00B77D68">
            <w:pPr>
              <w:spacing w:after="0" w:line="240" w:lineRule="auto"/>
              <w:jc w:val="both"/>
            </w:pPr>
          </w:p>
        </w:tc>
      </w:tr>
      <w:tr w:rsidR="00E84D62">
        <w:trPr>
          <w:trHeight w:val="660"/>
        </w:trPr>
        <w:tc>
          <w:tcPr>
            <w:tcW w:w="5272" w:type="dxa"/>
          </w:tcPr>
          <w:p w:rsidR="00E84D62" w:rsidRDefault="00E84D62" w:rsidP="00B77D6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84D62" w:rsidRDefault="00E84D62" w:rsidP="00B77D6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E84D62" w:rsidRDefault="00E84D62" w:rsidP="00B77D6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E84D62" w:rsidRDefault="00E84D62" w:rsidP="00B77D68">
            <w:pPr>
              <w:pStyle w:val="EmptyCellLayoutStyle"/>
              <w:spacing w:after="0" w:line="240" w:lineRule="auto"/>
              <w:jc w:val="both"/>
            </w:pPr>
          </w:p>
        </w:tc>
      </w:tr>
      <w:tr w:rsidR="0008100E" w:rsidTr="00B77D6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E84D62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Default="00B77D68" w:rsidP="00B77D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B</w:t>
                  </w:r>
                  <w:r w:rsidR="00ED38A4">
                    <w:rPr>
                      <w:color w:val="000000"/>
                      <w:sz w:val="24"/>
                    </w:rPr>
                    <w:t>endruomeninių organizacijų tarybos pirmininkas</w:t>
                  </w:r>
                </w:p>
              </w:tc>
            </w:tr>
          </w:tbl>
          <w:p w:rsidR="00E84D62" w:rsidRDefault="00E84D62" w:rsidP="00B77D68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84D62" w:rsidRDefault="00E84D62" w:rsidP="00B77D6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E84D62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D62" w:rsidRPr="00B77D68" w:rsidRDefault="00B77D68" w:rsidP="00B77D6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                   </w:t>
                  </w:r>
                  <w:r>
                    <w:rPr>
                      <w:sz w:val="24"/>
                      <w:szCs w:val="24"/>
                    </w:rPr>
                    <w:t>Jonas Marcinkus</w:t>
                  </w:r>
                  <w:r>
                    <w:t xml:space="preserve"> </w:t>
                  </w:r>
                </w:p>
              </w:tc>
            </w:tr>
          </w:tbl>
          <w:p w:rsidR="00E84D62" w:rsidRDefault="00E84D62" w:rsidP="00B77D68">
            <w:pPr>
              <w:spacing w:after="0" w:line="240" w:lineRule="auto"/>
              <w:jc w:val="both"/>
            </w:pPr>
          </w:p>
        </w:tc>
      </w:tr>
    </w:tbl>
    <w:p w:rsidR="00E84D62" w:rsidRDefault="00E84D62">
      <w:pPr>
        <w:spacing w:after="0" w:line="240" w:lineRule="auto"/>
      </w:pPr>
    </w:p>
    <w:sectPr w:rsidR="00E84D62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D2" w:rsidRDefault="00ED38A4">
      <w:pPr>
        <w:spacing w:after="0" w:line="240" w:lineRule="auto"/>
      </w:pPr>
      <w:r>
        <w:separator/>
      </w:r>
    </w:p>
  </w:endnote>
  <w:endnote w:type="continuationSeparator" w:id="0">
    <w:p w:rsidR="00F039D2" w:rsidRDefault="00ED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D2" w:rsidRDefault="00ED38A4">
      <w:pPr>
        <w:spacing w:after="0" w:line="240" w:lineRule="auto"/>
      </w:pPr>
      <w:r>
        <w:separator/>
      </w:r>
    </w:p>
  </w:footnote>
  <w:footnote w:type="continuationSeparator" w:id="0">
    <w:p w:rsidR="00F039D2" w:rsidRDefault="00ED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E84D62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E84D62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4D62" w:rsidRDefault="00ED38A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84D62" w:rsidRDefault="00E84D62">
          <w:pPr>
            <w:spacing w:after="0" w:line="240" w:lineRule="auto"/>
          </w:pPr>
        </w:p>
      </w:tc>
      <w:tc>
        <w:tcPr>
          <w:tcW w:w="1133" w:type="dxa"/>
        </w:tcPr>
        <w:p w:rsidR="00E84D62" w:rsidRDefault="00E84D6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62" w:rsidRDefault="00E84D62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2"/>
    <w:rsid w:val="0008100E"/>
    <w:rsid w:val="00B764F5"/>
    <w:rsid w:val="00B77D68"/>
    <w:rsid w:val="00E84D62"/>
    <w:rsid w:val="00ED38A4"/>
    <w:rsid w:val="00F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591"/>
  <w15:docId w15:val="{35195BDC-9398-407A-9D2B-5E702994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2020-02-14T09:18:00Z</dcterms:created>
  <dcterms:modified xsi:type="dcterms:W3CDTF">2020-02-26T11:54:00Z</dcterms:modified>
</cp:coreProperties>
</file>