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72781" w:rsidRPr="00372781">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978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D1C7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D1C7F" w:rsidRPr="000E4A5F">
              <w:rPr>
                <w:b/>
              </w:rPr>
              <w:t xml:space="preserve">DĖL DAUGIABUČIO NAMO </w:t>
            </w:r>
            <w:r w:rsidR="00BD1C7F">
              <w:rPr>
                <w:b/>
              </w:rPr>
              <w:t>HIPODROMO G. 76</w:t>
            </w:r>
            <w:r w:rsidR="00BD1C7F"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372781" w:rsidRPr="00372781">
              <w:rPr>
                <w:noProof/>
              </w:rPr>
              <w:t>2020 m. sausio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372781">
              <w:rPr>
                <w:noProof/>
              </w:rPr>
              <w:t>A-115</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31EBD" w:rsidRDefault="000E4A5F" w:rsidP="009743FB">
      <w:pPr>
        <w:pStyle w:val="Pagrindinistekstas"/>
        <w:spacing w:line="240" w:lineRule="auto"/>
        <w:jc w:val="both"/>
        <w:rPr>
          <w:b/>
        </w:rPr>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00503C0D">
        <w:t>Bendrojo naudojimo objektų administratoriaus parinkimo, ka</w:t>
      </w:r>
      <w:r w:rsidR="00BF1E13">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w:t>
      </w:r>
      <w:r w:rsidR="00503C0D">
        <w:lastRenderedPageBreak/>
        <w:t xml:space="preserve">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136150">
        <w:t> </w:t>
      </w:r>
      <w:r w:rsidR="00B47C9C">
        <w:t xml:space="preserve">A-1751 ,,Dėl įgaliojimų suteikimo Kauno miesto savivaldybės administracijos direktoriaus pavaduotojui Pauliui Kerui“, </w:t>
      </w:r>
      <w:r w:rsidRPr="003727F0">
        <w:t xml:space="preserve">Butų ir kitų patalpų savininkų </w:t>
      </w:r>
      <w:r w:rsidR="00BD1C7F">
        <w:t>Hipodromo g. 76</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7E7CF8">
        <w:t>sausio 8</w:t>
      </w:r>
      <w:r w:rsidRPr="00A826EB">
        <w:t xml:space="preserve"> d.</w:t>
      </w:r>
      <w:r w:rsidRPr="00C84E4C">
        <w:t xml:space="preserve"> posėdžio protokolą Nr. </w:t>
      </w:r>
      <w:r w:rsidR="00503C0D" w:rsidRPr="00FC6918">
        <w:t>53-4-</w:t>
      </w:r>
      <w:r w:rsidR="00FC6918" w:rsidRPr="00FC6918">
        <w:t>24</w:t>
      </w:r>
      <w:r w:rsidRPr="00FC6918">
        <w:t>:</w:t>
      </w:r>
    </w:p>
    <w:p w:rsidR="000E4A5F" w:rsidRPr="00786D68" w:rsidRDefault="000E4A5F" w:rsidP="009743FB">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BD1C7F">
        <w:rPr>
          <w:szCs w:val="24"/>
        </w:rPr>
        <w:t>io namo Hipodromo g. 76</w:t>
      </w:r>
      <w:r w:rsidRPr="0098757F">
        <w:rPr>
          <w:szCs w:val="24"/>
        </w:rPr>
        <w:t xml:space="preserve"> </w:t>
      </w:r>
      <w:r w:rsidRPr="0098757F">
        <w:t xml:space="preserve">(namo naudingasis </w:t>
      </w:r>
      <w:r w:rsidRPr="00786D68">
        <w:t>plotas</w:t>
      </w:r>
      <w:r w:rsidR="009B25D9" w:rsidRPr="00786D68">
        <w:t> </w:t>
      </w:r>
      <w:r w:rsidRPr="00786D68">
        <w:t xml:space="preserve">– </w:t>
      </w:r>
      <w:r w:rsidR="00BD1C7F">
        <w:t>145,73</w:t>
      </w:r>
      <w:r w:rsidR="00AE62AA" w:rsidRPr="00786D68">
        <w:t xml:space="preserve"> </w:t>
      </w:r>
      <w:r w:rsidRPr="00786D68">
        <w:t>kv. m, gyvenamosios paskirties patalp</w:t>
      </w:r>
      <w:r w:rsidR="00FE2F3F">
        <w:t xml:space="preserve">ų skaičius – </w:t>
      </w:r>
      <w:r w:rsidR="007E7CF8">
        <w:t>3</w:t>
      </w:r>
      <w:r w:rsidR="00BD1C7F">
        <w:t>, žemės sklypo plotas – 0,0880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9743FB">
      <w:pPr>
        <w:pStyle w:val="Pagrindinistekstas"/>
        <w:spacing w:line="240" w:lineRule="auto"/>
        <w:jc w:val="both"/>
      </w:pPr>
      <w:r w:rsidRPr="00786D68">
        <w:t>2. N u s t a t a u,  kad:</w:t>
      </w:r>
    </w:p>
    <w:p w:rsidR="000E4A5F" w:rsidRPr="0098757F" w:rsidRDefault="000E4A5F" w:rsidP="009743FB">
      <w:pPr>
        <w:pStyle w:val="Pagrindinistekstas"/>
        <w:spacing w:line="240" w:lineRule="auto"/>
        <w:jc w:val="both"/>
      </w:pPr>
      <w:r w:rsidRPr="00786D68">
        <w:lastRenderedPageBreak/>
        <w:t>2.1. daugiabučio</w:t>
      </w:r>
      <w:r w:rsidR="00BD1C7F">
        <w:t xml:space="preserve"> namo Hipodromo g. 76</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9743F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3A515B" w:rsidRPr="007F3F17" w:rsidRDefault="000E4A5F" w:rsidP="009743FB">
      <w:pPr>
        <w:pStyle w:val="Pagrindinistekstas"/>
        <w:spacing w:line="240" w:lineRule="auto"/>
        <w:jc w:val="both"/>
        <w:rPr>
          <w:szCs w:val="24"/>
        </w:rPr>
      </w:pPr>
      <w:r w:rsidRPr="0098757F">
        <w:t xml:space="preserve">3. </w:t>
      </w:r>
      <w:r w:rsidR="003A515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4"/>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instrText xml:space="preserve"> FORMTEXT </w:instrText>
            </w:r>
            <w:r>
              <w:fldChar w:fldCharType="separate"/>
            </w:r>
            <w:bookmarkStart w:id="16" w:name="_GoBack"/>
            <w:bookmarkEnd w:id="16"/>
            <w:r w:rsidR="00A15678">
              <w:t>Paulius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C6" w:rsidRDefault="003A49C6">
      <w:r>
        <w:separator/>
      </w:r>
    </w:p>
  </w:endnote>
  <w:endnote w:type="continuationSeparator" w:id="0">
    <w:p w:rsidR="003A49C6" w:rsidRDefault="003A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C6" w:rsidRDefault="003A49C6">
      <w:pPr>
        <w:pStyle w:val="Porat"/>
        <w:spacing w:before="240"/>
      </w:pPr>
    </w:p>
  </w:footnote>
  <w:footnote w:type="continuationSeparator" w:id="0">
    <w:p w:rsidR="003A49C6" w:rsidRDefault="003A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743F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36150"/>
    <w:rsid w:val="001455F7"/>
    <w:rsid w:val="00180942"/>
    <w:rsid w:val="001C0B7D"/>
    <w:rsid w:val="001C7CC6"/>
    <w:rsid w:val="00225BFA"/>
    <w:rsid w:val="002F7319"/>
    <w:rsid w:val="0031058C"/>
    <w:rsid w:val="00363F96"/>
    <w:rsid w:val="00372781"/>
    <w:rsid w:val="003820E4"/>
    <w:rsid w:val="003A49C6"/>
    <w:rsid w:val="003A515B"/>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7E7CF8"/>
    <w:rsid w:val="007F6F9F"/>
    <w:rsid w:val="008019AF"/>
    <w:rsid w:val="008441AE"/>
    <w:rsid w:val="00844EB4"/>
    <w:rsid w:val="008A22C3"/>
    <w:rsid w:val="008B6BD4"/>
    <w:rsid w:val="008D0198"/>
    <w:rsid w:val="0090609D"/>
    <w:rsid w:val="009743FB"/>
    <w:rsid w:val="009973C6"/>
    <w:rsid w:val="009B25D9"/>
    <w:rsid w:val="009B3CF1"/>
    <w:rsid w:val="009B6960"/>
    <w:rsid w:val="009F4E26"/>
    <w:rsid w:val="00A006F5"/>
    <w:rsid w:val="00A06A95"/>
    <w:rsid w:val="00A15678"/>
    <w:rsid w:val="00A15B24"/>
    <w:rsid w:val="00A276C6"/>
    <w:rsid w:val="00AB6A55"/>
    <w:rsid w:val="00AE62AA"/>
    <w:rsid w:val="00AF778B"/>
    <w:rsid w:val="00B47C9C"/>
    <w:rsid w:val="00B70C1B"/>
    <w:rsid w:val="00BD1C7F"/>
    <w:rsid w:val="00BF1E13"/>
    <w:rsid w:val="00C259A1"/>
    <w:rsid w:val="00CC76CF"/>
    <w:rsid w:val="00CE3DCB"/>
    <w:rsid w:val="00D06F30"/>
    <w:rsid w:val="00E31EBD"/>
    <w:rsid w:val="00F406E1"/>
    <w:rsid w:val="00F5541C"/>
    <w:rsid w:val="00FC6918"/>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78032D4-EB04-49F5-9EFA-5759FAB1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2002</Words>
  <Characters>1142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2020-01-10   ĮSAKYMAS   Nr. A-115</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A-115</dc:title>
  <dc:subject>DĖL DAUGIABUČIO NAMO HIPODROMO G. 76 BENDROJO NAUDOJIMO OBJEKTŲ ADMINISTRATORIAUS SKYRIMO</dc:subject>
  <dc:creator>Būsto modernizavimo, administravimo ir energetikos skyrius</dc:creator>
  <cp:lastModifiedBy>Nijolė Ivaškevičienė</cp:lastModifiedBy>
  <cp:revision>2</cp:revision>
  <cp:lastPrinted>2001-05-16T08:19:00Z</cp:lastPrinted>
  <dcterms:created xsi:type="dcterms:W3CDTF">2020-01-14T07:37:00Z</dcterms:created>
  <dcterms:modified xsi:type="dcterms:W3CDTF">2020-01-14T07:37:00Z</dcterms:modified>
</cp:coreProperties>
</file>