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11039">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39.55pt" o:ole="" fillcolor="window">
                  <v:imagedata r:id="rId6" o:title=""/>
                </v:shape>
                <o:OLEObject Type="Embed" ProgID="Word.Picture.8" ShapeID="_x0000_i1025" DrawAspect="Content" ObjectID="_163750057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967D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1967DF" w:rsidRPr="00303A6C">
              <w:rPr>
                <w:b/>
              </w:rPr>
              <w:t>DĖL DAUGIABUČIO NAMO</w:t>
            </w:r>
            <w:r w:rsidR="001967DF">
              <w:rPr>
                <w:b/>
              </w:rPr>
              <w:t xml:space="preserve"> A. JUOZAPAVIČIAUS PR. 29B</w:t>
            </w:r>
            <w:r w:rsidR="001967DF"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E11039">
              <w:t xml:space="preserve">2019 m. gruodžio 10 d. </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E11039">
              <w:t>A-4075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9421EF">
      <w:pPr>
        <w:spacing w:line="288"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1E5C79">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603DC6">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1967DF">
        <w:t>A.</w:t>
      </w:r>
      <w:r w:rsidR="009421EF">
        <w:t> </w:t>
      </w:r>
      <w:r w:rsidR="001967DF">
        <w:t>Juozapavičiaus pr. 29B</w:t>
      </w:r>
      <w:r w:rsidR="003E3726">
        <w:t xml:space="preserve"> </w:t>
      </w:r>
      <w:r w:rsidRPr="00303A6C">
        <w:t xml:space="preserve">balsavimo raštu balsų skaičiavimo komisijos 2019 m. </w:t>
      </w:r>
      <w:r w:rsidR="00670D21">
        <w:t>gruodžio 4 d</w:t>
      </w:r>
      <w:r w:rsidRPr="00303A6C">
        <w:t>. posėdžio protokolą Nr. 53-4-</w:t>
      </w:r>
      <w:r w:rsidR="00670D21">
        <w:t>913</w:t>
      </w:r>
      <w:r w:rsidRPr="00303A6C">
        <w:rPr>
          <w:szCs w:val="24"/>
        </w:rPr>
        <w:t xml:space="preserve">: </w:t>
      </w:r>
    </w:p>
    <w:p w:rsidR="00303A6C" w:rsidRPr="00303A6C" w:rsidRDefault="00303A6C" w:rsidP="009421EF">
      <w:pPr>
        <w:spacing w:line="288"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1967DF">
        <w:t>A. Juozapavičiaus pr. 29B</w:t>
      </w:r>
      <w:r w:rsidR="001967DF" w:rsidRPr="00303A6C">
        <w:t xml:space="preserve"> </w:t>
      </w:r>
      <w:r w:rsidRPr="00303A6C">
        <w:t xml:space="preserve">(namo naudingasis plotas – </w:t>
      </w:r>
      <w:r w:rsidR="001967DF">
        <w:t>454,08</w:t>
      </w:r>
      <w:r w:rsidRPr="00303A6C">
        <w:t xml:space="preserve"> kv. m, gyvenamosios paskirties patalpų skaičius – </w:t>
      </w:r>
      <w:r w:rsidR="001967DF">
        <w:t>8, ne</w:t>
      </w:r>
      <w:r w:rsidR="001967DF" w:rsidRPr="00303A6C">
        <w:t xml:space="preserve">gyvenamosios paskirties patalpų skaičius – </w:t>
      </w:r>
      <w:r w:rsidR="001967DF">
        <w:t xml:space="preserve">1, </w:t>
      </w:r>
      <w:r w:rsidR="000E5F41">
        <w:t>žemės sklypo plotas – 0,1387 ha, savininkų teisės į žemės sklypą įregistruotos Nekilnojamojo turto registre</w:t>
      </w:r>
      <w:r w:rsidRPr="00303A6C">
        <w:rPr>
          <w:szCs w:val="24"/>
        </w:rPr>
        <w:t xml:space="preserve">) </w:t>
      </w:r>
      <w:r w:rsidRPr="00303A6C">
        <w:t>bendrojo naudojimo objektų administratore (toliau – administratorius).</w:t>
      </w:r>
    </w:p>
    <w:p w:rsidR="00303A6C" w:rsidRPr="00303A6C" w:rsidRDefault="00303A6C" w:rsidP="009421EF">
      <w:pPr>
        <w:spacing w:line="288" w:lineRule="auto"/>
        <w:ind w:firstLine="1298"/>
        <w:jc w:val="both"/>
      </w:pPr>
      <w:r w:rsidRPr="00303A6C">
        <w:t>2. N u s t a t a u,  kad:</w:t>
      </w:r>
    </w:p>
    <w:p w:rsidR="00303A6C" w:rsidRPr="00303A6C" w:rsidRDefault="00303A6C" w:rsidP="009421EF">
      <w:pPr>
        <w:spacing w:line="288" w:lineRule="auto"/>
        <w:ind w:firstLine="1298"/>
        <w:jc w:val="both"/>
      </w:pPr>
      <w:r w:rsidRPr="00303A6C">
        <w:t xml:space="preserve">2.1. daugiabučio namo </w:t>
      </w:r>
      <w:r w:rsidR="001967DF">
        <w:t>A. Juozapavičiaus pr. 29B</w:t>
      </w:r>
      <w:r w:rsidR="001967DF" w:rsidRPr="00303A6C">
        <w:t xml:space="preserve"> </w:t>
      </w:r>
      <w:r w:rsidRPr="00303A6C">
        <w:t>bendrojo naudojimo objektų administravimo tarifas – 0,0</w:t>
      </w:r>
      <w:r w:rsidR="001967DF">
        <w:t>200</w:t>
      </w:r>
      <w:r w:rsidRPr="00303A6C">
        <w:t xml:space="preserve"> Eur už 1 kv. m (su PVM);</w:t>
      </w:r>
    </w:p>
    <w:p w:rsidR="00303A6C" w:rsidRPr="00303A6C" w:rsidRDefault="00303A6C" w:rsidP="009421EF">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9421EF">
      <w:pPr>
        <w:pStyle w:val="Pagrindinistekstas"/>
        <w:spacing w:line="288" w:lineRule="auto"/>
        <w:jc w:val="both"/>
        <w:rPr>
          <w:szCs w:val="24"/>
        </w:rPr>
      </w:pPr>
      <w:r w:rsidRPr="00303A6C">
        <w:t xml:space="preserve">3. </w:t>
      </w:r>
      <w:bookmarkEnd w:id="14"/>
      <w:r w:rsidR="00670D21">
        <w:rPr>
          <w:szCs w:val="24"/>
        </w:rPr>
        <w:t>Šis įsakymas per vieną mėnesį nuo jo paskelbimo arba įteikimo dienos gali būti skundžiamas Kauno apylinkės teismo Kauno rūmams (Laisvės al. 103, Kaunas) Lietuvos Respublikos civilinio proceso kodekso nustatyta tvarka.</w:t>
      </w:r>
    </w:p>
    <w:p w:rsidR="009421EF" w:rsidRDefault="009421EF" w:rsidP="00670D21">
      <w:pPr>
        <w:pStyle w:val="Pagrindinistekstas"/>
        <w:spacing w:line="276" w:lineRule="auto"/>
        <w:jc w:val="both"/>
        <w:sectPr w:rsidR="009421EF">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C4" w:rsidRDefault="006506C4">
      <w:r>
        <w:separator/>
      </w:r>
    </w:p>
  </w:endnote>
  <w:endnote w:type="continuationSeparator" w:id="0">
    <w:p w:rsidR="006506C4" w:rsidRDefault="0065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C4" w:rsidRDefault="006506C4">
      <w:pPr>
        <w:pStyle w:val="Porat"/>
        <w:spacing w:before="240"/>
      </w:pPr>
    </w:p>
  </w:footnote>
  <w:footnote w:type="continuationSeparator" w:id="0">
    <w:p w:rsidR="006506C4" w:rsidRDefault="0065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0E5F41"/>
    <w:rsid w:val="001276ED"/>
    <w:rsid w:val="001455F7"/>
    <w:rsid w:val="00174746"/>
    <w:rsid w:val="001967DF"/>
    <w:rsid w:val="001E25A9"/>
    <w:rsid w:val="001E5C79"/>
    <w:rsid w:val="002C02E4"/>
    <w:rsid w:val="002F7319"/>
    <w:rsid w:val="00303A6C"/>
    <w:rsid w:val="0031058C"/>
    <w:rsid w:val="00363F96"/>
    <w:rsid w:val="003820E4"/>
    <w:rsid w:val="003E0C22"/>
    <w:rsid w:val="003E3726"/>
    <w:rsid w:val="004116A3"/>
    <w:rsid w:val="00424B30"/>
    <w:rsid w:val="00426A63"/>
    <w:rsid w:val="00455377"/>
    <w:rsid w:val="004A0872"/>
    <w:rsid w:val="004A2345"/>
    <w:rsid w:val="004B29EB"/>
    <w:rsid w:val="004C2536"/>
    <w:rsid w:val="004C56FD"/>
    <w:rsid w:val="004D7391"/>
    <w:rsid w:val="00513A0C"/>
    <w:rsid w:val="005C37B2"/>
    <w:rsid w:val="005E0B5E"/>
    <w:rsid w:val="005F73C1"/>
    <w:rsid w:val="005F7D81"/>
    <w:rsid w:val="00601BE0"/>
    <w:rsid w:val="00603DC6"/>
    <w:rsid w:val="00606F0C"/>
    <w:rsid w:val="006506C4"/>
    <w:rsid w:val="00657764"/>
    <w:rsid w:val="00670D21"/>
    <w:rsid w:val="006934F0"/>
    <w:rsid w:val="006D3336"/>
    <w:rsid w:val="006E7CC6"/>
    <w:rsid w:val="007131E0"/>
    <w:rsid w:val="007349ED"/>
    <w:rsid w:val="007641B0"/>
    <w:rsid w:val="008019AF"/>
    <w:rsid w:val="00807CA8"/>
    <w:rsid w:val="00844EB4"/>
    <w:rsid w:val="00860478"/>
    <w:rsid w:val="008625F9"/>
    <w:rsid w:val="008A1FB7"/>
    <w:rsid w:val="008A22C3"/>
    <w:rsid w:val="008B6BD4"/>
    <w:rsid w:val="008D0198"/>
    <w:rsid w:val="008D0CC8"/>
    <w:rsid w:val="009421EF"/>
    <w:rsid w:val="009502A3"/>
    <w:rsid w:val="009929CB"/>
    <w:rsid w:val="009973C6"/>
    <w:rsid w:val="009B0A55"/>
    <w:rsid w:val="009B3CF1"/>
    <w:rsid w:val="009B6960"/>
    <w:rsid w:val="009F4E26"/>
    <w:rsid w:val="00A006F5"/>
    <w:rsid w:val="00A06A95"/>
    <w:rsid w:val="00A15B24"/>
    <w:rsid w:val="00A276C6"/>
    <w:rsid w:val="00A53E14"/>
    <w:rsid w:val="00A81E77"/>
    <w:rsid w:val="00AB6A55"/>
    <w:rsid w:val="00AF778B"/>
    <w:rsid w:val="00B201E4"/>
    <w:rsid w:val="00B408EA"/>
    <w:rsid w:val="00B87254"/>
    <w:rsid w:val="00CB171B"/>
    <w:rsid w:val="00CC76CF"/>
    <w:rsid w:val="00CE3DCB"/>
    <w:rsid w:val="00D06F30"/>
    <w:rsid w:val="00E11039"/>
    <w:rsid w:val="00E176DE"/>
    <w:rsid w:val="00E621DE"/>
    <w:rsid w:val="00EB7EB1"/>
    <w:rsid w:val="00EF66F2"/>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788C1"/>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364</Words>
  <Characters>2425</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2019-12-10   ĮSAKYMAS   Nr.</dc:title>
  <dc:subject>DĖL DAUGIABUČIO NAMO A. JUOZAPAVIČIAUS PR. 29B BENDROJO NAUDOJIMO OBJEKTŲ ADMINISTRATORIAUS SKYRIMO</dc:subject>
  <dc:creator>Dalia Paplauskienė</dc:creator>
  <cp:keywords/>
  <cp:lastModifiedBy>Rasa Pakėnienė</cp:lastModifiedBy>
  <cp:revision>2</cp:revision>
  <cp:lastPrinted>2019-05-07T11:43:00Z</cp:lastPrinted>
  <dcterms:created xsi:type="dcterms:W3CDTF">2019-12-10T14:30:00Z</dcterms:created>
  <dcterms:modified xsi:type="dcterms:W3CDTF">2019-12-10T14:30:00Z</dcterms:modified>
</cp:coreProperties>
</file>