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9C3AD1" w:rsidTr="009C3AD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A67A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67AA" w:rsidRDefault="001456B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9C3AD1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1A67AA" w:rsidRDefault="001A67AA">
            <w:pPr>
              <w:spacing w:after="0" w:line="240" w:lineRule="auto"/>
            </w:pPr>
          </w:p>
        </w:tc>
        <w:tc>
          <w:tcPr>
            <w:tcW w:w="1133" w:type="dxa"/>
          </w:tcPr>
          <w:p w:rsidR="001A67AA" w:rsidRDefault="001A67AA">
            <w:pPr>
              <w:pStyle w:val="EmptyCellLayoutStyle"/>
              <w:spacing w:after="0" w:line="240" w:lineRule="auto"/>
            </w:pPr>
          </w:p>
        </w:tc>
      </w:tr>
      <w:tr w:rsidR="009C3AD1" w:rsidTr="009C3AD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A67A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67AA" w:rsidRDefault="001456B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 BENDRUOMENINIŲ OR</w:t>
                  </w:r>
                  <w:r w:rsidR="009C3AD1">
                    <w:rPr>
                      <w:b/>
                      <w:color w:val="000000"/>
                      <w:sz w:val="24"/>
                    </w:rPr>
                    <w:t>GANIZACIJŲ TARYBOS POSĖDŽIO</w:t>
                  </w:r>
                </w:p>
              </w:tc>
            </w:tr>
          </w:tbl>
          <w:p w:rsidR="001A67AA" w:rsidRDefault="001A67AA">
            <w:pPr>
              <w:spacing w:after="0" w:line="240" w:lineRule="auto"/>
            </w:pPr>
          </w:p>
        </w:tc>
        <w:tc>
          <w:tcPr>
            <w:tcW w:w="1133" w:type="dxa"/>
          </w:tcPr>
          <w:p w:rsidR="001A67AA" w:rsidRDefault="001A67AA">
            <w:pPr>
              <w:pStyle w:val="EmptyCellLayoutStyle"/>
              <w:spacing w:after="0" w:line="240" w:lineRule="auto"/>
            </w:pPr>
          </w:p>
        </w:tc>
      </w:tr>
      <w:tr w:rsidR="009C3AD1" w:rsidTr="009C3AD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A67A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67AA" w:rsidRDefault="001456B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1A67AA" w:rsidRDefault="001A67AA">
            <w:pPr>
              <w:spacing w:after="0" w:line="240" w:lineRule="auto"/>
            </w:pPr>
          </w:p>
        </w:tc>
        <w:tc>
          <w:tcPr>
            <w:tcW w:w="1133" w:type="dxa"/>
          </w:tcPr>
          <w:p w:rsidR="001A67AA" w:rsidRDefault="001A67AA">
            <w:pPr>
              <w:pStyle w:val="EmptyCellLayoutStyle"/>
              <w:spacing w:after="0" w:line="240" w:lineRule="auto"/>
            </w:pPr>
          </w:p>
        </w:tc>
      </w:tr>
      <w:tr w:rsidR="001A67AA">
        <w:trPr>
          <w:trHeight w:val="19"/>
        </w:trPr>
        <w:tc>
          <w:tcPr>
            <w:tcW w:w="5272" w:type="dxa"/>
          </w:tcPr>
          <w:p w:rsidR="001A67AA" w:rsidRDefault="001A67AA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1A67AA" w:rsidRDefault="001A67AA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1A67AA" w:rsidRDefault="001A67AA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1A67AA" w:rsidRDefault="001A67AA">
            <w:pPr>
              <w:pStyle w:val="EmptyCellLayoutStyle"/>
              <w:spacing w:after="0" w:line="240" w:lineRule="auto"/>
            </w:pPr>
          </w:p>
        </w:tc>
      </w:tr>
      <w:tr w:rsidR="009C3AD1" w:rsidTr="009C3AD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A67A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67AA" w:rsidRDefault="009C3AD1" w:rsidP="009C3AD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2019-05-23 Nr. B28-D-1</w:t>
                  </w:r>
                </w:p>
              </w:tc>
            </w:tr>
          </w:tbl>
          <w:p w:rsidR="001A67AA" w:rsidRDefault="001A67AA">
            <w:pPr>
              <w:spacing w:after="0" w:line="240" w:lineRule="auto"/>
            </w:pPr>
          </w:p>
        </w:tc>
        <w:tc>
          <w:tcPr>
            <w:tcW w:w="1133" w:type="dxa"/>
          </w:tcPr>
          <w:p w:rsidR="001A67AA" w:rsidRDefault="001A67AA">
            <w:pPr>
              <w:pStyle w:val="EmptyCellLayoutStyle"/>
              <w:spacing w:after="0" w:line="240" w:lineRule="auto"/>
            </w:pPr>
          </w:p>
        </w:tc>
      </w:tr>
      <w:tr w:rsidR="001A67AA">
        <w:trPr>
          <w:trHeight w:val="20"/>
        </w:trPr>
        <w:tc>
          <w:tcPr>
            <w:tcW w:w="5272" w:type="dxa"/>
          </w:tcPr>
          <w:p w:rsidR="001A67AA" w:rsidRDefault="001A67AA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1A67AA" w:rsidRDefault="001A67AA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1A67AA" w:rsidRDefault="001A67AA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1A67AA" w:rsidRDefault="001A67AA">
            <w:pPr>
              <w:pStyle w:val="EmptyCellLayoutStyle"/>
              <w:spacing w:after="0" w:line="240" w:lineRule="auto"/>
            </w:pPr>
          </w:p>
        </w:tc>
      </w:tr>
      <w:tr w:rsidR="009C3AD1" w:rsidTr="009C3AD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A67A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67AA" w:rsidRDefault="009C3AD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1A67AA" w:rsidRDefault="001A67AA">
            <w:pPr>
              <w:spacing w:after="0" w:line="240" w:lineRule="auto"/>
            </w:pPr>
          </w:p>
        </w:tc>
        <w:tc>
          <w:tcPr>
            <w:tcW w:w="1133" w:type="dxa"/>
          </w:tcPr>
          <w:p w:rsidR="001A67AA" w:rsidRDefault="001A67AA">
            <w:pPr>
              <w:pStyle w:val="EmptyCellLayoutStyle"/>
              <w:spacing w:after="0" w:line="240" w:lineRule="auto"/>
            </w:pPr>
          </w:p>
        </w:tc>
      </w:tr>
      <w:tr w:rsidR="009C3AD1" w:rsidTr="009C3AD1">
        <w:tc>
          <w:tcPr>
            <w:tcW w:w="9635" w:type="dxa"/>
            <w:gridSpan w:val="4"/>
          </w:tcPr>
          <w:p w:rsidR="009C3AD1" w:rsidRPr="009C3AD1" w:rsidRDefault="009C3AD1">
            <w:pPr>
              <w:rPr>
                <w:u w:val="single"/>
              </w:rPr>
            </w:pPr>
          </w:p>
          <w:p w:rsidR="009C3AD1" w:rsidRDefault="009C3AD1" w:rsidP="009C3AD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C3AD1">
              <w:rPr>
                <w:b/>
                <w:sz w:val="24"/>
                <w:szCs w:val="24"/>
                <w:u w:val="single"/>
              </w:rPr>
              <w:t>POSĖDIS VY</w:t>
            </w:r>
            <w:r>
              <w:rPr>
                <w:b/>
                <w:sz w:val="24"/>
                <w:szCs w:val="24"/>
                <w:u w:val="single"/>
              </w:rPr>
              <w:t>KS 108 KABINETE (Mokymo kabinetas</w:t>
            </w:r>
            <w:r w:rsidRPr="009C3AD1">
              <w:rPr>
                <w:b/>
                <w:sz w:val="24"/>
                <w:szCs w:val="24"/>
                <w:u w:val="single"/>
              </w:rPr>
              <w:t>), I AUKŠTAS.</w:t>
            </w:r>
          </w:p>
          <w:p w:rsidR="009C3AD1" w:rsidRPr="009C3AD1" w:rsidRDefault="009C3AD1" w:rsidP="009C3AD1">
            <w:pPr>
              <w:jc w:val="center"/>
              <w:rPr>
                <w:b/>
                <w:sz w:val="24"/>
                <w:szCs w:val="24"/>
              </w:rPr>
            </w:pPr>
            <w:r w:rsidRPr="009C3AD1">
              <w:rPr>
                <w:b/>
                <w:sz w:val="24"/>
                <w:szCs w:val="24"/>
                <w:u w:val="single"/>
              </w:rPr>
              <w:t>PRADŽIA 16.00 VAL</w:t>
            </w:r>
            <w:r>
              <w:rPr>
                <w:b/>
                <w:sz w:val="24"/>
                <w:szCs w:val="24"/>
              </w:rPr>
              <w:t>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1A67AA" w:rsidTr="009C3AD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67AA" w:rsidRDefault="001456B1" w:rsidP="009C3AD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Tarybos pirmininko rinkimų </w:t>
                  </w:r>
                </w:p>
              </w:tc>
            </w:tr>
            <w:tr w:rsidR="001A67AA" w:rsidTr="009C3AD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67AA" w:rsidRDefault="009C3AD1" w:rsidP="009C3AD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1456B1">
                    <w:rPr>
                      <w:b/>
                      <w:color w:val="000000"/>
                      <w:sz w:val="24"/>
                    </w:rPr>
                    <w:t xml:space="preserve"> - Plėtros programų ir investicijų skyriaus specialistė, atliekanti skyriaus vedėjo funkcijas Evelina Revuckaitė</w:t>
                  </w:r>
                </w:p>
              </w:tc>
            </w:tr>
            <w:tr w:rsidR="001A67AA" w:rsidTr="009C3AD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67AA" w:rsidRDefault="001456B1" w:rsidP="009C3AD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darbotvarkės tvirtinimo </w:t>
                  </w:r>
                </w:p>
              </w:tc>
            </w:tr>
            <w:tr w:rsidR="001A67AA" w:rsidTr="009C3AD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67AA" w:rsidRDefault="001456B1" w:rsidP="009C3AD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Tarybos pirmininko pavaduotojo rinkimų </w:t>
                  </w:r>
                </w:p>
              </w:tc>
            </w:tr>
            <w:tr w:rsidR="001A67AA" w:rsidTr="009C3AD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67AA" w:rsidRDefault="001456B1" w:rsidP="009C3AD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Kauno miesto savivaldybės bendruomeninių organizacijų tarybos pirmininkas</w:t>
                  </w:r>
                </w:p>
              </w:tc>
            </w:tr>
            <w:tr w:rsidR="001A67AA" w:rsidTr="009C3AD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67AA" w:rsidRDefault="001456B1" w:rsidP="009C3AD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Nevyriausybinių organizacijų ir bendruomeninės veiklos stiprinimo 2017-2019 metų veiksmų plano įgyvendinimo 2.3 priemonės "Remti bendruo</w:t>
                  </w:r>
                  <w:r>
                    <w:rPr>
                      <w:color w:val="000000"/>
                      <w:sz w:val="24"/>
                    </w:rPr>
                    <w:t xml:space="preserve">meninę veiklą savivaldybėse" įgyvendinimo Kauno miesto savivaldybėje tvarkos aprašo projekto pristatymo </w:t>
                  </w:r>
                </w:p>
              </w:tc>
            </w:tr>
            <w:tr w:rsidR="001A67AA" w:rsidTr="009C3AD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67AA" w:rsidRDefault="001456B1" w:rsidP="009C3AD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Plėtros programų ir investicijų skyriaus specialistė, atliekanti skyriaus vedėjo funkcijas Evelina Revuckaitė</w:t>
                  </w:r>
                </w:p>
              </w:tc>
            </w:tr>
            <w:tr w:rsidR="001A67AA" w:rsidTr="009C3AD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67AA" w:rsidRDefault="001456B1" w:rsidP="009C3AD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</w:t>
                  </w:r>
                  <w:r>
                    <w:rPr>
                      <w:color w:val="000000"/>
                      <w:sz w:val="24"/>
                    </w:rPr>
                    <w:t xml:space="preserve"> Dėl Tarybos veiklos plano sudarymo ir tvirtinimo </w:t>
                  </w:r>
                </w:p>
              </w:tc>
            </w:tr>
            <w:tr w:rsidR="001A67AA" w:rsidTr="009C3AD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AD1" w:rsidRDefault="001456B1" w:rsidP="009C3AD1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Kauno miesto savivaldybės bendruomeninių organizacijų tarybos pirmininkas</w:t>
                  </w:r>
                </w:p>
                <w:p w:rsidR="001456B1" w:rsidRPr="001456B1" w:rsidRDefault="001456B1" w:rsidP="009C3AD1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>
                    <w:rPr>
                      <w:color w:val="000000"/>
                      <w:sz w:val="24"/>
                    </w:rPr>
                    <w:t>6. Kiti klausimai.</w:t>
                  </w:r>
                  <w:bookmarkStart w:id="0" w:name="_GoBack"/>
                  <w:bookmarkEnd w:id="0"/>
                </w:p>
                <w:p w:rsidR="001456B1" w:rsidRPr="009C3AD1" w:rsidRDefault="001456B1" w:rsidP="009C3AD1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</w:p>
              </w:tc>
            </w:tr>
          </w:tbl>
          <w:p w:rsidR="001A67AA" w:rsidRDefault="001A67AA">
            <w:pPr>
              <w:spacing w:after="0" w:line="240" w:lineRule="auto"/>
            </w:pPr>
          </w:p>
        </w:tc>
      </w:tr>
    </w:tbl>
    <w:p w:rsidR="001A67AA" w:rsidRDefault="001A67AA">
      <w:pPr>
        <w:spacing w:after="0" w:line="240" w:lineRule="auto"/>
        <w:rPr>
          <w:sz w:val="24"/>
          <w:szCs w:val="24"/>
        </w:rPr>
      </w:pPr>
    </w:p>
    <w:p w:rsidR="009C3AD1" w:rsidRDefault="009C3A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Plėtros programų ir investicijų skyriaus specialistė,</w:t>
      </w:r>
    </w:p>
    <w:p w:rsidR="009C3AD1" w:rsidRPr="009C3AD1" w:rsidRDefault="009C3A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atliekanti skyriaus vedėjo funkcijas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Evelina Revuckaitė</w:t>
      </w:r>
    </w:p>
    <w:sectPr w:rsidR="009C3AD1" w:rsidRPr="009C3AD1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456B1">
      <w:pPr>
        <w:spacing w:after="0" w:line="240" w:lineRule="auto"/>
      </w:pPr>
      <w:r>
        <w:separator/>
      </w:r>
    </w:p>
  </w:endnote>
  <w:endnote w:type="continuationSeparator" w:id="0">
    <w:p w:rsidR="00000000" w:rsidRDefault="0014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456B1">
      <w:pPr>
        <w:spacing w:after="0" w:line="240" w:lineRule="auto"/>
      </w:pPr>
      <w:r>
        <w:separator/>
      </w:r>
    </w:p>
  </w:footnote>
  <w:footnote w:type="continuationSeparator" w:id="0">
    <w:p w:rsidR="00000000" w:rsidRDefault="0014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1A67AA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1A67AA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A67AA" w:rsidRDefault="001456B1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1A67AA" w:rsidRDefault="001A67AA">
          <w:pPr>
            <w:spacing w:after="0" w:line="240" w:lineRule="auto"/>
          </w:pPr>
        </w:p>
      </w:tc>
      <w:tc>
        <w:tcPr>
          <w:tcW w:w="1133" w:type="dxa"/>
        </w:tcPr>
        <w:p w:rsidR="001A67AA" w:rsidRDefault="001A67AA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7AA" w:rsidRDefault="001A67AA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AA"/>
    <w:rsid w:val="001456B1"/>
    <w:rsid w:val="001A67AA"/>
    <w:rsid w:val="009C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B2D7"/>
  <w15:docId w15:val="{D41E101D-60DC-4B5D-AABB-3F4DDEC0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3</cp:revision>
  <dcterms:created xsi:type="dcterms:W3CDTF">2019-05-20T11:38:00Z</dcterms:created>
  <dcterms:modified xsi:type="dcterms:W3CDTF">2019-05-20T11:40:00Z</dcterms:modified>
</cp:coreProperties>
</file>