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250757" w:rsidTr="00397D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69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EA69F4" w:rsidRDefault="00EA69F4">
            <w:pPr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  <w:tr w:rsidR="00250757" w:rsidTr="00397D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69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250757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EA69F4" w:rsidRDefault="00EA69F4">
            <w:pPr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  <w:tr w:rsidR="00250757" w:rsidTr="00397D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69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A69F4" w:rsidRDefault="00EA69F4">
            <w:pPr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  <w:tr w:rsidR="00EA69F4" w:rsidTr="00397D74">
        <w:trPr>
          <w:trHeight w:val="19"/>
        </w:trPr>
        <w:tc>
          <w:tcPr>
            <w:tcW w:w="5272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  <w:tr w:rsidR="00250757" w:rsidTr="00397D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69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25075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2019-05-08 Nr. K18-D-5</w:t>
                  </w:r>
                  <w:r w:rsidR="00D715B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A69F4" w:rsidRDefault="00EA69F4">
            <w:pPr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  <w:tr w:rsidR="00EA69F4" w:rsidTr="00397D74">
        <w:trPr>
          <w:trHeight w:val="20"/>
        </w:trPr>
        <w:tc>
          <w:tcPr>
            <w:tcW w:w="5272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  <w:tr w:rsidR="00250757" w:rsidTr="00397D7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A69F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25075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A69F4" w:rsidRDefault="00EA69F4">
            <w:pPr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  <w:tr w:rsidR="00250757" w:rsidTr="00397D74">
        <w:tc>
          <w:tcPr>
            <w:tcW w:w="9635" w:type="dxa"/>
            <w:gridSpan w:val="4"/>
          </w:tcPr>
          <w:p w:rsidR="00250757" w:rsidRDefault="00250757"/>
          <w:p w:rsidR="00250757" w:rsidRPr="00250757" w:rsidRDefault="00250757" w:rsidP="0025075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0757"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delegatų į Kauno regiono plėtros tarybą (TR-198)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jaunimo reikalų tarybos sudarymo ir jos nuostatų patvirtinimo (TR-245)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0757" w:rsidRDefault="00D715B4" w:rsidP="00250757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250757">
                    <w:rPr>
                      <w:b/>
                      <w:color w:val="000000"/>
                      <w:sz w:val="24"/>
                    </w:rPr>
                    <w:t>–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Kauno miesto savivaldybės tarybos ir mero sekretoriato vedėja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250757"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                        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>14:00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>Į 2 klausimo svarstymą kviečiamas Plėtros programų ir investicijų skyriaus vyr. specialistas (jaunimo reikalų koo</w:t>
                  </w:r>
                  <w:r>
                    <w:rPr>
                      <w:b/>
                      <w:color w:val="000000"/>
                      <w:sz w:val="24"/>
                    </w:rPr>
                    <w:t xml:space="preserve">rdinatorius) </w:t>
                  </w:r>
                  <w:r w:rsidR="00250757">
                    <w:rPr>
                      <w:b/>
                      <w:color w:val="000000"/>
                      <w:sz w:val="24"/>
                    </w:rPr>
                    <w:t>Justinas Juškevičius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sutikimo nutraukti sutartį, ilgalaikio ir trumpalaikio materialiojo turto perėmimo ir perdavimo patikėjimo teise valdyti Kauno sporto mokykloms (TR-235)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Sporto skyriaus vedėjas Mindaugas Šivickas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        14:05 val.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 4. Dėl nekilnojamojo turto Betonuotojų g. 3, Kaune, perdavimo Kauno vaikų darželiui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Rudnosiukas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valdyti, naudoti ir disponuoti juo patikėjimo teise (TR-211)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nekilnojamojo turto Anykščių g. 18, Kaune, panaudos sutarties su S</w:t>
                  </w:r>
                  <w:r>
                    <w:rPr>
                      <w:color w:val="000000"/>
                      <w:sz w:val="24"/>
                    </w:rPr>
                    <w:t xml:space="preserve">igitos šeimyna atnaujinimo (TR-229)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>14:10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25075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2019 m. vasario 26 d. sprendimo Nr. T-49 „Dėl Kauno miesto savivaldybės 2019 metų biudžeto patvirtinimo“ pakeitimo (TR-210)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397D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-  Finansų ir ekonomikos skyriaus vedėja Vijolė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K</w:t>
                  </w:r>
                  <w:r>
                    <w:rPr>
                      <w:b/>
                      <w:color w:val="000000"/>
                      <w:sz w:val="24"/>
                    </w:rPr>
                    <w:t>arpienė</w:t>
                  </w:r>
                  <w:proofErr w:type="spellEnd"/>
                  <w:r w:rsidR="00250757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>14:15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Privatizavimo komisijos sudarymo ir jos nuostatų patvirtinimo (TR-244)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J</w:t>
                  </w:r>
                  <w:r w:rsidR="00250757">
                    <w:rPr>
                      <w:b/>
                      <w:color w:val="000000"/>
                      <w:sz w:val="24"/>
                    </w:rPr>
                    <w:t>uridinių asmenų valdymo skyriaus vyriausioji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specialistė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>Ingrida Serapinienė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250757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>14:20</w:t>
                  </w:r>
                  <w:r w:rsidR="00250757" w:rsidRPr="0025075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250757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397D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savivaldybei nuosavyb</w:t>
                  </w:r>
                  <w:r>
                    <w:rPr>
                      <w:color w:val="000000"/>
                      <w:sz w:val="24"/>
                    </w:rPr>
                    <w:t xml:space="preserve">ės teise priklausančio turto perdavimo prezidento Valdo Adamkaus gimnazijai (TR-197)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savivaldybei nuosavybės teise priklausančio turto perėmimo iš Kauno Pilėnų progimnazijos (TR-207)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Bendrųjų reikalų skyriaus vedėjas Artūras Andriuška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397D74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>14:25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397D7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397D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2019 m. vasario 5 d. sprendimo Nr. T-3 „Dėl Kauno miesto savivaldybės 2019–2021 metų strateginio veiklos plano patvirtinimo</w:t>
                  </w:r>
                  <w:r>
                    <w:rPr>
                      <w:color w:val="000000"/>
                      <w:sz w:val="24"/>
                    </w:rPr>
                    <w:t xml:space="preserve">“ pakeitimo </w:t>
                  </w:r>
                  <w:r w:rsidR="00397D74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(TR-204)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bendruomeninių organizacijų tarybos sudarymo </w:t>
                  </w:r>
                  <w:r w:rsidR="00397D74"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(TR-205)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tarybos 2017 m. liepos 24 d. sprendimo Nr. T-433 „Dėl Nevyriausybinių organizaci</w:t>
                  </w:r>
                  <w:r>
                    <w:rPr>
                      <w:color w:val="000000"/>
                      <w:sz w:val="24"/>
                    </w:rPr>
                    <w:t xml:space="preserve">jų ir bendruomeninės veiklos stiprinimo 2017−2019 metų veiksmų plano įgyvendinimo                2.3 priemonės „Remti bendruomeninę veiklą savivaldybėse“ įgyvendinimo Kauno miesto savivaldybėje aprašo patvirtinimo“ pripažinimo netekusiu galios (TR-206)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397D7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Pranešėja </w:t>
                  </w:r>
                  <w:r>
                    <w:rPr>
                      <w:b/>
                      <w:color w:val="000000"/>
                      <w:sz w:val="24"/>
                    </w:rPr>
                    <w:t>- Plėtros progr</w:t>
                  </w:r>
                  <w:r w:rsidR="00397D74">
                    <w:rPr>
                      <w:b/>
                      <w:color w:val="000000"/>
                      <w:sz w:val="24"/>
                    </w:rPr>
                    <w:t>amų ir investicijų skyriaus vyriausioji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specialistė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>
                    <w:rPr>
                      <w:b/>
                      <w:color w:val="000000"/>
                      <w:sz w:val="24"/>
                    </w:rPr>
                    <w:t>Evelina Revuckaitė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>14:30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397D7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397D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lopšelio-darželio „Linelis“ direktoriaus (TR-200)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mokyklos-darželio „Šviesa“ direktoriaus (TR-201)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įgaliojimų suteikimo Virginijui Mažeikai (TR-202)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įrangos ir mokymo priemonių perdavimo bendrojo ugdymo mokykloms įgyvendinant projektą ,</w:t>
                  </w:r>
                  <w:r>
                    <w:rPr>
                      <w:color w:val="000000"/>
                      <w:sz w:val="24"/>
                    </w:rPr>
                    <w:t xml:space="preserve">,Mokyklų aprūpinimas gamtos ir technologinių mokslų priemonėmis“ </w:t>
                  </w:r>
                  <w:r w:rsidR="00397D74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(TR-203)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>14:40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397D7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teritorijos bendrojo plano sudedamosios dalies – Kauno miesto </w:t>
                  </w:r>
                  <w:r>
                    <w:rPr>
                      <w:color w:val="000000"/>
                      <w:sz w:val="24"/>
                    </w:rPr>
                    <w:t xml:space="preserve">Vičiūnų vandenvietės sanitarinių apsaugos zonų nustatymo specialiojo plano korektūros patvirtinimo (TR-246) </w:t>
                  </w:r>
                </w:p>
              </w:tc>
            </w:tr>
            <w:tr w:rsidR="00EA69F4" w:rsidTr="00250757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teritorijos bendrojo plano korektūros patvirtinimo </w:t>
                  </w:r>
                  <w:r w:rsidR="00397D74"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(TR-247) </w:t>
                  </w:r>
                </w:p>
              </w:tc>
            </w:tr>
            <w:tr w:rsidR="00EA69F4" w:rsidTr="00250757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A69F4" w:rsidRDefault="00D715B4" w:rsidP="0025075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397D74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>14:50</w:t>
                  </w:r>
                  <w:r w:rsidR="00397D74" w:rsidRPr="00397D7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EA69F4" w:rsidRDefault="00EA69F4" w:rsidP="00250757">
            <w:pPr>
              <w:spacing w:after="0" w:line="240" w:lineRule="auto"/>
              <w:jc w:val="both"/>
            </w:pPr>
          </w:p>
        </w:tc>
      </w:tr>
      <w:tr w:rsidR="00EA69F4" w:rsidTr="00397D74">
        <w:trPr>
          <w:trHeight w:val="660"/>
        </w:trPr>
        <w:tc>
          <w:tcPr>
            <w:tcW w:w="5272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A69F4" w:rsidRDefault="00EA69F4">
            <w:pPr>
              <w:pStyle w:val="EmptyCellLayoutStyle"/>
              <w:spacing w:after="0" w:line="240" w:lineRule="auto"/>
            </w:pPr>
          </w:p>
        </w:tc>
      </w:tr>
    </w:tbl>
    <w:p w:rsidR="00EA69F4" w:rsidRDefault="00397D74" w:rsidP="00397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Valdymo ir bendruomenių plėtojimo</w:t>
      </w:r>
    </w:p>
    <w:p w:rsidR="00397D74" w:rsidRPr="00397D74" w:rsidRDefault="00397D74" w:rsidP="00397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komiteto 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Mantas Jurgutis</w:t>
      </w:r>
    </w:p>
    <w:sectPr w:rsidR="00397D74" w:rsidRPr="00397D7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15B4">
      <w:pPr>
        <w:spacing w:after="0" w:line="240" w:lineRule="auto"/>
      </w:pPr>
      <w:r>
        <w:separator/>
      </w:r>
    </w:p>
  </w:endnote>
  <w:endnote w:type="continuationSeparator" w:id="0">
    <w:p w:rsidR="00000000" w:rsidRDefault="00D7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15B4">
      <w:pPr>
        <w:spacing w:after="0" w:line="240" w:lineRule="auto"/>
      </w:pPr>
      <w:r>
        <w:separator/>
      </w:r>
    </w:p>
  </w:footnote>
  <w:footnote w:type="continuationSeparator" w:id="0">
    <w:p w:rsidR="00000000" w:rsidRDefault="00D7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EA69F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EA69F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A69F4" w:rsidRDefault="00D715B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A69F4" w:rsidRDefault="00EA69F4">
          <w:pPr>
            <w:spacing w:after="0" w:line="240" w:lineRule="auto"/>
          </w:pPr>
        </w:p>
      </w:tc>
      <w:tc>
        <w:tcPr>
          <w:tcW w:w="1133" w:type="dxa"/>
        </w:tcPr>
        <w:p w:rsidR="00EA69F4" w:rsidRDefault="00EA69F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9F4" w:rsidRDefault="00EA69F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F4"/>
    <w:rsid w:val="00250757"/>
    <w:rsid w:val="00397D74"/>
    <w:rsid w:val="00D715B4"/>
    <w:rsid w:val="00EA69F4"/>
    <w:rsid w:val="00F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DBE"/>
  <w15:docId w15:val="{441DA643-539B-4EC8-BD37-22519C1D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2914</Words>
  <Characters>1662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cp:lastPrinted>2019-05-06T12:27:00Z</cp:lastPrinted>
  <dcterms:created xsi:type="dcterms:W3CDTF">2019-05-06T12:15:00Z</dcterms:created>
  <dcterms:modified xsi:type="dcterms:W3CDTF">2019-05-06T12:27:00Z</dcterms:modified>
</cp:coreProperties>
</file>