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0D1C32" w:rsidTr="000D1C32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25AF2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</w:p>
              </w:tc>
            </w:tr>
          </w:tbl>
          <w:p w:rsidR="00A25AF2" w:rsidRDefault="00A25AF2">
            <w:pPr>
              <w:spacing w:after="0" w:line="240" w:lineRule="auto"/>
            </w:pPr>
          </w:p>
        </w:tc>
        <w:tc>
          <w:tcPr>
            <w:tcW w:w="1133" w:type="dxa"/>
          </w:tcPr>
          <w:p w:rsidR="00A25AF2" w:rsidRDefault="00A25AF2">
            <w:pPr>
              <w:pStyle w:val="EmptyCellLayoutStyle"/>
              <w:spacing w:after="0" w:line="240" w:lineRule="auto"/>
            </w:pPr>
          </w:p>
        </w:tc>
      </w:tr>
      <w:tr w:rsidR="000D1C32" w:rsidTr="000D1C32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25AF2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DARNIOS PLĖTROS IR INVESTICIJŲ KOMITETO POSĖDIS Nr. </w:t>
                  </w:r>
                  <w:r w:rsidR="004F499C">
                    <w:rPr>
                      <w:b/>
                      <w:color w:val="000000"/>
                      <w:sz w:val="24"/>
                    </w:rPr>
                    <w:t>K12-D-</w:t>
                  </w: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</w:tr>
          </w:tbl>
          <w:p w:rsidR="00A25AF2" w:rsidRDefault="00A25AF2">
            <w:pPr>
              <w:spacing w:after="0" w:line="240" w:lineRule="auto"/>
            </w:pPr>
          </w:p>
        </w:tc>
        <w:tc>
          <w:tcPr>
            <w:tcW w:w="1133" w:type="dxa"/>
          </w:tcPr>
          <w:p w:rsidR="00A25AF2" w:rsidRDefault="00A25AF2">
            <w:pPr>
              <w:pStyle w:val="EmptyCellLayoutStyle"/>
              <w:spacing w:after="0" w:line="240" w:lineRule="auto"/>
            </w:pPr>
          </w:p>
        </w:tc>
      </w:tr>
      <w:tr w:rsidR="000D1C32" w:rsidTr="000D1C32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25AF2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A25AF2" w:rsidRDefault="00A25AF2">
            <w:pPr>
              <w:spacing w:after="0" w:line="240" w:lineRule="auto"/>
            </w:pPr>
          </w:p>
        </w:tc>
        <w:tc>
          <w:tcPr>
            <w:tcW w:w="1133" w:type="dxa"/>
          </w:tcPr>
          <w:p w:rsidR="00A25AF2" w:rsidRDefault="00A25AF2">
            <w:pPr>
              <w:pStyle w:val="EmptyCellLayoutStyle"/>
              <w:spacing w:after="0" w:line="240" w:lineRule="auto"/>
            </w:pPr>
          </w:p>
        </w:tc>
      </w:tr>
      <w:tr w:rsidR="00A25AF2">
        <w:trPr>
          <w:trHeight w:val="19"/>
        </w:trPr>
        <w:tc>
          <w:tcPr>
            <w:tcW w:w="5272" w:type="dxa"/>
          </w:tcPr>
          <w:p w:rsidR="00A25AF2" w:rsidRDefault="00A25AF2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A25AF2" w:rsidRDefault="00A25AF2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A25AF2" w:rsidRDefault="00A25AF2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A25AF2" w:rsidRDefault="00A25AF2">
            <w:pPr>
              <w:pStyle w:val="EmptyCellLayoutStyle"/>
              <w:spacing w:after="0" w:line="240" w:lineRule="auto"/>
            </w:pPr>
          </w:p>
        </w:tc>
      </w:tr>
      <w:tr w:rsidR="000D1C32" w:rsidTr="000D1C32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25AF2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2019-02-19 14:00 val.</w:t>
                  </w:r>
                </w:p>
              </w:tc>
            </w:tr>
          </w:tbl>
          <w:p w:rsidR="00A25AF2" w:rsidRDefault="00A25AF2">
            <w:pPr>
              <w:spacing w:after="0" w:line="240" w:lineRule="auto"/>
            </w:pPr>
          </w:p>
        </w:tc>
        <w:tc>
          <w:tcPr>
            <w:tcW w:w="1133" w:type="dxa"/>
          </w:tcPr>
          <w:p w:rsidR="00A25AF2" w:rsidRDefault="00A25AF2">
            <w:pPr>
              <w:pStyle w:val="EmptyCellLayoutStyle"/>
              <w:spacing w:after="0" w:line="240" w:lineRule="auto"/>
            </w:pPr>
          </w:p>
        </w:tc>
      </w:tr>
      <w:tr w:rsidR="00A25AF2">
        <w:trPr>
          <w:trHeight w:val="20"/>
        </w:trPr>
        <w:tc>
          <w:tcPr>
            <w:tcW w:w="5272" w:type="dxa"/>
          </w:tcPr>
          <w:p w:rsidR="00A25AF2" w:rsidRDefault="00A25AF2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A25AF2" w:rsidRDefault="00A25AF2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A25AF2" w:rsidRDefault="00A25AF2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A25AF2" w:rsidRDefault="00A25AF2">
            <w:pPr>
              <w:pStyle w:val="EmptyCellLayoutStyle"/>
              <w:spacing w:after="0" w:line="240" w:lineRule="auto"/>
            </w:pPr>
          </w:p>
        </w:tc>
      </w:tr>
      <w:tr w:rsidR="000D1C32" w:rsidTr="000D1C32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A25AF2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A25AF2" w:rsidRDefault="00A25AF2">
            <w:pPr>
              <w:spacing w:after="0" w:line="240" w:lineRule="auto"/>
            </w:pPr>
          </w:p>
        </w:tc>
        <w:tc>
          <w:tcPr>
            <w:tcW w:w="1133" w:type="dxa"/>
          </w:tcPr>
          <w:p w:rsidR="00A25AF2" w:rsidRDefault="00A25AF2">
            <w:pPr>
              <w:pStyle w:val="EmptyCellLayoutStyle"/>
              <w:spacing w:after="0" w:line="240" w:lineRule="auto"/>
            </w:pPr>
          </w:p>
        </w:tc>
      </w:tr>
      <w:tr w:rsidR="00A25AF2">
        <w:trPr>
          <w:trHeight w:val="833"/>
        </w:trPr>
        <w:tc>
          <w:tcPr>
            <w:tcW w:w="5272" w:type="dxa"/>
          </w:tcPr>
          <w:p w:rsidR="00A25AF2" w:rsidRDefault="00A25AF2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A25AF2" w:rsidRDefault="00A25AF2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A25AF2" w:rsidRDefault="00A25AF2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A25AF2" w:rsidRDefault="00A25AF2">
            <w:pPr>
              <w:pStyle w:val="EmptyCellLayoutStyle"/>
              <w:spacing w:after="0" w:line="240" w:lineRule="auto"/>
            </w:pPr>
          </w:p>
        </w:tc>
      </w:tr>
      <w:tr w:rsidR="000D1C32" w:rsidTr="000D1C32">
        <w:tc>
          <w:tcPr>
            <w:tcW w:w="527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A25AF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 w:rsidP="004F499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2019 metų biudžeto patvirtinimo (TR-56) </w:t>
                  </w:r>
                </w:p>
              </w:tc>
            </w:tr>
            <w:tr w:rsidR="00A25AF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tarybos ir mero sekretoriato         2019 metų išlaidų sąmatos patvirtinimo (TR-58) </w:t>
                  </w:r>
                </w:p>
              </w:tc>
            </w:tr>
            <w:tr w:rsidR="00A25AF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3. Dėl nekilnojamojo </w:t>
                  </w:r>
                  <w:r>
                    <w:rPr>
                      <w:color w:val="000000"/>
                      <w:sz w:val="24"/>
                    </w:rPr>
                    <w:t xml:space="preserve">turto mokesčio lengvatos UAB „Fantas“ suteikimo (TR-60) </w:t>
                  </w:r>
                </w:p>
              </w:tc>
            </w:tr>
            <w:tr w:rsidR="00A25AF2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4F499C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Finansų ir ekonomikos skyriaus vedėja Vijolė Karpienė</w:t>
                  </w:r>
                  <w:r w:rsidR="004F499C">
                    <w:rPr>
                      <w:b/>
                      <w:color w:val="000000"/>
                      <w:sz w:val="24"/>
                    </w:rPr>
                    <w:t xml:space="preserve">              </w:t>
                  </w:r>
                  <w:r w:rsidR="004F499C">
                    <w:rPr>
                      <w:color w:val="000000"/>
                      <w:sz w:val="24"/>
                    </w:rPr>
                    <w:t>14:00</w:t>
                  </w:r>
                  <w:r w:rsidR="004F499C">
                    <w:rPr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A25AF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 w:rsidP="004F499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tarybos 2015 m. birželio 9 d. sprendimo Nr. T-290 ,,Dėl didžiausio leistino Kauno miesto savivaldybės administracijos valstybės tarnautojų ir darbuotojų, dirbančių pagal darbo sutartis ir gaunančių užmokestį iš </w:t>
                  </w:r>
                  <w:r>
                    <w:rPr>
                      <w:color w:val="000000"/>
                      <w:sz w:val="24"/>
                    </w:rPr>
                    <w:t xml:space="preserve">Savivaldybės biudžeto, pareigybių skaičiaus ir Kauno miesto savivaldybės administracijos struktūros patvirtinimo“ pakeitimo (TR-63) </w:t>
                  </w:r>
                </w:p>
              </w:tc>
            </w:tr>
            <w:tr w:rsidR="00A25AF2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4F499C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Personalo valdymo skyriaus vedėja Eglė Andriuškienė</w:t>
                  </w:r>
                  <w:r w:rsidR="004F499C">
                    <w:rPr>
                      <w:b/>
                      <w:color w:val="000000"/>
                      <w:sz w:val="24"/>
                    </w:rPr>
                    <w:t xml:space="preserve">                 </w:t>
                  </w:r>
                  <w:r w:rsidR="004F499C">
                    <w:rPr>
                      <w:color w:val="000000"/>
                      <w:sz w:val="24"/>
                    </w:rPr>
                    <w:t>14:15</w:t>
                  </w:r>
                  <w:r w:rsidR="004F499C">
                    <w:rPr>
                      <w:color w:val="000000"/>
                      <w:sz w:val="24"/>
                    </w:rPr>
                    <w:t xml:space="preserve"> val. </w:t>
                  </w:r>
                </w:p>
              </w:tc>
            </w:tr>
            <w:tr w:rsidR="00A25AF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 w:rsidP="004F499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5. Dėl pritarimo Kauno mie</w:t>
                  </w:r>
                  <w:r>
                    <w:rPr>
                      <w:color w:val="000000"/>
                      <w:sz w:val="24"/>
                    </w:rPr>
                    <w:t xml:space="preserve">sto savivaldybės kontrolės ir audito tarnybos 2018 metų veiklos ataskaitai (TR-55) </w:t>
                  </w:r>
                </w:p>
              </w:tc>
            </w:tr>
            <w:tr w:rsidR="00A25AF2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4F499C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Savivaldybės kontrolierė Gasparavičienė Žana</w:t>
                  </w:r>
                  <w:r w:rsidR="004F499C">
                    <w:rPr>
                      <w:b/>
                      <w:color w:val="000000"/>
                      <w:sz w:val="24"/>
                    </w:rPr>
                    <w:t xml:space="preserve">                              </w:t>
                  </w:r>
                  <w:r w:rsidR="004F499C">
                    <w:rPr>
                      <w:color w:val="000000"/>
                      <w:sz w:val="24"/>
                    </w:rPr>
                    <w:t>14:20</w:t>
                  </w:r>
                  <w:r w:rsidR="004F499C">
                    <w:rPr>
                      <w:color w:val="000000"/>
                      <w:sz w:val="24"/>
                    </w:rPr>
                    <w:t xml:space="preserve"> val. </w:t>
                  </w:r>
                </w:p>
              </w:tc>
            </w:tr>
            <w:tr w:rsidR="00A25AF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 w:rsidP="00DA21D5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6. Dėl priešmokyklinio ugdymo grupių ir klasių komplektų skaičiaus Kauno miesto sa</w:t>
                  </w:r>
                  <w:r>
                    <w:rPr>
                      <w:color w:val="000000"/>
                      <w:sz w:val="24"/>
                    </w:rPr>
                    <w:t>vivaldybės biudžetinėse bendrojo ugdymo mokyklose 2019–2020 mokslo metais nustatymo, pritarimo priešmokyklinio ugdymo grupių ir klasių komplektų skaičiui viešosiose švietimo įstaigose, kuriose savivaldybė yra dalininkė, 2019–2020 mokslo metais ir prašymų p</w:t>
                  </w:r>
                  <w:r>
                    <w:rPr>
                      <w:color w:val="000000"/>
                      <w:sz w:val="24"/>
                    </w:rPr>
                    <w:t xml:space="preserve">riimti mokytis priėmimo laiko nustatymo (TR-59) </w:t>
                  </w:r>
                </w:p>
              </w:tc>
            </w:tr>
            <w:tr w:rsidR="00A25AF2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Švietimo skyriaus vedėjas Virginijus Mažeika</w:t>
                  </w:r>
                  <w:r w:rsidR="00DA21D5">
                    <w:rPr>
                      <w:b/>
                      <w:color w:val="000000"/>
                      <w:sz w:val="24"/>
                    </w:rPr>
                    <w:t xml:space="preserve">                              </w:t>
                  </w:r>
                  <w:r w:rsidR="00DA21D5">
                    <w:rPr>
                      <w:color w:val="000000"/>
                      <w:sz w:val="24"/>
                    </w:rPr>
                    <w:t>14:25</w:t>
                  </w:r>
                  <w:r w:rsidR="00DA21D5">
                    <w:rPr>
                      <w:color w:val="000000"/>
                      <w:sz w:val="24"/>
                    </w:rPr>
                    <w:t xml:space="preserve"> val. </w:t>
                  </w:r>
                </w:p>
              </w:tc>
            </w:tr>
            <w:tr w:rsidR="00A25AF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 w:rsidP="00DA21D5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tarybos 2017 m. balandžio 25 d. sprendimo Nr. T-208 „Dėl Vietinės rinkliavos už naudojimąsi nustatytomis Kauno miesto vietomis transporto priemonėms statyti nuostatų ir Kauno miesto vietų, kuriose renkama ši rin</w:t>
                  </w:r>
                  <w:r>
                    <w:rPr>
                      <w:color w:val="000000"/>
                      <w:sz w:val="24"/>
                    </w:rPr>
                    <w:t xml:space="preserve">kliava, sąrašo patvirtinimo“ pakeitimo (TR-52) </w:t>
                  </w:r>
                </w:p>
              </w:tc>
            </w:tr>
            <w:tr w:rsidR="00A25AF2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Transport</w:t>
                  </w:r>
                  <w:r w:rsidR="00DA21D5">
                    <w:rPr>
                      <w:b/>
                      <w:color w:val="000000"/>
                      <w:sz w:val="24"/>
                    </w:rPr>
                    <w:t xml:space="preserve">o ir eismo organizavimo sk. 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Paulius Keras</w:t>
                  </w:r>
                  <w:r w:rsidR="00DA21D5">
                    <w:rPr>
                      <w:b/>
                      <w:color w:val="000000"/>
                      <w:sz w:val="24"/>
                    </w:rPr>
                    <w:t xml:space="preserve">    </w:t>
                  </w:r>
                  <w:r w:rsidR="00DA21D5">
                    <w:rPr>
                      <w:color w:val="000000"/>
                      <w:sz w:val="24"/>
                    </w:rPr>
                    <w:t>14:30</w:t>
                  </w:r>
                  <w:r w:rsidR="00DA21D5">
                    <w:rPr>
                      <w:color w:val="000000"/>
                      <w:sz w:val="24"/>
                    </w:rPr>
                    <w:t xml:space="preserve"> val. </w:t>
                  </w:r>
                </w:p>
              </w:tc>
            </w:tr>
            <w:tr w:rsidR="00A25AF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 w:rsidP="001C7E3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8. Dėl Kauno miesto savivaldybės tarybos 2008 m. vasario 7 d. sprendimo Nr. T-45 ,,Dėl Vietinės rin</w:t>
                  </w:r>
                  <w:r>
                    <w:rPr>
                      <w:color w:val="000000"/>
                      <w:sz w:val="24"/>
                    </w:rPr>
                    <w:t xml:space="preserve">kliavos už leidimo įrengti išorinę reklamą savivaldybės teritorijoje išdavimą nuostatų patvirtinimo“ pakeitimo (TR-86) </w:t>
                  </w:r>
                </w:p>
              </w:tc>
            </w:tr>
            <w:tr w:rsidR="00A25AF2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1C7E39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Klientų aptarnavimo skyriaus vedėja Rasa Palevičienė</w:t>
                  </w:r>
                  <w:r w:rsidR="001C7E39">
                    <w:rPr>
                      <w:b/>
                      <w:color w:val="000000"/>
                      <w:sz w:val="24"/>
                    </w:rPr>
                    <w:t xml:space="preserve">                 </w:t>
                  </w:r>
                  <w:r w:rsidR="001C7E39">
                    <w:rPr>
                      <w:color w:val="000000"/>
                      <w:sz w:val="24"/>
                    </w:rPr>
                    <w:t>14:35</w:t>
                  </w:r>
                  <w:r w:rsidR="001C7E39">
                    <w:rPr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A25AF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 w:rsidP="001C7E3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9. Dėl AB „Kauno energija“ 2019 m. ir </w:t>
                  </w:r>
                  <w:r>
                    <w:rPr>
                      <w:color w:val="000000"/>
                      <w:sz w:val="24"/>
                    </w:rPr>
                    <w:t xml:space="preserve">2017–2020 m. investicijų planų ir jų finansavimo (TR-85) </w:t>
                  </w:r>
                </w:p>
              </w:tc>
            </w:tr>
            <w:tr w:rsidR="00A25AF2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Energetikos skyriaus vedėjas Raimondas Mačikėnas</w:t>
                  </w:r>
                  <w:r w:rsidR="001C7E39">
                    <w:rPr>
                      <w:b/>
                      <w:color w:val="000000"/>
                      <w:sz w:val="24"/>
                    </w:rPr>
                    <w:t xml:space="preserve">                   </w:t>
                  </w:r>
                  <w:r w:rsidR="001C7E39">
                    <w:rPr>
                      <w:color w:val="000000"/>
                      <w:sz w:val="24"/>
                    </w:rPr>
                    <w:t>14:40</w:t>
                  </w:r>
                  <w:r w:rsidR="001C7E39">
                    <w:rPr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A25AF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 w:rsidP="001C7E39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10. Dėl Savivaldybei nuosavybės teise priklausančio ilgalaikio materialiojo turto perdavimo Vytauto Didžiojo universitetui (TR-77) </w:t>
                  </w:r>
                </w:p>
              </w:tc>
            </w:tr>
            <w:tr w:rsidR="00A25AF2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1C7E39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Aplinkos apsaugos skyriaus vedėja Radeta Savickienė</w:t>
                  </w:r>
                  <w:r w:rsidR="001C7E39">
                    <w:rPr>
                      <w:b/>
                      <w:color w:val="000000"/>
                      <w:sz w:val="24"/>
                    </w:rPr>
                    <w:t xml:space="preserve">                </w:t>
                  </w:r>
                  <w:r w:rsidR="001C7E39">
                    <w:rPr>
                      <w:color w:val="000000"/>
                      <w:sz w:val="24"/>
                    </w:rPr>
                    <w:t>14:45</w:t>
                  </w:r>
                  <w:r w:rsidR="001C7E39">
                    <w:rPr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A25AF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 w:rsidP="000D5253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11. Dėl Kauno m</w:t>
                  </w:r>
                  <w:r>
                    <w:rPr>
                      <w:color w:val="000000"/>
                      <w:sz w:val="24"/>
                    </w:rPr>
                    <w:t xml:space="preserve">iesto savivaldybės tarybos 2016 m. kovo 15 d. sprendimo Nr. T-104 „Dėl pritarimo futbolo maniežo statybai“ pripažinimo netekusiu galios (TR-66) </w:t>
                  </w:r>
                </w:p>
              </w:tc>
            </w:tr>
            <w:tr w:rsidR="00A25AF2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 w:rsidP="000D5253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Miesto pla</w:t>
                  </w:r>
                  <w:r w:rsidR="000D5253">
                    <w:rPr>
                      <w:b/>
                      <w:color w:val="000000"/>
                      <w:sz w:val="24"/>
                    </w:rPr>
                    <w:t>navimo ir architektūros sk. vedėjas N.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Valatkevičius</w:t>
                  </w:r>
                  <w:r w:rsidR="000D5253">
                    <w:rPr>
                      <w:color w:val="000000"/>
                      <w:sz w:val="24"/>
                    </w:rPr>
                    <w:t xml:space="preserve"> 1</w:t>
                  </w:r>
                  <w:r w:rsidR="000D5253">
                    <w:rPr>
                      <w:color w:val="000000"/>
                      <w:sz w:val="24"/>
                    </w:rPr>
                    <w:t>4:50</w:t>
                  </w:r>
                  <w:r w:rsidR="000D5253">
                    <w:rPr>
                      <w:color w:val="000000"/>
                      <w:sz w:val="24"/>
                    </w:rPr>
                    <w:t xml:space="preserve"> val. </w:t>
                  </w:r>
                </w:p>
              </w:tc>
            </w:tr>
            <w:tr w:rsidR="00A25AF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 w:rsidP="00C737B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12. Dėl Kauno miesto savivaldybės bendruomeninių organizacijų tarybos nuostatų patvirtinimo (TR-76) </w:t>
                  </w:r>
                </w:p>
              </w:tc>
            </w:tr>
            <w:tr w:rsidR="00A25AF2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Plėtros </w:t>
                  </w:r>
                  <w:r w:rsidR="00C737B8">
                    <w:rPr>
                      <w:b/>
                      <w:color w:val="000000"/>
                      <w:sz w:val="24"/>
                    </w:rPr>
                    <w:t>programų ir investicijų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Tadas Metelionis</w:t>
                  </w:r>
                  <w:r w:rsidR="00C737B8">
                    <w:rPr>
                      <w:b/>
                      <w:color w:val="000000"/>
                      <w:sz w:val="24"/>
                    </w:rPr>
                    <w:t xml:space="preserve">      </w:t>
                  </w:r>
                  <w:r w:rsidR="00C737B8">
                    <w:rPr>
                      <w:color w:val="000000"/>
                      <w:sz w:val="24"/>
                    </w:rPr>
                    <w:t>14:55</w:t>
                  </w:r>
                  <w:r w:rsidR="00C737B8">
                    <w:rPr>
                      <w:color w:val="000000"/>
                      <w:sz w:val="24"/>
                    </w:rPr>
                    <w:t xml:space="preserve"> val. </w:t>
                  </w:r>
                </w:p>
              </w:tc>
            </w:tr>
            <w:tr w:rsidR="00A25AF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 w:rsidP="00C737B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13. Dėl pritarimo susitarimų dėl</w:t>
                  </w:r>
                  <w:r>
                    <w:rPr>
                      <w:color w:val="000000"/>
                      <w:sz w:val="24"/>
                    </w:rPr>
                    <w:t xml:space="preserve"> savivaldybės turto patikėjimo sutarčių pakeitimo projektams (TR-91) </w:t>
                  </w:r>
                </w:p>
              </w:tc>
            </w:tr>
            <w:tr w:rsidR="00A25AF2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Viešosios tvarkos skyriaus vedėjas Vytautas Jurkevičius</w:t>
                  </w:r>
                  <w:r w:rsidR="00C737B8"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C737B8">
                    <w:rPr>
                      <w:color w:val="000000"/>
                      <w:sz w:val="24"/>
                    </w:rPr>
                    <w:t>15:00</w:t>
                  </w:r>
                  <w:r w:rsidR="00C737B8">
                    <w:rPr>
                      <w:color w:val="000000"/>
                      <w:sz w:val="24"/>
                    </w:rPr>
                    <w:t xml:space="preserve"> val. </w:t>
                  </w:r>
                </w:p>
              </w:tc>
            </w:tr>
            <w:tr w:rsidR="00A25AF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 w:rsidP="0006381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14. Dėl Kauno miesto savivaldybės būsto Kareivinių g. 14-1, Kaune, pardavimo (TR-67) </w:t>
                  </w:r>
                </w:p>
              </w:tc>
            </w:tr>
            <w:tr w:rsidR="00A25AF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15. Dėl pagalbinio ūkio paskirties pastato P. Kalpoko g. 21, Kaune, dalies pardavimo (TR-68) </w:t>
                  </w:r>
                </w:p>
              </w:tc>
            </w:tr>
            <w:tr w:rsidR="00A25AF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16. Dėl Kauno miesto savivaldybės būsto Medvėgalio g. 11-48, Kaune, pardavimo (TR-69) </w:t>
                  </w:r>
                </w:p>
              </w:tc>
            </w:tr>
            <w:tr w:rsidR="00A25AF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17. Dėl Kauno miesto savivaldybės būsto A. Mickevičiaus g. 58-21, Kaune, pardavimo (TR-70) </w:t>
                  </w:r>
                </w:p>
              </w:tc>
            </w:tr>
            <w:tr w:rsidR="00A25AF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18. Dėl Kauno miesto savivaldybės būsto Baltų pr. 167-33, Kaune, pardavimo (TR-71) </w:t>
                  </w:r>
                </w:p>
              </w:tc>
            </w:tr>
            <w:tr w:rsidR="00A25AF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19. Dėl Kauno miesto savivaldybės būsto T.</w:t>
                  </w:r>
                  <w:r>
                    <w:rPr>
                      <w:color w:val="000000"/>
                      <w:sz w:val="24"/>
                    </w:rPr>
                    <w:t xml:space="preserve"> Masiulio g. 3-18, Kaune, pardavimo (TR-72) </w:t>
                  </w:r>
                </w:p>
              </w:tc>
            </w:tr>
            <w:tr w:rsidR="00A25AF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20. Dėl Kauno miesto savivaldybės būsto Biržiškų g. 1-28, Kaune, pardavimo (TR-73) </w:t>
                  </w:r>
                </w:p>
              </w:tc>
            </w:tr>
            <w:tr w:rsidR="00A25AF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21. Dėl nekilnojamojo turto Plento g. 14A, Kaune (TR-74) </w:t>
                  </w:r>
                </w:p>
              </w:tc>
            </w:tr>
            <w:tr w:rsidR="00A25AF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22. Dėl Kauno miesto savivaldy</w:t>
                  </w:r>
                  <w:r>
                    <w:rPr>
                      <w:color w:val="000000"/>
                      <w:sz w:val="24"/>
                    </w:rPr>
                    <w:t xml:space="preserve">bės tarybos 2015 m. kovo 5 d.       sprendimo Nr. T-87 „Dėl Viešame aukcione parduodamo Kauno miesto savivaldybės nekilnojamojo turto ir kitų nekilnojamųjų daiktų sąrašo patvirtinimo“ pakeitimo (TR-78) </w:t>
                  </w:r>
                </w:p>
              </w:tc>
            </w:tr>
            <w:tr w:rsidR="00A25AF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23. Dėl nekilnojamojo turto V. Krėvės pr</w:t>
                  </w:r>
                  <w:r>
                    <w:rPr>
                      <w:color w:val="000000"/>
                      <w:sz w:val="24"/>
                    </w:rPr>
                    <w:t xml:space="preserve">. 54, Kaune, perdavimo valdyti, naudoti ir disponuoti juo patikėjimo teise (TR-83) </w:t>
                  </w:r>
                </w:p>
              </w:tc>
            </w:tr>
            <w:tr w:rsidR="00A25AF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24. Dėl panaudos sutarties, sudarytos su viešąja įstaiga S. Dariaus ir             S. Girėno sporto centru, nutraukimo prieš terminą (TR-84) </w:t>
                  </w:r>
                </w:p>
              </w:tc>
            </w:tr>
            <w:tr w:rsidR="00A25AF2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25. Dėl Kauno miesto savivaldybės būsto Kareivinių g. 24-6, Kaune, pardavimo (TR-592) </w:t>
                  </w:r>
                </w:p>
              </w:tc>
            </w:tr>
            <w:tr w:rsidR="00A25AF2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Valiukas</w:t>
                  </w:r>
                  <w:r w:rsidR="00063811">
                    <w:rPr>
                      <w:b/>
                      <w:color w:val="000000"/>
                      <w:sz w:val="24"/>
                    </w:rPr>
                    <w:t xml:space="preserve">             </w:t>
                  </w:r>
                  <w:bookmarkStart w:id="0" w:name="_GoBack"/>
                  <w:bookmarkEnd w:id="0"/>
                  <w:r w:rsidR="00063811">
                    <w:rPr>
                      <w:color w:val="000000"/>
                      <w:sz w:val="24"/>
                    </w:rPr>
                    <w:t>15:05</w:t>
                  </w:r>
                  <w:r w:rsidR="00063811">
                    <w:rPr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A25AF2" w:rsidRDefault="00A25AF2">
            <w:pPr>
              <w:spacing w:after="0" w:line="240" w:lineRule="auto"/>
            </w:pPr>
          </w:p>
        </w:tc>
      </w:tr>
      <w:tr w:rsidR="00A25AF2">
        <w:trPr>
          <w:trHeight w:val="660"/>
        </w:trPr>
        <w:tc>
          <w:tcPr>
            <w:tcW w:w="5272" w:type="dxa"/>
          </w:tcPr>
          <w:p w:rsidR="00A25AF2" w:rsidRDefault="00A25AF2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A25AF2" w:rsidRDefault="00A25AF2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A25AF2" w:rsidRDefault="00A25AF2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A25AF2" w:rsidRDefault="00A25AF2">
            <w:pPr>
              <w:pStyle w:val="EmptyCellLayoutStyle"/>
              <w:spacing w:after="0" w:line="240" w:lineRule="auto"/>
            </w:pPr>
          </w:p>
        </w:tc>
      </w:tr>
      <w:tr w:rsidR="000D1C32" w:rsidTr="000D1C32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A25AF2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Darnios plėtros ir investicijų komiteto pirmininkas</w:t>
                  </w:r>
                </w:p>
              </w:tc>
            </w:tr>
          </w:tbl>
          <w:p w:rsidR="00A25AF2" w:rsidRDefault="00A25AF2">
            <w:pPr>
              <w:spacing w:after="0" w:line="240" w:lineRule="auto"/>
            </w:pPr>
          </w:p>
        </w:tc>
        <w:tc>
          <w:tcPr>
            <w:tcW w:w="847" w:type="dxa"/>
          </w:tcPr>
          <w:p w:rsidR="00A25AF2" w:rsidRDefault="00A25AF2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A25AF2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5AF2" w:rsidRDefault="00553951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Visvaldas Varžinskas</w:t>
                  </w:r>
                </w:p>
              </w:tc>
            </w:tr>
          </w:tbl>
          <w:p w:rsidR="00A25AF2" w:rsidRDefault="00A25AF2">
            <w:pPr>
              <w:spacing w:after="0" w:line="240" w:lineRule="auto"/>
            </w:pPr>
          </w:p>
        </w:tc>
      </w:tr>
    </w:tbl>
    <w:p w:rsidR="00A25AF2" w:rsidRDefault="00A25AF2">
      <w:pPr>
        <w:spacing w:after="0" w:line="240" w:lineRule="auto"/>
      </w:pPr>
    </w:p>
    <w:sectPr w:rsidR="00A25AF2">
      <w:headerReference w:type="default" r:id="rId8"/>
      <w:headerReference w:type="first" r:id="rId9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51" w:rsidRDefault="00553951">
      <w:pPr>
        <w:spacing w:after="0" w:line="240" w:lineRule="auto"/>
      </w:pPr>
      <w:r>
        <w:separator/>
      </w:r>
    </w:p>
  </w:endnote>
  <w:endnote w:type="continuationSeparator" w:id="0">
    <w:p w:rsidR="00553951" w:rsidRDefault="0055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51" w:rsidRDefault="00553951">
      <w:pPr>
        <w:spacing w:after="0" w:line="240" w:lineRule="auto"/>
      </w:pPr>
      <w:r>
        <w:separator/>
      </w:r>
    </w:p>
  </w:footnote>
  <w:footnote w:type="continuationSeparator" w:id="0">
    <w:p w:rsidR="00553951" w:rsidRDefault="00553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A25AF2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A25AF2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25AF2" w:rsidRDefault="00553951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063811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A25AF2" w:rsidRDefault="00A25AF2">
          <w:pPr>
            <w:spacing w:after="0" w:line="240" w:lineRule="auto"/>
          </w:pPr>
        </w:p>
      </w:tc>
      <w:tc>
        <w:tcPr>
          <w:tcW w:w="1133" w:type="dxa"/>
        </w:tcPr>
        <w:p w:rsidR="00A25AF2" w:rsidRDefault="00A25AF2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F2" w:rsidRDefault="00A25AF2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25AF2"/>
    <w:rsid w:val="00063811"/>
    <w:rsid w:val="000D1C32"/>
    <w:rsid w:val="000D5253"/>
    <w:rsid w:val="001C7E39"/>
    <w:rsid w:val="004F499C"/>
    <w:rsid w:val="00553951"/>
    <w:rsid w:val="00A25AF2"/>
    <w:rsid w:val="00C737B8"/>
    <w:rsid w:val="00DA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3405</Words>
  <Characters>1942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Grudzinskaitė</dc:creator>
  <cp:lastModifiedBy>Erika Grudzinskaitė</cp:lastModifiedBy>
  <cp:revision>7</cp:revision>
  <dcterms:created xsi:type="dcterms:W3CDTF">2019-02-15T09:42:00Z</dcterms:created>
  <dcterms:modified xsi:type="dcterms:W3CDTF">2019-02-15T09:52:00Z</dcterms:modified>
</cp:coreProperties>
</file>