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917"/>
        <w:gridCol w:w="2383"/>
        <w:gridCol w:w="736"/>
      </w:tblGrid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8643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FB1B07">
        <w:trPr>
          <w:trHeight w:val="19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F55F40" w:rsidRDefault="00D8650D" w:rsidP="00783870">
                  <w:pPr>
                    <w:spacing w:after="0" w:line="240" w:lineRule="auto"/>
                    <w:jc w:val="center"/>
                  </w:pPr>
                  <w:r w:rsidRPr="00F55F40">
                    <w:rPr>
                      <w:color w:val="000000"/>
                      <w:sz w:val="24"/>
                    </w:rPr>
                    <w:t>2018-</w:t>
                  </w:r>
                  <w:r w:rsidR="00783870" w:rsidRPr="00F55F40">
                    <w:rPr>
                      <w:color w:val="000000"/>
                      <w:sz w:val="24"/>
                    </w:rPr>
                    <w:t>11</w:t>
                  </w:r>
                  <w:r w:rsidRPr="00F55F40">
                    <w:rPr>
                      <w:color w:val="000000"/>
                      <w:sz w:val="24"/>
                    </w:rPr>
                    <w:t>-</w:t>
                  </w:r>
                  <w:r w:rsidR="003E1113" w:rsidRPr="00F55F40">
                    <w:rPr>
                      <w:color w:val="000000"/>
                      <w:sz w:val="24"/>
                    </w:rPr>
                    <w:t>1</w:t>
                  </w:r>
                  <w:r w:rsidR="00783870" w:rsidRPr="00F55F40">
                    <w:rPr>
                      <w:color w:val="000000"/>
                      <w:sz w:val="24"/>
                    </w:rPr>
                    <w:t>2</w:t>
                  </w:r>
                  <w:r w:rsidRPr="00F55F40">
                    <w:rPr>
                      <w:color w:val="000000"/>
                      <w:sz w:val="24"/>
                    </w:rPr>
                    <w:t xml:space="preserve"> </w:t>
                  </w:r>
                  <w:r w:rsidR="00EB1344" w:rsidRPr="00F55F40">
                    <w:rPr>
                      <w:color w:val="000000"/>
                      <w:sz w:val="24"/>
                    </w:rPr>
                    <w:t xml:space="preserve">  Nr. K15-D-</w:t>
                  </w:r>
                  <w:r w:rsidR="00783870" w:rsidRPr="00F55F40">
                    <w:rPr>
                      <w:color w:val="000000"/>
                      <w:sz w:val="24"/>
                    </w:rPr>
                    <w:t>10</w:t>
                  </w:r>
                  <w:r w:rsidR="00EB1344" w:rsidRPr="00F55F40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FB1B07">
        <w:trPr>
          <w:trHeight w:val="20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88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D35A09" w:rsidTr="004E27FF">
              <w:trPr>
                <w:trHeight w:val="16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4E27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RPr="005D10F5" w:rsidTr="00FB1B07">
        <w:tc>
          <w:tcPr>
            <w:tcW w:w="96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BFC" w:rsidRDefault="00D8650D" w:rsidP="00F55F40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1A1130"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881BFC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D35A09" w:rsidRPr="001A1130" w:rsidRDefault="000D6BE2" w:rsidP="00F55F40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E028DF" w:rsidRPr="001A113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1A1130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D35A09" w:rsidRPr="005D10F5" w:rsidTr="004E27FF">
              <w:trPr>
                <w:trHeight w:val="223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6BE2" w:rsidRPr="000D6BE2" w:rsidRDefault="000D6BE2" w:rsidP="00F55F40">
                  <w:pPr>
                    <w:tabs>
                      <w:tab w:val="left" w:pos="588"/>
                      <w:tab w:val="left" w:pos="111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t xml:space="preserve">           </w:t>
                  </w:r>
                  <w:r w:rsidRPr="000D6BE2">
                    <w:rPr>
                      <w:sz w:val="24"/>
                      <w:szCs w:val="24"/>
                    </w:rPr>
                    <w:t xml:space="preserve">1. Dėl oro baliono perdavimo panaudos pagrindais valdyti viešajai įstaigai S. Dariaus ir 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0D6BE2">
                    <w:rPr>
                      <w:sz w:val="24"/>
                      <w:szCs w:val="24"/>
                    </w:rPr>
                    <w:t xml:space="preserve">S. Girėno aerodromas (TR-588)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>Pranešėjas -  Sporto skyriaus vedėjas Mindaugas Šivickas</w:t>
                  </w: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0D6BE2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2. Dėl Kauno miesto savivaldybės tarybos 2018 m. vasario 27 d. sprendimo Nr. T-47 „Dėl Kauno miesto savivaldybės 2018 metų biudžeto patvirtinimo“ pakeitimo (TR-586)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b/>
                      <w:sz w:val="24"/>
                      <w:szCs w:val="24"/>
                    </w:rPr>
                    <w:t xml:space="preserve">           Pranešėja -  Finansų ir ekon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D6BE2">
                    <w:rPr>
                      <w:b/>
                      <w:sz w:val="24"/>
                      <w:szCs w:val="24"/>
                    </w:rPr>
                    <w:t xml:space="preserve">skyr. vedėjo pavaduotoja Vijolė </w:t>
                  </w:r>
                  <w:proofErr w:type="spellStart"/>
                  <w:r w:rsidRPr="000D6BE2">
                    <w:rPr>
                      <w:b/>
                      <w:sz w:val="24"/>
                      <w:szCs w:val="24"/>
                    </w:rPr>
                    <w:t>Karpienė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0D6BE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3. Dėl koncertinės įstaigos Kauno miesto simfoninio orkestro kūrybinių darbuotojų atestavimo komisijos patvirtinimo (TR-554)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>Pranešėjas -  Kultūros skyriaus vedėjas Albinas Vilčinskas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4. Dėl Kauno prekybos, pramonės ir amatų rūmų paramos priėmimo (TR-574)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>Pranešėjas -  Kultūros paveldo skyriaus vedėjas Saulius Rimas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0D6BE2">
                    <w:rPr>
                      <w:sz w:val="24"/>
                      <w:szCs w:val="24"/>
                    </w:rPr>
                    <w:t>2</w:t>
                  </w:r>
                  <w:r w:rsidR="00F55F4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5. Dėl Kauno miesto savivaldybės tarybos 2015 m. rugsėjo 8 d. sprendimo Nr. T-473 „Dėl pritarimo rengti Kauno miesto darnaus </w:t>
                  </w:r>
                  <w:proofErr w:type="spellStart"/>
                  <w:r w:rsidRPr="000D6BE2">
                    <w:rPr>
                      <w:sz w:val="24"/>
                      <w:szCs w:val="24"/>
                    </w:rPr>
                    <w:t>judumo</w:t>
                  </w:r>
                  <w:proofErr w:type="spellEnd"/>
                  <w:r w:rsidRPr="000D6BE2">
                    <w:rPr>
                      <w:sz w:val="24"/>
                      <w:szCs w:val="24"/>
                    </w:rPr>
                    <w:t xml:space="preserve"> planą“ pakeitimo (TR-567)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b/>
                      <w:sz w:val="24"/>
                      <w:szCs w:val="24"/>
                    </w:rPr>
                    <w:t xml:space="preserve">            Pranešėjas -  Plėtros programų ir investicijų skyr</w:t>
                  </w:r>
                  <w:r>
                    <w:rPr>
                      <w:b/>
                      <w:sz w:val="24"/>
                      <w:szCs w:val="24"/>
                    </w:rPr>
                    <w:t xml:space="preserve">. vedėjas </w:t>
                  </w:r>
                  <w:r w:rsidRPr="000D6BE2">
                    <w:rPr>
                      <w:b/>
                      <w:sz w:val="24"/>
                      <w:szCs w:val="24"/>
                    </w:rPr>
                    <w:t>Tadas Metelionis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25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6. Dėl pritarimo Grenoblio miesto savivaldybės (Prancūzijos Respublika) ir Kauno miesto savivaldybės (Lietuvos Respublika) bendradarbiavimo susitarimo projektui ir įgaliojimo jį pasirašyti (TR-578)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 xml:space="preserve">Pranešėja -  Užsienio ryšių skyriaus vedėja Emilija </w:t>
                  </w:r>
                  <w:proofErr w:type="spellStart"/>
                  <w:r w:rsidRPr="000D6BE2">
                    <w:rPr>
                      <w:b/>
                      <w:sz w:val="24"/>
                      <w:szCs w:val="24"/>
                    </w:rPr>
                    <w:t>Šakalienė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3</w:t>
                  </w:r>
                  <w:r w:rsidRPr="000D6BE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7. Dėl Kioskų, paviljonų, lauko kavinių, laikinųjų prekybos įrenginių ir prekybai pritaikytų automobilių (priekabų) pašalinimo organizavimo tvarkos aprašo patvirtinimo (TR-580)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>Pranešėjas -  Miesto planavimo ir architektūros skyriaus vedėjas Nerijus Valatkevičius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3</w:t>
                  </w:r>
                  <w:r w:rsidRPr="000D6BE2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8. Dėl nekilnojamojo turto V. Krėvės pr. 112A, Kaune, panaudos sutarties su Kauno sportinio šaudymo klubu atnaujinimo (TR-562)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>Pranešėjas -  Nekilnojamojo turto skyriaus vedėjas Donatas Valiukas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4</w:t>
                  </w:r>
                  <w:r w:rsidRPr="000D6BE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val.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9. Dėl Kauno miesto savivaldybės tarybos 2016 m. vasario 2 d. sprendimo Nr. T-43 „Dėl Kauno miesto savivaldybės neformaliojo vaikų švietimo lėšų skyrimo ir naudojimo tvarkos aprašo patvirtinimo“ pakeitimo (TR-582) 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</w:t>
                  </w:r>
                  <w:r w:rsidRPr="000D6BE2">
                    <w:rPr>
                      <w:b/>
                      <w:sz w:val="24"/>
                      <w:szCs w:val="24"/>
                    </w:rPr>
                    <w:t>Pranešėjas -  Švietimo skyriaus vedėjas Virginijus Mažeika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Pr="000D6BE2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4</w:t>
                  </w:r>
                  <w:r w:rsidRPr="000D6BE2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0D6BE2" w:rsidRPr="000D6BE2" w:rsidRDefault="000D6BE2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D6BE2">
                    <w:rPr>
                      <w:sz w:val="24"/>
                      <w:szCs w:val="24"/>
                    </w:rPr>
                    <w:t xml:space="preserve">            10. Dėl Kauno miesto savivaldybės administracijos direktoriaus Gintaro Petrausko atleidimo iš pareigų (TR-614) </w:t>
                  </w:r>
                </w:p>
                <w:p w:rsidR="009941FE" w:rsidRPr="009941FE" w:rsidRDefault="00F55F40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1</w:t>
                  </w:r>
                  <w:r w:rsidR="009941FE" w:rsidRPr="009941FE">
                    <w:rPr>
                      <w:sz w:val="24"/>
                      <w:szCs w:val="24"/>
                    </w:rPr>
                    <w:t xml:space="preserve">1. Dėl Kauno miesto savivaldybės administracijos direktoriaus pavaduotojo Viliaus Šiliausko atleidimo iš pareigų (TR-616) </w:t>
                  </w:r>
                </w:p>
                <w:p w:rsidR="009941FE" w:rsidRDefault="009941FE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9941FE">
                    <w:rPr>
                      <w:sz w:val="24"/>
                      <w:szCs w:val="24"/>
                    </w:rPr>
                    <w:t xml:space="preserve">           12. Dėl Kauno miesto savivaldybės administracijos direktoriaus skyrimo (TR-617) </w:t>
                  </w:r>
                  <w:r w:rsidR="000D6BE2" w:rsidRPr="000D6BE2">
                    <w:rPr>
                      <w:sz w:val="24"/>
                      <w:szCs w:val="24"/>
                    </w:rPr>
                    <w:t xml:space="preserve">  </w:t>
                  </w:r>
                </w:p>
                <w:p w:rsidR="000D6BE2" w:rsidRDefault="009941FE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="000D6BE2" w:rsidRPr="000D6BE2">
                    <w:rPr>
                      <w:b/>
                      <w:sz w:val="24"/>
                      <w:szCs w:val="24"/>
                    </w:rPr>
                    <w:t xml:space="preserve">Pranešėja -  Personalo valdymo skyriaus vedėja Eglė </w:t>
                  </w:r>
                  <w:proofErr w:type="spellStart"/>
                  <w:r w:rsidR="000D6BE2" w:rsidRPr="000D6BE2">
                    <w:rPr>
                      <w:b/>
                      <w:sz w:val="24"/>
                      <w:szCs w:val="24"/>
                    </w:rPr>
                    <w:t>Andriuškienė</w:t>
                  </w:r>
                  <w:proofErr w:type="spellEnd"/>
                  <w:r w:rsidR="000D6BE2">
                    <w:rPr>
                      <w:b/>
                      <w:sz w:val="24"/>
                      <w:szCs w:val="24"/>
                    </w:rPr>
                    <w:t xml:space="preserve">                 </w:t>
                  </w:r>
                  <w:r w:rsidR="000D6BE2" w:rsidRPr="000D6BE2">
                    <w:rPr>
                      <w:sz w:val="24"/>
                      <w:szCs w:val="24"/>
                    </w:rPr>
                    <w:t>1</w:t>
                  </w:r>
                  <w:r w:rsidR="00F55F40">
                    <w:rPr>
                      <w:sz w:val="24"/>
                      <w:szCs w:val="24"/>
                    </w:rPr>
                    <w:t>4</w:t>
                  </w:r>
                  <w:r w:rsidR="000D6BE2">
                    <w:rPr>
                      <w:sz w:val="24"/>
                      <w:szCs w:val="24"/>
                    </w:rPr>
                    <w:t>.</w:t>
                  </w:r>
                  <w:r w:rsidR="00F55F40">
                    <w:rPr>
                      <w:sz w:val="24"/>
                      <w:szCs w:val="24"/>
                    </w:rPr>
                    <w:t>5</w:t>
                  </w:r>
                  <w:r w:rsidR="000D6BE2">
                    <w:rPr>
                      <w:sz w:val="24"/>
                      <w:szCs w:val="24"/>
                    </w:rPr>
                    <w:t>0 val.</w:t>
                  </w:r>
                </w:p>
                <w:p w:rsidR="00F55F40" w:rsidRPr="00F55F40" w:rsidRDefault="00F55F40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13. </w:t>
                  </w:r>
                  <w:r w:rsidRPr="00F55F40">
                    <w:rPr>
                      <w:sz w:val="24"/>
                      <w:szCs w:val="24"/>
                    </w:rPr>
                    <w:t xml:space="preserve">Dėl Kauno miesto savivaldybės tarybos 2017 m. balandžio 25 d. sprendimo Nr. T-208 „Dėl Vietinės rinkliavos už naudojimąsi nustatytomis Kauno miesto vietomis transporto priemonėms statyti nuostatų ir Kauno miesto vietų, kuriose renkama ši rinkliava, sąrašo patvirtinimo“ pakeitimo (TR-618) </w:t>
                  </w:r>
                </w:p>
                <w:p w:rsidR="00B70936" w:rsidRPr="00F55F40" w:rsidRDefault="00F55F40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F55F40">
                    <w:rPr>
                      <w:sz w:val="24"/>
                      <w:szCs w:val="24"/>
                    </w:rPr>
                    <w:t xml:space="preserve">          </w:t>
                  </w:r>
                  <w:r w:rsidR="0008780C"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F55F40">
                    <w:rPr>
                      <w:b/>
                      <w:sz w:val="24"/>
                      <w:szCs w:val="24"/>
                    </w:rPr>
                    <w:t>Pranešėjas -  Transporto ir eismo organizavimo skyr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F55F40">
                    <w:rPr>
                      <w:b/>
                      <w:sz w:val="24"/>
                      <w:szCs w:val="24"/>
                    </w:rPr>
                    <w:t>vedėjas Paulius Keras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F55F40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4.55 val.</w:t>
                  </w:r>
                </w:p>
                <w:p w:rsidR="00B70936" w:rsidRDefault="00B70936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B70936" w:rsidRPr="000D6BE2" w:rsidRDefault="00B70936" w:rsidP="00F55F40">
                  <w:pPr>
                    <w:tabs>
                      <w:tab w:val="left" w:pos="756"/>
                    </w:tabs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Posėdžio pirmininkas                                                                                                  Andrius Palionis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6"/>
                    <w:gridCol w:w="867"/>
                    <w:gridCol w:w="2192"/>
                    <w:gridCol w:w="1156"/>
                  </w:tblGrid>
                  <w:tr w:rsidR="0004111A" w:rsidRPr="000D6BE2" w:rsidTr="000D6BE2">
                    <w:trPr>
                      <w:trHeight w:val="8454"/>
                    </w:trPr>
                    <w:tc>
                      <w:tcPr>
                        <w:tcW w:w="9561" w:type="dxa"/>
                        <w:gridSpan w:val="4"/>
                      </w:tcPr>
                      <w:tbl>
                        <w:tblPr>
                          <w:tblW w:w="956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61"/>
                        </w:tblGrid>
                        <w:tr w:rsidR="0004111A" w:rsidRPr="000D6BE2" w:rsidTr="000D6BE2">
                          <w:trPr>
                            <w:trHeight w:val="250"/>
                          </w:trPr>
                          <w:tc>
                            <w:tcPr>
                              <w:tcW w:w="9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483"/>
                              </w:tblGrid>
                              <w:tr w:rsidR="008A1E4E" w:rsidRPr="000D6BE2" w:rsidTr="008A1E4E">
                                <w:trPr>
                                  <w:trHeight w:val="8454"/>
                                </w:trPr>
                                <w:tc>
                                  <w:tcPr>
                                    <w:tcW w:w="9483" w:type="dxa"/>
                                  </w:tcPr>
                                  <w:p w:rsidR="008A1E4E" w:rsidRPr="000D6BE2" w:rsidRDefault="008A1E4E" w:rsidP="00F55F40">
                                    <w:pPr>
                                      <w:tabs>
                                        <w:tab w:val="left" w:pos="1098"/>
                                      </w:tabs>
                                      <w:spacing w:after="0" w:line="360" w:lineRule="auto"/>
                                      <w:ind w:right="141"/>
                                      <w:rPr>
                                        <w:sz w:val="24"/>
                                        <w:szCs w:val="24"/>
                                        <w:lang w:eastAsia="en-US" w:bidi="he-I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1E4E" w:rsidRPr="000D6BE2" w:rsidRDefault="008A1E4E" w:rsidP="00F55F40">
                              <w:pPr>
                                <w:spacing w:after="0" w:line="360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 w:bidi="he-IL"/>
                                </w:rPr>
                              </w:pPr>
                              <w:r w:rsidRPr="000D6BE2">
                                <w:rPr>
                                  <w:sz w:val="24"/>
                                  <w:szCs w:val="24"/>
                                  <w:lang w:eastAsia="en-US" w:bidi="he-IL"/>
                                </w:rPr>
                                <w:t xml:space="preserve"> </w:t>
                              </w:r>
                            </w:p>
                            <w:p w:rsidR="008A1E4E" w:rsidRPr="000D6BE2" w:rsidRDefault="008A1E4E" w:rsidP="00F55F40">
                              <w:pPr>
                                <w:spacing w:after="0" w:line="360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 w:bidi="he-IL"/>
                                </w:rPr>
                              </w:pPr>
                            </w:p>
                            <w:p w:rsidR="00881BFC" w:rsidRPr="000D6BE2" w:rsidRDefault="00881BFC" w:rsidP="00F55F40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6BE2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1A1130" w:rsidRPr="000D6BE2" w:rsidRDefault="001A1130" w:rsidP="00F55F4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0D6BE2" w:rsidTr="000D6BE2">
                          <w:trPr>
                            <w:trHeight w:val="240"/>
                          </w:trPr>
                          <w:tc>
                            <w:tcPr>
                              <w:tcW w:w="9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0D6BE2" w:rsidRDefault="0004111A" w:rsidP="00F55F4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0D6BE2" w:rsidTr="000D6BE2">
                          <w:trPr>
                            <w:trHeight w:val="250"/>
                          </w:trPr>
                          <w:tc>
                            <w:tcPr>
                              <w:tcW w:w="9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0D6BE2" w:rsidRDefault="0004111A" w:rsidP="00F55F4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0D6BE2" w:rsidTr="000D6BE2">
                          <w:trPr>
                            <w:trHeight w:val="250"/>
                          </w:trPr>
                          <w:tc>
                            <w:tcPr>
                              <w:tcW w:w="9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0D6BE2" w:rsidRDefault="0004111A" w:rsidP="00F55F4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0D6BE2" w:rsidTr="000D6BE2">
                          <w:trPr>
                            <w:trHeight w:val="240"/>
                          </w:trPr>
                          <w:tc>
                            <w:tcPr>
                              <w:tcW w:w="9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0D6BE2" w:rsidRDefault="0004111A" w:rsidP="00F55F4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4111A" w:rsidRPr="000D6BE2" w:rsidRDefault="0004111A" w:rsidP="00F55F40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111A" w:rsidRPr="001A1130" w:rsidTr="000D6BE2">
                    <w:trPr>
                      <w:trHeight w:val="621"/>
                    </w:trPr>
                    <w:tc>
                      <w:tcPr>
                        <w:tcW w:w="5346" w:type="dxa"/>
                      </w:tcPr>
                      <w:p w:rsidR="0004111A" w:rsidRPr="001A1130" w:rsidRDefault="0004111A" w:rsidP="00F55F4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04111A" w:rsidRPr="001A1130" w:rsidRDefault="0004111A" w:rsidP="00F55F4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</w:tcPr>
                      <w:p w:rsidR="0004111A" w:rsidRPr="001A1130" w:rsidRDefault="0004111A" w:rsidP="00F55F4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 w:rsidR="0004111A" w:rsidRPr="001A1130" w:rsidRDefault="0004111A" w:rsidP="00F55F4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7FF" w:rsidRPr="001A1130" w:rsidRDefault="004E27FF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B70936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D35A09" w:rsidRPr="005D10F5" w:rsidRDefault="00D35A09" w:rsidP="001A113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D6BE2" w:rsidRPr="005D10F5" w:rsidTr="00FB1B07">
        <w:tc>
          <w:tcPr>
            <w:tcW w:w="9639" w:type="dxa"/>
            <w:gridSpan w:val="4"/>
          </w:tcPr>
          <w:p w:rsidR="000D6BE2" w:rsidRDefault="000D6BE2" w:rsidP="00881BFC">
            <w:pPr>
              <w:tabs>
                <w:tab w:val="left" w:pos="1098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</w:p>
          <w:p w:rsidR="000D6BE2" w:rsidRPr="001A1130" w:rsidRDefault="000D6BE2" w:rsidP="00881BFC">
            <w:pPr>
              <w:tabs>
                <w:tab w:val="left" w:pos="1098"/>
              </w:tabs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35A09" w:rsidRPr="005D10F5" w:rsidTr="00FB1B07">
        <w:trPr>
          <w:trHeight w:val="660"/>
        </w:trPr>
        <w:tc>
          <w:tcPr>
            <w:tcW w:w="5603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EB1344">
      <w:pPr>
        <w:spacing w:after="0" w:line="360" w:lineRule="auto"/>
        <w:rPr>
          <w:sz w:val="24"/>
          <w:szCs w:val="24"/>
        </w:rPr>
      </w:pPr>
    </w:p>
    <w:sectPr w:rsidR="00D35A09" w:rsidRPr="005D10F5" w:rsidSect="000D6BE2">
      <w:headerReference w:type="default" r:id="rId7"/>
      <w:headerReference w:type="first" r:id="rId8"/>
      <w:pgSz w:w="11905" w:h="16837"/>
      <w:pgMar w:top="1133" w:right="566" w:bottom="0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08780C"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01664C"/>
    <w:rsid w:val="0002014C"/>
    <w:rsid w:val="0004111A"/>
    <w:rsid w:val="0008780C"/>
    <w:rsid w:val="000D6BE2"/>
    <w:rsid w:val="001A1130"/>
    <w:rsid w:val="0024097D"/>
    <w:rsid w:val="00375196"/>
    <w:rsid w:val="003E1113"/>
    <w:rsid w:val="003F4A86"/>
    <w:rsid w:val="004E27FF"/>
    <w:rsid w:val="00554975"/>
    <w:rsid w:val="005A7F5E"/>
    <w:rsid w:val="005D10F5"/>
    <w:rsid w:val="006952E8"/>
    <w:rsid w:val="00724B34"/>
    <w:rsid w:val="00783870"/>
    <w:rsid w:val="007F7F1D"/>
    <w:rsid w:val="00864376"/>
    <w:rsid w:val="00881BFC"/>
    <w:rsid w:val="008A1E4E"/>
    <w:rsid w:val="009941FE"/>
    <w:rsid w:val="00AD056A"/>
    <w:rsid w:val="00B34827"/>
    <w:rsid w:val="00B53CDB"/>
    <w:rsid w:val="00B70936"/>
    <w:rsid w:val="00BB510E"/>
    <w:rsid w:val="00BC2E06"/>
    <w:rsid w:val="00BD743B"/>
    <w:rsid w:val="00C23407"/>
    <w:rsid w:val="00CB7C0D"/>
    <w:rsid w:val="00D35A09"/>
    <w:rsid w:val="00D56660"/>
    <w:rsid w:val="00D62FBE"/>
    <w:rsid w:val="00D8650D"/>
    <w:rsid w:val="00DF2896"/>
    <w:rsid w:val="00E028DF"/>
    <w:rsid w:val="00E603DA"/>
    <w:rsid w:val="00EB1344"/>
    <w:rsid w:val="00F55F40"/>
    <w:rsid w:val="00F94370"/>
    <w:rsid w:val="00FB1B07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A61A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7</cp:revision>
  <cp:lastPrinted>2018-11-05T09:11:00Z</cp:lastPrinted>
  <dcterms:created xsi:type="dcterms:W3CDTF">2018-11-05T08:59:00Z</dcterms:created>
  <dcterms:modified xsi:type="dcterms:W3CDTF">2018-11-09T09:14:00Z</dcterms:modified>
</cp:coreProperties>
</file>