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.6pt" o:ole="" fillcolor="window">
                  <v:imagedata r:id="rId8" o:title=""/>
                </v:shape>
                <o:OLEObject Type="Embed" ProgID="Word.Picture.8" ShapeID="_x0000_i1025" DrawAspect="Content" ObjectID="_159808551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872C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61CD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81207" w:rsidRPr="0051456B">
              <w:rPr>
                <w:b/>
                <w:noProof/>
              </w:rPr>
              <w:t>DĖL DAUGIABUČI</w:t>
            </w:r>
            <w:r w:rsidR="00581207">
              <w:rPr>
                <w:b/>
                <w:noProof/>
              </w:rPr>
              <w:t>O</w:t>
            </w:r>
            <w:r w:rsidR="00581207" w:rsidRPr="0051456B">
              <w:rPr>
                <w:b/>
                <w:noProof/>
              </w:rPr>
              <w:t xml:space="preserve"> NAM</w:t>
            </w:r>
            <w:r w:rsidR="00581207">
              <w:rPr>
                <w:b/>
                <w:noProof/>
              </w:rPr>
              <w:t>O</w:t>
            </w:r>
            <w:r w:rsidR="00581207" w:rsidRPr="0051456B">
              <w:rPr>
                <w:b/>
                <w:noProof/>
              </w:rPr>
              <w:t xml:space="preserve"> </w:t>
            </w:r>
            <w:r w:rsidR="00581207">
              <w:rPr>
                <w:b/>
                <w:noProof/>
              </w:rPr>
              <w:t>TUNELIO G. 43</w:t>
            </w:r>
            <w:r w:rsidR="00581207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612FCA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581207">
              <w:rPr>
                <w:noProof/>
              </w:rPr>
              <w:t>rugsėjo 10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81207">
              <w:rPr>
                <w:noProof/>
              </w:rPr>
              <w:t>A-2972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647956">
      <w:pPr>
        <w:pStyle w:val="Pagrindinistekstas"/>
        <w:spacing w:line="288" w:lineRule="auto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</w:t>
      </w:r>
      <w:r w:rsidR="006C1455" w:rsidRPr="006C1455">
        <w:t xml:space="preserve"> </w:t>
      </w:r>
      <w:r w:rsidR="006C1455">
        <w:t>ir                           4.251 straipsnio 1 dalies 4 punkt</w:t>
      </w:r>
      <w:r w:rsidR="006C1455" w:rsidRPr="005F104D">
        <w:t>u,</w:t>
      </w:r>
      <w:r>
        <w:t xml:space="preserve"> Bendrojo naudojimo objektų administratoriaus atrankos ir skyrimo tvarkos aprašo, patvirtinto Lietuvos Respublikos Vyriausybės 2013 m. bi</w:t>
      </w:r>
      <w:r w:rsidR="00CB37C6">
        <w:t xml:space="preserve">rželio 20 d. nutarimu </w:t>
      </w:r>
      <w:r w:rsidR="000D4CBC">
        <w:br/>
      </w:r>
      <w:r w:rsidR="00CB37C6">
        <w:t xml:space="preserve">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09417F">
        <w:t>19, 20</w:t>
      </w:r>
      <w:r w:rsidR="009B2972">
        <w:t>,</w:t>
      </w:r>
      <w:r w:rsidR="00F2198F" w:rsidRPr="00DA773D">
        <w:t xml:space="preserve"> 21</w:t>
      </w:r>
      <w:r w:rsidR="0009417F">
        <w:t xml:space="preserve"> ir 24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administracijos direktoriaus 2014 m. gruodžio 9 d</w:t>
      </w:r>
      <w:r w:rsidR="00CB37C6" w:rsidRPr="00DA773D">
        <w:t>. įsakymą Nr. A-3452 „Dėl UAB „</w:t>
      </w:r>
      <w:r w:rsidR="00A80BA6" w:rsidRPr="00DA773D">
        <w:t xml:space="preserve">Santermita“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</w:t>
      </w:r>
      <w:r w:rsidR="00D61CD3">
        <w:rPr>
          <w:szCs w:val="24"/>
        </w:rPr>
        <w:t>dministracijos direktoriaus 2018</w:t>
      </w:r>
      <w:r w:rsidR="00301D44" w:rsidRPr="00DA773D">
        <w:rPr>
          <w:szCs w:val="24"/>
        </w:rPr>
        <w:t xml:space="preserve"> m</w:t>
      </w:r>
      <w:r w:rsidR="00D61CD3">
        <w:rPr>
          <w:szCs w:val="24"/>
        </w:rPr>
        <w:t>. gegužės 28</w:t>
      </w:r>
      <w:r w:rsidR="003C2034" w:rsidRPr="00DA773D">
        <w:rPr>
          <w:szCs w:val="24"/>
        </w:rPr>
        <w:t xml:space="preserve"> d. įsakymą Nr. A-</w:t>
      </w:r>
      <w:r w:rsidR="00D61CD3">
        <w:rPr>
          <w:szCs w:val="24"/>
        </w:rPr>
        <w:t>1833</w:t>
      </w:r>
      <w:r w:rsidR="00CB37C6" w:rsidRPr="00DA773D">
        <w:rPr>
          <w:szCs w:val="24"/>
        </w:rPr>
        <w:t xml:space="preserve">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D61CD3">
        <w:t xml:space="preserve"> Tunelio g. 43</w:t>
      </w:r>
      <w:r w:rsidRPr="00DA773D">
        <w:t xml:space="preserve"> balsavimo raštu balsų skaiči</w:t>
      </w:r>
      <w:r w:rsidR="001048FB" w:rsidRPr="00DA773D">
        <w:t>a</w:t>
      </w:r>
      <w:r w:rsidR="00612FCA">
        <w:t>vimo komisijos 2018</w:t>
      </w:r>
      <w:r w:rsidR="00592B9E" w:rsidRPr="00DA773D">
        <w:t xml:space="preserve"> m. </w:t>
      </w:r>
      <w:r w:rsidR="00D61CD3">
        <w:t>rugpjūčio</w:t>
      </w:r>
      <w:r w:rsidR="006E7D89" w:rsidRPr="00A22BE8">
        <w:t xml:space="preserve"> </w:t>
      </w:r>
      <w:r w:rsidR="00D61CD3">
        <w:t>30</w:t>
      </w:r>
      <w:r w:rsidR="00DF0285" w:rsidRPr="00A22BE8">
        <w:t xml:space="preserve"> </w:t>
      </w:r>
      <w:r w:rsidR="00A568C6" w:rsidRPr="00A22BE8">
        <w:t>d</w:t>
      </w:r>
      <w:r w:rsidR="001048FB" w:rsidRPr="00A22BE8">
        <w:t>. posėdžio protokolą Nr. 53-4-</w:t>
      </w:r>
      <w:r w:rsidR="00D61CD3">
        <w:t>392</w:t>
      </w:r>
      <w:r w:rsidR="00E95C47" w:rsidRPr="00A22BE8">
        <w:t>:</w:t>
      </w:r>
    </w:p>
    <w:p w:rsidR="00592B9E" w:rsidRPr="00DA773D" w:rsidRDefault="00F2198F" w:rsidP="00647956">
      <w:pPr>
        <w:pStyle w:val="Pagrindinistekstas"/>
        <w:spacing w:line="288" w:lineRule="auto"/>
        <w:jc w:val="both"/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 xml:space="preserve">S k i r i u </w:t>
      </w:r>
      <w:r w:rsidR="00087A06">
        <w:rPr>
          <w:szCs w:val="24"/>
        </w:rPr>
        <w:t xml:space="preserve"> </w:t>
      </w:r>
      <w:r w:rsidR="006538AA" w:rsidRPr="00DA773D">
        <w:rPr>
          <w:szCs w:val="24"/>
        </w:rPr>
        <w:t>pen</w:t>
      </w:r>
      <w:r w:rsidR="00CB37C6" w:rsidRPr="00DA773D">
        <w:rPr>
          <w:szCs w:val="24"/>
        </w:rPr>
        <w:t>keriems metams UAB „</w:t>
      </w:r>
      <w:r w:rsidR="00A80BA6" w:rsidRPr="00DA773D">
        <w:rPr>
          <w:szCs w:val="24"/>
        </w:rPr>
        <w:t>Santermita“</w:t>
      </w:r>
      <w:r w:rsidR="006538AA" w:rsidRPr="00DA773D">
        <w:rPr>
          <w:szCs w:val="24"/>
        </w:rPr>
        <w:t xml:space="preserve"> </w:t>
      </w:r>
      <w:r w:rsidR="00A80BA6" w:rsidRPr="00DA773D">
        <w:t xml:space="preserve">(buveinė Skuodo g. 2F, </w:t>
      </w:r>
      <w:r w:rsidR="00087A06">
        <w:t xml:space="preserve">                </w:t>
      </w:r>
      <w:r w:rsidR="00A80BA6" w:rsidRPr="00DA773D">
        <w:t xml:space="preserve">45204 Kaunas, įmonės kodas 236043660, duomenys kaupiami ir saugomi Juridinių asmenų registre, PVM mokėtojo kodas LT360436610)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D61CD3">
        <w:rPr>
          <w:szCs w:val="24"/>
        </w:rPr>
        <w:t>iabučio namo Tunelio g. 43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D61CD3">
        <w:t>1245,30</w:t>
      </w:r>
      <w:r w:rsidR="00E95C47" w:rsidRPr="00DA773D">
        <w:t xml:space="preserve"> kv. m, gyvenamosios paskirtie</w:t>
      </w:r>
      <w:r w:rsidR="00301D44" w:rsidRPr="00DA773D">
        <w:t>s patal</w:t>
      </w:r>
      <w:r w:rsidR="006E7D89">
        <w:t>pų skaičius –</w:t>
      </w:r>
      <w:r w:rsidR="00D61CD3">
        <w:t xml:space="preserve"> 32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 N u s t a t a u, </w:t>
      </w:r>
      <w:r w:rsidR="00087A06">
        <w:t xml:space="preserve"> </w:t>
      </w:r>
      <w:r w:rsidRPr="00DA773D">
        <w:t>kad: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D61CD3">
        <w:t>Tunelio g. 43</w:t>
      </w:r>
      <w:r w:rsidR="00B51BCD" w:rsidRPr="00125FBA">
        <w:t xml:space="preserve"> </w:t>
      </w:r>
      <w:r w:rsidRPr="00125FBA">
        <w:t>bendrojo</w:t>
      </w:r>
      <w:r w:rsidRPr="00DA773D">
        <w:t xml:space="preserve"> naudojimo objektų</w:t>
      </w:r>
      <w:r w:rsidR="00D61CD3">
        <w:t xml:space="preserve"> administravimo tarifas – 0,0174</w:t>
      </w:r>
      <w:r w:rsidRPr="00DA773D">
        <w:t xml:space="preserve"> Eur už 1 kv. m (su PVM);</w:t>
      </w:r>
    </w:p>
    <w:p w:rsidR="00043DAA" w:rsidRDefault="0051456B" w:rsidP="00647956">
      <w:pPr>
        <w:pStyle w:val="Pagrindinistekstas"/>
        <w:spacing w:line="288" w:lineRule="auto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A22BE8" w:rsidP="00647956">
      <w:pPr>
        <w:pStyle w:val="Pagrindinistekstas"/>
        <w:spacing w:line="288" w:lineRule="auto"/>
        <w:jc w:val="both"/>
      </w:pPr>
      <w:r>
        <w:t>3</w:t>
      </w:r>
      <w:r w:rsidR="0051456B">
        <w:t>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03" w:rsidRDefault="00C54603">
      <w:r>
        <w:separator/>
      </w:r>
    </w:p>
  </w:endnote>
  <w:endnote w:type="continuationSeparator" w:id="0">
    <w:p w:rsidR="00C54603" w:rsidRDefault="00C5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03" w:rsidRDefault="00C54603">
      <w:pPr>
        <w:pStyle w:val="Porat"/>
        <w:spacing w:before="240"/>
      </w:pPr>
    </w:p>
  </w:footnote>
  <w:footnote w:type="continuationSeparator" w:id="0">
    <w:p w:rsidR="00C54603" w:rsidRDefault="00C5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795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43DAA"/>
    <w:rsid w:val="0005255F"/>
    <w:rsid w:val="00063673"/>
    <w:rsid w:val="00063AA7"/>
    <w:rsid w:val="000715ED"/>
    <w:rsid w:val="00071A1A"/>
    <w:rsid w:val="000732A8"/>
    <w:rsid w:val="0007501D"/>
    <w:rsid w:val="00087A06"/>
    <w:rsid w:val="0009417F"/>
    <w:rsid w:val="0009640A"/>
    <w:rsid w:val="000B1A49"/>
    <w:rsid w:val="000D119A"/>
    <w:rsid w:val="000D4CBC"/>
    <w:rsid w:val="000E4C96"/>
    <w:rsid w:val="000E5CFC"/>
    <w:rsid w:val="001048FB"/>
    <w:rsid w:val="00125FBA"/>
    <w:rsid w:val="001357CD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463DC"/>
    <w:rsid w:val="00354EAE"/>
    <w:rsid w:val="00363F96"/>
    <w:rsid w:val="00375CE7"/>
    <w:rsid w:val="00392DA2"/>
    <w:rsid w:val="003A3048"/>
    <w:rsid w:val="003B6ADD"/>
    <w:rsid w:val="003C2034"/>
    <w:rsid w:val="003C5423"/>
    <w:rsid w:val="0041063C"/>
    <w:rsid w:val="004116A3"/>
    <w:rsid w:val="00424ABD"/>
    <w:rsid w:val="00430BBC"/>
    <w:rsid w:val="004577A7"/>
    <w:rsid w:val="0048315C"/>
    <w:rsid w:val="004B1502"/>
    <w:rsid w:val="004B3ED8"/>
    <w:rsid w:val="004C4CCF"/>
    <w:rsid w:val="004D02A4"/>
    <w:rsid w:val="004E48A9"/>
    <w:rsid w:val="0050723E"/>
    <w:rsid w:val="0051456B"/>
    <w:rsid w:val="00515715"/>
    <w:rsid w:val="0054294C"/>
    <w:rsid w:val="0055281B"/>
    <w:rsid w:val="005564E0"/>
    <w:rsid w:val="0057197D"/>
    <w:rsid w:val="005768B4"/>
    <w:rsid w:val="00581207"/>
    <w:rsid w:val="00592B9E"/>
    <w:rsid w:val="00597A8E"/>
    <w:rsid w:val="005C1AF8"/>
    <w:rsid w:val="005C37B2"/>
    <w:rsid w:val="005E0B5E"/>
    <w:rsid w:val="005E5DC1"/>
    <w:rsid w:val="005F104D"/>
    <w:rsid w:val="006055F1"/>
    <w:rsid w:val="00612FCA"/>
    <w:rsid w:val="00647956"/>
    <w:rsid w:val="006538AA"/>
    <w:rsid w:val="006802C2"/>
    <w:rsid w:val="006822A9"/>
    <w:rsid w:val="006872C4"/>
    <w:rsid w:val="006B15E0"/>
    <w:rsid w:val="006C1455"/>
    <w:rsid w:val="006E7D89"/>
    <w:rsid w:val="007131E0"/>
    <w:rsid w:val="00735889"/>
    <w:rsid w:val="007A57F6"/>
    <w:rsid w:val="007B23B1"/>
    <w:rsid w:val="007C42D2"/>
    <w:rsid w:val="007D5A58"/>
    <w:rsid w:val="007E38AC"/>
    <w:rsid w:val="008A22C3"/>
    <w:rsid w:val="008D6B6B"/>
    <w:rsid w:val="009354A8"/>
    <w:rsid w:val="00944A2A"/>
    <w:rsid w:val="00947AE6"/>
    <w:rsid w:val="009846F2"/>
    <w:rsid w:val="00987798"/>
    <w:rsid w:val="00994D9D"/>
    <w:rsid w:val="009B2972"/>
    <w:rsid w:val="009B63BB"/>
    <w:rsid w:val="009D04B9"/>
    <w:rsid w:val="00A025A1"/>
    <w:rsid w:val="00A15B24"/>
    <w:rsid w:val="00A22BE8"/>
    <w:rsid w:val="00A314F3"/>
    <w:rsid w:val="00A568C6"/>
    <w:rsid w:val="00A80BA6"/>
    <w:rsid w:val="00AB6A55"/>
    <w:rsid w:val="00AB7959"/>
    <w:rsid w:val="00AE53C1"/>
    <w:rsid w:val="00B02C3E"/>
    <w:rsid w:val="00B35EAB"/>
    <w:rsid w:val="00B51BCD"/>
    <w:rsid w:val="00B54891"/>
    <w:rsid w:val="00B569EB"/>
    <w:rsid w:val="00B72C8A"/>
    <w:rsid w:val="00B76DE7"/>
    <w:rsid w:val="00BB0F16"/>
    <w:rsid w:val="00BC0C07"/>
    <w:rsid w:val="00BE4759"/>
    <w:rsid w:val="00C05B88"/>
    <w:rsid w:val="00C07A12"/>
    <w:rsid w:val="00C11647"/>
    <w:rsid w:val="00C25655"/>
    <w:rsid w:val="00C27EAE"/>
    <w:rsid w:val="00C545E8"/>
    <w:rsid w:val="00C54603"/>
    <w:rsid w:val="00C76090"/>
    <w:rsid w:val="00CB37C6"/>
    <w:rsid w:val="00CC0455"/>
    <w:rsid w:val="00D04383"/>
    <w:rsid w:val="00D04658"/>
    <w:rsid w:val="00D056B6"/>
    <w:rsid w:val="00D30617"/>
    <w:rsid w:val="00D52B3F"/>
    <w:rsid w:val="00D61CD3"/>
    <w:rsid w:val="00D83A48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87771"/>
    <w:rsid w:val="00E95C47"/>
    <w:rsid w:val="00EA70D3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D067-1B4B-4F6D-B8D8-727D5318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2018.09.10   ĮSAKYMAS   Nr. A-2972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2018.09.10   ĮSAKYMAS   Nr. A-2972</dc:title>
  <dc:subject>DĖL DAUGIABUČIO NAMO TUNELIO G. 43 BENDROJO NAUDOJIMO OBJEKTŲ ADMINISTRATORIAUS SKYRIMO</dc:subject>
  <dc:creator>Daugiabučių namų administravimo ir renovavimo skyrius</dc:creator>
  <cp:lastModifiedBy>Nijolė Ivaškevičienė</cp:lastModifiedBy>
  <cp:revision>2</cp:revision>
  <cp:lastPrinted>2018-09-10T08:51:00Z</cp:lastPrinted>
  <dcterms:created xsi:type="dcterms:W3CDTF">2018-09-10T08:52:00Z</dcterms:created>
  <dcterms:modified xsi:type="dcterms:W3CDTF">2018-09-10T08:52:00Z</dcterms:modified>
</cp:coreProperties>
</file>