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F90BF0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504CA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54DCE">
        <w:rPr>
          <w:rFonts w:ascii="Times New Roman" w:hAnsi="Times New Roman" w:cs="Times New Roman"/>
          <w:b/>
          <w:sz w:val="24"/>
          <w:szCs w:val="24"/>
        </w:rPr>
        <w:t>I</w:t>
      </w:r>
      <w:r w:rsidR="00394637">
        <w:rPr>
          <w:rFonts w:ascii="Times New Roman" w:hAnsi="Times New Roman" w:cs="Times New Roman"/>
          <w:b/>
          <w:sz w:val="24"/>
          <w:szCs w:val="24"/>
        </w:rPr>
        <w:t>I</w:t>
      </w:r>
      <w:r w:rsidR="00F90BF0">
        <w:rPr>
          <w:rFonts w:ascii="Times New Roman" w:hAnsi="Times New Roman" w:cs="Times New Roman"/>
          <w:b/>
          <w:sz w:val="24"/>
          <w:szCs w:val="24"/>
        </w:rPr>
        <w:t>I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1C2AA8">
        <w:rPr>
          <w:rFonts w:ascii="Times New Roman" w:hAnsi="Times New Roman" w:cs="Times New Roman"/>
          <w:b/>
          <w:sz w:val="24"/>
          <w:szCs w:val="24"/>
        </w:rPr>
        <w:t>„</w:t>
      </w:r>
      <w:r w:rsidR="00F90BF0" w:rsidRPr="00F90BF0">
        <w:rPr>
          <w:rFonts w:ascii="Times New Roman" w:hAnsi="Times New Roman" w:cs="Times New Roman"/>
          <w:b/>
          <w:sz w:val="24"/>
          <w:szCs w:val="24"/>
        </w:rPr>
        <w:t>Dialogas. Žmogus – socialinė būtybė</w:t>
      </w:r>
      <w:r w:rsidR="001C2AA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854DCE" w:rsidRDefault="00854DC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134"/>
        <w:gridCol w:w="1418"/>
      </w:tblGrid>
      <w:tr w:rsidR="00F90BF0" w:rsidTr="00F90BF0">
        <w:tc>
          <w:tcPr>
            <w:tcW w:w="1560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418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0BF0" w:rsidTr="00F90BF0">
        <w:trPr>
          <w:trHeight w:val="79"/>
        </w:trPr>
        <w:tc>
          <w:tcPr>
            <w:tcW w:w="1560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Dialogas ir asmenybės savirealizacija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Tr="00F90BF0">
        <w:trPr>
          <w:trHeight w:val="480"/>
        </w:trPr>
        <w:tc>
          <w:tcPr>
            <w:tcW w:w="1560" w:type="dxa"/>
            <w:vMerge w:val="restart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F90BF0" w:rsidRPr="001C2AA8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Cs/>
                <w:sz w:val="24"/>
                <w:szCs w:val="24"/>
              </w:rPr>
              <w:t>Socialinių veiksnių reikšmė žmonių psichinei sveikatai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F90BF0" w:rsidTr="00F90BF0">
        <w:trPr>
          <w:trHeight w:val="331"/>
        </w:trPr>
        <w:tc>
          <w:tcPr>
            <w:tcW w:w="1560" w:type="dxa"/>
            <w:vMerge/>
          </w:tcPr>
          <w:p w:rsidR="00F90BF0" w:rsidRPr="00CC566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90BF0" w:rsidRPr="00536CCA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Cs/>
                <w:sz w:val="24"/>
                <w:szCs w:val="24"/>
              </w:rPr>
              <w:t>Dialogas. Žmogus – socialinė būtybė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RPr="006C48AB" w:rsidTr="00F90BF0">
        <w:tc>
          <w:tcPr>
            <w:tcW w:w="1560" w:type="dxa"/>
            <w:vMerge w:val="restart"/>
          </w:tcPr>
          <w:p w:rsidR="00F90BF0" w:rsidRPr="00CC566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F90BF0" w:rsidRPr="00CC566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90BF0" w:rsidRPr="00BC71CB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B26A3">
              <w:rPr>
                <w:rFonts w:ascii="Times New Roman" w:hAnsi="Times New Roman" w:cs="Times New Roman"/>
                <w:bCs/>
                <w:sz w:val="24"/>
                <w:szCs w:val="24"/>
              </w:rPr>
              <w:t>Dvikovės sporto šakos: boksas</w:t>
            </w:r>
          </w:p>
        </w:tc>
        <w:tc>
          <w:tcPr>
            <w:tcW w:w="1134" w:type="dxa"/>
          </w:tcPr>
          <w:p w:rsidR="00F90BF0" w:rsidRPr="006C48AB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 w:val="restart"/>
          </w:tcPr>
          <w:p w:rsidR="00F90BF0" w:rsidRPr="006C48AB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F90BF0" w:rsidTr="00F90BF0">
        <w:trPr>
          <w:trHeight w:val="497"/>
        </w:trPr>
        <w:tc>
          <w:tcPr>
            <w:tcW w:w="1560" w:type="dxa"/>
            <w:vMerge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90BF0" w:rsidRPr="00316147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  <w:vMerge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Tr="00F90BF0">
        <w:trPr>
          <w:trHeight w:val="497"/>
        </w:trPr>
        <w:tc>
          <w:tcPr>
            <w:tcW w:w="1560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CA">
              <w:rPr>
                <w:rFonts w:ascii="Times New Roman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6378" w:type="dxa"/>
          </w:tcPr>
          <w:p w:rsidR="00F90BF0" w:rsidRPr="00BD4012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Karjeros kūrimo principai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418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88"/>
        <w:gridCol w:w="6350"/>
        <w:gridCol w:w="1276"/>
        <w:gridCol w:w="1276"/>
      </w:tblGrid>
      <w:tr w:rsidR="00F90BF0" w:rsidRPr="00F90BF0" w:rsidTr="00F90BF0"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0BF0" w:rsidRPr="00F90BF0" w:rsidTr="00F90BF0">
        <w:trPr>
          <w:trHeight w:val="497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Galvosūkiai ir paradoksai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RPr="00F90BF0" w:rsidTr="00F90BF0">
        <w:trPr>
          <w:trHeight w:val="720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Žmonių ir gyvūnų bendravimas. Kokie pavojai?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F90BF0" w:rsidRPr="00F90BF0" w:rsidTr="00F90BF0">
        <w:trPr>
          <w:trHeight w:val="367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Žmogaus anatomija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Elektroencefalografija kaip vienas iš metodų žmogaus galvos smegenų veiklai tirti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F90BF0" w:rsidRPr="00F90BF0" w:rsidTr="00F90BF0">
        <w:trPr>
          <w:trHeight w:val="634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Ką gali papasakoti rentgeno nuotrauka?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RPr="00F90BF0" w:rsidTr="00F90BF0">
        <w:trPr>
          <w:trHeight w:val="462"/>
        </w:trPr>
        <w:tc>
          <w:tcPr>
            <w:tcW w:w="1588" w:type="dxa"/>
            <w:vMerge w:val="restart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Biochemija</w:t>
            </w:r>
          </w:p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bCs/>
                <w:sz w:val="24"/>
                <w:szCs w:val="24"/>
              </w:rPr>
              <w:t>Alkaloidų cheminės reakcijos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RPr="00F90BF0" w:rsidTr="00F90BF0">
        <w:trPr>
          <w:trHeight w:val="156"/>
        </w:trPr>
        <w:tc>
          <w:tcPr>
            <w:tcW w:w="1588" w:type="dxa"/>
            <w:vMerge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Mikrokristalinės cheminės reakcijos.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RPr="00F90BF0" w:rsidTr="00F90BF0">
        <w:trPr>
          <w:trHeight w:val="156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Statistika. Ar ją naudojant galima meluoti?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RPr="00F90BF0" w:rsidTr="00F90BF0">
        <w:trPr>
          <w:trHeight w:val="156"/>
        </w:trPr>
        <w:tc>
          <w:tcPr>
            <w:tcW w:w="1588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Kosmologija</w:t>
            </w:r>
          </w:p>
        </w:tc>
        <w:tc>
          <w:tcPr>
            <w:tcW w:w="6350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Žmogus ir Visata: fizikinės kosmologijos modeliai, šių dienų koncepcijos apie Visatą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F90BF0" w:rsidRDefault="00F90BF0" w:rsidP="00F90B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750"/>
        <w:gridCol w:w="6188"/>
        <w:gridCol w:w="1276"/>
        <w:gridCol w:w="1276"/>
      </w:tblGrid>
      <w:tr w:rsidR="00F90BF0" w:rsidRPr="00871562" w:rsidTr="00F90BF0">
        <w:tc>
          <w:tcPr>
            <w:tcW w:w="1750" w:type="dxa"/>
          </w:tcPr>
          <w:p w:rsidR="00F90BF0" w:rsidRPr="00871562" w:rsidRDefault="00F90BF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188" w:type="dxa"/>
          </w:tcPr>
          <w:p w:rsidR="00F90BF0" w:rsidRPr="00871562" w:rsidRDefault="00F90BF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F90BF0" w:rsidRPr="00871562" w:rsidRDefault="00F90BF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F90BF0" w:rsidRPr="00871562" w:rsidRDefault="00F90BF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0BF0" w:rsidRPr="00871562" w:rsidTr="00F90BF0">
        <w:trPr>
          <w:trHeight w:val="532"/>
        </w:trPr>
        <w:tc>
          <w:tcPr>
            <w:tcW w:w="1750" w:type="dxa"/>
          </w:tcPr>
          <w:p w:rsidR="00F90BF0" w:rsidRPr="0087156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Sociologija</w:t>
            </w:r>
          </w:p>
        </w:tc>
        <w:tc>
          <w:tcPr>
            <w:tcW w:w="6188" w:type="dxa"/>
          </w:tcPr>
          <w:p w:rsidR="00F90BF0" w:rsidRPr="0087156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Genys margas, o pasaulis dar margesnis</w:t>
            </w:r>
          </w:p>
        </w:tc>
        <w:tc>
          <w:tcPr>
            <w:tcW w:w="1276" w:type="dxa"/>
          </w:tcPr>
          <w:p w:rsidR="00F90BF0" w:rsidRPr="0087156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Pr="0087156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RPr="00871562" w:rsidTr="00F90BF0">
        <w:trPr>
          <w:trHeight w:val="279"/>
        </w:trPr>
        <w:tc>
          <w:tcPr>
            <w:tcW w:w="1750" w:type="dxa"/>
          </w:tcPr>
          <w:p w:rsidR="00F90BF0" w:rsidRPr="00000053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6188" w:type="dxa"/>
          </w:tcPr>
          <w:p w:rsidR="00F90BF0" w:rsidRPr="004120F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Ar žmogaus sprendimai turi įtakos ekonomikai?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F90BF0" w:rsidRPr="00871562" w:rsidTr="00F90BF0">
        <w:trPr>
          <w:trHeight w:val="549"/>
        </w:trPr>
        <w:tc>
          <w:tcPr>
            <w:tcW w:w="1750" w:type="dxa"/>
            <w:vMerge w:val="restart"/>
          </w:tcPr>
          <w:p w:rsidR="00F90BF0" w:rsidRPr="004120F2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  <w:p w:rsidR="00F90BF0" w:rsidRPr="00000053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F90BF0" w:rsidRPr="004120F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Kaip susikalba žmonės ir gyvūnai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F90BF0" w:rsidRPr="00871562" w:rsidTr="00F90BF0">
        <w:trPr>
          <w:trHeight w:val="565"/>
        </w:trPr>
        <w:tc>
          <w:tcPr>
            <w:tcW w:w="1750" w:type="dxa"/>
            <w:vMerge/>
          </w:tcPr>
          <w:p w:rsidR="00F90BF0" w:rsidRPr="004120F2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F90BF0" w:rsidRPr="004120F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Nuo „Laba diena“ iki „Labukas“: dalykinio rašymo etiketas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RPr="00871562" w:rsidTr="00F90BF0">
        <w:trPr>
          <w:trHeight w:val="280"/>
        </w:trPr>
        <w:tc>
          <w:tcPr>
            <w:tcW w:w="1750" w:type="dxa"/>
            <w:vMerge w:val="restart"/>
          </w:tcPr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Kaip, kada ir kodėl atsirado žmogaus teisės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F90BF0" w:rsidRPr="00871562" w:rsidTr="00F90BF0">
        <w:trPr>
          <w:trHeight w:val="531"/>
        </w:trPr>
        <w:tc>
          <w:tcPr>
            <w:tcW w:w="1750" w:type="dxa"/>
            <w:vMerge/>
          </w:tcPr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</w:tcPr>
          <w:p w:rsidR="00F90BF0" w:rsidRPr="00C13D2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Kaip dėl tarpusavio taisyklių sutaria valstybės?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RPr="00871562" w:rsidTr="00F90BF0">
        <w:tc>
          <w:tcPr>
            <w:tcW w:w="1750" w:type="dxa"/>
          </w:tcPr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188" w:type="dxa"/>
          </w:tcPr>
          <w:p w:rsidR="00F90BF0" w:rsidRPr="00C13D2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Ateities miestai – kodėl ir kokie turi būti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F90BF0" w:rsidRPr="00871562" w:rsidTr="00F90BF0">
        <w:tc>
          <w:tcPr>
            <w:tcW w:w="1750" w:type="dxa"/>
          </w:tcPr>
          <w:p w:rsidR="00F90BF0" w:rsidRPr="00C13D22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6188" w:type="dxa"/>
          </w:tcPr>
          <w:p w:rsidR="00F90BF0" w:rsidRPr="00C13D22" w:rsidRDefault="00F90BF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0F2">
              <w:rPr>
                <w:rFonts w:ascii="Times New Roman" w:hAnsi="Times New Roman" w:cs="Times New Roman"/>
                <w:sz w:val="24"/>
                <w:szCs w:val="24"/>
              </w:rPr>
              <w:t>Ką mokslininkai žino apie gabumus ir ką tai reiškia mokiniui?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 dalies teminis planas: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564"/>
        <w:gridCol w:w="1134"/>
        <w:gridCol w:w="1276"/>
      </w:tblGrid>
      <w:tr w:rsidR="00F90BF0" w:rsidTr="00F90BF0">
        <w:tc>
          <w:tcPr>
            <w:tcW w:w="1516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564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F90BF0" w:rsidRDefault="00F90BF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F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90BF0" w:rsidTr="00F90BF0">
        <w:trPr>
          <w:trHeight w:val="532"/>
        </w:trPr>
        <w:tc>
          <w:tcPr>
            <w:tcW w:w="1516" w:type="dxa"/>
            <w:vMerge w:val="restart"/>
          </w:tcPr>
          <w:p w:rsidR="00F90BF0" w:rsidRPr="00DF61BC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 xml:space="preserve">Dailė </w:t>
            </w:r>
          </w:p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F90BF0" w:rsidRPr="00B62D4E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Tapyba: vaizdas – dialogas be žodžių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F90BF0" w:rsidTr="00F90BF0">
        <w:trPr>
          <w:trHeight w:val="291"/>
        </w:trPr>
        <w:tc>
          <w:tcPr>
            <w:tcW w:w="1516" w:type="dxa"/>
            <w:vMerge/>
          </w:tcPr>
          <w:p w:rsidR="00F90BF0" w:rsidRPr="00DF61BC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F90BF0" w:rsidRPr="002C69CC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Stiklo menas: Architektūrinis stiklas - spalva, šviesa, emocija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F0" w:rsidTr="00F90BF0">
        <w:trPr>
          <w:trHeight w:val="523"/>
        </w:trPr>
        <w:tc>
          <w:tcPr>
            <w:tcW w:w="151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564" w:type="dxa"/>
          </w:tcPr>
          <w:p w:rsidR="00F90BF0" w:rsidRPr="00B62D4E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Miestas kaip urbanistinė struktūra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F90BF0" w:rsidTr="00F90BF0">
        <w:trPr>
          <w:trHeight w:val="433"/>
        </w:trPr>
        <w:tc>
          <w:tcPr>
            <w:tcW w:w="151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564" w:type="dxa"/>
          </w:tcPr>
          <w:p w:rsidR="00F90BF0" w:rsidRPr="00B62D4E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Dizaino istorijos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F90BF0" w:rsidTr="00F90BF0">
        <w:trPr>
          <w:trHeight w:val="433"/>
        </w:trPr>
        <w:tc>
          <w:tcPr>
            <w:tcW w:w="151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564" w:type="dxa"/>
          </w:tcPr>
          <w:p w:rsidR="00F90BF0" w:rsidRPr="00B62D4E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Muzikos stiliai: nuo monodijos iki roko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F90BF0" w:rsidTr="00F90BF0">
        <w:trPr>
          <w:trHeight w:val="433"/>
        </w:trPr>
        <w:tc>
          <w:tcPr>
            <w:tcW w:w="1516" w:type="dxa"/>
          </w:tcPr>
          <w:p w:rsidR="00F90BF0" w:rsidRPr="004A57A2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564" w:type="dxa"/>
          </w:tcPr>
          <w:p w:rsidR="00F90BF0" w:rsidRPr="00FE15ED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Šokis - periferinis žvilgsnis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F90BF0" w:rsidTr="00F90BF0">
        <w:trPr>
          <w:trHeight w:val="433"/>
        </w:trPr>
        <w:tc>
          <w:tcPr>
            <w:tcW w:w="151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564" w:type="dxa"/>
          </w:tcPr>
          <w:p w:rsidR="00F90BF0" w:rsidRPr="00FE15ED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Kūrybinis dialogas tarp režisieriaus ir aktoriaus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F90BF0" w:rsidTr="00F90BF0">
        <w:trPr>
          <w:trHeight w:val="433"/>
        </w:trPr>
        <w:tc>
          <w:tcPr>
            <w:tcW w:w="151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CF">
              <w:rPr>
                <w:rFonts w:ascii="Times New Roman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6564" w:type="dxa"/>
          </w:tcPr>
          <w:p w:rsidR="00F90BF0" w:rsidRPr="00FE15ED" w:rsidRDefault="00F90BF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9CC">
              <w:rPr>
                <w:rFonts w:ascii="Times New Roman" w:hAnsi="Times New Roman" w:cs="Times New Roman"/>
                <w:bCs/>
                <w:sz w:val="24"/>
                <w:szCs w:val="24"/>
              </w:rPr>
              <w:t>Meno ir medijų dialogas</w:t>
            </w:r>
          </w:p>
        </w:tc>
        <w:tc>
          <w:tcPr>
            <w:tcW w:w="1134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F90BF0" w:rsidRDefault="00F90BF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88422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660"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BA" w:rsidRDefault="007906BA" w:rsidP="007D47C3">
      <w:pPr>
        <w:spacing w:after="0" w:line="240" w:lineRule="auto"/>
      </w:pPr>
      <w:r>
        <w:separator/>
      </w:r>
    </w:p>
  </w:endnote>
  <w:endnote w:type="continuationSeparator" w:id="0">
    <w:p w:rsidR="007906BA" w:rsidRDefault="007906BA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BA" w:rsidRDefault="007906BA" w:rsidP="007D47C3">
      <w:pPr>
        <w:spacing w:after="0" w:line="240" w:lineRule="auto"/>
      </w:pPr>
      <w:r>
        <w:separator/>
      </w:r>
    </w:p>
  </w:footnote>
  <w:footnote w:type="continuationSeparator" w:id="0">
    <w:p w:rsidR="007906BA" w:rsidRDefault="007906BA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4C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40D9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94637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44D4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06BA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54DCE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A4C"/>
    <w:rsid w:val="00C55C02"/>
    <w:rsid w:val="00C6447B"/>
    <w:rsid w:val="00C66E95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6DC8"/>
    <w:rsid w:val="00F84B3C"/>
    <w:rsid w:val="00F90BF0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0642-18AC-47CD-A217-CFE6F31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E7FA-2B44-40DD-9489-22FF773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2021-09-14T09:55:00Z</dcterms:created>
  <dcterms:modified xsi:type="dcterms:W3CDTF">2021-09-14T09:55:00Z</dcterms:modified>
</cp:coreProperties>
</file>