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PUSMEČIO 11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9623B2">
        <w:rPr>
          <w:rFonts w:ascii="Times New Roman" w:hAnsi="Times New Roman" w:cs="Times New Roman"/>
          <w:b/>
          <w:sz w:val="24"/>
          <w:szCs w:val="24"/>
        </w:rPr>
        <w:t xml:space="preserve">SOCIALINIŲ IR HUMANITARINIŲ </w:t>
      </w:r>
      <w:r w:rsidR="00D741F6">
        <w:rPr>
          <w:rFonts w:ascii="Times New Roman" w:hAnsi="Times New Roman" w:cs="Times New Roman"/>
          <w:b/>
          <w:sz w:val="24"/>
          <w:szCs w:val="24"/>
        </w:rPr>
        <w:t>MOKSLŲ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2409"/>
        <w:gridCol w:w="2268"/>
        <w:gridCol w:w="1418"/>
        <w:gridCol w:w="2977"/>
        <w:gridCol w:w="3260"/>
      </w:tblGrid>
      <w:tr w:rsidR="003F66CC" w:rsidRPr="0024164F" w:rsidTr="00E704C0">
        <w:tc>
          <w:tcPr>
            <w:tcW w:w="851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09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977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3F66CC" w:rsidRPr="0024164F" w:rsidTr="00E704C0">
        <w:tc>
          <w:tcPr>
            <w:tcW w:w="851" w:type="dxa"/>
            <w:vMerge w:val="restart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Vidinio žmogaus laisvė simbolistinėje Balio Sruogos kūryboje</w:t>
            </w:r>
          </w:p>
        </w:tc>
        <w:tc>
          <w:tcPr>
            <w:tcW w:w="2268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Eglė Keturakienė</w:t>
            </w:r>
          </w:p>
        </w:tc>
        <w:tc>
          <w:tcPr>
            <w:tcW w:w="1418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977" w:type="dxa"/>
          </w:tcPr>
          <w:p w:rsidR="003F66CC" w:rsidRDefault="003F66CC" w:rsidP="00480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C3">
              <w:rPr>
                <w:rFonts w:ascii="Times New Roman" w:eastAsia="Calibri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F66CC" w:rsidRPr="004806C3" w:rsidRDefault="003F66CC" w:rsidP="00480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3F66CC" w:rsidRPr="0024164F" w:rsidRDefault="003F66CC" w:rsidP="00480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C3">
              <w:rPr>
                <w:rFonts w:ascii="Times New Roman" w:eastAsia="Calibri" w:hAnsi="Times New Roman" w:cs="Times New Roman"/>
                <w:sz w:val="24"/>
                <w:szCs w:val="24"/>
              </w:rPr>
              <w:t>V. Žulio aud.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F66CC" w:rsidRPr="00C87141" w:rsidRDefault="003F66CC" w:rsidP="00580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61025139, </w:t>
            </w:r>
            <w:hyperlink r:id="rId6" w:history="1">
              <w:r w:rsidRPr="00C8714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egle.keturakiene@knf.vu.lt</w:t>
              </w:r>
            </w:hyperlink>
          </w:p>
          <w:p w:rsidR="003F66CC" w:rsidRPr="009417AF" w:rsidRDefault="00C06B0F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F66CC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3F6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CC" w:rsidRPr="0024164F" w:rsidTr="00E704C0">
        <w:trPr>
          <w:trHeight w:val="921"/>
        </w:trPr>
        <w:tc>
          <w:tcPr>
            <w:tcW w:w="851" w:type="dxa"/>
            <w:vMerge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Žmogaus vaizdavimas lietuvių literatūroje: socialinio paribio žmogus švietėjiškoje Jono Biliūno prozoje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Eglė Keturakienė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977" w:type="dxa"/>
          </w:tcPr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 KnF,</w:t>
            </w:r>
          </w:p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Žulio aud.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F66CC" w:rsidRPr="00C87141" w:rsidRDefault="003F66CC" w:rsidP="00580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25139, </w:t>
            </w:r>
            <w:hyperlink r:id="rId8" w:history="1">
              <w:r w:rsidRPr="00C8714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egle.keturakiene@knf.vu.lt</w:t>
              </w:r>
            </w:hyperlink>
          </w:p>
          <w:p w:rsidR="003F66CC" w:rsidRPr="009417AF" w:rsidRDefault="00C06B0F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F66CC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3F6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CC" w:rsidRPr="0024164F" w:rsidTr="00E704C0">
        <w:tc>
          <w:tcPr>
            <w:tcW w:w="851" w:type="dxa"/>
            <w:vMerge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Viešojo diskurso paveikumas: propagandos ir įtikinimo technikos</w:t>
            </w:r>
          </w:p>
        </w:tc>
        <w:tc>
          <w:tcPr>
            <w:tcW w:w="2268" w:type="dxa"/>
          </w:tcPr>
          <w:p w:rsidR="003F66CC" w:rsidRPr="009623B2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lekt. dr. Eglė Gabrėnaitė,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Skirmantė Biržietienė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cija</w:t>
            </w:r>
          </w:p>
        </w:tc>
        <w:tc>
          <w:tcPr>
            <w:tcW w:w="2977" w:type="dxa"/>
          </w:tcPr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Biržiškos aud.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8 687 21739</w:t>
            </w:r>
          </w:p>
          <w:p w:rsidR="003F66CC" w:rsidRPr="00C87141" w:rsidRDefault="00C06B0F" w:rsidP="00580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3F66CC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3F66CC" w:rsidRPr="00C8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6CC" w:rsidRPr="0024164F" w:rsidTr="00E704C0">
        <w:tc>
          <w:tcPr>
            <w:tcW w:w="851" w:type="dxa"/>
            <w:vMerge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Virtuali komunikacija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Antanas Ūsas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cija</w:t>
            </w:r>
          </w:p>
        </w:tc>
        <w:tc>
          <w:tcPr>
            <w:tcW w:w="2977" w:type="dxa"/>
          </w:tcPr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Žulio aud.</w:t>
            </w:r>
          </w:p>
        </w:tc>
        <w:tc>
          <w:tcPr>
            <w:tcW w:w="3260" w:type="dxa"/>
            <w:shd w:val="clear" w:color="auto" w:fill="auto"/>
          </w:tcPr>
          <w:p w:rsidR="003F66C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8 687 21739</w:t>
            </w:r>
          </w:p>
          <w:p w:rsidR="003F66CC" w:rsidRPr="00C87141" w:rsidRDefault="00C06B0F" w:rsidP="00580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3F66CC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3F66CC" w:rsidRPr="00C8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6CC" w:rsidRPr="0024164F" w:rsidTr="00E704C0">
        <w:tc>
          <w:tcPr>
            <w:tcW w:w="851" w:type="dxa"/>
            <w:vMerge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3F66CC" w:rsidRPr="001C4865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5E76D2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Pasiūla ir paklausa vartotojų visuomenėje</w:t>
            </w:r>
          </w:p>
        </w:tc>
        <w:tc>
          <w:tcPr>
            <w:tcW w:w="2268" w:type="dxa"/>
          </w:tcPr>
          <w:p w:rsidR="003F66CC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dr. Apolonijus Žilys, </w:t>
            </w:r>
          </w:p>
          <w:p w:rsidR="003F66CC" w:rsidRPr="005E76D2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lekt. dr. Giedrė Baltrušaitytė</w:t>
            </w:r>
          </w:p>
        </w:tc>
        <w:tc>
          <w:tcPr>
            <w:tcW w:w="1418" w:type="dxa"/>
          </w:tcPr>
          <w:p w:rsidR="003F66CC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Sociologija</w:t>
            </w:r>
          </w:p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6CC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7141" w:rsidRPr="00826D25" w:rsidRDefault="00C87141" w:rsidP="00C8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3F66CC" w:rsidRPr="00C87141" w:rsidRDefault="00C87141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3F66CC" w:rsidRPr="0024164F" w:rsidTr="00E704C0">
        <w:trPr>
          <w:trHeight w:val="812"/>
        </w:trPr>
        <w:tc>
          <w:tcPr>
            <w:tcW w:w="851" w:type="dxa"/>
            <w:vMerge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F042FA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F66CC" w:rsidRPr="006A4208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hAnsi="Times New Roman" w:cs="Times New Roman"/>
                <w:sz w:val="24"/>
                <w:szCs w:val="24"/>
              </w:rPr>
              <w:t>Klimato kaitos socialinio suvokimo įtaka Lietuvos visuomenei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6CC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hAnsi="Times New Roman" w:cs="Times New Roman"/>
                <w:sz w:val="24"/>
                <w:szCs w:val="24"/>
              </w:rPr>
              <w:t>prof. dr. Audronė Telešienė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6CC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  <w:p w:rsidR="003F66CC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CC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66CC" w:rsidRPr="00212037" w:rsidRDefault="003F66CC" w:rsidP="00C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ultetas, Studentų g. 50, 326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3F66CC" w:rsidRPr="00BB5ACE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3F66CC" w:rsidRPr="00BB5ACE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3F66CC" w:rsidRPr="0024164F" w:rsidRDefault="003F66CC" w:rsidP="005809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66CC" w:rsidRPr="0024164F" w:rsidTr="00E704C0">
        <w:tc>
          <w:tcPr>
            <w:tcW w:w="851" w:type="dxa"/>
            <w:vMerge/>
          </w:tcPr>
          <w:p w:rsidR="003F66CC" w:rsidRPr="0024164F" w:rsidRDefault="003F66CC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59" w:type="dxa"/>
          </w:tcPr>
          <w:p w:rsidR="003F66CC" w:rsidRPr="001C4865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Istorijos pasakojimas (naratyvas): kam to reikia? </w:t>
            </w:r>
          </w:p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2268" w:type="dxa"/>
          </w:tcPr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</w:tcPr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</w:tcPr>
          <w:p w:rsidR="003F66CC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7141" w:rsidRDefault="003657A8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52,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C87141" w:rsidRPr="0024164F" w:rsidRDefault="00C87141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F66CC" w:rsidRPr="00C87141" w:rsidRDefault="00C87141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3F66CC" w:rsidRPr="0024164F" w:rsidTr="00E704C0">
        <w:tc>
          <w:tcPr>
            <w:tcW w:w="851" w:type="dxa"/>
            <w:vMerge w:val="restart"/>
            <w:tcBorders>
              <w:top w:val="nil"/>
            </w:tcBorders>
          </w:tcPr>
          <w:p w:rsidR="003F66CC" w:rsidRPr="0024164F" w:rsidRDefault="003F66CC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3F66CC" w:rsidRPr="001C4865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Istorijos pasakojimas (naratyvas): kam to reikia? </w:t>
            </w:r>
          </w:p>
          <w:p w:rsidR="003F66CC" w:rsidRPr="00826D25" w:rsidRDefault="003F66CC" w:rsidP="00C8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2268" w:type="dxa"/>
          </w:tcPr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6CC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66CC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C87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141" w:rsidRPr="00212037" w:rsidRDefault="00C87141" w:rsidP="0036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 w:rsidR="00365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3657A8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3F66CC" w:rsidRPr="00C87141" w:rsidRDefault="00C87141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E704C0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E704C0" w:rsidRPr="0024164F" w:rsidRDefault="00E704C0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4C0" w:rsidRPr="00E704C0" w:rsidRDefault="00E704C0" w:rsidP="0083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Profesionalumo link: kaip tai vyksta?</w:t>
            </w:r>
          </w:p>
        </w:tc>
        <w:tc>
          <w:tcPr>
            <w:tcW w:w="2268" w:type="dxa"/>
          </w:tcPr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8" w:type="dxa"/>
          </w:tcPr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</w:tcPr>
          <w:p w:rsidR="00E704C0" w:rsidRPr="00E704C0" w:rsidRDefault="00E704C0" w:rsidP="0083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E704C0" w:rsidRPr="00E704C0" w:rsidRDefault="00E704C0" w:rsidP="00E70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4C0" w:rsidRPr="00E704C0" w:rsidRDefault="00E704C0" w:rsidP="00831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CC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66CC" w:rsidRPr="001C4865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Reflektuoju ir reaguoju</w:t>
            </w:r>
          </w:p>
        </w:tc>
        <w:tc>
          <w:tcPr>
            <w:tcW w:w="2268" w:type="dxa"/>
          </w:tcPr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6CC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66CC" w:rsidRDefault="003F66CC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C87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141" w:rsidRPr="00212037" w:rsidRDefault="00C87141" w:rsidP="00C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3F66CC" w:rsidRPr="00826D25" w:rsidRDefault="00C87141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3F66CC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A03984" w:rsidRDefault="003F66CC" w:rsidP="00B6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984">
              <w:rPr>
                <w:rFonts w:ascii="Times New Roman" w:hAnsi="Times New Roman"/>
                <w:sz w:val="24"/>
                <w:szCs w:val="24"/>
              </w:rPr>
              <w:t xml:space="preserve">04.16 </w:t>
            </w:r>
          </w:p>
        </w:tc>
        <w:tc>
          <w:tcPr>
            <w:tcW w:w="1559" w:type="dxa"/>
          </w:tcPr>
          <w:p w:rsidR="003F66CC" w:rsidRPr="00A03984" w:rsidRDefault="003F66CC" w:rsidP="00B6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984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Gyvenamosios erdvės istorijos skaitymo principai</w:t>
            </w:r>
          </w:p>
        </w:tc>
        <w:tc>
          <w:tcPr>
            <w:tcW w:w="2268" w:type="dxa"/>
          </w:tcPr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Giedrius Janauskas, Domas Boguševičius</w:t>
            </w:r>
          </w:p>
        </w:tc>
        <w:tc>
          <w:tcPr>
            <w:tcW w:w="1418" w:type="dxa"/>
          </w:tcPr>
          <w:p w:rsidR="003F66CC" w:rsidRPr="00826D25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977" w:type="dxa"/>
          </w:tcPr>
          <w:p w:rsidR="00C87141" w:rsidRDefault="003F66CC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F66CC" w:rsidRPr="00826D25" w:rsidRDefault="00C87141" w:rsidP="00C8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3F66CC" w:rsidRPr="0024164F" w:rsidRDefault="00C87141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3F66CC" w:rsidRPr="0024164F" w:rsidTr="00E704C0">
        <w:trPr>
          <w:trHeight w:val="597"/>
        </w:trPr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871354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Naujųjų medijų raštingumas: kas tai ir kodėl jo reikia mokiniams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87141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520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F66CC" w:rsidRPr="00BB5ACE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3F66CC" w:rsidRPr="00BB5ACE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3F66CC" w:rsidRPr="008F182A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CC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58093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Ar raštas turi ateitį, arba kas bendro tarp J. Gutenbergo spaudos technologijos įdiegimo ir Vasario 16-osios Nepriklausomybės Akto?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87141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ultetas, Studentų g. 50, 520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F66CC" w:rsidRPr="00BB5ACE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3F66CC" w:rsidRPr="00BB5ACE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3F66CC" w:rsidRPr="0024164F" w:rsidRDefault="003F66CC" w:rsidP="005809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66CC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 ir Kompiuteris: apie tai, kaip stačiakampis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ekranas tapo tikrovės pakaitalu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87141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257 a</w:t>
            </w:r>
          </w:p>
        </w:tc>
        <w:tc>
          <w:tcPr>
            <w:tcW w:w="3260" w:type="dxa"/>
            <w:shd w:val="clear" w:color="auto" w:fill="auto"/>
          </w:tcPr>
          <w:p w:rsidR="003F66CC" w:rsidRPr="00906A28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3F66CC" w:rsidRPr="00906A28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CC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9840DC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Raštingumas ir lyderystė: kokių lyderių reikės ateities politikoje ir versle?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87141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ultetas, Studentų g. 50, 520 a</w:t>
            </w:r>
          </w:p>
        </w:tc>
        <w:tc>
          <w:tcPr>
            <w:tcW w:w="3260" w:type="dxa"/>
            <w:shd w:val="clear" w:color="auto" w:fill="auto"/>
          </w:tcPr>
          <w:p w:rsidR="003F66CC" w:rsidRPr="00906A28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3F66CC" w:rsidRPr="00906A28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CC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3F66CC" w:rsidRPr="0024164F" w:rsidRDefault="003F66CC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559" w:type="dxa"/>
          </w:tcPr>
          <w:p w:rsidR="003F66CC" w:rsidRPr="001C4865" w:rsidRDefault="003F66CC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Kas užšifruota filme „Matrica“ (1999): drąsa tapti ir būti savimi</w:t>
            </w:r>
          </w:p>
        </w:tc>
        <w:tc>
          <w:tcPr>
            <w:tcW w:w="226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87141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3F66CC" w:rsidRPr="00826D25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</w:t>
            </w:r>
            <w:r w:rsidR="00C87141">
              <w:rPr>
                <w:rFonts w:ascii="Times New Roman" w:eastAsia="Calibri" w:hAnsi="Times New Roman" w:cs="Times New Roman"/>
                <w:sz w:val="24"/>
                <w:szCs w:val="24"/>
              </w:rPr>
              <w:t>ultetas, Studentų g. 50, 520 a.</w:t>
            </w:r>
          </w:p>
        </w:tc>
        <w:tc>
          <w:tcPr>
            <w:tcW w:w="3260" w:type="dxa"/>
            <w:shd w:val="clear" w:color="auto" w:fill="auto"/>
          </w:tcPr>
          <w:p w:rsidR="003F66CC" w:rsidRPr="00906A28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3F66CC" w:rsidRPr="00906A28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3F66CC" w:rsidRPr="0024164F" w:rsidRDefault="003F66CC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12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CB" w:rsidRDefault="002833CB" w:rsidP="00D940B8">
      <w:pPr>
        <w:spacing w:after="0" w:line="240" w:lineRule="auto"/>
      </w:pPr>
      <w:r>
        <w:separator/>
      </w:r>
    </w:p>
  </w:endnote>
  <w:endnote w:type="continuationSeparator" w:id="0">
    <w:p w:rsidR="002833CB" w:rsidRDefault="002833CB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CB" w:rsidRDefault="002833CB" w:rsidP="00D940B8">
      <w:pPr>
        <w:spacing w:after="0" w:line="240" w:lineRule="auto"/>
      </w:pPr>
      <w:r>
        <w:separator/>
      </w:r>
    </w:p>
  </w:footnote>
  <w:footnote w:type="continuationSeparator" w:id="0">
    <w:p w:rsidR="002833CB" w:rsidRDefault="002833CB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B0F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23DE"/>
    <w:rsid w:val="00017F5A"/>
    <w:rsid w:val="00026867"/>
    <w:rsid w:val="0004623F"/>
    <w:rsid w:val="00046FD7"/>
    <w:rsid w:val="0008797F"/>
    <w:rsid w:val="000D7BB6"/>
    <w:rsid w:val="000D7EF0"/>
    <w:rsid w:val="00156D8B"/>
    <w:rsid w:val="0018642B"/>
    <w:rsid w:val="001B271A"/>
    <w:rsid w:val="001C4865"/>
    <w:rsid w:val="002217E4"/>
    <w:rsid w:val="0024164F"/>
    <w:rsid w:val="002833CB"/>
    <w:rsid w:val="00294583"/>
    <w:rsid w:val="003164C2"/>
    <w:rsid w:val="003619E1"/>
    <w:rsid w:val="00361DAC"/>
    <w:rsid w:val="003657A8"/>
    <w:rsid w:val="003710EB"/>
    <w:rsid w:val="00374728"/>
    <w:rsid w:val="003F66CC"/>
    <w:rsid w:val="00426DFB"/>
    <w:rsid w:val="004806C3"/>
    <w:rsid w:val="0048075F"/>
    <w:rsid w:val="00510B44"/>
    <w:rsid w:val="00551799"/>
    <w:rsid w:val="00580937"/>
    <w:rsid w:val="005C1409"/>
    <w:rsid w:val="00651FBB"/>
    <w:rsid w:val="0072258F"/>
    <w:rsid w:val="007406A3"/>
    <w:rsid w:val="00871354"/>
    <w:rsid w:val="008C667A"/>
    <w:rsid w:val="008D19BE"/>
    <w:rsid w:val="008F182A"/>
    <w:rsid w:val="009623B2"/>
    <w:rsid w:val="009840DC"/>
    <w:rsid w:val="009A087A"/>
    <w:rsid w:val="009C77DC"/>
    <w:rsid w:val="009F44E3"/>
    <w:rsid w:val="00A0006C"/>
    <w:rsid w:val="00A023A4"/>
    <w:rsid w:val="00A929BD"/>
    <w:rsid w:val="00AB1794"/>
    <w:rsid w:val="00B22C95"/>
    <w:rsid w:val="00BD050E"/>
    <w:rsid w:val="00C06B0F"/>
    <w:rsid w:val="00C23D0B"/>
    <w:rsid w:val="00C37CB8"/>
    <w:rsid w:val="00C87141"/>
    <w:rsid w:val="00C92579"/>
    <w:rsid w:val="00C97215"/>
    <w:rsid w:val="00CB1D69"/>
    <w:rsid w:val="00D20096"/>
    <w:rsid w:val="00D741F6"/>
    <w:rsid w:val="00D940B8"/>
    <w:rsid w:val="00DF0165"/>
    <w:rsid w:val="00E03622"/>
    <w:rsid w:val="00E36703"/>
    <w:rsid w:val="00E41BB5"/>
    <w:rsid w:val="00E6316B"/>
    <w:rsid w:val="00E704C0"/>
    <w:rsid w:val="00E80ADF"/>
    <w:rsid w:val="00E9353B"/>
    <w:rsid w:val="00EC23EE"/>
    <w:rsid w:val="00EC36AF"/>
    <w:rsid w:val="00EF278F"/>
    <w:rsid w:val="00F042FA"/>
    <w:rsid w:val="00F66771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9B1F-FA98-4056-90E5-A9A1BCE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48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.keturakiene@knf.vu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f.vu.lt/dokumentai/nuotraukos/statines_foto/studiju/vukhf_auditoriju_planas_2015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le.keturakiene@knf.vu.lt" TargetMode="External"/><Relationship Id="rId11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nf.vu.lt/dokumentai/nuotraukos/statines_foto/studiju/vukhf_auditoriju_planas_2015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nf.vu.lt/dokumentai/nuotraukos/statines_foto/studiju/vukhf_auditoriju_planas_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Ingrida Valėjevienė</cp:lastModifiedBy>
  <cp:revision>3</cp:revision>
  <cp:lastPrinted>2019-01-30T12:49:00Z</cp:lastPrinted>
  <dcterms:created xsi:type="dcterms:W3CDTF">2019-02-19T14:12:00Z</dcterms:created>
  <dcterms:modified xsi:type="dcterms:W3CDTF">2019-02-20T06:28:00Z</dcterms:modified>
</cp:coreProperties>
</file>