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5" w:rsidRPr="00FC39E5" w:rsidRDefault="00FC39E5" w:rsidP="00FC39E5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>PATVIRTINTA</w:t>
      </w:r>
    </w:p>
    <w:p w:rsidR="00FC39E5" w:rsidRPr="00FC39E5" w:rsidRDefault="00FC39E5" w:rsidP="00FC39E5">
      <w:pPr>
        <w:ind w:left="9072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70639C" w:rsidRDefault="0070639C" w:rsidP="0070639C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70639C" w:rsidRDefault="0070639C" w:rsidP="0070639C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</w:t>
      </w:r>
      <w:r w:rsidR="00D52AB3">
        <w:rPr>
          <w:rFonts w:ascii="Times New Roman" w:hAnsi="Times New Roman" w:cs="Times New Roman"/>
          <w:b/>
          <w:sz w:val="24"/>
          <w:szCs w:val="24"/>
        </w:rPr>
        <w:t>1</w:t>
      </w:r>
      <w:r w:rsidR="004026DB">
        <w:rPr>
          <w:rFonts w:ascii="Times New Roman" w:hAnsi="Times New Roman" w:cs="Times New Roman"/>
          <w:b/>
          <w:sz w:val="24"/>
          <w:szCs w:val="24"/>
        </w:rPr>
        <w:t>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072238">
        <w:rPr>
          <w:rFonts w:ascii="Times New Roman" w:hAnsi="Times New Roman" w:cs="Times New Roman"/>
          <w:b/>
          <w:sz w:val="24"/>
          <w:szCs w:val="24"/>
        </w:rPr>
        <w:t xml:space="preserve">MENŲ </w:t>
      </w:r>
      <w:r w:rsidR="00FE66AD">
        <w:rPr>
          <w:rFonts w:ascii="Times New Roman" w:hAnsi="Times New Roman" w:cs="Times New Roman"/>
          <w:b/>
          <w:sz w:val="24"/>
          <w:szCs w:val="24"/>
        </w:rPr>
        <w:t>MODULIO TVARKARAŠTIS</w:t>
      </w:r>
    </w:p>
    <w:tbl>
      <w:tblPr>
        <w:tblStyle w:val="Lentelstinklelis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552"/>
        <w:gridCol w:w="2693"/>
        <w:gridCol w:w="3402"/>
        <w:gridCol w:w="2410"/>
      </w:tblGrid>
      <w:tr w:rsidR="00FE66AD" w:rsidTr="002020B1">
        <w:tc>
          <w:tcPr>
            <w:tcW w:w="851" w:type="dxa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693" w:type="dxa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3402" w:type="dxa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:rsidR="00FE66AD" w:rsidRPr="00D846C7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72238" w:rsidTr="009D44BC">
        <w:tc>
          <w:tcPr>
            <w:tcW w:w="851" w:type="dxa"/>
            <w:vMerge w:val="restart"/>
          </w:tcPr>
          <w:p w:rsidR="00072238" w:rsidRPr="00D846C7" w:rsidRDefault="000722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</w:t>
            </w:r>
            <w:r w:rsidR="0087367B" w:rsidRPr="00D8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8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 w:rsidR="00AF1AC1" w:rsidRPr="00D846C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2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eastAsia="Calibri" w:hAnsi="Times New Roman" w:cs="Times New Roman"/>
                <w:sz w:val="24"/>
                <w:szCs w:val="24"/>
              </w:rPr>
              <w:t>Piešinio ir iliustracijos nauda ir galia</w:t>
            </w:r>
          </w:p>
        </w:tc>
        <w:tc>
          <w:tcPr>
            <w:tcW w:w="269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eastAsia="Calibri" w:hAnsi="Times New Roman" w:cs="Times New Roman"/>
                <w:sz w:val="24"/>
                <w:szCs w:val="24"/>
              </w:rPr>
              <w:t>doc. Vaidas Naginionis</w:t>
            </w:r>
          </w:p>
        </w:tc>
        <w:tc>
          <w:tcPr>
            <w:tcW w:w="3402" w:type="dxa"/>
            <w:shd w:val="clear" w:color="auto" w:fill="auto"/>
          </w:tcPr>
          <w:p w:rsid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805015" w:rsidRP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 w:rsidR="00D8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15" w:rsidRP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 w:rsidR="00D8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238" w:rsidRPr="00D846C7" w:rsidRDefault="00805015" w:rsidP="00805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203 aud.</w:t>
            </w:r>
          </w:p>
        </w:tc>
        <w:tc>
          <w:tcPr>
            <w:tcW w:w="2410" w:type="dxa"/>
            <w:shd w:val="clear" w:color="auto" w:fill="auto"/>
          </w:tcPr>
          <w:p w:rsidR="00072238" w:rsidRPr="00D846C7" w:rsidRDefault="00805015" w:rsidP="00E376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</w:tc>
      </w:tr>
      <w:tr w:rsidR="00072238" w:rsidTr="009D44BC">
        <w:tc>
          <w:tcPr>
            <w:tcW w:w="851" w:type="dxa"/>
            <w:vMerge/>
          </w:tcPr>
          <w:p w:rsidR="00072238" w:rsidRPr="00D846C7" w:rsidRDefault="000722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AF1AC1" w:rsidRPr="00D84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2238" w:rsidRPr="00D846C7" w:rsidRDefault="00AF1AC1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eastAsia="Calibri" w:hAnsi="Times New Roman" w:cs="Times New Roman"/>
                <w:sz w:val="24"/>
                <w:szCs w:val="24"/>
              </w:rPr>
              <w:t>Autorinės knygos kūrybinės dirbtuvės</w:t>
            </w:r>
          </w:p>
        </w:tc>
        <w:tc>
          <w:tcPr>
            <w:tcW w:w="269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eastAsia="Calibri" w:hAnsi="Times New Roman" w:cs="Times New Roman"/>
                <w:sz w:val="24"/>
                <w:szCs w:val="24"/>
              </w:rPr>
              <w:t>doc. Vaidas Naginionis</w:t>
            </w:r>
          </w:p>
        </w:tc>
        <w:tc>
          <w:tcPr>
            <w:tcW w:w="3402" w:type="dxa"/>
            <w:shd w:val="clear" w:color="auto" w:fill="auto"/>
          </w:tcPr>
          <w:p w:rsid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805015" w:rsidRP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 w:rsidR="00D8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15" w:rsidRP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 w:rsidR="00D8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238" w:rsidRPr="00D846C7" w:rsidRDefault="00805015" w:rsidP="008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203 aud.</w:t>
            </w:r>
          </w:p>
        </w:tc>
        <w:tc>
          <w:tcPr>
            <w:tcW w:w="2410" w:type="dxa"/>
            <w:shd w:val="clear" w:color="auto" w:fill="auto"/>
          </w:tcPr>
          <w:p w:rsidR="00072238" w:rsidRPr="00D846C7" w:rsidRDefault="00805015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</w:tc>
      </w:tr>
      <w:tr w:rsidR="00072238" w:rsidTr="009D44BC">
        <w:tc>
          <w:tcPr>
            <w:tcW w:w="851" w:type="dxa"/>
            <w:vMerge/>
          </w:tcPr>
          <w:p w:rsidR="00072238" w:rsidRPr="00D846C7" w:rsidRDefault="000722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02.24 </w:t>
            </w:r>
          </w:p>
        </w:tc>
        <w:tc>
          <w:tcPr>
            <w:tcW w:w="184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3E9" w:rsidRPr="00D84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3E9" w:rsidRPr="00D84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C13E9" w:rsidRPr="00D84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3E9" w:rsidRPr="00D846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Stiklas dailėje, dizaine ir architektūroje</w:t>
            </w:r>
          </w:p>
        </w:tc>
        <w:tc>
          <w:tcPr>
            <w:tcW w:w="269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3402" w:type="dxa"/>
            <w:shd w:val="clear" w:color="auto" w:fill="auto"/>
          </w:tcPr>
          <w:p w:rsidR="00D846C7" w:rsidRDefault="00986A04" w:rsidP="009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986A04" w:rsidRPr="00D846C7" w:rsidRDefault="00986A04" w:rsidP="009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 w:rsidR="00D8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A04" w:rsidRPr="00D846C7" w:rsidRDefault="00986A04" w:rsidP="009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 w:rsidR="00D8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238" w:rsidRPr="00D846C7" w:rsidRDefault="00986A04" w:rsidP="009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409 aud.</w:t>
            </w:r>
          </w:p>
        </w:tc>
        <w:tc>
          <w:tcPr>
            <w:tcW w:w="2410" w:type="dxa"/>
            <w:shd w:val="clear" w:color="auto" w:fill="auto"/>
          </w:tcPr>
          <w:p w:rsidR="00072238" w:rsidRPr="00D846C7" w:rsidRDefault="00805015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</w:tc>
      </w:tr>
      <w:tr w:rsidR="00072238" w:rsidTr="009D44BC">
        <w:trPr>
          <w:trHeight w:val="578"/>
        </w:trPr>
        <w:tc>
          <w:tcPr>
            <w:tcW w:w="851" w:type="dxa"/>
            <w:vMerge/>
          </w:tcPr>
          <w:p w:rsidR="00072238" w:rsidRPr="00D846C7" w:rsidRDefault="000722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4C13E9" w:rsidRPr="00D84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 w:rsidR="00AF1AC1" w:rsidRPr="00D846C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2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eastAsia="Calibri" w:hAnsi="Times New Roman" w:cs="Times New Roman"/>
                <w:sz w:val="24"/>
                <w:szCs w:val="24"/>
              </w:rPr>
              <w:t>Porceliano panaudojimo galimybės ir technologijos</w:t>
            </w:r>
          </w:p>
        </w:tc>
        <w:tc>
          <w:tcPr>
            <w:tcW w:w="2693" w:type="dxa"/>
            <w:shd w:val="clear" w:color="auto" w:fill="auto"/>
          </w:tcPr>
          <w:p w:rsidR="00072238" w:rsidRPr="00D846C7" w:rsidRDefault="00072238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3402" w:type="dxa"/>
            <w:shd w:val="clear" w:color="auto" w:fill="auto"/>
          </w:tcPr>
          <w:p w:rsidR="00D846C7" w:rsidRDefault="00986A04" w:rsidP="0098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986A04" w:rsidRPr="00D846C7" w:rsidRDefault="00986A04" w:rsidP="0098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Kauno fakultetas</w:t>
            </w:r>
            <w:r w:rsidR="00D846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A04" w:rsidRPr="00D846C7" w:rsidRDefault="00986A04" w:rsidP="0098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V. Sladkevičiaus g. 6,</w:t>
            </w:r>
          </w:p>
          <w:p w:rsidR="00072238" w:rsidRPr="00D846C7" w:rsidRDefault="00986A04" w:rsidP="009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118 aud.</w:t>
            </w:r>
          </w:p>
        </w:tc>
        <w:tc>
          <w:tcPr>
            <w:tcW w:w="2410" w:type="dxa"/>
            <w:shd w:val="clear" w:color="auto" w:fill="auto"/>
          </w:tcPr>
          <w:p w:rsidR="00072238" w:rsidRPr="00D846C7" w:rsidRDefault="00805015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C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</w:tc>
      </w:tr>
      <w:tr w:rsidR="00973303" w:rsidTr="00EF62FC">
        <w:tc>
          <w:tcPr>
            <w:tcW w:w="851" w:type="dxa"/>
            <w:vMerge/>
          </w:tcPr>
          <w:p w:rsidR="00973303" w:rsidRPr="00D846C7" w:rsidRDefault="0097330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303" w:rsidRP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 xml:space="preserve">03.09  </w:t>
            </w:r>
          </w:p>
        </w:tc>
        <w:tc>
          <w:tcPr>
            <w:tcW w:w="1843" w:type="dxa"/>
          </w:tcPr>
          <w:p w:rsidR="00973303" w:rsidRP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</w:tcPr>
          <w:p w:rsidR="00973303" w:rsidRP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>Daiktų dizainas: tradicijos ir inovacijos</w:t>
            </w:r>
          </w:p>
        </w:tc>
        <w:tc>
          <w:tcPr>
            <w:tcW w:w="2693" w:type="dxa"/>
          </w:tcPr>
          <w:p w:rsidR="00973303" w:rsidRP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>lekt. Aistė Bankauskaitė</w:t>
            </w:r>
          </w:p>
        </w:tc>
        <w:tc>
          <w:tcPr>
            <w:tcW w:w="3402" w:type="dxa"/>
          </w:tcPr>
          <w:p w:rsid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973303" w:rsidRP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303" w:rsidRPr="00973303" w:rsidRDefault="00973303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303" w:rsidRPr="00973303" w:rsidRDefault="00EA5675" w:rsidP="0080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75">
              <w:rPr>
                <w:rFonts w:ascii="Times New Roman" w:hAnsi="Times New Roman" w:cs="Times New Roman"/>
                <w:sz w:val="24"/>
                <w:szCs w:val="24"/>
              </w:rPr>
              <w:t>410 aud.</w:t>
            </w:r>
          </w:p>
        </w:tc>
        <w:tc>
          <w:tcPr>
            <w:tcW w:w="2410" w:type="dxa"/>
            <w:shd w:val="clear" w:color="auto" w:fill="auto"/>
          </w:tcPr>
          <w:p w:rsidR="00973303" w:rsidRPr="00973303" w:rsidRDefault="00973303" w:rsidP="00807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03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</w:tc>
      </w:tr>
      <w:tr w:rsidR="007401C7" w:rsidTr="002020B1">
        <w:tc>
          <w:tcPr>
            <w:tcW w:w="851" w:type="dxa"/>
            <w:vMerge/>
          </w:tcPr>
          <w:p w:rsidR="007401C7" w:rsidRDefault="007401C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43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2" w:type="dxa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eastAsia="Calibri" w:hAnsi="Times New Roman" w:cs="Times New Roman"/>
                <w:sz w:val="24"/>
                <w:szCs w:val="24"/>
              </w:rPr>
              <w:t>Elektroninės muzikos kūryba</w:t>
            </w:r>
          </w:p>
        </w:tc>
        <w:tc>
          <w:tcPr>
            <w:tcW w:w="2693" w:type="dxa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eastAsia="Calibri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3402" w:type="dxa"/>
          </w:tcPr>
          <w:p w:rsid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akademija, </w:t>
            </w:r>
          </w:p>
          <w:p w:rsid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V.Čepinskio g. 5</w:t>
            </w:r>
          </w:p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431 aud.</w:t>
            </w:r>
          </w:p>
        </w:tc>
        <w:tc>
          <w:tcPr>
            <w:tcW w:w="2410" w:type="dxa"/>
            <w:shd w:val="clear" w:color="auto" w:fill="auto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8 698 26840</w:t>
            </w:r>
          </w:p>
        </w:tc>
      </w:tr>
      <w:tr w:rsidR="007401C7" w:rsidTr="003C2CEC">
        <w:tc>
          <w:tcPr>
            <w:tcW w:w="851" w:type="dxa"/>
            <w:vMerge/>
          </w:tcPr>
          <w:p w:rsidR="007401C7" w:rsidRDefault="007401C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3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eastAsia="Calibri" w:hAnsi="Times New Roman" w:cs="Times New Roman"/>
                <w:sz w:val="24"/>
                <w:szCs w:val="24"/>
              </w:rPr>
              <w:t>Simfoninis orkestras: instrumentų sudėties kaita istorinėje raidoje</w:t>
            </w:r>
          </w:p>
        </w:tc>
        <w:tc>
          <w:tcPr>
            <w:tcW w:w="2693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3402" w:type="dxa"/>
          </w:tcPr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Muzikos akademija, </w:t>
            </w:r>
          </w:p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7401C7" w:rsidTr="002020B1">
        <w:tc>
          <w:tcPr>
            <w:tcW w:w="851" w:type="dxa"/>
            <w:vMerge/>
          </w:tcPr>
          <w:p w:rsidR="007401C7" w:rsidRDefault="007401C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2" w:type="dxa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eastAsia="Calibri" w:hAnsi="Times New Roman" w:cs="Times New Roman"/>
                <w:sz w:val="24"/>
                <w:szCs w:val="24"/>
              </w:rPr>
              <w:t>Dainininko-aktoriaus sceninė raiška</w:t>
            </w:r>
          </w:p>
        </w:tc>
        <w:tc>
          <w:tcPr>
            <w:tcW w:w="2693" w:type="dxa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eastAsia="Calibri" w:hAnsi="Times New Roman" w:cs="Times New Roman"/>
                <w:sz w:val="24"/>
                <w:szCs w:val="24"/>
              </w:rPr>
              <w:t>prof. Sabina Martinaitytė</w:t>
            </w:r>
          </w:p>
        </w:tc>
        <w:tc>
          <w:tcPr>
            <w:tcW w:w="3402" w:type="dxa"/>
          </w:tcPr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Muzikos akademija, </w:t>
            </w:r>
          </w:p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7401C7" w:rsidRPr="007401C7" w:rsidRDefault="007401C7" w:rsidP="007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7401C7" w:rsidRPr="007401C7" w:rsidRDefault="007401C7" w:rsidP="00A67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01C7" w:rsidTr="00E54E93">
        <w:tc>
          <w:tcPr>
            <w:tcW w:w="851" w:type="dxa"/>
            <w:vMerge/>
            <w:tcBorders>
              <w:bottom w:val="nil"/>
            </w:tcBorders>
          </w:tcPr>
          <w:p w:rsidR="007401C7" w:rsidRDefault="007401C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04.27  </w:t>
            </w:r>
          </w:p>
        </w:tc>
        <w:tc>
          <w:tcPr>
            <w:tcW w:w="1843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552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Dirigento fenomenas</w:t>
            </w:r>
          </w:p>
        </w:tc>
        <w:tc>
          <w:tcPr>
            <w:tcW w:w="2693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3402" w:type="dxa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Muzikos akademija, </w:t>
            </w:r>
          </w:p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shd w:val="clear" w:color="auto" w:fill="auto"/>
          </w:tcPr>
          <w:p w:rsidR="007401C7" w:rsidRPr="007401C7" w:rsidRDefault="007401C7" w:rsidP="00A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7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DD2A66" w:rsidTr="006E3248">
        <w:tc>
          <w:tcPr>
            <w:tcW w:w="851" w:type="dxa"/>
            <w:tcBorders>
              <w:top w:val="nil"/>
              <w:bottom w:val="nil"/>
            </w:tcBorders>
          </w:tcPr>
          <w:p w:rsidR="00DD2A66" w:rsidRDefault="00DD2A6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A66" w:rsidRPr="001135A8" w:rsidRDefault="00DD2A66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 – 08 </w:t>
            </w:r>
          </w:p>
        </w:tc>
        <w:tc>
          <w:tcPr>
            <w:tcW w:w="1843" w:type="dxa"/>
          </w:tcPr>
          <w:p w:rsidR="00DD2A66" w:rsidRPr="001135A8" w:rsidRDefault="00DD2A66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8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DD2A66" w:rsidRPr="00157C8C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Dramaturgijos samprata ir dramaturgo fenomenas</w:t>
            </w:r>
          </w:p>
        </w:tc>
        <w:tc>
          <w:tcPr>
            <w:tcW w:w="2693" w:type="dxa"/>
          </w:tcPr>
          <w:p w:rsidR="00DD2A66" w:rsidRPr="001003EA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DD2A66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3402" w:type="dxa"/>
          </w:tcPr>
          <w:p w:rsidR="00DD2A66" w:rsidRPr="00826D25" w:rsidRDefault="00DD2A66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410" w:type="dxa"/>
            <w:shd w:val="clear" w:color="auto" w:fill="auto"/>
          </w:tcPr>
          <w:p w:rsidR="00DD2A66" w:rsidRPr="00826D25" w:rsidRDefault="00DD2A66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A66" w:rsidTr="0054018E">
        <w:tc>
          <w:tcPr>
            <w:tcW w:w="851" w:type="dxa"/>
            <w:tcBorders>
              <w:top w:val="nil"/>
              <w:bottom w:val="nil"/>
            </w:tcBorders>
          </w:tcPr>
          <w:p w:rsidR="00DD2A66" w:rsidRDefault="00DD2A6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A66" w:rsidRPr="00884B75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05.11 – 15 </w:t>
            </w:r>
          </w:p>
        </w:tc>
        <w:tc>
          <w:tcPr>
            <w:tcW w:w="1843" w:type="dxa"/>
          </w:tcPr>
          <w:p w:rsidR="00DD2A66" w:rsidRPr="00884B75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DD2A66" w:rsidRPr="00CC45E5" w:rsidRDefault="00DD2A66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Pagrindiniai režisūros principai ir režisieriaus fenomenas</w:t>
            </w:r>
          </w:p>
        </w:tc>
        <w:tc>
          <w:tcPr>
            <w:tcW w:w="2693" w:type="dxa"/>
          </w:tcPr>
          <w:p w:rsidR="00DD2A66" w:rsidRPr="001003EA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DD2A66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3402" w:type="dxa"/>
          </w:tcPr>
          <w:p w:rsidR="00DD2A66" w:rsidRPr="00826D25" w:rsidRDefault="00DD2A66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410" w:type="dxa"/>
            <w:shd w:val="clear" w:color="auto" w:fill="auto"/>
          </w:tcPr>
          <w:p w:rsidR="00DD2A66" w:rsidRPr="00826D25" w:rsidRDefault="00DD2A66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A66" w:rsidTr="001135A8">
        <w:tc>
          <w:tcPr>
            <w:tcW w:w="851" w:type="dxa"/>
            <w:tcBorders>
              <w:top w:val="nil"/>
              <w:bottom w:val="nil"/>
            </w:tcBorders>
          </w:tcPr>
          <w:p w:rsidR="00DD2A66" w:rsidRDefault="00DD2A6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A66" w:rsidRPr="00884B75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05.18 – 22 </w:t>
            </w:r>
          </w:p>
        </w:tc>
        <w:tc>
          <w:tcPr>
            <w:tcW w:w="1843" w:type="dxa"/>
          </w:tcPr>
          <w:p w:rsidR="00DD2A66" w:rsidRPr="00884B75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DD2A66" w:rsidRPr="00826D25" w:rsidRDefault="00DD2A66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eastAsia="Calibri" w:hAnsi="Times New Roman" w:cs="Times New Roman"/>
                <w:sz w:val="24"/>
                <w:szCs w:val="24"/>
              </w:rPr>
              <w:t>Kūrybinė sinergija interpretuojant klasikinę pjesę</w:t>
            </w:r>
          </w:p>
        </w:tc>
        <w:tc>
          <w:tcPr>
            <w:tcW w:w="2693" w:type="dxa"/>
          </w:tcPr>
          <w:p w:rsidR="00DD2A66" w:rsidRPr="001003EA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DD2A66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3402" w:type="dxa"/>
          </w:tcPr>
          <w:p w:rsidR="00DD2A66" w:rsidRPr="002252E2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410" w:type="dxa"/>
            <w:shd w:val="clear" w:color="auto" w:fill="auto"/>
          </w:tcPr>
          <w:p w:rsidR="00DD2A66" w:rsidRPr="00826D25" w:rsidRDefault="00DD2A66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A66" w:rsidTr="001135A8">
        <w:tc>
          <w:tcPr>
            <w:tcW w:w="851" w:type="dxa"/>
            <w:tcBorders>
              <w:top w:val="nil"/>
              <w:bottom w:val="nil"/>
            </w:tcBorders>
          </w:tcPr>
          <w:p w:rsidR="00DD2A66" w:rsidRDefault="00DD2A6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A66" w:rsidRPr="001135A8" w:rsidRDefault="00DD2A66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05.25 – 29 </w:t>
            </w:r>
          </w:p>
        </w:tc>
        <w:tc>
          <w:tcPr>
            <w:tcW w:w="1843" w:type="dxa"/>
          </w:tcPr>
          <w:p w:rsidR="00DD2A66" w:rsidRPr="001135A8" w:rsidRDefault="00DD2A66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8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DD2A66" w:rsidRPr="00826D25" w:rsidRDefault="00DD2A66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Vaidmens kūrimo praktiniai aspektai</w:t>
            </w:r>
          </w:p>
        </w:tc>
        <w:tc>
          <w:tcPr>
            <w:tcW w:w="2693" w:type="dxa"/>
          </w:tcPr>
          <w:p w:rsidR="00DD2A66" w:rsidRPr="001003EA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DD2A66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3402" w:type="dxa"/>
          </w:tcPr>
          <w:p w:rsidR="00DD2A66" w:rsidRPr="002252E2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410" w:type="dxa"/>
            <w:shd w:val="clear" w:color="auto" w:fill="auto"/>
          </w:tcPr>
          <w:p w:rsidR="00DD2A66" w:rsidRPr="00826D25" w:rsidRDefault="00DD2A66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A66" w:rsidTr="00E376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D2A66" w:rsidRDefault="00DD2A66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A66" w:rsidRPr="001135A8" w:rsidRDefault="00DD2A66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 – 05 </w:t>
            </w:r>
          </w:p>
        </w:tc>
        <w:tc>
          <w:tcPr>
            <w:tcW w:w="1843" w:type="dxa"/>
          </w:tcPr>
          <w:p w:rsidR="00DD2A66" w:rsidRPr="001135A8" w:rsidRDefault="00DD2A66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8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552" w:type="dxa"/>
          </w:tcPr>
          <w:p w:rsidR="00DD2A66" w:rsidRPr="00826D25" w:rsidRDefault="00DD2A66" w:rsidP="00D7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Aktorinių technikų įvairovė ir aktoriaus fenomenas</w:t>
            </w:r>
          </w:p>
        </w:tc>
        <w:tc>
          <w:tcPr>
            <w:tcW w:w="2693" w:type="dxa"/>
          </w:tcPr>
          <w:p w:rsidR="00DD2A66" w:rsidRPr="001003EA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DD2A66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3402" w:type="dxa"/>
          </w:tcPr>
          <w:p w:rsidR="00DD2A66" w:rsidRDefault="00DD2A66" w:rsidP="00D7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410" w:type="dxa"/>
            <w:shd w:val="clear" w:color="auto" w:fill="auto"/>
          </w:tcPr>
          <w:p w:rsidR="00DD2A66" w:rsidRPr="00826D25" w:rsidRDefault="00DD2A66" w:rsidP="00FD5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63202"/>
    <w:rsid w:val="00072238"/>
    <w:rsid w:val="00080C30"/>
    <w:rsid w:val="00082F52"/>
    <w:rsid w:val="000A1981"/>
    <w:rsid w:val="000D27DA"/>
    <w:rsid w:val="000F4114"/>
    <w:rsid w:val="00104554"/>
    <w:rsid w:val="001135A8"/>
    <w:rsid w:val="00113804"/>
    <w:rsid w:val="0011683E"/>
    <w:rsid w:val="00127A17"/>
    <w:rsid w:val="00156339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F2DDA"/>
    <w:rsid w:val="002020B1"/>
    <w:rsid w:val="0021577B"/>
    <w:rsid w:val="00216B48"/>
    <w:rsid w:val="00221955"/>
    <w:rsid w:val="002252E2"/>
    <w:rsid w:val="00226E8A"/>
    <w:rsid w:val="0024317F"/>
    <w:rsid w:val="00250DD8"/>
    <w:rsid w:val="00277D9C"/>
    <w:rsid w:val="00283002"/>
    <w:rsid w:val="002858F3"/>
    <w:rsid w:val="00286E11"/>
    <w:rsid w:val="002B0C66"/>
    <w:rsid w:val="002C33F7"/>
    <w:rsid w:val="002F0CC1"/>
    <w:rsid w:val="002F480C"/>
    <w:rsid w:val="00305FC0"/>
    <w:rsid w:val="00316E08"/>
    <w:rsid w:val="003472D0"/>
    <w:rsid w:val="003802A3"/>
    <w:rsid w:val="003C1761"/>
    <w:rsid w:val="003C1D8C"/>
    <w:rsid w:val="003D52C9"/>
    <w:rsid w:val="003F3B3D"/>
    <w:rsid w:val="003F608A"/>
    <w:rsid w:val="003F7815"/>
    <w:rsid w:val="004026DB"/>
    <w:rsid w:val="004161D6"/>
    <w:rsid w:val="004225AC"/>
    <w:rsid w:val="0047609A"/>
    <w:rsid w:val="0049246B"/>
    <w:rsid w:val="004A6ED6"/>
    <w:rsid w:val="004C13E9"/>
    <w:rsid w:val="004D535F"/>
    <w:rsid w:val="00503208"/>
    <w:rsid w:val="0051479A"/>
    <w:rsid w:val="00516ED9"/>
    <w:rsid w:val="005338F6"/>
    <w:rsid w:val="00574C9C"/>
    <w:rsid w:val="00585274"/>
    <w:rsid w:val="005936AF"/>
    <w:rsid w:val="005C3C09"/>
    <w:rsid w:val="005E0F78"/>
    <w:rsid w:val="005F6548"/>
    <w:rsid w:val="00601EA6"/>
    <w:rsid w:val="00605FFC"/>
    <w:rsid w:val="00661772"/>
    <w:rsid w:val="00665C7A"/>
    <w:rsid w:val="00692D3A"/>
    <w:rsid w:val="00697E0C"/>
    <w:rsid w:val="006A4208"/>
    <w:rsid w:val="006F2EAD"/>
    <w:rsid w:val="0070639C"/>
    <w:rsid w:val="007222EE"/>
    <w:rsid w:val="007401C7"/>
    <w:rsid w:val="00742094"/>
    <w:rsid w:val="00762F4C"/>
    <w:rsid w:val="00774CE7"/>
    <w:rsid w:val="007857EC"/>
    <w:rsid w:val="007B4CAA"/>
    <w:rsid w:val="007D124B"/>
    <w:rsid w:val="007D6EE1"/>
    <w:rsid w:val="007E1728"/>
    <w:rsid w:val="00805015"/>
    <w:rsid w:val="008440E0"/>
    <w:rsid w:val="00873018"/>
    <w:rsid w:val="0087367B"/>
    <w:rsid w:val="008925B3"/>
    <w:rsid w:val="008E7EE4"/>
    <w:rsid w:val="00910B47"/>
    <w:rsid w:val="00917DA1"/>
    <w:rsid w:val="00933D71"/>
    <w:rsid w:val="00956F6E"/>
    <w:rsid w:val="00957256"/>
    <w:rsid w:val="00973303"/>
    <w:rsid w:val="00986A04"/>
    <w:rsid w:val="009A25E6"/>
    <w:rsid w:val="009D44BC"/>
    <w:rsid w:val="009E553A"/>
    <w:rsid w:val="00A328DF"/>
    <w:rsid w:val="00A65CF2"/>
    <w:rsid w:val="00A80F15"/>
    <w:rsid w:val="00A90400"/>
    <w:rsid w:val="00AA363B"/>
    <w:rsid w:val="00AC57BC"/>
    <w:rsid w:val="00AE01C2"/>
    <w:rsid w:val="00AE0AF6"/>
    <w:rsid w:val="00AE0B94"/>
    <w:rsid w:val="00AF1AC1"/>
    <w:rsid w:val="00B02FAC"/>
    <w:rsid w:val="00B12172"/>
    <w:rsid w:val="00B276A1"/>
    <w:rsid w:val="00B35835"/>
    <w:rsid w:val="00B82362"/>
    <w:rsid w:val="00B9740D"/>
    <w:rsid w:val="00BA3131"/>
    <w:rsid w:val="00BD5658"/>
    <w:rsid w:val="00BD68C3"/>
    <w:rsid w:val="00BD7C4D"/>
    <w:rsid w:val="00BF7AEA"/>
    <w:rsid w:val="00C031CB"/>
    <w:rsid w:val="00C32E4F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1B72"/>
    <w:rsid w:val="00D33FC3"/>
    <w:rsid w:val="00D4022E"/>
    <w:rsid w:val="00D42477"/>
    <w:rsid w:val="00D52AB3"/>
    <w:rsid w:val="00D57325"/>
    <w:rsid w:val="00D61B9B"/>
    <w:rsid w:val="00D670F1"/>
    <w:rsid w:val="00D8208E"/>
    <w:rsid w:val="00D8335A"/>
    <w:rsid w:val="00D83EA1"/>
    <w:rsid w:val="00D846C7"/>
    <w:rsid w:val="00DA699E"/>
    <w:rsid w:val="00DA766E"/>
    <w:rsid w:val="00DA7DAF"/>
    <w:rsid w:val="00DB4D7B"/>
    <w:rsid w:val="00DC70E5"/>
    <w:rsid w:val="00DD2A66"/>
    <w:rsid w:val="00DE02BB"/>
    <w:rsid w:val="00E13656"/>
    <w:rsid w:val="00E15394"/>
    <w:rsid w:val="00E37634"/>
    <w:rsid w:val="00E45DC6"/>
    <w:rsid w:val="00E61544"/>
    <w:rsid w:val="00E65AFA"/>
    <w:rsid w:val="00E85916"/>
    <w:rsid w:val="00E86DAC"/>
    <w:rsid w:val="00E91511"/>
    <w:rsid w:val="00EA5675"/>
    <w:rsid w:val="00ED2D3B"/>
    <w:rsid w:val="00F00D38"/>
    <w:rsid w:val="00F025D9"/>
    <w:rsid w:val="00F119BF"/>
    <w:rsid w:val="00F14483"/>
    <w:rsid w:val="00F369C9"/>
    <w:rsid w:val="00F81CFB"/>
    <w:rsid w:val="00F841D4"/>
    <w:rsid w:val="00F85267"/>
    <w:rsid w:val="00F86E9A"/>
    <w:rsid w:val="00FC39E5"/>
    <w:rsid w:val="00FD5187"/>
    <w:rsid w:val="00FE005D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D6C5-0557-4F6D-8966-471C59A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6</cp:revision>
  <cp:lastPrinted>2020-03-13T06:45:00Z</cp:lastPrinted>
  <dcterms:created xsi:type="dcterms:W3CDTF">2020-03-13T06:44:00Z</dcterms:created>
  <dcterms:modified xsi:type="dcterms:W3CDTF">2020-03-16T06:55:00Z</dcterms:modified>
</cp:coreProperties>
</file>