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5352A4B" w14:textId="77777777" w:rsidR="009D1955" w:rsidRPr="00071203" w:rsidRDefault="00E45B21" w:rsidP="00E45B21">
      <w:pPr>
        <w:spacing w:after="0" w:line="240" w:lineRule="auto"/>
        <w:ind w:left="5184" w:right="-178"/>
        <w:rPr>
          <w:rFonts w:ascii="Times New Roman" w:hAnsi="Times New Roman"/>
          <w:sz w:val="24"/>
          <w:szCs w:val="24"/>
        </w:rPr>
      </w:pPr>
      <w:r w:rsidRPr="00071203">
        <w:rPr>
          <w:rFonts w:ascii="Times New Roman" w:hAnsi="Times New Roman"/>
          <w:sz w:val="24"/>
          <w:szCs w:val="24"/>
        </w:rPr>
        <w:t>PATVIRTINA</w:t>
      </w:r>
    </w:p>
    <w:p w14:paraId="03A45737" w14:textId="77777777" w:rsidR="00327F2C" w:rsidRDefault="00381F05" w:rsidP="00E45B21">
      <w:pPr>
        <w:spacing w:after="0" w:line="240" w:lineRule="auto"/>
        <w:ind w:left="5184" w:right="-178"/>
        <w:rPr>
          <w:rFonts w:ascii="Times New Roman" w:hAnsi="Times New Roman"/>
          <w:sz w:val="24"/>
          <w:szCs w:val="24"/>
        </w:rPr>
      </w:pPr>
      <w:proofErr w:type="spellStart"/>
      <w:r w:rsidRPr="00381F05">
        <w:rPr>
          <w:rFonts w:ascii="Times New Roman" w:hAnsi="Times New Roman"/>
          <w:sz w:val="24"/>
          <w:szCs w:val="24"/>
          <w:lang w:val="en-US"/>
        </w:rPr>
        <w:t>Komisijos</w:t>
      </w:r>
      <w:proofErr w:type="spellEnd"/>
      <w:r w:rsidRPr="00381F05">
        <w:rPr>
          <w:rFonts w:ascii="Times New Roman" w:hAnsi="Times New Roman"/>
          <w:sz w:val="24"/>
          <w:szCs w:val="24"/>
          <w:lang w:val="en-US"/>
        </w:rPr>
        <w:t xml:space="preserve"> </w:t>
      </w:r>
      <w:proofErr w:type="spellStart"/>
      <w:r w:rsidRPr="00381F05">
        <w:rPr>
          <w:rFonts w:ascii="Times New Roman" w:hAnsi="Times New Roman"/>
          <w:sz w:val="24"/>
          <w:szCs w:val="24"/>
          <w:lang w:val="en-US"/>
        </w:rPr>
        <w:t>ikiprekybiniam</w:t>
      </w:r>
      <w:proofErr w:type="spellEnd"/>
      <w:r w:rsidRPr="00381F05">
        <w:rPr>
          <w:rFonts w:ascii="Times New Roman" w:hAnsi="Times New Roman"/>
          <w:sz w:val="24"/>
          <w:szCs w:val="24"/>
          <w:lang w:val="en-US"/>
        </w:rPr>
        <w:t xml:space="preserve"> </w:t>
      </w:r>
      <w:proofErr w:type="spellStart"/>
      <w:r w:rsidR="000A0BB1">
        <w:rPr>
          <w:rFonts w:ascii="Times New Roman" w:hAnsi="Times New Roman"/>
          <w:sz w:val="24"/>
          <w:szCs w:val="24"/>
          <w:lang w:val="en-US"/>
        </w:rPr>
        <w:t>pirkimui</w:t>
      </w:r>
      <w:proofErr w:type="spellEnd"/>
      <w:r w:rsidR="00E45B21" w:rsidRPr="00071203">
        <w:rPr>
          <w:rFonts w:ascii="Times New Roman" w:hAnsi="Times New Roman"/>
          <w:sz w:val="24"/>
          <w:szCs w:val="24"/>
        </w:rPr>
        <w:t>, su</w:t>
      </w:r>
      <w:r w:rsidR="005741F8">
        <w:rPr>
          <w:rFonts w:ascii="Times New Roman" w:hAnsi="Times New Roman"/>
          <w:sz w:val="24"/>
          <w:szCs w:val="24"/>
        </w:rPr>
        <w:t>sijusiam su projektu „</w:t>
      </w:r>
      <w:r w:rsidR="00772B39" w:rsidRPr="00772B39">
        <w:rPr>
          <w:rFonts w:ascii="Times New Roman" w:hAnsi="Times New Roman"/>
          <w:sz w:val="24"/>
          <w:szCs w:val="24"/>
        </w:rPr>
        <w:t xml:space="preserve">Intelektinės transporto valdymo sistemos, kurios pagalba įkraunamos hibridinės pavaros transporto priemonių galios mechanizmas būtų valdomas debesų sistemos pagrindu sukūrimas ir </w:t>
      </w:r>
      <w:proofErr w:type="gramStart"/>
      <w:r w:rsidR="00772B39" w:rsidRPr="00772B39">
        <w:rPr>
          <w:rFonts w:ascii="Times New Roman" w:hAnsi="Times New Roman"/>
          <w:sz w:val="24"/>
          <w:szCs w:val="24"/>
        </w:rPr>
        <w:t>testavimas</w:t>
      </w:r>
      <w:r w:rsidR="005741F8">
        <w:rPr>
          <w:rFonts w:ascii="Times New Roman" w:hAnsi="Times New Roman"/>
          <w:sz w:val="24"/>
          <w:szCs w:val="24"/>
        </w:rPr>
        <w:t>“</w:t>
      </w:r>
      <w:r w:rsidR="00327F2C">
        <w:rPr>
          <w:rFonts w:ascii="Times New Roman" w:hAnsi="Times New Roman"/>
          <w:sz w:val="24"/>
          <w:szCs w:val="24"/>
        </w:rPr>
        <w:t xml:space="preserve"> sudaryt</w:t>
      </w:r>
      <w:r w:rsidR="005741F8">
        <w:rPr>
          <w:rFonts w:ascii="Times New Roman" w:hAnsi="Times New Roman"/>
          <w:sz w:val="24"/>
          <w:szCs w:val="24"/>
        </w:rPr>
        <w:t>os</w:t>
      </w:r>
      <w:proofErr w:type="gramEnd"/>
      <w:r w:rsidR="00E45B21" w:rsidRPr="00071203">
        <w:rPr>
          <w:rFonts w:ascii="Times New Roman" w:hAnsi="Times New Roman"/>
          <w:sz w:val="24"/>
          <w:szCs w:val="24"/>
        </w:rPr>
        <w:t xml:space="preserve"> </w:t>
      </w:r>
      <w:r w:rsidR="00170961">
        <w:rPr>
          <w:rFonts w:ascii="Times New Roman" w:hAnsi="Times New Roman"/>
          <w:sz w:val="24"/>
          <w:szCs w:val="24"/>
        </w:rPr>
        <w:t xml:space="preserve">Kauno miesto savivaldybės administracijos direktoriaus </w:t>
      </w:r>
      <w:r w:rsidR="00533F2D">
        <w:rPr>
          <w:rFonts w:ascii="Times New Roman" w:hAnsi="Times New Roman"/>
          <w:sz w:val="24"/>
          <w:szCs w:val="24"/>
        </w:rPr>
        <w:t>2017</w:t>
      </w:r>
      <w:r w:rsidR="00E45B21" w:rsidRPr="00071203">
        <w:rPr>
          <w:rFonts w:ascii="Times New Roman" w:hAnsi="Times New Roman"/>
          <w:sz w:val="24"/>
          <w:szCs w:val="24"/>
        </w:rPr>
        <w:t xml:space="preserve"> m. </w:t>
      </w:r>
      <w:r w:rsidR="000A0BB1">
        <w:rPr>
          <w:rFonts w:ascii="Times New Roman" w:hAnsi="Times New Roman"/>
          <w:sz w:val="24"/>
          <w:szCs w:val="24"/>
        </w:rPr>
        <w:t>rugsėjo</w:t>
      </w:r>
    </w:p>
    <w:p w14:paraId="52B295E5" w14:textId="77777777" w:rsidR="00E45B21" w:rsidRPr="00071203" w:rsidRDefault="005741F8" w:rsidP="00E45B21">
      <w:pPr>
        <w:spacing w:after="0" w:line="240" w:lineRule="auto"/>
        <w:ind w:left="5184" w:right="-178"/>
        <w:rPr>
          <w:rFonts w:ascii="Times New Roman" w:hAnsi="Times New Roman"/>
          <w:sz w:val="24"/>
          <w:szCs w:val="24"/>
        </w:rPr>
      </w:pPr>
      <w:r>
        <w:rPr>
          <w:rFonts w:ascii="Times New Roman" w:hAnsi="Times New Roman"/>
          <w:sz w:val="24"/>
          <w:szCs w:val="24"/>
        </w:rPr>
        <w:t>2</w:t>
      </w:r>
      <w:r w:rsidR="00533F2D">
        <w:rPr>
          <w:rFonts w:ascii="Times New Roman" w:hAnsi="Times New Roman"/>
          <w:sz w:val="24"/>
          <w:szCs w:val="24"/>
        </w:rPr>
        <w:t>1</w:t>
      </w:r>
      <w:r w:rsidR="00B028A5">
        <w:rPr>
          <w:rFonts w:ascii="Times New Roman" w:hAnsi="Times New Roman"/>
          <w:sz w:val="24"/>
          <w:szCs w:val="24"/>
        </w:rPr>
        <w:t xml:space="preserve"> </w:t>
      </w:r>
      <w:r w:rsidR="00E45B21" w:rsidRPr="00071203">
        <w:rPr>
          <w:rFonts w:ascii="Times New Roman" w:hAnsi="Times New Roman"/>
          <w:sz w:val="24"/>
          <w:szCs w:val="24"/>
        </w:rPr>
        <w:t>d. įsakymu</w:t>
      </w:r>
      <w:r>
        <w:rPr>
          <w:rFonts w:ascii="Times New Roman" w:hAnsi="Times New Roman"/>
          <w:sz w:val="24"/>
          <w:szCs w:val="24"/>
        </w:rPr>
        <w:t xml:space="preserve"> </w:t>
      </w:r>
      <w:r w:rsidR="00E45B21" w:rsidRPr="00071203">
        <w:rPr>
          <w:rFonts w:ascii="Times New Roman" w:hAnsi="Times New Roman"/>
          <w:sz w:val="24"/>
          <w:szCs w:val="24"/>
        </w:rPr>
        <w:t>Nr.</w:t>
      </w:r>
      <w:r w:rsidR="00E01F97">
        <w:rPr>
          <w:rFonts w:ascii="Times New Roman" w:hAnsi="Times New Roman"/>
          <w:sz w:val="24"/>
          <w:szCs w:val="24"/>
        </w:rPr>
        <w:t xml:space="preserve"> </w:t>
      </w:r>
      <w:r w:rsidR="000A0BB1">
        <w:rPr>
          <w:rFonts w:ascii="Times New Roman" w:hAnsi="Times New Roman"/>
          <w:sz w:val="24"/>
          <w:szCs w:val="24"/>
        </w:rPr>
        <w:t>A-</w:t>
      </w:r>
      <w:r>
        <w:rPr>
          <w:rFonts w:ascii="Times New Roman" w:hAnsi="Times New Roman"/>
          <w:sz w:val="24"/>
          <w:szCs w:val="24"/>
        </w:rPr>
        <w:t>349</w:t>
      </w:r>
      <w:r w:rsidR="00394AAA">
        <w:rPr>
          <w:rFonts w:ascii="Times New Roman" w:hAnsi="Times New Roman"/>
          <w:sz w:val="24"/>
          <w:szCs w:val="24"/>
        </w:rPr>
        <w:t>5</w:t>
      </w:r>
      <w:r w:rsidR="00E45B21" w:rsidRPr="00071203">
        <w:rPr>
          <w:rFonts w:ascii="Times New Roman" w:hAnsi="Times New Roman"/>
          <w:sz w:val="24"/>
          <w:szCs w:val="24"/>
        </w:rPr>
        <w:t>,</w:t>
      </w:r>
    </w:p>
    <w:p w14:paraId="282D65E2" w14:textId="0AC90BF2" w:rsidR="00E45B21" w:rsidRPr="00071203" w:rsidRDefault="00533F2D" w:rsidP="00E45B21">
      <w:pPr>
        <w:spacing w:after="0" w:line="240" w:lineRule="auto"/>
        <w:ind w:left="5184" w:right="-178"/>
        <w:rPr>
          <w:rFonts w:ascii="Times New Roman" w:hAnsi="Times New Roman"/>
          <w:sz w:val="24"/>
          <w:szCs w:val="24"/>
        </w:rPr>
      </w:pPr>
      <w:r>
        <w:rPr>
          <w:rFonts w:ascii="Times New Roman" w:hAnsi="Times New Roman"/>
          <w:sz w:val="24"/>
          <w:szCs w:val="24"/>
        </w:rPr>
        <w:t>201</w:t>
      </w:r>
      <w:r w:rsidR="00B037D4">
        <w:rPr>
          <w:rFonts w:ascii="Times New Roman" w:hAnsi="Times New Roman"/>
          <w:sz w:val="24"/>
          <w:szCs w:val="24"/>
        </w:rPr>
        <w:t>8</w:t>
      </w:r>
      <w:r w:rsidR="000A0BB1">
        <w:rPr>
          <w:rFonts w:ascii="Times New Roman" w:hAnsi="Times New Roman"/>
          <w:sz w:val="24"/>
          <w:szCs w:val="24"/>
        </w:rPr>
        <w:t xml:space="preserve"> m. </w:t>
      </w:r>
      <w:r w:rsidR="00B037D4">
        <w:rPr>
          <w:rFonts w:ascii="Times New Roman" w:hAnsi="Times New Roman"/>
          <w:sz w:val="24"/>
          <w:szCs w:val="24"/>
        </w:rPr>
        <w:t xml:space="preserve">balandžio </w:t>
      </w:r>
      <w:r w:rsidR="00A4056A">
        <w:rPr>
          <w:rFonts w:ascii="Times New Roman" w:hAnsi="Times New Roman"/>
          <w:sz w:val="24"/>
          <w:szCs w:val="24"/>
        </w:rPr>
        <w:t>18</w:t>
      </w:r>
      <w:r w:rsidR="00E45B21" w:rsidRPr="00071203">
        <w:rPr>
          <w:rFonts w:ascii="Times New Roman" w:hAnsi="Times New Roman"/>
          <w:sz w:val="24"/>
          <w:szCs w:val="24"/>
        </w:rPr>
        <w:t xml:space="preserve"> d. </w:t>
      </w:r>
      <w:r w:rsidR="000A0BB1">
        <w:rPr>
          <w:rFonts w:ascii="Times New Roman" w:hAnsi="Times New Roman"/>
          <w:sz w:val="24"/>
          <w:szCs w:val="24"/>
        </w:rPr>
        <w:t xml:space="preserve">posėdžio </w:t>
      </w:r>
      <w:r w:rsidR="00E45B21" w:rsidRPr="00071203">
        <w:rPr>
          <w:rFonts w:ascii="Times New Roman" w:hAnsi="Times New Roman"/>
          <w:sz w:val="24"/>
          <w:szCs w:val="24"/>
        </w:rPr>
        <w:t>protokolu</w:t>
      </w:r>
      <w:r w:rsidR="000A0BB1">
        <w:rPr>
          <w:rFonts w:ascii="Times New Roman" w:hAnsi="Times New Roman"/>
          <w:sz w:val="24"/>
          <w:szCs w:val="24"/>
        </w:rPr>
        <w:br/>
      </w:r>
      <w:r w:rsidR="00E45B21" w:rsidRPr="00071203">
        <w:rPr>
          <w:rFonts w:ascii="Times New Roman" w:hAnsi="Times New Roman"/>
          <w:sz w:val="24"/>
          <w:szCs w:val="24"/>
        </w:rPr>
        <w:t>Nr.</w:t>
      </w:r>
      <w:r w:rsidR="000A0BB1">
        <w:rPr>
          <w:rFonts w:ascii="Times New Roman" w:hAnsi="Times New Roman"/>
          <w:sz w:val="24"/>
          <w:szCs w:val="24"/>
        </w:rPr>
        <w:t xml:space="preserve"> </w:t>
      </w:r>
      <w:r w:rsidR="00F51A0A">
        <w:rPr>
          <w:rFonts w:ascii="Times New Roman" w:hAnsi="Times New Roman"/>
          <w:sz w:val="24"/>
          <w:szCs w:val="24"/>
        </w:rPr>
        <w:t>68-14</w:t>
      </w:r>
      <w:r w:rsidR="00B028A5">
        <w:rPr>
          <w:rFonts w:ascii="Times New Roman" w:hAnsi="Times New Roman"/>
          <w:sz w:val="24"/>
          <w:szCs w:val="24"/>
        </w:rPr>
        <w:t>-</w:t>
      </w:r>
      <w:r w:rsidR="00A4056A">
        <w:rPr>
          <w:rFonts w:ascii="Times New Roman" w:hAnsi="Times New Roman"/>
          <w:sz w:val="24"/>
          <w:szCs w:val="24"/>
        </w:rPr>
        <w:t>3</w:t>
      </w:r>
    </w:p>
    <w:p w14:paraId="70AA53F5" w14:textId="77777777" w:rsidR="009D1955" w:rsidRPr="00071203" w:rsidRDefault="009D1955" w:rsidP="009D1955">
      <w:pPr>
        <w:spacing w:after="0" w:line="240" w:lineRule="auto"/>
        <w:ind w:right="-178"/>
        <w:jc w:val="center"/>
        <w:rPr>
          <w:rFonts w:ascii="Times New Roman" w:hAnsi="Times New Roman"/>
          <w:sz w:val="24"/>
          <w:szCs w:val="24"/>
        </w:rPr>
      </w:pPr>
    </w:p>
    <w:p w14:paraId="5163DB6F" w14:textId="77777777" w:rsidR="009D1955" w:rsidRPr="00071203" w:rsidRDefault="009D1955" w:rsidP="009D1955">
      <w:pPr>
        <w:spacing w:after="0" w:line="240" w:lineRule="auto"/>
        <w:ind w:right="-178"/>
        <w:jc w:val="center"/>
        <w:rPr>
          <w:rFonts w:ascii="Times New Roman" w:hAnsi="Times New Roman"/>
          <w:sz w:val="24"/>
          <w:szCs w:val="24"/>
        </w:rPr>
      </w:pPr>
    </w:p>
    <w:p w14:paraId="7EE60DDB" w14:textId="77777777" w:rsidR="009D1955" w:rsidRPr="00071203" w:rsidRDefault="009D1955" w:rsidP="009D1955">
      <w:pPr>
        <w:tabs>
          <w:tab w:val="right" w:leader="underscore" w:pos="8505"/>
        </w:tabs>
        <w:spacing w:after="0" w:line="240" w:lineRule="auto"/>
        <w:jc w:val="center"/>
        <w:rPr>
          <w:rFonts w:ascii="Times New Roman" w:hAnsi="Times New Roman"/>
          <w:sz w:val="24"/>
          <w:szCs w:val="24"/>
        </w:rPr>
      </w:pPr>
    </w:p>
    <w:p w14:paraId="5AAE9746" w14:textId="77777777" w:rsidR="000C42E4" w:rsidRPr="00071203" w:rsidRDefault="000C42E4" w:rsidP="009D1955">
      <w:pPr>
        <w:tabs>
          <w:tab w:val="right" w:leader="underscore" w:pos="8505"/>
        </w:tabs>
        <w:spacing w:after="0" w:line="240" w:lineRule="auto"/>
        <w:jc w:val="center"/>
        <w:rPr>
          <w:rFonts w:ascii="Times New Roman" w:hAnsi="Times New Roman"/>
          <w:sz w:val="24"/>
          <w:szCs w:val="24"/>
        </w:rPr>
      </w:pPr>
    </w:p>
    <w:p w14:paraId="76EE3710" w14:textId="77777777" w:rsidR="000C42E4" w:rsidRPr="00071203" w:rsidRDefault="000C42E4" w:rsidP="009D1955">
      <w:pPr>
        <w:tabs>
          <w:tab w:val="right" w:leader="underscore" w:pos="8505"/>
        </w:tabs>
        <w:spacing w:after="0" w:line="240" w:lineRule="auto"/>
        <w:jc w:val="center"/>
        <w:rPr>
          <w:rFonts w:ascii="Times New Roman" w:hAnsi="Times New Roman"/>
          <w:sz w:val="24"/>
          <w:szCs w:val="24"/>
        </w:rPr>
      </w:pPr>
    </w:p>
    <w:p w14:paraId="2BC34A77" w14:textId="77777777" w:rsidR="000C42E4" w:rsidRPr="00071203" w:rsidRDefault="000C42E4" w:rsidP="009D1955">
      <w:pPr>
        <w:tabs>
          <w:tab w:val="right" w:leader="underscore" w:pos="8505"/>
        </w:tabs>
        <w:spacing w:after="0" w:line="240" w:lineRule="auto"/>
        <w:jc w:val="center"/>
        <w:rPr>
          <w:rFonts w:ascii="Times New Roman" w:hAnsi="Times New Roman"/>
          <w:sz w:val="24"/>
          <w:szCs w:val="24"/>
        </w:rPr>
      </w:pPr>
    </w:p>
    <w:p w14:paraId="7E0C6F33" w14:textId="77777777" w:rsidR="000C42E4" w:rsidRPr="00071203" w:rsidRDefault="000C42E4" w:rsidP="009D1955">
      <w:pPr>
        <w:tabs>
          <w:tab w:val="right" w:leader="underscore" w:pos="8505"/>
        </w:tabs>
        <w:spacing w:after="0" w:line="240" w:lineRule="auto"/>
        <w:jc w:val="center"/>
        <w:rPr>
          <w:rFonts w:ascii="Times New Roman" w:hAnsi="Times New Roman"/>
          <w:sz w:val="24"/>
          <w:szCs w:val="24"/>
        </w:rPr>
      </w:pPr>
    </w:p>
    <w:p w14:paraId="3E12EBAB" w14:textId="77777777" w:rsidR="00C438A8" w:rsidRPr="00071203" w:rsidRDefault="0064380F" w:rsidP="009D195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IKIPREKYBINIO</w:t>
      </w:r>
      <w:r w:rsidRPr="0064380F">
        <w:rPr>
          <w:rFonts w:ascii="Times New Roman" w:eastAsia="Times New Roman" w:hAnsi="Times New Roman"/>
          <w:b/>
          <w:sz w:val="24"/>
          <w:szCs w:val="24"/>
        </w:rPr>
        <w:t xml:space="preserve"> PIRKIM</w:t>
      </w:r>
      <w:r>
        <w:rPr>
          <w:rFonts w:ascii="Times New Roman" w:eastAsia="Times New Roman" w:hAnsi="Times New Roman"/>
          <w:b/>
          <w:sz w:val="24"/>
          <w:szCs w:val="24"/>
        </w:rPr>
        <w:t>O</w:t>
      </w:r>
      <w:r w:rsidRPr="0064380F">
        <w:rPr>
          <w:rFonts w:ascii="Times New Roman" w:eastAsia="Times New Roman" w:hAnsi="Times New Roman"/>
          <w:b/>
          <w:sz w:val="24"/>
          <w:szCs w:val="24"/>
        </w:rPr>
        <w:t xml:space="preserve"> „</w:t>
      </w:r>
      <w:r w:rsidR="00407FCC" w:rsidRPr="00407FCC">
        <w:rPr>
          <w:rFonts w:ascii="Times New Roman" w:eastAsia="Times New Roman" w:hAnsi="Times New Roman"/>
          <w:b/>
          <w:sz w:val="24"/>
          <w:szCs w:val="24"/>
        </w:rPr>
        <w:t>INTELEKTINĖS TRANSPORTO VALDYMO SISTEMOS, KURIOS PAGALBA ĮKRAUNAMOS HIBRIDINĖS PAVAROS TRANSPORTO PRIEMONIŲ GALIOS MECHANIZMAS BŪTŲ VALDOMAS DEBESŲ SISTEMOS PAGRINDU, SUKŪRIMAS IR TESTAVIMAS</w:t>
      </w:r>
      <w:r w:rsidR="00E01F97">
        <w:rPr>
          <w:rFonts w:ascii="Times New Roman" w:eastAsia="Times New Roman" w:hAnsi="Times New Roman"/>
          <w:b/>
          <w:sz w:val="24"/>
          <w:szCs w:val="24"/>
        </w:rPr>
        <w:t xml:space="preserve">“ </w:t>
      </w:r>
      <w:r w:rsidR="00B348F3">
        <w:rPr>
          <w:rFonts w:ascii="Times New Roman" w:eastAsia="Times New Roman" w:hAnsi="Times New Roman"/>
          <w:b/>
          <w:sz w:val="24"/>
          <w:szCs w:val="24"/>
        </w:rPr>
        <w:t>DOKUMENTAI</w:t>
      </w:r>
    </w:p>
    <w:p w14:paraId="76E7C793" w14:textId="77777777" w:rsidR="009D1955" w:rsidRPr="00071203" w:rsidRDefault="009D1955" w:rsidP="009D1955">
      <w:pPr>
        <w:spacing w:after="0" w:line="240" w:lineRule="auto"/>
        <w:rPr>
          <w:rFonts w:ascii="Times New Roman" w:eastAsia="Times New Roman" w:hAnsi="Times New Roman"/>
          <w:b/>
          <w:sz w:val="24"/>
          <w:szCs w:val="24"/>
        </w:rPr>
      </w:pPr>
    </w:p>
    <w:p w14:paraId="34E0450B" w14:textId="77777777" w:rsidR="009069F4" w:rsidRPr="00071203" w:rsidRDefault="009069F4" w:rsidP="009D1955">
      <w:pPr>
        <w:spacing w:after="0" w:line="240" w:lineRule="auto"/>
        <w:rPr>
          <w:rFonts w:ascii="Times New Roman" w:eastAsia="Times New Roman" w:hAnsi="Times New Roman"/>
          <w:b/>
          <w:sz w:val="24"/>
          <w:szCs w:val="24"/>
        </w:rPr>
      </w:pPr>
    </w:p>
    <w:tbl>
      <w:tblPr>
        <w:tblW w:w="9854" w:type="dxa"/>
        <w:tblLook w:val="04A0" w:firstRow="1" w:lastRow="0" w:firstColumn="1" w:lastColumn="0" w:noHBand="0" w:noVBand="1"/>
      </w:tblPr>
      <w:tblGrid>
        <w:gridCol w:w="4786"/>
        <w:gridCol w:w="5068"/>
      </w:tblGrid>
      <w:tr w:rsidR="009069F4" w:rsidRPr="00071203" w14:paraId="27D3B91B" w14:textId="77777777" w:rsidTr="00A94320">
        <w:tc>
          <w:tcPr>
            <w:tcW w:w="9854" w:type="dxa"/>
            <w:gridSpan w:val="2"/>
            <w:shd w:val="clear" w:color="auto" w:fill="auto"/>
          </w:tcPr>
          <w:p w14:paraId="1AC58D8A" w14:textId="77777777" w:rsidR="009069F4" w:rsidRPr="00071203" w:rsidRDefault="009069F4" w:rsidP="009069F4">
            <w:pPr>
              <w:spacing w:after="0" w:line="240" w:lineRule="auto"/>
              <w:rPr>
                <w:rFonts w:ascii="Times New Roman" w:hAnsi="Times New Roman"/>
                <w:sz w:val="24"/>
                <w:szCs w:val="24"/>
              </w:rPr>
            </w:pPr>
          </w:p>
        </w:tc>
      </w:tr>
      <w:tr w:rsidR="009069F4" w:rsidRPr="00071203" w14:paraId="6B00A32C" w14:textId="77777777" w:rsidTr="00406E67">
        <w:tc>
          <w:tcPr>
            <w:tcW w:w="4786" w:type="dxa"/>
            <w:shd w:val="clear" w:color="auto" w:fill="auto"/>
          </w:tcPr>
          <w:p w14:paraId="00710FB6" w14:textId="77777777" w:rsidR="009069F4" w:rsidRPr="00071203" w:rsidRDefault="009069F4" w:rsidP="009069F4">
            <w:pPr>
              <w:spacing w:after="0" w:line="240" w:lineRule="auto"/>
              <w:rPr>
                <w:rFonts w:ascii="Times New Roman" w:hAnsi="Times New Roman"/>
                <w:b/>
                <w:sz w:val="24"/>
                <w:szCs w:val="24"/>
              </w:rPr>
            </w:pPr>
            <w:r w:rsidRPr="00885334">
              <w:rPr>
                <w:rFonts w:ascii="Times New Roman" w:hAnsi="Times New Roman"/>
                <w:b/>
                <w:sz w:val="24"/>
                <w:szCs w:val="24"/>
              </w:rPr>
              <w:t>P</w:t>
            </w:r>
            <w:r w:rsidRPr="00071203">
              <w:rPr>
                <w:rFonts w:ascii="Times New Roman" w:hAnsi="Times New Roman"/>
                <w:b/>
                <w:sz w:val="24"/>
                <w:szCs w:val="24"/>
              </w:rPr>
              <w:t>erkančioji organizacija:</w:t>
            </w:r>
          </w:p>
        </w:tc>
        <w:tc>
          <w:tcPr>
            <w:tcW w:w="5068" w:type="dxa"/>
            <w:shd w:val="clear" w:color="auto" w:fill="auto"/>
          </w:tcPr>
          <w:p w14:paraId="0C7476DD" w14:textId="3D8DF47E" w:rsidR="009069F4" w:rsidRPr="00071203" w:rsidRDefault="00170961" w:rsidP="00466E86">
            <w:pPr>
              <w:spacing w:after="0" w:line="240" w:lineRule="auto"/>
              <w:rPr>
                <w:rFonts w:ascii="Times New Roman" w:hAnsi="Times New Roman"/>
                <w:sz w:val="24"/>
                <w:szCs w:val="24"/>
              </w:rPr>
            </w:pPr>
            <w:r w:rsidRPr="00170961">
              <w:rPr>
                <w:rFonts w:ascii="Times New Roman" w:hAnsi="Times New Roman"/>
                <w:sz w:val="24"/>
                <w:szCs w:val="24"/>
              </w:rPr>
              <w:t xml:space="preserve">Kauno </w:t>
            </w:r>
            <w:r>
              <w:rPr>
                <w:rFonts w:ascii="Times New Roman" w:hAnsi="Times New Roman"/>
                <w:sz w:val="24"/>
                <w:szCs w:val="24"/>
              </w:rPr>
              <w:t>miesto savivaldybė</w:t>
            </w:r>
            <w:r w:rsidR="00466E86">
              <w:rPr>
                <w:rFonts w:ascii="Times New Roman" w:hAnsi="Times New Roman"/>
                <w:sz w:val="24"/>
                <w:szCs w:val="24"/>
              </w:rPr>
              <w:t>s</w:t>
            </w:r>
            <w:r w:rsidR="00687EF5">
              <w:rPr>
                <w:rFonts w:ascii="Times New Roman" w:hAnsi="Times New Roman"/>
                <w:sz w:val="24"/>
                <w:szCs w:val="24"/>
              </w:rPr>
              <w:t xml:space="preserve"> </w:t>
            </w:r>
            <w:r w:rsidR="00466E86" w:rsidRPr="00466E86">
              <w:rPr>
                <w:rFonts w:ascii="Times New Roman" w:hAnsi="Times New Roman"/>
                <w:sz w:val="24"/>
                <w:szCs w:val="24"/>
              </w:rPr>
              <w:t>administracija</w:t>
            </w:r>
            <w:r w:rsidR="00466E86">
              <w:rPr>
                <w:rFonts w:ascii="Times New Roman" w:hAnsi="Times New Roman"/>
                <w:sz w:val="24"/>
                <w:szCs w:val="24"/>
              </w:rPr>
              <w:t xml:space="preserve"> </w:t>
            </w:r>
            <w:r w:rsidR="00687EF5">
              <w:rPr>
                <w:rFonts w:ascii="Times New Roman" w:hAnsi="Times New Roman"/>
                <w:sz w:val="24"/>
                <w:szCs w:val="24"/>
              </w:rPr>
              <w:t>ir</w:t>
            </w:r>
            <w:r w:rsidR="00466E86">
              <w:rPr>
                <w:rFonts w:ascii="Times New Roman" w:hAnsi="Times New Roman"/>
                <w:sz w:val="24"/>
                <w:szCs w:val="24"/>
              </w:rPr>
              <w:t xml:space="preserve"> partneris </w:t>
            </w:r>
            <w:r w:rsidR="00687EF5">
              <w:rPr>
                <w:rFonts w:ascii="Times New Roman" w:hAnsi="Times New Roman"/>
                <w:sz w:val="24"/>
                <w:szCs w:val="24"/>
              </w:rPr>
              <w:t>UAB „Kauno autobusai“</w:t>
            </w:r>
          </w:p>
        </w:tc>
      </w:tr>
      <w:tr w:rsidR="009069F4" w:rsidRPr="00071203" w14:paraId="6D5F4E7E" w14:textId="77777777" w:rsidTr="00406E67">
        <w:tc>
          <w:tcPr>
            <w:tcW w:w="4786" w:type="dxa"/>
            <w:shd w:val="clear" w:color="auto" w:fill="auto"/>
          </w:tcPr>
          <w:p w14:paraId="1280BEBE" w14:textId="77777777" w:rsidR="009069F4" w:rsidRPr="00885334" w:rsidRDefault="009069F4" w:rsidP="009069F4">
            <w:pPr>
              <w:spacing w:after="0" w:line="240" w:lineRule="auto"/>
              <w:rPr>
                <w:rFonts w:ascii="Times New Roman" w:hAnsi="Times New Roman"/>
                <w:sz w:val="24"/>
                <w:szCs w:val="24"/>
              </w:rPr>
            </w:pPr>
          </w:p>
        </w:tc>
        <w:tc>
          <w:tcPr>
            <w:tcW w:w="5068" w:type="dxa"/>
            <w:shd w:val="clear" w:color="auto" w:fill="auto"/>
          </w:tcPr>
          <w:p w14:paraId="70224288" w14:textId="77777777" w:rsidR="009069F4" w:rsidRPr="00071203" w:rsidRDefault="009069F4" w:rsidP="009069F4">
            <w:pPr>
              <w:spacing w:after="0" w:line="240" w:lineRule="auto"/>
              <w:rPr>
                <w:rFonts w:ascii="Times New Roman" w:hAnsi="Times New Roman"/>
                <w:sz w:val="24"/>
                <w:szCs w:val="24"/>
              </w:rPr>
            </w:pPr>
          </w:p>
        </w:tc>
      </w:tr>
      <w:tr w:rsidR="009069F4" w:rsidRPr="00071203" w14:paraId="0907F21D" w14:textId="77777777" w:rsidTr="00406E67">
        <w:tc>
          <w:tcPr>
            <w:tcW w:w="4786" w:type="dxa"/>
            <w:shd w:val="clear" w:color="auto" w:fill="auto"/>
          </w:tcPr>
          <w:p w14:paraId="7C5337F9" w14:textId="77777777" w:rsidR="009069F4" w:rsidRPr="00885334" w:rsidRDefault="009069F4" w:rsidP="009069F4">
            <w:pPr>
              <w:spacing w:after="0" w:line="240" w:lineRule="auto"/>
              <w:rPr>
                <w:rFonts w:ascii="Times New Roman" w:hAnsi="Times New Roman"/>
                <w:sz w:val="24"/>
                <w:szCs w:val="24"/>
              </w:rPr>
            </w:pPr>
          </w:p>
        </w:tc>
        <w:tc>
          <w:tcPr>
            <w:tcW w:w="5068" w:type="dxa"/>
            <w:shd w:val="clear" w:color="auto" w:fill="auto"/>
          </w:tcPr>
          <w:p w14:paraId="1F974392" w14:textId="77777777" w:rsidR="009069F4" w:rsidRPr="00071203" w:rsidRDefault="009069F4" w:rsidP="009069F4">
            <w:pPr>
              <w:spacing w:after="0" w:line="240" w:lineRule="auto"/>
              <w:rPr>
                <w:rFonts w:ascii="Times New Roman" w:hAnsi="Times New Roman"/>
                <w:sz w:val="24"/>
                <w:szCs w:val="24"/>
              </w:rPr>
            </w:pPr>
          </w:p>
        </w:tc>
      </w:tr>
      <w:tr w:rsidR="009069F4" w:rsidRPr="00071203" w14:paraId="235B8706" w14:textId="77777777" w:rsidTr="00406E67">
        <w:tc>
          <w:tcPr>
            <w:tcW w:w="4786" w:type="dxa"/>
            <w:shd w:val="clear" w:color="auto" w:fill="auto"/>
          </w:tcPr>
          <w:p w14:paraId="10DFED3F" w14:textId="77777777" w:rsidR="009069F4" w:rsidRPr="00885334" w:rsidRDefault="009069F4" w:rsidP="009069F4">
            <w:pPr>
              <w:spacing w:after="0" w:line="240" w:lineRule="auto"/>
              <w:rPr>
                <w:rFonts w:ascii="Times New Roman" w:hAnsi="Times New Roman"/>
                <w:sz w:val="24"/>
                <w:szCs w:val="24"/>
              </w:rPr>
            </w:pPr>
          </w:p>
        </w:tc>
        <w:tc>
          <w:tcPr>
            <w:tcW w:w="5068" w:type="dxa"/>
            <w:shd w:val="clear" w:color="auto" w:fill="auto"/>
          </w:tcPr>
          <w:p w14:paraId="799D51E4" w14:textId="77777777" w:rsidR="00F9318F" w:rsidRPr="00071203" w:rsidRDefault="00F9318F" w:rsidP="009069F4">
            <w:pPr>
              <w:spacing w:after="0" w:line="240" w:lineRule="auto"/>
              <w:rPr>
                <w:rFonts w:ascii="Times New Roman" w:hAnsi="Times New Roman"/>
                <w:sz w:val="24"/>
                <w:szCs w:val="24"/>
              </w:rPr>
            </w:pPr>
          </w:p>
        </w:tc>
      </w:tr>
      <w:tr w:rsidR="009069F4" w:rsidRPr="00071203" w14:paraId="0584EDFA" w14:textId="77777777" w:rsidTr="00A94320">
        <w:tc>
          <w:tcPr>
            <w:tcW w:w="9854" w:type="dxa"/>
            <w:gridSpan w:val="2"/>
            <w:shd w:val="clear" w:color="auto" w:fill="auto"/>
          </w:tcPr>
          <w:p w14:paraId="0957B9F0" w14:textId="77777777" w:rsidR="009069F4" w:rsidRPr="00885334" w:rsidRDefault="009069F4" w:rsidP="009069F4">
            <w:pPr>
              <w:spacing w:after="0" w:line="240" w:lineRule="auto"/>
              <w:rPr>
                <w:rFonts w:ascii="Times New Roman" w:hAnsi="Times New Roman"/>
                <w:sz w:val="24"/>
                <w:szCs w:val="24"/>
              </w:rPr>
            </w:pPr>
          </w:p>
        </w:tc>
      </w:tr>
      <w:tr w:rsidR="009069F4" w:rsidRPr="003C3258" w14:paraId="5F99BE66" w14:textId="77777777" w:rsidTr="00406E67">
        <w:tc>
          <w:tcPr>
            <w:tcW w:w="4786" w:type="dxa"/>
            <w:shd w:val="clear" w:color="auto" w:fill="auto"/>
          </w:tcPr>
          <w:p w14:paraId="57AA55BA" w14:textId="77777777" w:rsidR="009069F4" w:rsidRPr="00885334" w:rsidRDefault="00170961" w:rsidP="00170961">
            <w:pPr>
              <w:spacing w:after="0" w:line="240" w:lineRule="auto"/>
              <w:rPr>
                <w:rFonts w:ascii="Times New Roman" w:hAnsi="Times New Roman"/>
                <w:b/>
                <w:sz w:val="24"/>
                <w:szCs w:val="24"/>
              </w:rPr>
            </w:pPr>
            <w:r>
              <w:rPr>
                <w:rFonts w:ascii="Times New Roman" w:hAnsi="Times New Roman"/>
                <w:b/>
                <w:sz w:val="24"/>
                <w:szCs w:val="24"/>
              </w:rPr>
              <w:t>Kontaktiniai asmenys</w:t>
            </w:r>
            <w:r w:rsidR="009069F4" w:rsidRPr="00885334">
              <w:rPr>
                <w:rFonts w:ascii="Times New Roman" w:hAnsi="Times New Roman"/>
                <w:b/>
                <w:sz w:val="24"/>
                <w:szCs w:val="24"/>
              </w:rPr>
              <w:t>:</w:t>
            </w:r>
          </w:p>
        </w:tc>
        <w:tc>
          <w:tcPr>
            <w:tcW w:w="5068" w:type="dxa"/>
            <w:shd w:val="clear" w:color="auto" w:fill="auto"/>
          </w:tcPr>
          <w:p w14:paraId="3CA7AC78" w14:textId="77777777" w:rsidR="00720112"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Plėtros programų ir investicijų skyriaus vedėjas Tadas Metelionis,</w:t>
            </w:r>
          </w:p>
          <w:p w14:paraId="079040A7" w14:textId="77777777" w:rsidR="00170961"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tel. (8 37) 42 41 06,</w:t>
            </w:r>
          </w:p>
          <w:p w14:paraId="440CFDF7" w14:textId="77777777" w:rsidR="00170961"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 xml:space="preserve">el. p. tadas.metelionis@kaunas.lt </w:t>
            </w:r>
          </w:p>
          <w:p w14:paraId="4177C885" w14:textId="77777777" w:rsidR="00170961" w:rsidRPr="003C3258" w:rsidRDefault="00170961" w:rsidP="00170961">
            <w:pPr>
              <w:spacing w:after="0" w:line="240" w:lineRule="auto"/>
              <w:rPr>
                <w:rFonts w:ascii="Times New Roman" w:hAnsi="Times New Roman"/>
                <w:sz w:val="24"/>
                <w:szCs w:val="24"/>
              </w:rPr>
            </w:pPr>
          </w:p>
          <w:p w14:paraId="2B545D5A" w14:textId="77777777" w:rsidR="00720112"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Plėtros programų ir investicijų skyriaus vyriausioji specialistė Evelina Grigaitė,</w:t>
            </w:r>
          </w:p>
          <w:p w14:paraId="5E8E00AA" w14:textId="77777777" w:rsidR="00720112"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tel. (8 37) 42 29 83,</w:t>
            </w:r>
          </w:p>
          <w:p w14:paraId="08BC51BA" w14:textId="77777777" w:rsidR="00AE793D" w:rsidRPr="003C3258" w:rsidRDefault="00170961" w:rsidP="00170961">
            <w:pPr>
              <w:spacing w:after="0" w:line="240" w:lineRule="auto"/>
              <w:rPr>
                <w:rFonts w:ascii="Times New Roman" w:hAnsi="Times New Roman"/>
                <w:sz w:val="24"/>
                <w:szCs w:val="24"/>
              </w:rPr>
            </w:pPr>
            <w:r w:rsidRPr="003C3258">
              <w:rPr>
                <w:rFonts w:ascii="Times New Roman" w:hAnsi="Times New Roman"/>
                <w:sz w:val="24"/>
                <w:szCs w:val="24"/>
              </w:rPr>
              <w:t>el. p. evelina.grigaite@kaunas.lt</w:t>
            </w:r>
          </w:p>
          <w:p w14:paraId="3B98097D" w14:textId="77777777" w:rsidR="00170961" w:rsidRPr="003C3258" w:rsidRDefault="00170961" w:rsidP="00170961">
            <w:pPr>
              <w:spacing w:after="0" w:line="240" w:lineRule="auto"/>
              <w:rPr>
                <w:rFonts w:ascii="Times New Roman" w:hAnsi="Times New Roman"/>
                <w:sz w:val="24"/>
                <w:szCs w:val="24"/>
              </w:rPr>
            </w:pPr>
          </w:p>
          <w:p w14:paraId="52B0CDBC" w14:textId="77777777" w:rsidR="00170961" w:rsidRPr="003C3258" w:rsidRDefault="00A323EA" w:rsidP="00170961">
            <w:pPr>
              <w:spacing w:after="0" w:line="240" w:lineRule="auto"/>
              <w:rPr>
                <w:rFonts w:ascii="Times New Roman" w:hAnsi="Times New Roman"/>
                <w:sz w:val="24"/>
                <w:szCs w:val="24"/>
              </w:rPr>
            </w:pPr>
            <w:r w:rsidRPr="00A323EA">
              <w:rPr>
                <w:rFonts w:ascii="Times New Roman" w:hAnsi="Times New Roman"/>
                <w:sz w:val="24"/>
                <w:szCs w:val="24"/>
              </w:rPr>
              <w:t>Transporto ir eismo organizavimo skyriaus vedėjo pavaduotojas</w:t>
            </w:r>
            <w:r w:rsidR="00170961" w:rsidRPr="003C3258">
              <w:rPr>
                <w:rFonts w:ascii="Times New Roman" w:hAnsi="Times New Roman"/>
                <w:sz w:val="24"/>
                <w:szCs w:val="24"/>
              </w:rPr>
              <w:t xml:space="preserve"> </w:t>
            </w:r>
            <w:r w:rsidRPr="00A323EA">
              <w:rPr>
                <w:rFonts w:ascii="Times New Roman" w:hAnsi="Times New Roman"/>
                <w:sz w:val="24"/>
                <w:szCs w:val="24"/>
              </w:rPr>
              <w:t>Mindaugas Augustaitis,</w:t>
            </w:r>
          </w:p>
          <w:p w14:paraId="63D19084" w14:textId="77777777" w:rsidR="00A323EA" w:rsidRPr="00A323EA" w:rsidRDefault="00A323EA" w:rsidP="00A323EA">
            <w:pPr>
              <w:spacing w:after="0" w:line="240" w:lineRule="auto"/>
              <w:rPr>
                <w:rFonts w:ascii="Times New Roman" w:hAnsi="Times New Roman"/>
                <w:sz w:val="24"/>
                <w:szCs w:val="24"/>
              </w:rPr>
            </w:pPr>
            <w:r w:rsidRPr="00A323EA">
              <w:rPr>
                <w:rFonts w:ascii="Times New Roman" w:hAnsi="Times New Roman"/>
                <w:sz w:val="24"/>
                <w:szCs w:val="24"/>
              </w:rPr>
              <w:t xml:space="preserve">tel. (8 37) </w:t>
            </w:r>
            <w:hyperlink r:id="rId8" w:history="1">
              <w:r w:rsidRPr="00A323EA">
                <w:rPr>
                  <w:rStyle w:val="Hipersaitas"/>
                  <w:rFonts w:ascii="Times New Roman" w:hAnsi="Times New Roman"/>
                  <w:color w:val="auto"/>
                  <w:sz w:val="24"/>
                  <w:szCs w:val="24"/>
                  <w:u w:val="none"/>
                </w:rPr>
                <w:t> 20 00 17</w:t>
              </w:r>
            </w:hyperlink>
            <w:r w:rsidRPr="00A323EA">
              <w:rPr>
                <w:rFonts w:ascii="Times New Roman" w:hAnsi="Times New Roman"/>
                <w:sz w:val="24"/>
                <w:szCs w:val="24"/>
              </w:rPr>
              <w:t>,</w:t>
            </w:r>
          </w:p>
          <w:p w14:paraId="79A21561" w14:textId="77777777" w:rsidR="00A323EA" w:rsidRPr="00A323EA" w:rsidRDefault="00A323EA" w:rsidP="00A323EA">
            <w:pPr>
              <w:spacing w:after="0" w:line="240" w:lineRule="auto"/>
              <w:rPr>
                <w:rFonts w:ascii="Times New Roman" w:hAnsi="Times New Roman"/>
                <w:sz w:val="24"/>
                <w:szCs w:val="24"/>
              </w:rPr>
            </w:pPr>
            <w:r>
              <w:rPr>
                <w:rFonts w:ascii="Times New Roman" w:hAnsi="Times New Roman"/>
                <w:sz w:val="24"/>
                <w:szCs w:val="24"/>
              </w:rPr>
              <w:t>el. p. mindaugas.augustaitis</w:t>
            </w:r>
            <w:r w:rsidRPr="00A323EA">
              <w:rPr>
                <w:rFonts w:ascii="Times New Roman" w:hAnsi="Times New Roman"/>
                <w:sz w:val="24"/>
                <w:szCs w:val="24"/>
              </w:rPr>
              <w:t>@kaunas.lt</w:t>
            </w:r>
          </w:p>
          <w:p w14:paraId="5A1B2CFD" w14:textId="77777777" w:rsidR="00AE793D" w:rsidRPr="003C3258" w:rsidRDefault="00AE793D" w:rsidP="00F9318F">
            <w:pPr>
              <w:spacing w:after="0" w:line="240" w:lineRule="auto"/>
              <w:rPr>
                <w:rFonts w:ascii="Times New Roman" w:hAnsi="Times New Roman"/>
                <w:sz w:val="24"/>
                <w:szCs w:val="24"/>
              </w:rPr>
            </w:pPr>
          </w:p>
        </w:tc>
      </w:tr>
      <w:tr w:rsidR="009069F4" w:rsidRPr="00071203" w14:paraId="21DE56B4" w14:textId="77777777" w:rsidTr="00406E67">
        <w:tc>
          <w:tcPr>
            <w:tcW w:w="4786" w:type="dxa"/>
            <w:shd w:val="clear" w:color="auto" w:fill="auto"/>
          </w:tcPr>
          <w:p w14:paraId="282A3CC0" w14:textId="77777777" w:rsidR="009069F4" w:rsidRPr="00885334" w:rsidRDefault="009069F4" w:rsidP="009069F4">
            <w:pPr>
              <w:spacing w:after="0" w:line="240" w:lineRule="auto"/>
              <w:rPr>
                <w:rFonts w:ascii="Times New Roman" w:hAnsi="Times New Roman"/>
                <w:sz w:val="24"/>
                <w:szCs w:val="24"/>
              </w:rPr>
            </w:pPr>
          </w:p>
        </w:tc>
        <w:tc>
          <w:tcPr>
            <w:tcW w:w="5068" w:type="dxa"/>
            <w:shd w:val="clear" w:color="auto" w:fill="auto"/>
          </w:tcPr>
          <w:p w14:paraId="77696897" w14:textId="77777777" w:rsidR="009069F4" w:rsidRPr="00071203" w:rsidRDefault="009069F4" w:rsidP="009069F4">
            <w:pPr>
              <w:spacing w:after="0" w:line="240" w:lineRule="auto"/>
              <w:rPr>
                <w:rFonts w:ascii="Times New Roman" w:hAnsi="Times New Roman"/>
                <w:sz w:val="24"/>
                <w:szCs w:val="24"/>
              </w:rPr>
            </w:pPr>
          </w:p>
        </w:tc>
      </w:tr>
    </w:tbl>
    <w:p w14:paraId="69B0F5F4" w14:textId="77777777" w:rsidR="00E45B21" w:rsidRPr="00C75830" w:rsidRDefault="00E45B21" w:rsidP="009069F4">
      <w:pPr>
        <w:spacing w:after="0" w:line="240" w:lineRule="auto"/>
        <w:rPr>
          <w:rFonts w:ascii="Times New Roman" w:hAnsi="Times New Roman"/>
          <w:sz w:val="24"/>
          <w:szCs w:val="24"/>
        </w:rPr>
      </w:pPr>
    </w:p>
    <w:p w14:paraId="44D8852E" w14:textId="77777777" w:rsidR="00E45B21" w:rsidRPr="00C75830" w:rsidRDefault="00E45B21">
      <w:pPr>
        <w:rPr>
          <w:rFonts w:ascii="Times New Roman" w:hAnsi="Times New Roman"/>
          <w:sz w:val="24"/>
          <w:szCs w:val="24"/>
        </w:rPr>
      </w:pPr>
      <w:r w:rsidRPr="00C75830">
        <w:rPr>
          <w:rFonts w:ascii="Times New Roman" w:hAnsi="Times New Roman"/>
          <w:sz w:val="24"/>
          <w:szCs w:val="24"/>
        </w:rPr>
        <w:br w:type="page"/>
      </w:r>
    </w:p>
    <w:sdt>
      <w:sdtPr>
        <w:rPr>
          <w:rFonts w:ascii="Times New Roman" w:eastAsia="Calibri" w:hAnsi="Times New Roman" w:cs="Times New Roman"/>
          <w:b w:val="0"/>
          <w:bCs w:val="0"/>
          <w:color w:val="auto"/>
          <w:sz w:val="24"/>
          <w:szCs w:val="24"/>
          <w:lang w:val="lt-LT" w:eastAsia="en-US"/>
        </w:rPr>
        <w:id w:val="-1559168627"/>
        <w:docPartObj>
          <w:docPartGallery w:val="Table of Contents"/>
          <w:docPartUnique/>
        </w:docPartObj>
      </w:sdtPr>
      <w:sdtEndPr>
        <w:rPr>
          <w:noProof/>
        </w:rPr>
      </w:sdtEndPr>
      <w:sdtContent>
        <w:p w14:paraId="417A12FF" w14:textId="77777777" w:rsidR="00DA6474" w:rsidRPr="00C75830" w:rsidRDefault="00DA6474" w:rsidP="00DA6474">
          <w:pPr>
            <w:pStyle w:val="Turinioantrat"/>
            <w:spacing w:before="0" w:line="240" w:lineRule="auto"/>
            <w:rPr>
              <w:rFonts w:ascii="Times New Roman" w:hAnsi="Times New Roman" w:cs="Times New Roman"/>
              <w:color w:val="auto"/>
              <w:sz w:val="24"/>
              <w:szCs w:val="24"/>
            </w:rPr>
          </w:pPr>
          <w:r w:rsidRPr="00885334">
            <w:rPr>
              <w:rFonts w:ascii="Times New Roman" w:hAnsi="Times New Roman" w:cs="Times New Roman"/>
              <w:color w:val="auto"/>
              <w:sz w:val="24"/>
              <w:szCs w:val="24"/>
            </w:rPr>
            <w:t>TURINYS</w:t>
          </w:r>
        </w:p>
        <w:p w14:paraId="03379FF3" w14:textId="77777777" w:rsidR="00DA6474" w:rsidRPr="00071203" w:rsidRDefault="00DA6474" w:rsidP="00DA6474">
          <w:pPr>
            <w:spacing w:after="0" w:line="240" w:lineRule="auto"/>
            <w:rPr>
              <w:rFonts w:ascii="Times New Roman" w:hAnsi="Times New Roman"/>
              <w:sz w:val="24"/>
              <w:szCs w:val="24"/>
              <w:lang w:val="en-US" w:eastAsia="ja-JP"/>
            </w:rPr>
          </w:pPr>
        </w:p>
        <w:p w14:paraId="07FFE28E" w14:textId="2F593386" w:rsidR="00DA6474" w:rsidRPr="00071203" w:rsidRDefault="00DA6474" w:rsidP="00DA6474">
          <w:pPr>
            <w:pStyle w:val="Turinys1"/>
            <w:tabs>
              <w:tab w:val="right" w:leader="dot" w:pos="9628"/>
            </w:tabs>
            <w:spacing w:after="0" w:line="240" w:lineRule="auto"/>
            <w:rPr>
              <w:rFonts w:ascii="Times New Roman" w:hAnsi="Times New Roman"/>
              <w:noProof/>
              <w:sz w:val="24"/>
              <w:szCs w:val="24"/>
            </w:rPr>
          </w:pPr>
          <w:r w:rsidRPr="00C75830">
            <w:rPr>
              <w:rFonts w:ascii="Times New Roman" w:hAnsi="Times New Roman"/>
              <w:sz w:val="24"/>
              <w:szCs w:val="24"/>
            </w:rPr>
            <w:fldChar w:fldCharType="begin"/>
          </w:r>
          <w:r w:rsidRPr="00071203">
            <w:rPr>
              <w:rFonts w:ascii="Times New Roman" w:hAnsi="Times New Roman"/>
              <w:sz w:val="24"/>
              <w:szCs w:val="24"/>
            </w:rPr>
            <w:instrText xml:space="preserve"> TOC \o "1-3" \h \z \u </w:instrText>
          </w:r>
          <w:r w:rsidRPr="00C75830">
            <w:rPr>
              <w:rFonts w:ascii="Times New Roman" w:hAnsi="Times New Roman"/>
              <w:sz w:val="24"/>
              <w:szCs w:val="24"/>
            </w:rPr>
            <w:fldChar w:fldCharType="separate"/>
          </w:r>
          <w:hyperlink w:anchor="_Toc452320418" w:history="1">
            <w:r w:rsidRPr="00071203">
              <w:rPr>
                <w:rStyle w:val="Hipersaitas"/>
                <w:rFonts w:ascii="Times New Roman" w:hAnsi="Times New Roman"/>
                <w:noProof/>
                <w:color w:val="auto"/>
                <w:sz w:val="24"/>
                <w:szCs w:val="24"/>
                <w:u w:val="none"/>
              </w:rPr>
              <w:t>I SKYRIUS</w:t>
            </w:r>
          </w:hyperlink>
          <w:r w:rsidRPr="00071203">
            <w:rPr>
              <w:rStyle w:val="Hipersaitas"/>
              <w:rFonts w:ascii="Times New Roman" w:hAnsi="Times New Roman"/>
              <w:noProof/>
              <w:color w:val="auto"/>
              <w:sz w:val="24"/>
              <w:szCs w:val="24"/>
              <w:u w:val="none"/>
            </w:rPr>
            <w:t xml:space="preserve">. </w:t>
          </w:r>
          <w:hyperlink w:anchor="_Toc452320419" w:history="1">
            <w:r w:rsidRPr="00071203">
              <w:rPr>
                <w:rStyle w:val="Hipersaitas"/>
                <w:rFonts w:ascii="Times New Roman" w:hAnsi="Times New Roman"/>
                <w:noProof/>
                <w:color w:val="auto"/>
                <w:sz w:val="24"/>
                <w:szCs w:val="24"/>
                <w:u w:val="none"/>
              </w:rPr>
              <w:t>BENDRO POBŪDŽIO INFORMACIJA</w:t>
            </w:r>
            <w:r w:rsidRPr="00071203">
              <w:rPr>
                <w:rFonts w:ascii="Times New Roman" w:hAnsi="Times New Roman"/>
                <w:noProof/>
                <w:webHidden/>
                <w:sz w:val="24"/>
                <w:szCs w:val="24"/>
              </w:rPr>
              <w:tab/>
            </w:r>
            <w:r w:rsidRPr="00C75830">
              <w:rPr>
                <w:rFonts w:ascii="Times New Roman" w:hAnsi="Times New Roman"/>
                <w:noProof/>
                <w:webHidden/>
                <w:sz w:val="24"/>
                <w:szCs w:val="24"/>
              </w:rPr>
              <w:fldChar w:fldCharType="begin"/>
            </w:r>
            <w:r w:rsidRPr="00071203">
              <w:rPr>
                <w:rFonts w:ascii="Times New Roman" w:hAnsi="Times New Roman"/>
                <w:noProof/>
                <w:webHidden/>
                <w:sz w:val="24"/>
                <w:szCs w:val="24"/>
              </w:rPr>
              <w:instrText xml:space="preserve"> PAGEREF _Toc452320419 \h </w:instrText>
            </w:r>
            <w:r w:rsidRPr="00C75830">
              <w:rPr>
                <w:rFonts w:ascii="Times New Roman" w:hAnsi="Times New Roman"/>
                <w:noProof/>
                <w:webHidden/>
                <w:sz w:val="24"/>
                <w:szCs w:val="24"/>
              </w:rPr>
            </w:r>
            <w:r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3</w:t>
            </w:r>
            <w:r w:rsidRPr="00C75830">
              <w:rPr>
                <w:rFonts w:ascii="Times New Roman" w:hAnsi="Times New Roman"/>
                <w:noProof/>
                <w:webHidden/>
                <w:sz w:val="24"/>
                <w:szCs w:val="24"/>
              </w:rPr>
              <w:fldChar w:fldCharType="end"/>
            </w:r>
          </w:hyperlink>
        </w:p>
        <w:p w14:paraId="7EA31AAE" w14:textId="0C1A7A8B"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20" w:history="1">
            <w:r w:rsidR="00DA6474" w:rsidRPr="00071203">
              <w:rPr>
                <w:rStyle w:val="Hipersaitas"/>
                <w:rFonts w:ascii="Times New Roman" w:hAnsi="Times New Roman"/>
                <w:noProof/>
                <w:color w:val="auto"/>
                <w:sz w:val="24"/>
                <w:szCs w:val="24"/>
                <w:u w:val="none"/>
              </w:rPr>
              <w:t>II SKYRIUS</w:t>
            </w:r>
          </w:hyperlink>
          <w:r w:rsidR="00DA6474" w:rsidRPr="00071203">
            <w:rPr>
              <w:rStyle w:val="Hipersaitas"/>
              <w:rFonts w:ascii="Times New Roman" w:hAnsi="Times New Roman"/>
              <w:noProof/>
              <w:color w:val="auto"/>
              <w:sz w:val="24"/>
              <w:szCs w:val="24"/>
              <w:u w:val="none"/>
            </w:rPr>
            <w:t xml:space="preserve">. </w:t>
          </w:r>
          <w:hyperlink w:anchor="_Toc452320421" w:history="1">
            <w:r w:rsidR="00DA6474" w:rsidRPr="00071203">
              <w:rPr>
                <w:rStyle w:val="Hipersaitas"/>
                <w:rFonts w:ascii="Times New Roman" w:hAnsi="Times New Roman"/>
                <w:noProof/>
                <w:color w:val="auto"/>
                <w:sz w:val="24"/>
                <w:szCs w:val="24"/>
                <w:u w:val="none"/>
              </w:rPr>
              <w:t>IKIPREKYBINIO PIRKIMO OBJEKTAS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_Toc452320421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3</w:t>
            </w:r>
            <w:r w:rsidR="00DA6474" w:rsidRPr="00C75830">
              <w:rPr>
                <w:rFonts w:ascii="Times New Roman" w:hAnsi="Times New Roman"/>
                <w:noProof/>
                <w:webHidden/>
                <w:sz w:val="24"/>
                <w:szCs w:val="24"/>
              </w:rPr>
              <w:fldChar w:fldCharType="end"/>
            </w:r>
          </w:hyperlink>
        </w:p>
        <w:p w14:paraId="524385C7" w14:textId="6EDBD852"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22" w:history="1">
            <w:r w:rsidR="00DA6474" w:rsidRPr="00071203">
              <w:rPr>
                <w:rStyle w:val="Hipersaitas"/>
                <w:rFonts w:ascii="Times New Roman" w:hAnsi="Times New Roman"/>
                <w:noProof/>
                <w:color w:val="auto"/>
                <w:sz w:val="24"/>
                <w:szCs w:val="24"/>
                <w:u w:val="none"/>
              </w:rPr>
              <w:t>III SKYRIUS</w:t>
            </w:r>
          </w:hyperlink>
          <w:r w:rsidR="00DA6474" w:rsidRPr="00071203">
            <w:rPr>
              <w:rStyle w:val="Hipersaitas"/>
              <w:rFonts w:ascii="Times New Roman" w:hAnsi="Times New Roman"/>
              <w:noProof/>
              <w:color w:val="auto"/>
              <w:sz w:val="24"/>
              <w:szCs w:val="24"/>
              <w:u w:val="none"/>
            </w:rPr>
            <w:t xml:space="preserve">. </w:t>
          </w:r>
          <w:hyperlink w:anchor="_Toc452320423" w:history="1">
            <w:r w:rsidR="00DA6474" w:rsidRPr="00071203">
              <w:rPr>
                <w:rStyle w:val="Hipersaitas"/>
                <w:rFonts w:ascii="Times New Roman" w:hAnsi="Times New Roman"/>
                <w:noProof/>
                <w:color w:val="auto"/>
                <w:sz w:val="24"/>
                <w:szCs w:val="24"/>
                <w:u w:val="none"/>
              </w:rPr>
              <w:t>IKIPREKYBINIO PIRKIMO ETAPAI, TRUKMĖ IR BIUDŽETAS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_Toc452320423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4</w:t>
            </w:r>
            <w:r w:rsidR="00DA6474" w:rsidRPr="00C75830">
              <w:rPr>
                <w:rFonts w:ascii="Times New Roman" w:hAnsi="Times New Roman"/>
                <w:noProof/>
                <w:webHidden/>
                <w:sz w:val="24"/>
                <w:szCs w:val="24"/>
              </w:rPr>
              <w:fldChar w:fldCharType="end"/>
            </w:r>
          </w:hyperlink>
        </w:p>
        <w:p w14:paraId="037008AD" w14:textId="0306B9FA"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24" w:history="1">
            <w:r w:rsidR="00DA6474" w:rsidRPr="00071203">
              <w:rPr>
                <w:rStyle w:val="Hipersaitas"/>
                <w:rFonts w:ascii="Times New Roman" w:hAnsi="Times New Roman"/>
                <w:noProof/>
                <w:color w:val="auto"/>
                <w:sz w:val="24"/>
                <w:szCs w:val="24"/>
                <w:u w:val="none"/>
              </w:rPr>
              <w:t>IV SKYRIUS</w:t>
            </w:r>
          </w:hyperlink>
          <w:r w:rsidR="00DA6474" w:rsidRPr="00071203">
            <w:rPr>
              <w:rStyle w:val="Hipersaitas"/>
              <w:rFonts w:ascii="Times New Roman" w:hAnsi="Times New Roman"/>
              <w:noProof/>
              <w:color w:val="auto"/>
              <w:sz w:val="24"/>
              <w:szCs w:val="24"/>
              <w:u w:val="none"/>
            </w:rPr>
            <w:t xml:space="preserve">. </w:t>
          </w:r>
          <w:hyperlink w:anchor="_Toc452320425" w:history="1">
            <w:r w:rsidR="00DA6474" w:rsidRPr="00071203">
              <w:rPr>
                <w:rStyle w:val="Hipersaitas"/>
                <w:rFonts w:ascii="Times New Roman" w:hAnsi="Times New Roman"/>
                <w:noProof/>
                <w:color w:val="auto"/>
                <w:sz w:val="24"/>
                <w:szCs w:val="24"/>
                <w:u w:val="none"/>
              </w:rPr>
              <w:t>IKIKPREKYBINIO PIRKIMO PROCEDŪROS IR TERMINAI</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_Toc452320425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5</w:t>
            </w:r>
            <w:r w:rsidR="00DA6474" w:rsidRPr="00C75830">
              <w:rPr>
                <w:rFonts w:ascii="Times New Roman" w:hAnsi="Times New Roman"/>
                <w:noProof/>
                <w:webHidden/>
                <w:sz w:val="24"/>
                <w:szCs w:val="24"/>
              </w:rPr>
              <w:fldChar w:fldCharType="end"/>
            </w:r>
          </w:hyperlink>
        </w:p>
        <w:p w14:paraId="7C097F1B" w14:textId="34196CC9"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26" w:history="1">
            <w:r w:rsidR="00DA6474" w:rsidRPr="00071203">
              <w:rPr>
                <w:rStyle w:val="Hipersaitas"/>
                <w:rFonts w:ascii="Times New Roman" w:hAnsi="Times New Roman"/>
                <w:noProof/>
                <w:color w:val="auto"/>
                <w:sz w:val="24"/>
                <w:szCs w:val="24"/>
                <w:u w:val="none"/>
              </w:rPr>
              <w:t>V SKYRIUS</w:t>
            </w:r>
          </w:hyperlink>
          <w:r w:rsidR="00DA6474" w:rsidRPr="00071203">
            <w:rPr>
              <w:rStyle w:val="Hipersaitas"/>
              <w:rFonts w:ascii="Times New Roman" w:hAnsi="Times New Roman"/>
              <w:noProof/>
              <w:color w:val="auto"/>
              <w:sz w:val="24"/>
              <w:szCs w:val="24"/>
              <w:u w:val="none"/>
            </w:rPr>
            <w:t xml:space="preserve">. </w:t>
          </w:r>
          <w:hyperlink w:anchor="_Toc452320427" w:history="1">
            <w:r w:rsidR="00DA6474" w:rsidRPr="00071203">
              <w:rPr>
                <w:rStyle w:val="Hipersaitas"/>
                <w:rFonts w:ascii="Times New Roman" w:hAnsi="Times New Roman"/>
                <w:noProof/>
                <w:color w:val="auto"/>
                <w:sz w:val="24"/>
                <w:szCs w:val="24"/>
                <w:u w:val="none"/>
              </w:rPr>
              <w:t>PASIŪLYMŲ RENGIMO IR PATEIKIMO REIKALAVIMAI</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_Toc452320427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7</w:t>
            </w:r>
            <w:r w:rsidR="00DA6474" w:rsidRPr="00C75830">
              <w:rPr>
                <w:rFonts w:ascii="Times New Roman" w:hAnsi="Times New Roman"/>
                <w:noProof/>
                <w:webHidden/>
                <w:sz w:val="24"/>
                <w:szCs w:val="24"/>
              </w:rPr>
              <w:fldChar w:fldCharType="end"/>
            </w:r>
          </w:hyperlink>
        </w:p>
        <w:p w14:paraId="135E19BC" w14:textId="4E6F2101"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28" w:history="1">
            <w:r w:rsidR="00DA6474" w:rsidRPr="00071203">
              <w:rPr>
                <w:rStyle w:val="Hipersaitas"/>
                <w:rFonts w:ascii="Times New Roman" w:hAnsi="Times New Roman"/>
                <w:noProof/>
                <w:color w:val="auto"/>
                <w:sz w:val="24"/>
                <w:szCs w:val="24"/>
                <w:u w:val="none"/>
              </w:rPr>
              <w:t>VI SKYRIUS</w:t>
            </w:r>
          </w:hyperlink>
          <w:r w:rsidR="00DA6474" w:rsidRPr="00071203">
            <w:rPr>
              <w:rStyle w:val="Hipersaitas"/>
              <w:rFonts w:ascii="Times New Roman" w:hAnsi="Times New Roman"/>
              <w:noProof/>
              <w:color w:val="auto"/>
              <w:sz w:val="24"/>
              <w:szCs w:val="24"/>
              <w:u w:val="none"/>
            </w:rPr>
            <w:t xml:space="preserve">. </w:t>
          </w:r>
          <w:hyperlink w:anchor="_Toc452320429" w:history="1">
            <w:r w:rsidR="00DA6474" w:rsidRPr="00071203">
              <w:rPr>
                <w:rStyle w:val="Hipersaitas"/>
                <w:rFonts w:ascii="Times New Roman" w:hAnsi="Times New Roman"/>
                <w:noProof/>
                <w:color w:val="auto"/>
                <w:sz w:val="24"/>
                <w:szCs w:val="24"/>
                <w:u w:val="none"/>
              </w:rPr>
              <w:t>REIKALAVIMAI DALYVIAMS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_Toc452320429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9</w:t>
            </w:r>
            <w:r w:rsidR="00DA6474" w:rsidRPr="00C75830">
              <w:rPr>
                <w:rFonts w:ascii="Times New Roman" w:hAnsi="Times New Roman"/>
                <w:noProof/>
                <w:webHidden/>
                <w:sz w:val="24"/>
                <w:szCs w:val="24"/>
              </w:rPr>
              <w:fldChar w:fldCharType="end"/>
            </w:r>
          </w:hyperlink>
        </w:p>
        <w:p w14:paraId="1C0DFC91" w14:textId="185206DF"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30" w:history="1">
            <w:r w:rsidR="00DA6474" w:rsidRPr="00071203">
              <w:rPr>
                <w:rStyle w:val="Hipersaitas"/>
                <w:rFonts w:ascii="Times New Roman" w:hAnsi="Times New Roman"/>
                <w:noProof/>
                <w:color w:val="auto"/>
                <w:sz w:val="24"/>
                <w:szCs w:val="24"/>
                <w:u w:val="none"/>
              </w:rPr>
              <w:t>VII SKYRIUS</w:t>
            </w:r>
            <w:r w:rsidR="00DA6474" w:rsidRPr="00071203">
              <w:rPr>
                <w:rFonts w:ascii="Times New Roman" w:hAnsi="Times New Roman"/>
                <w:noProof/>
                <w:webHidden/>
                <w:sz w:val="24"/>
                <w:szCs w:val="24"/>
              </w:rPr>
              <w:t>.</w:t>
            </w:r>
          </w:hyperlink>
          <w:r w:rsidR="00DA6474" w:rsidRPr="00071203">
            <w:rPr>
              <w:rStyle w:val="Hipersaitas"/>
              <w:rFonts w:ascii="Times New Roman" w:hAnsi="Times New Roman"/>
              <w:noProof/>
              <w:color w:val="auto"/>
              <w:sz w:val="24"/>
              <w:szCs w:val="24"/>
              <w:u w:val="none"/>
            </w:rPr>
            <w:t xml:space="preserve"> </w:t>
          </w:r>
          <w:hyperlink w:anchor="_Toc452320431" w:history="1">
            <w:r w:rsidR="00DA6474" w:rsidRPr="00071203">
              <w:rPr>
                <w:rStyle w:val="Hipersaitas"/>
                <w:rFonts w:ascii="Times New Roman" w:hAnsi="Times New Roman"/>
                <w:noProof/>
                <w:color w:val="auto"/>
                <w:sz w:val="24"/>
                <w:szCs w:val="24"/>
                <w:u w:val="none"/>
              </w:rPr>
              <w:t>PASIŪLYMŲ VERTINIMAS IR DALYVIŲ SARAŠO SUDARYMAS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_Toc452320431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14</w:t>
            </w:r>
            <w:r w:rsidR="00DA6474" w:rsidRPr="00C75830">
              <w:rPr>
                <w:rFonts w:ascii="Times New Roman" w:hAnsi="Times New Roman"/>
                <w:noProof/>
                <w:webHidden/>
                <w:sz w:val="24"/>
                <w:szCs w:val="24"/>
              </w:rPr>
              <w:fldChar w:fldCharType="end"/>
            </w:r>
          </w:hyperlink>
        </w:p>
        <w:p w14:paraId="5F9F1426" w14:textId="1DDE54E2"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32" w:history="1">
            <w:r w:rsidR="00DA6474" w:rsidRPr="00071203">
              <w:rPr>
                <w:rStyle w:val="Hipersaitas"/>
                <w:rFonts w:ascii="Times New Roman" w:hAnsi="Times New Roman"/>
                <w:noProof/>
                <w:color w:val="auto"/>
                <w:sz w:val="24"/>
                <w:szCs w:val="24"/>
                <w:u w:val="none"/>
              </w:rPr>
              <w:t>VIII SKYRIUS</w:t>
            </w:r>
          </w:hyperlink>
          <w:r w:rsidR="00DA6474" w:rsidRPr="00071203">
            <w:rPr>
              <w:rStyle w:val="Hipersaitas"/>
              <w:rFonts w:ascii="Times New Roman" w:hAnsi="Times New Roman"/>
              <w:noProof/>
              <w:color w:val="auto"/>
              <w:sz w:val="24"/>
              <w:szCs w:val="24"/>
              <w:u w:val="none"/>
            </w:rPr>
            <w:t xml:space="preserve">. </w:t>
          </w:r>
          <w:hyperlink w:anchor="_Toc452320433" w:history="1">
            <w:r w:rsidR="00DA6474" w:rsidRPr="00071203">
              <w:rPr>
                <w:rStyle w:val="Hipersaitas"/>
                <w:rFonts w:ascii="Times New Roman" w:hAnsi="Times New Roman"/>
                <w:noProof/>
                <w:color w:val="auto"/>
                <w:sz w:val="24"/>
                <w:szCs w:val="24"/>
                <w:u w:val="none"/>
              </w:rPr>
              <w:t>IKIPREKYBINIO PIRKIMO ĮGYVENDINIMAS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_Toc452320433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15</w:t>
            </w:r>
            <w:r w:rsidR="00DA6474" w:rsidRPr="00C75830">
              <w:rPr>
                <w:rFonts w:ascii="Times New Roman" w:hAnsi="Times New Roman"/>
                <w:noProof/>
                <w:webHidden/>
                <w:sz w:val="24"/>
                <w:szCs w:val="24"/>
              </w:rPr>
              <w:fldChar w:fldCharType="end"/>
            </w:r>
          </w:hyperlink>
        </w:p>
        <w:p w14:paraId="74D4EEF6" w14:textId="756B1A98"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34" w:history="1">
            <w:r w:rsidR="00DA6474" w:rsidRPr="00071203">
              <w:rPr>
                <w:rStyle w:val="Hipersaitas"/>
                <w:rFonts w:ascii="Times New Roman" w:hAnsi="Times New Roman"/>
                <w:noProof/>
                <w:color w:val="auto"/>
                <w:sz w:val="24"/>
                <w:szCs w:val="24"/>
                <w:u w:val="none"/>
              </w:rPr>
              <w:t>IX SKYRIUS</w:t>
            </w:r>
          </w:hyperlink>
          <w:r w:rsidR="00DA6474" w:rsidRPr="00071203">
            <w:rPr>
              <w:rStyle w:val="Hipersaitas"/>
              <w:rFonts w:ascii="Times New Roman" w:hAnsi="Times New Roman"/>
              <w:noProof/>
              <w:color w:val="auto"/>
              <w:sz w:val="24"/>
              <w:szCs w:val="24"/>
              <w:u w:val="none"/>
            </w:rPr>
            <w:t xml:space="preserve">. </w:t>
          </w:r>
          <w:hyperlink w:anchor="_Toc452320435" w:history="1">
            <w:r w:rsidR="00DA6474" w:rsidRPr="00071203">
              <w:rPr>
                <w:rStyle w:val="Hipersaitas"/>
                <w:rFonts w:ascii="Times New Roman" w:hAnsi="Times New Roman"/>
                <w:noProof/>
                <w:color w:val="auto"/>
                <w:sz w:val="24"/>
                <w:szCs w:val="24"/>
                <w:u w:val="none"/>
              </w:rPr>
              <w:t>IKIPREKYBINIO PIRKIMO SUTARTYS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_Toc452320435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15</w:t>
            </w:r>
            <w:r w:rsidR="00DA6474" w:rsidRPr="00C75830">
              <w:rPr>
                <w:rFonts w:ascii="Times New Roman" w:hAnsi="Times New Roman"/>
                <w:noProof/>
                <w:webHidden/>
                <w:sz w:val="24"/>
                <w:szCs w:val="24"/>
              </w:rPr>
              <w:fldChar w:fldCharType="end"/>
            </w:r>
          </w:hyperlink>
        </w:p>
        <w:p w14:paraId="27E0488F" w14:textId="28E837C6"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36" w:history="1">
            <w:r w:rsidR="00DA6474" w:rsidRPr="00071203">
              <w:rPr>
                <w:rStyle w:val="Hipersaitas"/>
                <w:rFonts w:ascii="Times New Roman" w:hAnsi="Times New Roman"/>
                <w:noProof/>
                <w:color w:val="auto"/>
                <w:sz w:val="24"/>
                <w:szCs w:val="24"/>
                <w:u w:val="none"/>
              </w:rPr>
              <w:t>X SKYRIUS</w:t>
            </w:r>
          </w:hyperlink>
          <w:r w:rsidR="00DA6474" w:rsidRPr="00071203">
            <w:rPr>
              <w:rStyle w:val="Hipersaitas"/>
              <w:rFonts w:ascii="Times New Roman" w:hAnsi="Times New Roman"/>
              <w:noProof/>
              <w:color w:val="auto"/>
              <w:sz w:val="24"/>
              <w:szCs w:val="24"/>
              <w:u w:val="none"/>
            </w:rPr>
            <w:t xml:space="preserve">. </w:t>
          </w:r>
          <w:hyperlink w:anchor="_Toc452320437" w:history="1">
            <w:r w:rsidR="00DA6474" w:rsidRPr="00071203">
              <w:rPr>
                <w:rStyle w:val="Hipersaitas"/>
                <w:rFonts w:ascii="Times New Roman" w:hAnsi="Times New Roman"/>
                <w:noProof/>
                <w:color w:val="auto"/>
                <w:sz w:val="24"/>
                <w:szCs w:val="24"/>
                <w:u w:val="none"/>
              </w:rPr>
              <w:t>INTELEKTINĖ NUOSAVYBĖ IR KONFIDENCIALIOS INFORMACIJOS APSAUGA</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_Toc452320437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17</w:t>
            </w:r>
            <w:r w:rsidR="00DA6474" w:rsidRPr="00C75830">
              <w:rPr>
                <w:rFonts w:ascii="Times New Roman" w:hAnsi="Times New Roman"/>
                <w:noProof/>
                <w:webHidden/>
                <w:sz w:val="24"/>
                <w:szCs w:val="24"/>
              </w:rPr>
              <w:fldChar w:fldCharType="end"/>
            </w:r>
          </w:hyperlink>
        </w:p>
        <w:p w14:paraId="624C4CB8" w14:textId="6FB078D3"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38" w:history="1">
            <w:r w:rsidR="00DA6474" w:rsidRPr="00071203">
              <w:rPr>
                <w:rStyle w:val="Hipersaitas"/>
                <w:rFonts w:ascii="Times New Roman" w:hAnsi="Times New Roman"/>
                <w:noProof/>
                <w:color w:val="auto"/>
                <w:sz w:val="24"/>
                <w:szCs w:val="24"/>
                <w:u w:val="none"/>
              </w:rPr>
              <w:t>XI SKYRIUS</w:t>
            </w:r>
          </w:hyperlink>
          <w:r w:rsidR="00DA6474" w:rsidRPr="00071203">
            <w:rPr>
              <w:rStyle w:val="Hipersaitas"/>
              <w:rFonts w:ascii="Times New Roman" w:hAnsi="Times New Roman"/>
              <w:noProof/>
              <w:color w:val="auto"/>
              <w:sz w:val="24"/>
              <w:szCs w:val="24"/>
              <w:u w:val="none"/>
            </w:rPr>
            <w:t xml:space="preserve">. </w:t>
          </w:r>
          <w:hyperlink w:anchor="_Toc452320439" w:history="1">
            <w:r w:rsidR="00DA6474" w:rsidRPr="00071203">
              <w:rPr>
                <w:rStyle w:val="Hipersaitas"/>
                <w:rFonts w:ascii="Times New Roman" w:hAnsi="Times New Roman"/>
                <w:noProof/>
                <w:color w:val="auto"/>
                <w:sz w:val="24"/>
                <w:szCs w:val="24"/>
                <w:u w:val="none"/>
              </w:rPr>
              <w:t>SKUNDŲ PATEIKIMAS IR NAGRINĖJIMAS</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_Toc452320439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17</w:t>
            </w:r>
            <w:r w:rsidR="00DA6474" w:rsidRPr="00C75830">
              <w:rPr>
                <w:rFonts w:ascii="Times New Roman" w:hAnsi="Times New Roman"/>
                <w:noProof/>
                <w:webHidden/>
                <w:sz w:val="24"/>
                <w:szCs w:val="24"/>
              </w:rPr>
              <w:fldChar w:fldCharType="end"/>
            </w:r>
          </w:hyperlink>
        </w:p>
        <w:p w14:paraId="24282695" w14:textId="601824F2" w:rsidR="00DA6474" w:rsidRPr="00071203" w:rsidRDefault="00187873" w:rsidP="00DA6474">
          <w:pPr>
            <w:pStyle w:val="Turinys1"/>
            <w:tabs>
              <w:tab w:val="right" w:leader="dot" w:pos="9628"/>
            </w:tabs>
            <w:spacing w:after="0" w:line="240" w:lineRule="auto"/>
            <w:rPr>
              <w:rFonts w:ascii="Times New Roman" w:hAnsi="Times New Roman"/>
              <w:noProof/>
              <w:sz w:val="24"/>
              <w:szCs w:val="24"/>
            </w:rPr>
          </w:pPr>
          <w:hyperlink w:anchor="_Toc452320440" w:history="1">
            <w:r w:rsidR="00DA6474" w:rsidRPr="00071203">
              <w:rPr>
                <w:rStyle w:val="Hipersaitas"/>
                <w:rFonts w:ascii="Times New Roman" w:hAnsi="Times New Roman"/>
                <w:noProof/>
                <w:color w:val="auto"/>
                <w:sz w:val="24"/>
                <w:szCs w:val="24"/>
                <w:u w:val="none"/>
              </w:rPr>
              <w:t>XII SKYRIUS</w:t>
            </w:r>
            <w:r w:rsidR="00DA6474" w:rsidRPr="00071203">
              <w:rPr>
                <w:rFonts w:ascii="Times New Roman" w:hAnsi="Times New Roman"/>
                <w:noProof/>
                <w:webHidden/>
                <w:sz w:val="24"/>
                <w:szCs w:val="24"/>
              </w:rPr>
              <w:t>.</w:t>
            </w:r>
          </w:hyperlink>
          <w:r w:rsidR="00DA6474" w:rsidRPr="00071203">
            <w:rPr>
              <w:rStyle w:val="Hipersaitas"/>
              <w:rFonts w:ascii="Times New Roman" w:hAnsi="Times New Roman"/>
              <w:noProof/>
              <w:color w:val="auto"/>
              <w:sz w:val="24"/>
              <w:szCs w:val="24"/>
              <w:u w:val="none"/>
            </w:rPr>
            <w:t xml:space="preserve"> </w:t>
          </w:r>
          <w:hyperlink w:anchor="_Toc452320441" w:history="1">
            <w:r w:rsidR="00DA6474" w:rsidRPr="00071203">
              <w:rPr>
                <w:rStyle w:val="Hipersaitas"/>
                <w:rFonts w:ascii="Times New Roman" w:hAnsi="Times New Roman"/>
                <w:noProof/>
                <w:color w:val="auto"/>
                <w:sz w:val="24"/>
                <w:szCs w:val="24"/>
                <w:u w:val="none"/>
              </w:rPr>
              <w:t>PRIEDAI</w:t>
            </w:r>
            <w:r w:rsidR="00DA6474" w:rsidRPr="00071203">
              <w:rPr>
                <w:rFonts w:ascii="Times New Roman" w:hAnsi="Times New Roman"/>
                <w:noProof/>
                <w:webHidden/>
                <w:sz w:val="24"/>
                <w:szCs w:val="24"/>
              </w:rPr>
              <w:tab/>
            </w:r>
            <w:r w:rsidR="00DA6474" w:rsidRPr="00C75830">
              <w:rPr>
                <w:rFonts w:ascii="Times New Roman" w:hAnsi="Times New Roman"/>
                <w:noProof/>
                <w:webHidden/>
                <w:sz w:val="24"/>
                <w:szCs w:val="24"/>
              </w:rPr>
              <w:fldChar w:fldCharType="begin"/>
            </w:r>
            <w:r w:rsidR="00DA6474" w:rsidRPr="00071203">
              <w:rPr>
                <w:rFonts w:ascii="Times New Roman" w:hAnsi="Times New Roman"/>
                <w:noProof/>
                <w:webHidden/>
                <w:sz w:val="24"/>
                <w:szCs w:val="24"/>
              </w:rPr>
              <w:instrText xml:space="preserve"> PAGEREF _Toc452320441 \h </w:instrText>
            </w:r>
            <w:r w:rsidR="00DA6474" w:rsidRPr="00C75830">
              <w:rPr>
                <w:rFonts w:ascii="Times New Roman" w:hAnsi="Times New Roman"/>
                <w:noProof/>
                <w:webHidden/>
                <w:sz w:val="24"/>
                <w:szCs w:val="24"/>
              </w:rPr>
            </w:r>
            <w:r w:rsidR="00DA6474" w:rsidRPr="00C75830">
              <w:rPr>
                <w:rFonts w:ascii="Times New Roman" w:hAnsi="Times New Roman"/>
                <w:noProof/>
                <w:webHidden/>
                <w:sz w:val="24"/>
                <w:szCs w:val="24"/>
              </w:rPr>
              <w:fldChar w:fldCharType="separate"/>
            </w:r>
            <w:r w:rsidR="007E071F">
              <w:rPr>
                <w:rFonts w:ascii="Times New Roman" w:hAnsi="Times New Roman"/>
                <w:noProof/>
                <w:webHidden/>
                <w:sz w:val="24"/>
                <w:szCs w:val="24"/>
              </w:rPr>
              <w:t>17</w:t>
            </w:r>
            <w:r w:rsidR="00DA6474" w:rsidRPr="00C75830">
              <w:rPr>
                <w:rFonts w:ascii="Times New Roman" w:hAnsi="Times New Roman"/>
                <w:noProof/>
                <w:webHidden/>
                <w:sz w:val="24"/>
                <w:szCs w:val="24"/>
              </w:rPr>
              <w:fldChar w:fldCharType="end"/>
            </w:r>
          </w:hyperlink>
        </w:p>
        <w:p w14:paraId="335CDFA5" w14:textId="77777777" w:rsidR="00DA6474" w:rsidRPr="00885334" w:rsidRDefault="00DA6474" w:rsidP="00DA6474">
          <w:pPr>
            <w:spacing w:after="0" w:line="240" w:lineRule="auto"/>
            <w:rPr>
              <w:rFonts w:ascii="Times New Roman" w:hAnsi="Times New Roman"/>
              <w:sz w:val="24"/>
              <w:szCs w:val="24"/>
            </w:rPr>
          </w:pPr>
          <w:r w:rsidRPr="00C75830">
            <w:rPr>
              <w:rFonts w:ascii="Times New Roman" w:hAnsi="Times New Roman"/>
              <w:b/>
              <w:bCs/>
              <w:noProof/>
              <w:sz w:val="24"/>
              <w:szCs w:val="24"/>
            </w:rPr>
            <w:fldChar w:fldCharType="end"/>
          </w:r>
        </w:p>
      </w:sdtContent>
    </w:sdt>
    <w:p w14:paraId="0CFC9BA7" w14:textId="77777777" w:rsidR="00932FDC" w:rsidRPr="00071203" w:rsidRDefault="00932FDC" w:rsidP="00932FDC">
      <w:pPr>
        <w:spacing w:after="0" w:line="240" w:lineRule="auto"/>
        <w:rPr>
          <w:rFonts w:ascii="Times New Roman" w:hAnsi="Times New Roman"/>
          <w:sz w:val="24"/>
          <w:szCs w:val="24"/>
        </w:rPr>
      </w:pPr>
    </w:p>
    <w:p w14:paraId="51EC1FEC" w14:textId="77777777" w:rsidR="009069F4" w:rsidRPr="00C75830" w:rsidRDefault="009069F4">
      <w:pPr>
        <w:rPr>
          <w:rFonts w:ascii="Times New Roman" w:hAnsi="Times New Roman"/>
          <w:sz w:val="24"/>
          <w:szCs w:val="24"/>
        </w:rPr>
      </w:pPr>
      <w:r w:rsidRPr="00C75830">
        <w:rPr>
          <w:rFonts w:ascii="Times New Roman" w:hAnsi="Times New Roman"/>
          <w:sz w:val="24"/>
          <w:szCs w:val="24"/>
        </w:rPr>
        <w:br w:type="page"/>
      </w:r>
    </w:p>
    <w:p w14:paraId="6A917ACC" w14:textId="77777777" w:rsidR="00E45B21" w:rsidRPr="00885334" w:rsidRDefault="00E45B21" w:rsidP="00A32B0D">
      <w:pPr>
        <w:pStyle w:val="Antrat1"/>
        <w:spacing w:before="0" w:line="240" w:lineRule="auto"/>
        <w:jc w:val="center"/>
        <w:rPr>
          <w:rFonts w:ascii="Times New Roman" w:hAnsi="Times New Roman" w:cs="Times New Roman"/>
          <w:color w:val="auto"/>
          <w:sz w:val="24"/>
          <w:szCs w:val="24"/>
        </w:rPr>
      </w:pPr>
      <w:bookmarkStart w:id="0" w:name="_Toc452320418"/>
      <w:r w:rsidRPr="00885334">
        <w:rPr>
          <w:rFonts w:ascii="Times New Roman" w:hAnsi="Times New Roman" w:cs="Times New Roman"/>
          <w:color w:val="auto"/>
          <w:sz w:val="24"/>
          <w:szCs w:val="24"/>
        </w:rPr>
        <w:lastRenderedPageBreak/>
        <w:t>I SKYRIUS</w:t>
      </w:r>
      <w:bookmarkEnd w:id="0"/>
    </w:p>
    <w:p w14:paraId="6A20CAAF" w14:textId="77777777" w:rsidR="009D1955" w:rsidRPr="00071203" w:rsidRDefault="009069F4" w:rsidP="00A32B0D">
      <w:pPr>
        <w:pStyle w:val="Antrat1"/>
        <w:spacing w:before="0" w:line="240" w:lineRule="auto"/>
        <w:jc w:val="center"/>
        <w:rPr>
          <w:rFonts w:ascii="Times New Roman" w:hAnsi="Times New Roman" w:cs="Times New Roman"/>
          <w:color w:val="auto"/>
          <w:sz w:val="24"/>
          <w:szCs w:val="24"/>
        </w:rPr>
      </w:pPr>
      <w:bookmarkStart w:id="1" w:name="_Toc452320419"/>
      <w:r w:rsidRPr="00071203">
        <w:rPr>
          <w:rFonts w:ascii="Times New Roman" w:hAnsi="Times New Roman" w:cs="Times New Roman"/>
          <w:color w:val="auto"/>
          <w:sz w:val="24"/>
          <w:szCs w:val="24"/>
        </w:rPr>
        <w:t>BENDRO POBŪDŽIO INFORMACIJA</w:t>
      </w:r>
      <w:bookmarkEnd w:id="1"/>
    </w:p>
    <w:p w14:paraId="070C8EF8" w14:textId="77777777" w:rsidR="00F045DF" w:rsidRPr="00071203" w:rsidRDefault="00F045DF" w:rsidP="00F045DF">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05"/>
        <w:gridCol w:w="11"/>
        <w:gridCol w:w="159"/>
        <w:gridCol w:w="66"/>
        <w:gridCol w:w="11"/>
        <w:gridCol w:w="6702"/>
        <w:gridCol w:w="77"/>
      </w:tblGrid>
      <w:tr w:rsidR="00DD0442" w:rsidRPr="00071203" w14:paraId="7112DBE0" w14:textId="77777777" w:rsidTr="001D2DBB">
        <w:tc>
          <w:tcPr>
            <w:tcW w:w="2905" w:type="dxa"/>
            <w:shd w:val="clear" w:color="auto" w:fill="D9D9D9" w:themeFill="background1" w:themeFillShade="D9"/>
          </w:tcPr>
          <w:p w14:paraId="07D56915" w14:textId="77777777" w:rsidR="00DD0442" w:rsidRPr="00071203" w:rsidRDefault="00DD0442" w:rsidP="002564D2">
            <w:pPr>
              <w:spacing w:after="0" w:line="240" w:lineRule="auto"/>
              <w:jc w:val="both"/>
              <w:rPr>
                <w:rFonts w:ascii="Times New Roman" w:hAnsi="Times New Roman"/>
                <w:sz w:val="24"/>
                <w:szCs w:val="24"/>
              </w:rPr>
            </w:pPr>
            <w:r w:rsidRPr="00071203">
              <w:rPr>
                <w:rFonts w:ascii="Times New Roman" w:hAnsi="Times New Roman"/>
                <w:sz w:val="24"/>
                <w:szCs w:val="24"/>
              </w:rPr>
              <w:t>Teisinė informacija</w:t>
            </w:r>
            <w:r w:rsidR="007D5A89" w:rsidRPr="00071203">
              <w:rPr>
                <w:rFonts w:ascii="Times New Roman" w:hAnsi="Times New Roman"/>
                <w:sz w:val="24"/>
                <w:szCs w:val="24"/>
              </w:rPr>
              <w:t>:</w:t>
            </w:r>
          </w:p>
          <w:p w14:paraId="212D0BD2" w14:textId="77777777" w:rsidR="00DD0442" w:rsidRPr="00071203"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582B2BD0" w14:textId="77777777" w:rsidR="00DD0442" w:rsidRPr="00071203" w:rsidRDefault="00DD0442" w:rsidP="002564D2">
            <w:pPr>
              <w:jc w:val="both"/>
              <w:rPr>
                <w:rFonts w:ascii="Times New Roman" w:hAnsi="Times New Roman"/>
                <w:sz w:val="24"/>
                <w:szCs w:val="24"/>
              </w:rPr>
            </w:pPr>
          </w:p>
          <w:p w14:paraId="0B3CB111" w14:textId="77777777" w:rsidR="00DD0442" w:rsidRPr="00071203" w:rsidRDefault="00DD0442" w:rsidP="002564D2">
            <w:pPr>
              <w:jc w:val="both"/>
              <w:rPr>
                <w:rFonts w:ascii="Times New Roman" w:hAnsi="Times New Roman"/>
                <w:sz w:val="24"/>
                <w:szCs w:val="24"/>
              </w:rPr>
            </w:pPr>
          </w:p>
          <w:p w14:paraId="32619F3C" w14:textId="77777777" w:rsidR="00DD0442" w:rsidRPr="00071203" w:rsidRDefault="00DD0442" w:rsidP="002564D2">
            <w:pPr>
              <w:spacing w:after="0" w:line="240" w:lineRule="auto"/>
              <w:jc w:val="both"/>
              <w:rPr>
                <w:rFonts w:ascii="Times New Roman" w:hAnsi="Times New Roman"/>
                <w:sz w:val="24"/>
                <w:szCs w:val="24"/>
              </w:rPr>
            </w:pPr>
          </w:p>
        </w:tc>
        <w:tc>
          <w:tcPr>
            <w:tcW w:w="6790" w:type="dxa"/>
            <w:gridSpan w:val="3"/>
            <w:shd w:val="clear" w:color="auto" w:fill="auto"/>
          </w:tcPr>
          <w:p w14:paraId="66269444" w14:textId="77777777" w:rsidR="00DD0442" w:rsidRPr="00071203" w:rsidRDefault="00DD0442" w:rsidP="00DD0442">
            <w:pPr>
              <w:tabs>
                <w:tab w:val="left" w:pos="0"/>
                <w:tab w:val="left" w:pos="567"/>
                <w:tab w:val="left" w:pos="851"/>
              </w:tabs>
              <w:spacing w:after="0" w:line="240" w:lineRule="auto"/>
              <w:jc w:val="both"/>
              <w:rPr>
                <w:rFonts w:ascii="Times New Roman" w:eastAsia="Times New Roman" w:hAnsi="Times New Roman"/>
                <w:sz w:val="24"/>
                <w:szCs w:val="20"/>
              </w:rPr>
            </w:pPr>
            <w:proofErr w:type="spellStart"/>
            <w:r w:rsidRPr="00071203">
              <w:rPr>
                <w:rFonts w:ascii="Times New Roman" w:eastAsia="Times New Roman" w:hAnsi="Times New Roman"/>
                <w:sz w:val="24"/>
                <w:szCs w:val="20"/>
              </w:rPr>
              <w:t>Ikiprekybinis</w:t>
            </w:r>
            <w:proofErr w:type="spellEnd"/>
            <w:r w:rsidRPr="00071203">
              <w:rPr>
                <w:rFonts w:ascii="Times New Roman" w:eastAsia="Times New Roman" w:hAnsi="Times New Roman"/>
                <w:sz w:val="24"/>
                <w:szCs w:val="20"/>
              </w:rPr>
              <w:t xml:space="preserve"> pirkimas</w:t>
            </w:r>
            <w:r w:rsidR="003E5D62">
              <w:rPr>
                <w:rFonts w:ascii="Times New Roman" w:eastAsia="Times New Roman" w:hAnsi="Times New Roman"/>
                <w:sz w:val="24"/>
                <w:szCs w:val="20"/>
              </w:rPr>
              <w:t xml:space="preserve"> (toliau – Pirkimas)</w:t>
            </w:r>
            <w:r w:rsidRPr="00071203">
              <w:rPr>
                <w:rFonts w:ascii="Times New Roman" w:eastAsia="Times New Roman" w:hAnsi="Times New Roman"/>
                <w:sz w:val="24"/>
                <w:szCs w:val="20"/>
              </w:rPr>
              <w:t xml:space="preserve"> vykdomas vadovaujantis Lietuvos Respublikos viešųjų pirkimų įstatymo 10 straipsnio 2 dalies 7</w:t>
            </w:r>
            <w:r w:rsidR="00590455" w:rsidRPr="00071203">
              <w:rPr>
                <w:rFonts w:ascii="Times New Roman" w:eastAsia="Times New Roman" w:hAnsi="Times New Roman"/>
                <w:sz w:val="24"/>
                <w:szCs w:val="20"/>
              </w:rPr>
              <w:t> </w:t>
            </w:r>
            <w:r w:rsidRPr="00071203">
              <w:rPr>
                <w:rFonts w:ascii="Times New Roman" w:eastAsia="Times New Roman" w:hAnsi="Times New Roman"/>
                <w:sz w:val="24"/>
                <w:szCs w:val="20"/>
              </w:rPr>
              <w:t xml:space="preserve">punktu, Lietuvos Respublikos Vyriausybės 2015 m. liepos 1 d. nutarimu Nr. 709 patvirtintu </w:t>
            </w:r>
            <w:proofErr w:type="spellStart"/>
            <w:r w:rsidRPr="00071203">
              <w:rPr>
                <w:rFonts w:ascii="Times New Roman" w:eastAsia="Times New Roman" w:hAnsi="Times New Roman"/>
                <w:sz w:val="24"/>
                <w:szCs w:val="20"/>
              </w:rPr>
              <w:t>Ikiprekybinių</w:t>
            </w:r>
            <w:proofErr w:type="spellEnd"/>
            <w:r w:rsidRPr="00071203">
              <w:rPr>
                <w:rFonts w:ascii="Times New Roman" w:eastAsia="Times New Roman" w:hAnsi="Times New Roman"/>
                <w:sz w:val="24"/>
                <w:szCs w:val="20"/>
              </w:rPr>
              <w:t xml:space="preserve"> pirkimų vykdymo tvarkos aprašu (toliau – </w:t>
            </w:r>
            <w:r w:rsidRPr="00071203">
              <w:rPr>
                <w:rFonts w:ascii="Times New Roman" w:eastAsia="Times New Roman" w:hAnsi="Times New Roman"/>
                <w:b/>
                <w:sz w:val="24"/>
                <w:szCs w:val="20"/>
              </w:rPr>
              <w:t>Aprašas</w:t>
            </w:r>
            <w:r w:rsidRPr="00071203">
              <w:rPr>
                <w:rFonts w:ascii="Times New Roman" w:eastAsia="Times New Roman" w:hAnsi="Times New Roman"/>
                <w:sz w:val="24"/>
                <w:szCs w:val="20"/>
              </w:rPr>
              <w:t xml:space="preserve">) ir šiomis </w:t>
            </w:r>
            <w:proofErr w:type="spellStart"/>
            <w:r w:rsidRPr="00071203">
              <w:rPr>
                <w:rFonts w:ascii="Times New Roman" w:eastAsia="Times New Roman" w:hAnsi="Times New Roman"/>
                <w:sz w:val="24"/>
                <w:szCs w:val="20"/>
              </w:rPr>
              <w:t>ikiprekybinio</w:t>
            </w:r>
            <w:proofErr w:type="spellEnd"/>
            <w:r w:rsidRPr="00071203">
              <w:rPr>
                <w:rFonts w:ascii="Times New Roman" w:eastAsia="Times New Roman" w:hAnsi="Times New Roman"/>
                <w:sz w:val="24"/>
                <w:szCs w:val="20"/>
              </w:rPr>
              <w:t xml:space="preserve"> pirkimo sąlygomis (toliau – </w:t>
            </w:r>
            <w:r w:rsidRPr="00071203">
              <w:rPr>
                <w:rFonts w:ascii="Times New Roman" w:eastAsia="Times New Roman" w:hAnsi="Times New Roman"/>
                <w:b/>
                <w:sz w:val="24"/>
                <w:szCs w:val="20"/>
              </w:rPr>
              <w:t>Sąlygos</w:t>
            </w:r>
            <w:r w:rsidRPr="00071203">
              <w:rPr>
                <w:rFonts w:ascii="Times New Roman" w:eastAsia="Times New Roman" w:hAnsi="Times New Roman"/>
                <w:sz w:val="24"/>
                <w:szCs w:val="20"/>
              </w:rPr>
              <w:t xml:space="preserve">). </w:t>
            </w:r>
          </w:p>
        </w:tc>
      </w:tr>
      <w:tr w:rsidR="00DD0442" w:rsidRPr="00071203" w14:paraId="4888A07B" w14:textId="77777777" w:rsidTr="001D2DBB">
        <w:trPr>
          <w:gridAfter w:val="1"/>
          <w:wAfter w:w="77" w:type="dxa"/>
        </w:trPr>
        <w:tc>
          <w:tcPr>
            <w:tcW w:w="3075" w:type="dxa"/>
            <w:gridSpan w:val="3"/>
            <w:shd w:val="clear" w:color="auto" w:fill="auto"/>
          </w:tcPr>
          <w:p w14:paraId="7B8A2525" w14:textId="77777777" w:rsidR="00DD0442" w:rsidRPr="00885334" w:rsidRDefault="00DD0442" w:rsidP="002564D2">
            <w:pPr>
              <w:spacing w:after="0" w:line="240" w:lineRule="auto"/>
              <w:jc w:val="both"/>
              <w:rPr>
                <w:rFonts w:ascii="Times New Roman" w:hAnsi="Times New Roman"/>
                <w:sz w:val="24"/>
                <w:szCs w:val="24"/>
              </w:rPr>
            </w:pPr>
          </w:p>
        </w:tc>
        <w:tc>
          <w:tcPr>
            <w:tcW w:w="6779" w:type="dxa"/>
            <w:gridSpan w:val="3"/>
            <w:shd w:val="clear" w:color="auto" w:fill="auto"/>
          </w:tcPr>
          <w:p w14:paraId="7DBFF78C" w14:textId="77777777" w:rsidR="00DD0442" w:rsidRPr="00071203" w:rsidRDefault="00DD0442" w:rsidP="001D2DBB">
            <w:pPr>
              <w:spacing w:after="0" w:line="240" w:lineRule="auto"/>
              <w:rPr>
                <w:rFonts w:ascii="Times New Roman" w:hAnsi="Times New Roman"/>
                <w:sz w:val="24"/>
                <w:szCs w:val="24"/>
              </w:rPr>
            </w:pPr>
          </w:p>
        </w:tc>
      </w:tr>
      <w:tr w:rsidR="00DD0442" w:rsidRPr="00071203" w14:paraId="74C2773C" w14:textId="77777777" w:rsidTr="001D2DBB">
        <w:tc>
          <w:tcPr>
            <w:tcW w:w="2905" w:type="dxa"/>
            <w:shd w:val="clear" w:color="auto" w:fill="D9D9D9" w:themeFill="background1" w:themeFillShade="D9"/>
          </w:tcPr>
          <w:p w14:paraId="3C817ACE" w14:textId="77777777" w:rsidR="00DD0442" w:rsidRPr="00071203" w:rsidRDefault="00DD0442" w:rsidP="007C4276">
            <w:pPr>
              <w:tabs>
                <w:tab w:val="left" w:pos="0"/>
                <w:tab w:val="left" w:pos="567"/>
                <w:tab w:val="left" w:pos="851"/>
              </w:tabs>
              <w:spacing w:after="0" w:line="240" w:lineRule="auto"/>
              <w:jc w:val="both"/>
              <w:rPr>
                <w:rFonts w:ascii="Times New Roman" w:eastAsia="Times New Roman" w:hAnsi="Times New Roman"/>
                <w:sz w:val="24"/>
                <w:szCs w:val="20"/>
              </w:rPr>
            </w:pPr>
            <w:r w:rsidRPr="00885334">
              <w:rPr>
                <w:rFonts w:ascii="Times New Roman" w:eastAsia="Times New Roman" w:hAnsi="Times New Roman"/>
                <w:sz w:val="24"/>
                <w:szCs w:val="20"/>
              </w:rPr>
              <w:t>Pagrindinės sąvokos</w:t>
            </w:r>
            <w:r w:rsidR="007D5A89" w:rsidRPr="00071203">
              <w:rPr>
                <w:rFonts w:ascii="Times New Roman" w:eastAsia="Times New Roman" w:hAnsi="Times New Roman"/>
                <w:sz w:val="24"/>
                <w:szCs w:val="20"/>
              </w:rPr>
              <w:t>:</w:t>
            </w:r>
          </w:p>
          <w:p w14:paraId="4E510ECC" w14:textId="77777777" w:rsidR="00DD0442" w:rsidRPr="00071203"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16B17969" w14:textId="77777777" w:rsidR="00DD0442" w:rsidRPr="00071203" w:rsidRDefault="00DD0442" w:rsidP="002564D2">
            <w:pPr>
              <w:jc w:val="both"/>
              <w:rPr>
                <w:rFonts w:ascii="Times New Roman" w:hAnsi="Times New Roman"/>
                <w:sz w:val="24"/>
                <w:szCs w:val="24"/>
              </w:rPr>
            </w:pPr>
          </w:p>
          <w:p w14:paraId="318B67B2" w14:textId="77777777" w:rsidR="00DD0442" w:rsidRPr="00071203" w:rsidRDefault="00DD0442" w:rsidP="002564D2">
            <w:pPr>
              <w:spacing w:after="0" w:line="240" w:lineRule="auto"/>
              <w:jc w:val="both"/>
              <w:rPr>
                <w:rFonts w:ascii="Times New Roman" w:hAnsi="Times New Roman"/>
                <w:sz w:val="24"/>
                <w:szCs w:val="24"/>
              </w:rPr>
            </w:pPr>
          </w:p>
        </w:tc>
        <w:tc>
          <w:tcPr>
            <w:tcW w:w="6790" w:type="dxa"/>
            <w:gridSpan w:val="3"/>
            <w:shd w:val="clear" w:color="auto" w:fill="auto"/>
          </w:tcPr>
          <w:p w14:paraId="4C15D421" w14:textId="77777777" w:rsidR="008178DE" w:rsidRPr="00885334" w:rsidRDefault="000315B6" w:rsidP="00DD0442">
            <w:pPr>
              <w:spacing w:after="0" w:line="240" w:lineRule="auto"/>
              <w:jc w:val="both"/>
              <w:rPr>
                <w:rFonts w:ascii="Times New Roman" w:hAnsi="Times New Roman"/>
                <w:sz w:val="24"/>
                <w:szCs w:val="24"/>
              </w:rPr>
            </w:pPr>
            <w:r>
              <w:rPr>
                <w:rFonts w:ascii="Times New Roman" w:hAnsi="Times New Roman"/>
                <w:b/>
                <w:sz w:val="24"/>
                <w:szCs w:val="24"/>
              </w:rPr>
              <w:t>D</w:t>
            </w:r>
            <w:r w:rsidR="00305490">
              <w:rPr>
                <w:rFonts w:ascii="Times New Roman" w:hAnsi="Times New Roman"/>
                <w:b/>
                <w:sz w:val="24"/>
                <w:szCs w:val="24"/>
              </w:rPr>
              <w:t>alyvis</w:t>
            </w:r>
            <w:r w:rsidR="008178DE" w:rsidRPr="00071203">
              <w:rPr>
                <w:rFonts w:ascii="Times New Roman" w:hAnsi="Times New Roman"/>
                <w:sz w:val="24"/>
                <w:szCs w:val="24"/>
              </w:rPr>
              <w:t xml:space="preserve"> – juridinis asmuo ar tokių asmenų grupė, kita organizacija ar jos padalinys,</w:t>
            </w:r>
            <w:r>
              <w:rPr>
                <w:rFonts w:ascii="Times New Roman" w:hAnsi="Times New Roman"/>
                <w:sz w:val="24"/>
                <w:szCs w:val="24"/>
              </w:rPr>
              <w:t xml:space="preserve"> pateikę pasiūlymą dalyvauti Pirkime</w:t>
            </w:r>
            <w:r w:rsidR="008178DE" w:rsidRPr="00071203">
              <w:rPr>
                <w:rFonts w:ascii="Times New Roman" w:hAnsi="Times New Roman"/>
                <w:sz w:val="24"/>
                <w:szCs w:val="24"/>
              </w:rPr>
              <w:t xml:space="preserve">. </w:t>
            </w:r>
          </w:p>
          <w:p w14:paraId="7C77E63A" w14:textId="77777777" w:rsidR="00B06A18" w:rsidRPr="00071203" w:rsidRDefault="00B06A18" w:rsidP="00DD0442">
            <w:pPr>
              <w:tabs>
                <w:tab w:val="left" w:pos="0"/>
                <w:tab w:val="left" w:pos="567"/>
                <w:tab w:val="left" w:pos="851"/>
              </w:tabs>
              <w:spacing w:after="0" w:line="240" w:lineRule="auto"/>
              <w:jc w:val="both"/>
              <w:rPr>
                <w:rFonts w:ascii="Times New Roman" w:eastAsia="Times New Roman" w:hAnsi="Times New Roman"/>
                <w:b/>
                <w:sz w:val="24"/>
                <w:szCs w:val="20"/>
              </w:rPr>
            </w:pPr>
            <w:r w:rsidRPr="00071203">
              <w:rPr>
                <w:rFonts w:ascii="Times New Roman" w:eastAsia="Times New Roman" w:hAnsi="Times New Roman"/>
                <w:b/>
                <w:sz w:val="24"/>
                <w:szCs w:val="20"/>
              </w:rPr>
              <w:t>Koordinuojančioji organizacija</w:t>
            </w:r>
            <w:r w:rsidRPr="00071203">
              <w:rPr>
                <w:rFonts w:ascii="Times New Roman" w:eastAsia="Times New Roman" w:hAnsi="Times New Roman"/>
                <w:sz w:val="24"/>
                <w:szCs w:val="20"/>
              </w:rPr>
              <w:t xml:space="preserve"> – Mokslo, inovacijų ir technologijų agentūra.</w:t>
            </w:r>
          </w:p>
          <w:p w14:paraId="1EC84305" w14:textId="0AB5A4E6" w:rsidR="007D5A89" w:rsidRPr="00071203" w:rsidRDefault="007D5A89" w:rsidP="00DD0442">
            <w:pPr>
              <w:tabs>
                <w:tab w:val="left" w:pos="0"/>
                <w:tab w:val="left" w:pos="567"/>
                <w:tab w:val="left" w:pos="851"/>
              </w:tabs>
              <w:spacing w:after="0" w:line="240" w:lineRule="auto"/>
              <w:jc w:val="both"/>
              <w:rPr>
                <w:rFonts w:ascii="Times New Roman" w:eastAsia="Times New Roman" w:hAnsi="Times New Roman"/>
                <w:sz w:val="24"/>
                <w:szCs w:val="20"/>
              </w:rPr>
            </w:pPr>
            <w:r w:rsidRPr="00071203">
              <w:rPr>
                <w:rFonts w:ascii="Times New Roman" w:eastAsia="Times New Roman" w:hAnsi="Times New Roman"/>
                <w:b/>
                <w:sz w:val="24"/>
                <w:szCs w:val="20"/>
              </w:rPr>
              <w:t xml:space="preserve">Perkančioji organizacija – </w:t>
            </w:r>
            <w:r w:rsidR="00170961" w:rsidRPr="00170961">
              <w:rPr>
                <w:rFonts w:ascii="Times New Roman" w:eastAsia="Times New Roman" w:hAnsi="Times New Roman"/>
                <w:sz w:val="24"/>
                <w:szCs w:val="20"/>
              </w:rPr>
              <w:t>Kauno miesto savivaldybė</w:t>
            </w:r>
            <w:r w:rsidR="00466E86">
              <w:rPr>
                <w:rFonts w:ascii="Times New Roman" w:eastAsia="Times New Roman" w:hAnsi="Times New Roman"/>
                <w:sz w:val="24"/>
                <w:szCs w:val="20"/>
              </w:rPr>
              <w:t xml:space="preserve">s administracija ir </w:t>
            </w:r>
            <w:r w:rsidR="00466E86" w:rsidRPr="00466E86">
              <w:rPr>
                <w:rFonts w:ascii="Times New Roman" w:eastAsia="Times New Roman" w:hAnsi="Times New Roman"/>
                <w:sz w:val="24"/>
                <w:szCs w:val="20"/>
              </w:rPr>
              <w:t>partneris UAB „Kauno autobusai“</w:t>
            </w:r>
            <w:r w:rsidR="00466E86">
              <w:rPr>
                <w:rFonts w:ascii="Times New Roman" w:eastAsia="Times New Roman" w:hAnsi="Times New Roman"/>
                <w:sz w:val="24"/>
                <w:szCs w:val="20"/>
              </w:rPr>
              <w:t xml:space="preserve"> </w:t>
            </w:r>
            <w:r w:rsidR="00466E86" w:rsidRPr="00466E86">
              <w:rPr>
                <w:rFonts w:ascii="Times New Roman" w:eastAsia="Times New Roman" w:hAnsi="Times New Roman"/>
                <w:sz w:val="24"/>
                <w:szCs w:val="20"/>
              </w:rPr>
              <w:t xml:space="preserve">kartu vykdantys </w:t>
            </w:r>
            <w:proofErr w:type="spellStart"/>
            <w:r w:rsidR="00466E86">
              <w:rPr>
                <w:rFonts w:ascii="Times New Roman" w:eastAsia="Times New Roman" w:hAnsi="Times New Roman"/>
                <w:sz w:val="24"/>
                <w:szCs w:val="20"/>
              </w:rPr>
              <w:t>ikiprekybinį</w:t>
            </w:r>
            <w:proofErr w:type="spellEnd"/>
            <w:r w:rsidR="00466E86">
              <w:rPr>
                <w:rFonts w:ascii="Times New Roman" w:eastAsia="Times New Roman" w:hAnsi="Times New Roman"/>
                <w:sz w:val="24"/>
                <w:szCs w:val="20"/>
              </w:rPr>
              <w:t xml:space="preserve"> </w:t>
            </w:r>
            <w:r w:rsidR="00466E86" w:rsidRPr="00466E86">
              <w:rPr>
                <w:rFonts w:ascii="Times New Roman" w:eastAsia="Times New Roman" w:hAnsi="Times New Roman"/>
                <w:sz w:val="24"/>
                <w:szCs w:val="20"/>
              </w:rPr>
              <w:t>pirkimą</w:t>
            </w:r>
            <w:r w:rsidRPr="00071203">
              <w:rPr>
                <w:rFonts w:ascii="Times New Roman" w:eastAsia="Times New Roman" w:hAnsi="Times New Roman"/>
                <w:sz w:val="24"/>
                <w:szCs w:val="20"/>
              </w:rPr>
              <w:t>.</w:t>
            </w:r>
          </w:p>
          <w:p w14:paraId="03BFEBB7" w14:textId="77777777" w:rsidR="00DD0442" w:rsidRPr="00071203" w:rsidRDefault="007D5A89" w:rsidP="00E01F97">
            <w:pPr>
              <w:tabs>
                <w:tab w:val="right" w:leader="underscore" w:pos="8505"/>
              </w:tabs>
              <w:spacing w:after="0" w:line="240" w:lineRule="auto"/>
              <w:jc w:val="both"/>
              <w:rPr>
                <w:rFonts w:ascii="Times New Roman" w:hAnsi="Times New Roman"/>
                <w:sz w:val="24"/>
                <w:szCs w:val="24"/>
              </w:rPr>
            </w:pPr>
            <w:r w:rsidRPr="00071203">
              <w:rPr>
                <w:rFonts w:ascii="Times New Roman" w:eastAsia="Times New Roman" w:hAnsi="Times New Roman"/>
                <w:b/>
                <w:sz w:val="24"/>
                <w:szCs w:val="20"/>
              </w:rPr>
              <w:t>P</w:t>
            </w:r>
            <w:r w:rsidR="00DD0442" w:rsidRPr="00071203">
              <w:rPr>
                <w:rFonts w:ascii="Times New Roman" w:eastAsia="Times New Roman" w:hAnsi="Times New Roman"/>
                <w:b/>
                <w:sz w:val="24"/>
                <w:szCs w:val="20"/>
              </w:rPr>
              <w:t>irkimas</w:t>
            </w:r>
            <w:r w:rsidR="00DD0442" w:rsidRPr="00071203">
              <w:rPr>
                <w:rFonts w:ascii="Times New Roman" w:eastAsia="Times New Roman" w:hAnsi="Times New Roman"/>
                <w:sz w:val="24"/>
                <w:szCs w:val="20"/>
              </w:rPr>
              <w:t xml:space="preserve"> –</w:t>
            </w:r>
            <w:r w:rsidR="007B5D57">
              <w:rPr>
                <w:rFonts w:ascii="Times New Roman" w:eastAsia="Times New Roman" w:hAnsi="Times New Roman"/>
                <w:sz w:val="24"/>
                <w:szCs w:val="20"/>
              </w:rPr>
              <w:t xml:space="preserve"> </w:t>
            </w:r>
            <w:r w:rsidR="00170961" w:rsidRPr="00170961">
              <w:rPr>
                <w:rFonts w:ascii="Times New Roman" w:eastAsia="Times New Roman" w:hAnsi="Times New Roman"/>
                <w:sz w:val="24"/>
                <w:szCs w:val="20"/>
              </w:rPr>
              <w:t>Kauno miesto savivaldybė</w:t>
            </w:r>
            <w:r w:rsidR="00170961">
              <w:rPr>
                <w:rFonts w:ascii="Times New Roman" w:eastAsia="Times New Roman" w:hAnsi="Times New Roman"/>
                <w:sz w:val="24"/>
                <w:szCs w:val="20"/>
              </w:rPr>
              <w:t>s</w:t>
            </w:r>
            <w:r w:rsidRPr="00071203">
              <w:rPr>
                <w:rFonts w:ascii="Times New Roman" w:eastAsia="Times New Roman" w:hAnsi="Times New Roman"/>
                <w:sz w:val="24"/>
                <w:szCs w:val="20"/>
              </w:rPr>
              <w:t xml:space="preserve"> </w:t>
            </w:r>
            <w:r w:rsidR="007B5D57">
              <w:rPr>
                <w:rFonts w:ascii="Times New Roman" w:eastAsia="Times New Roman" w:hAnsi="Times New Roman"/>
                <w:sz w:val="24"/>
                <w:szCs w:val="20"/>
              </w:rPr>
              <w:t xml:space="preserve">administracijos </w:t>
            </w:r>
            <w:r w:rsidRPr="00071203">
              <w:rPr>
                <w:rFonts w:ascii="Times New Roman" w:eastAsia="Times New Roman" w:hAnsi="Times New Roman"/>
                <w:sz w:val="24"/>
                <w:szCs w:val="20"/>
              </w:rPr>
              <w:t>organizuojamas</w:t>
            </w:r>
            <w:r w:rsidR="007B5D57">
              <w:rPr>
                <w:rFonts w:ascii="Times New Roman" w:eastAsia="Times New Roman" w:hAnsi="Times New Roman"/>
                <w:sz w:val="24"/>
                <w:szCs w:val="20"/>
              </w:rPr>
              <w:t xml:space="preserve"> </w:t>
            </w:r>
            <w:r w:rsidR="00E01F97" w:rsidRPr="005F7115">
              <w:rPr>
                <w:rFonts w:ascii="Times New Roman" w:eastAsia="Times New Roman" w:hAnsi="Times New Roman"/>
                <w:sz w:val="24"/>
                <w:szCs w:val="20"/>
              </w:rPr>
              <w:t>„</w:t>
            </w:r>
            <w:r w:rsidR="003C7571" w:rsidRPr="003C7571">
              <w:rPr>
                <w:rFonts w:ascii="Times New Roman" w:eastAsia="Times New Roman" w:hAnsi="Times New Roman"/>
                <w:sz w:val="24"/>
                <w:szCs w:val="20"/>
              </w:rPr>
              <w:t>Intelektinės transporto valdymo sistemos (toliau – ITS), kurios pagalba įkraunamos hibridinės pavaros transporto priemonių (toliau – PHEV) galios mechanizmas būtų valdomas debesų sistemos pagrindu sukūrimas ir testavimas</w:t>
            </w:r>
            <w:r w:rsidR="00E01F97" w:rsidRPr="005F7115">
              <w:rPr>
                <w:rFonts w:ascii="Times New Roman" w:eastAsia="Times New Roman" w:hAnsi="Times New Roman"/>
                <w:sz w:val="24"/>
                <w:szCs w:val="20"/>
              </w:rPr>
              <w:t>“</w:t>
            </w:r>
            <w:r w:rsidR="00E01F97">
              <w:rPr>
                <w:rFonts w:ascii="Times New Roman" w:eastAsia="Times New Roman" w:hAnsi="Times New Roman"/>
                <w:sz w:val="24"/>
                <w:szCs w:val="20"/>
              </w:rPr>
              <w:t xml:space="preserve"> </w:t>
            </w:r>
            <w:proofErr w:type="spellStart"/>
            <w:r w:rsidR="005F7115" w:rsidRPr="005F7115">
              <w:rPr>
                <w:rFonts w:ascii="Times New Roman" w:eastAsia="Times New Roman" w:hAnsi="Times New Roman"/>
                <w:sz w:val="24"/>
                <w:szCs w:val="20"/>
              </w:rPr>
              <w:t>ikiprekybini</w:t>
            </w:r>
            <w:r w:rsidR="005F7115">
              <w:rPr>
                <w:rFonts w:ascii="Times New Roman" w:eastAsia="Times New Roman" w:hAnsi="Times New Roman"/>
                <w:sz w:val="24"/>
                <w:szCs w:val="20"/>
              </w:rPr>
              <w:t>s</w:t>
            </w:r>
            <w:proofErr w:type="spellEnd"/>
            <w:r w:rsidR="005F7115" w:rsidRPr="005F7115">
              <w:rPr>
                <w:rFonts w:ascii="Times New Roman" w:eastAsia="Times New Roman" w:hAnsi="Times New Roman"/>
                <w:sz w:val="24"/>
                <w:szCs w:val="20"/>
              </w:rPr>
              <w:t xml:space="preserve"> pirkim</w:t>
            </w:r>
            <w:r w:rsidR="005F7115">
              <w:rPr>
                <w:rFonts w:ascii="Times New Roman" w:eastAsia="Times New Roman" w:hAnsi="Times New Roman"/>
                <w:sz w:val="24"/>
                <w:szCs w:val="20"/>
              </w:rPr>
              <w:t>as.</w:t>
            </w:r>
          </w:p>
        </w:tc>
      </w:tr>
      <w:tr w:rsidR="00DD0442" w:rsidRPr="00071203" w14:paraId="3DBB8193" w14:textId="77777777" w:rsidTr="001D2DBB">
        <w:trPr>
          <w:gridAfter w:val="1"/>
          <w:wAfter w:w="77" w:type="dxa"/>
        </w:trPr>
        <w:tc>
          <w:tcPr>
            <w:tcW w:w="9854" w:type="dxa"/>
            <w:gridSpan w:val="6"/>
            <w:shd w:val="clear" w:color="auto" w:fill="auto"/>
          </w:tcPr>
          <w:p w14:paraId="63653BFF" w14:textId="77777777" w:rsidR="00DD0442" w:rsidRPr="00885334" w:rsidRDefault="00DD0442" w:rsidP="002564D2">
            <w:pPr>
              <w:spacing w:after="0" w:line="240" w:lineRule="auto"/>
              <w:jc w:val="both"/>
              <w:rPr>
                <w:rFonts w:ascii="Times New Roman" w:hAnsi="Times New Roman"/>
                <w:sz w:val="24"/>
                <w:szCs w:val="24"/>
              </w:rPr>
            </w:pPr>
          </w:p>
        </w:tc>
      </w:tr>
      <w:tr w:rsidR="00DD0442" w:rsidRPr="00071203" w14:paraId="3FA9E255" w14:textId="77777777" w:rsidTr="001D2DBB">
        <w:tc>
          <w:tcPr>
            <w:tcW w:w="2916" w:type="dxa"/>
            <w:gridSpan w:val="2"/>
            <w:shd w:val="clear" w:color="auto" w:fill="D9D9D9" w:themeFill="background1" w:themeFillShade="D9"/>
          </w:tcPr>
          <w:p w14:paraId="5D66B95F" w14:textId="77777777" w:rsidR="00DD0442" w:rsidRPr="00071203" w:rsidRDefault="007D5A89" w:rsidP="002564D2">
            <w:pPr>
              <w:spacing w:after="0" w:line="240" w:lineRule="auto"/>
              <w:jc w:val="both"/>
              <w:rPr>
                <w:rFonts w:ascii="Times New Roman" w:hAnsi="Times New Roman"/>
                <w:sz w:val="24"/>
                <w:szCs w:val="24"/>
              </w:rPr>
            </w:pPr>
            <w:r w:rsidRPr="00885334">
              <w:rPr>
                <w:rFonts w:ascii="Times New Roman" w:hAnsi="Times New Roman"/>
                <w:sz w:val="24"/>
                <w:szCs w:val="24"/>
              </w:rPr>
              <w:t>P</w:t>
            </w:r>
            <w:r w:rsidR="00DD0442" w:rsidRPr="00071203">
              <w:rPr>
                <w:rFonts w:ascii="Times New Roman" w:hAnsi="Times New Roman"/>
                <w:sz w:val="24"/>
                <w:szCs w:val="24"/>
              </w:rPr>
              <w:t>irkimo principai</w:t>
            </w:r>
            <w:r w:rsidRPr="00071203">
              <w:rPr>
                <w:rFonts w:ascii="Times New Roman" w:hAnsi="Times New Roman"/>
                <w:sz w:val="24"/>
                <w:szCs w:val="24"/>
              </w:rPr>
              <w:t>:</w:t>
            </w:r>
          </w:p>
          <w:p w14:paraId="48E24A9A" w14:textId="77777777" w:rsidR="00DD0442" w:rsidRPr="00071203" w:rsidRDefault="00DD0442" w:rsidP="002564D2">
            <w:pPr>
              <w:spacing w:after="0" w:line="240" w:lineRule="auto"/>
              <w:jc w:val="both"/>
              <w:rPr>
                <w:rFonts w:ascii="Times New Roman" w:hAnsi="Times New Roman"/>
                <w:sz w:val="24"/>
                <w:szCs w:val="24"/>
              </w:rPr>
            </w:pPr>
          </w:p>
        </w:tc>
        <w:tc>
          <w:tcPr>
            <w:tcW w:w="236" w:type="dxa"/>
            <w:gridSpan w:val="3"/>
            <w:shd w:val="clear" w:color="auto" w:fill="auto"/>
          </w:tcPr>
          <w:p w14:paraId="2C54CEA9" w14:textId="77777777" w:rsidR="00DD0442" w:rsidRPr="00071203" w:rsidRDefault="00DD0442" w:rsidP="001D2DBB">
            <w:pPr>
              <w:spacing w:after="0" w:line="240" w:lineRule="auto"/>
              <w:rPr>
                <w:rFonts w:ascii="Times New Roman" w:hAnsi="Times New Roman"/>
                <w:sz w:val="24"/>
                <w:szCs w:val="24"/>
              </w:rPr>
            </w:pPr>
          </w:p>
        </w:tc>
        <w:tc>
          <w:tcPr>
            <w:tcW w:w="6779" w:type="dxa"/>
            <w:gridSpan w:val="2"/>
            <w:shd w:val="clear" w:color="auto" w:fill="auto"/>
          </w:tcPr>
          <w:p w14:paraId="4C8905A1" w14:textId="77777777" w:rsidR="00DD0442" w:rsidRPr="00071203" w:rsidRDefault="007D5A89" w:rsidP="00DD0442">
            <w:pPr>
              <w:spacing w:after="0" w:line="240" w:lineRule="auto"/>
              <w:jc w:val="both"/>
              <w:rPr>
                <w:rFonts w:ascii="Times New Roman" w:hAnsi="Times New Roman"/>
                <w:b/>
                <w:sz w:val="24"/>
                <w:szCs w:val="24"/>
              </w:rPr>
            </w:pPr>
            <w:r w:rsidRPr="00071203">
              <w:rPr>
                <w:rFonts w:ascii="Times New Roman" w:hAnsi="Times New Roman"/>
                <w:sz w:val="24"/>
                <w:szCs w:val="24"/>
              </w:rPr>
              <w:t>P</w:t>
            </w:r>
            <w:r w:rsidR="00DD0442" w:rsidRPr="00071203">
              <w:rPr>
                <w:rFonts w:ascii="Times New Roman" w:hAnsi="Times New Roman"/>
                <w:sz w:val="24"/>
                <w:szCs w:val="24"/>
              </w:rPr>
              <w:t xml:space="preserve">irkimas atliekamas laikantis </w:t>
            </w:r>
            <w:proofErr w:type="spellStart"/>
            <w:r w:rsidR="00DD0442" w:rsidRPr="00071203">
              <w:rPr>
                <w:rFonts w:ascii="Times New Roman" w:hAnsi="Times New Roman"/>
                <w:sz w:val="24"/>
                <w:szCs w:val="24"/>
              </w:rPr>
              <w:t>inovatyvumo</w:t>
            </w:r>
            <w:proofErr w:type="spellEnd"/>
            <w:r w:rsidR="00DD0442" w:rsidRPr="00071203">
              <w:rPr>
                <w:rFonts w:ascii="Times New Roman" w:hAnsi="Times New Roman"/>
                <w:sz w:val="24"/>
                <w:szCs w:val="24"/>
              </w:rPr>
              <w:t>, konkurencingumo, rizikos ir naudos pasidalijimo ir vertės už pinigus principų.</w:t>
            </w:r>
          </w:p>
        </w:tc>
      </w:tr>
    </w:tbl>
    <w:p w14:paraId="735C9F7B" w14:textId="77777777" w:rsidR="00DD0442" w:rsidRPr="00885334" w:rsidRDefault="00DD0442" w:rsidP="00F045DF">
      <w:pPr>
        <w:spacing w:after="0" w:line="240" w:lineRule="auto"/>
        <w:rPr>
          <w:rFonts w:ascii="Times New Roman" w:hAnsi="Times New Roman"/>
          <w:b/>
          <w:sz w:val="24"/>
          <w:szCs w:val="24"/>
        </w:rPr>
      </w:pPr>
    </w:p>
    <w:p w14:paraId="435F3243" w14:textId="77777777" w:rsidR="00DB6A64" w:rsidRPr="00071203" w:rsidRDefault="00DB6A64" w:rsidP="00A32B0D">
      <w:pPr>
        <w:pStyle w:val="Antrat1"/>
        <w:spacing w:before="0" w:line="240" w:lineRule="auto"/>
        <w:jc w:val="center"/>
        <w:rPr>
          <w:rFonts w:ascii="Times New Roman" w:hAnsi="Times New Roman" w:cs="Times New Roman"/>
          <w:color w:val="auto"/>
          <w:sz w:val="24"/>
          <w:szCs w:val="24"/>
        </w:rPr>
      </w:pPr>
      <w:bookmarkStart w:id="2" w:name="_Toc452320420"/>
      <w:r w:rsidRPr="00071203">
        <w:rPr>
          <w:rFonts w:ascii="Times New Roman" w:hAnsi="Times New Roman" w:cs="Times New Roman"/>
          <w:color w:val="auto"/>
          <w:sz w:val="24"/>
          <w:szCs w:val="24"/>
        </w:rPr>
        <w:t>II SKYRIUS</w:t>
      </w:r>
      <w:bookmarkEnd w:id="2"/>
    </w:p>
    <w:p w14:paraId="3618027E" w14:textId="77777777" w:rsidR="00DB6A64" w:rsidRPr="00071203" w:rsidRDefault="00DB6A64" w:rsidP="00A32B0D">
      <w:pPr>
        <w:pStyle w:val="Antrat1"/>
        <w:spacing w:before="0" w:line="240" w:lineRule="auto"/>
        <w:jc w:val="center"/>
        <w:rPr>
          <w:rFonts w:ascii="Times New Roman" w:hAnsi="Times New Roman" w:cs="Times New Roman"/>
          <w:color w:val="auto"/>
          <w:sz w:val="24"/>
          <w:szCs w:val="24"/>
        </w:rPr>
      </w:pPr>
      <w:bookmarkStart w:id="3" w:name="_Toc452320421"/>
      <w:r w:rsidRPr="00071203">
        <w:rPr>
          <w:rFonts w:ascii="Times New Roman" w:hAnsi="Times New Roman" w:cs="Times New Roman"/>
          <w:color w:val="auto"/>
          <w:sz w:val="24"/>
          <w:szCs w:val="24"/>
        </w:rPr>
        <w:t>IKIPREKYBINIO PIRKIMO OBJEKTAS</w:t>
      </w:r>
      <w:bookmarkEnd w:id="3"/>
    </w:p>
    <w:p w14:paraId="5224608F" w14:textId="77777777" w:rsidR="00DB6A64" w:rsidRPr="00071203" w:rsidRDefault="00DB6A64" w:rsidP="00DB6A64">
      <w:pPr>
        <w:spacing w:after="0" w:line="240" w:lineRule="auto"/>
        <w:jc w:val="center"/>
        <w:rPr>
          <w:rFonts w:ascii="Times New Roman" w:hAnsi="Times New Roman"/>
          <w:b/>
          <w:sz w:val="24"/>
          <w:szCs w:val="24"/>
        </w:rPr>
      </w:pPr>
    </w:p>
    <w:tbl>
      <w:tblPr>
        <w:tblW w:w="9969" w:type="dxa"/>
        <w:tblLook w:val="04A0" w:firstRow="1" w:lastRow="0" w:firstColumn="1" w:lastColumn="0" w:noHBand="0" w:noVBand="1"/>
      </w:tblPr>
      <w:tblGrid>
        <w:gridCol w:w="9969"/>
      </w:tblGrid>
      <w:tr w:rsidR="00DB6A64" w:rsidRPr="00071203" w14:paraId="35628F19" w14:textId="77777777" w:rsidTr="009952C2">
        <w:trPr>
          <w:trHeight w:val="863"/>
        </w:trPr>
        <w:tc>
          <w:tcPr>
            <w:tcW w:w="9969" w:type="dxa"/>
            <w:shd w:val="clear" w:color="auto" w:fill="auto"/>
          </w:tcPr>
          <w:p w14:paraId="58991E0C" w14:textId="77777777" w:rsidR="003C7571" w:rsidRDefault="003C7571" w:rsidP="003C7571">
            <w:pPr>
              <w:spacing w:after="0" w:line="240" w:lineRule="auto"/>
              <w:jc w:val="both"/>
              <w:rPr>
                <w:rFonts w:ascii="Times New Roman" w:hAnsi="Times New Roman"/>
                <w:bCs/>
                <w:sz w:val="24"/>
                <w:szCs w:val="24"/>
              </w:rPr>
            </w:pPr>
            <w:r>
              <w:rPr>
                <w:rFonts w:ascii="Times New Roman" w:hAnsi="Times New Roman"/>
                <w:bCs/>
                <w:sz w:val="24"/>
                <w:szCs w:val="24"/>
              </w:rPr>
              <w:t xml:space="preserve">Pirkimu siekiama </w:t>
            </w:r>
            <w:r w:rsidRPr="003C7571">
              <w:rPr>
                <w:rFonts w:ascii="Times New Roman" w:hAnsi="Times New Roman"/>
                <w:bCs/>
                <w:sz w:val="24"/>
                <w:szCs w:val="24"/>
              </w:rPr>
              <w:t>s</w:t>
            </w:r>
            <w:r>
              <w:rPr>
                <w:rFonts w:ascii="Times New Roman" w:hAnsi="Times New Roman"/>
                <w:bCs/>
                <w:sz w:val="24"/>
                <w:szCs w:val="24"/>
              </w:rPr>
              <w:t>ukurti ir išbandyti sukurtą</w:t>
            </w:r>
            <w:r w:rsidRPr="003C7571">
              <w:rPr>
                <w:rFonts w:ascii="Times New Roman" w:hAnsi="Times New Roman"/>
                <w:bCs/>
                <w:sz w:val="24"/>
                <w:szCs w:val="24"/>
              </w:rPr>
              <w:t xml:space="preserve"> intelektinę transporto valdymo sistemą skirtą miesto autobusams talpinantiems ne daugiau nei 22 keleivius (transporto priemonė M</w:t>
            </w:r>
            <w:r w:rsidRPr="003C7571">
              <w:rPr>
                <w:rFonts w:ascii="Times New Roman" w:hAnsi="Times New Roman"/>
                <w:bCs/>
                <w:sz w:val="24"/>
                <w:szCs w:val="24"/>
                <w:vertAlign w:val="subscript"/>
              </w:rPr>
              <w:t>2</w:t>
            </w:r>
            <w:r w:rsidRPr="003C7571">
              <w:rPr>
                <w:rFonts w:ascii="Times New Roman" w:hAnsi="Times New Roman"/>
                <w:bCs/>
                <w:sz w:val="24"/>
                <w:szCs w:val="24"/>
              </w:rPr>
              <w:t xml:space="preserve"> klasės I grupės CE kėbulu pagal 2008 m. gruodžio 2 d. Valstybinės kelių transporto inspekcijos prie susisiekimo ministerijos viršininko įsakymą Nr. 2B-479 „Dėl motorinių transporto priemonių ir jų priekabų kategorijų ir klasių pagal konstrukciją reikalavimų patvirtinimo“), kurios pagalba autobusų su įkraunama hibridine pavara (PHEV) galios mechanizmas būtų valdomas debesų sistemos pagrindu, priklausomai nuo transporto priemonės padėties maršrute bei pagaminus bandomąją transporto priemonių partiją testuoti naujus išmaniuosius </w:t>
            </w:r>
            <w:proofErr w:type="spellStart"/>
            <w:r w:rsidRPr="003C7571">
              <w:rPr>
                <w:rFonts w:ascii="Times New Roman" w:hAnsi="Times New Roman"/>
                <w:bCs/>
                <w:sz w:val="24"/>
                <w:szCs w:val="24"/>
              </w:rPr>
              <w:t>judumo</w:t>
            </w:r>
            <w:proofErr w:type="spellEnd"/>
            <w:r w:rsidRPr="003C7571">
              <w:rPr>
                <w:rFonts w:ascii="Times New Roman" w:hAnsi="Times New Roman"/>
                <w:bCs/>
                <w:sz w:val="24"/>
                <w:szCs w:val="24"/>
              </w:rPr>
              <w:t xml:space="preserve"> modelius Kauno miesto viešojo transporto maršrutuose. Ištirti ir nustatyti ITS sistemos poveikį aplinkai (oro taršos, triukšmo lygių sumažėjimą) ir, eksperimentui pasiteisinus, pateikti į rinką inovacinį technologinį sprendimą didinantį transporto srautų valdymo veiksmingumą bei mažinantį aplinkos taršą.</w:t>
            </w:r>
          </w:p>
          <w:p w14:paraId="052292DF" w14:textId="77777777" w:rsidR="003C7571" w:rsidRPr="003C7571" w:rsidRDefault="003C7571" w:rsidP="003C7571">
            <w:pPr>
              <w:spacing w:after="0" w:line="240" w:lineRule="auto"/>
              <w:jc w:val="both"/>
              <w:rPr>
                <w:rFonts w:ascii="Times New Roman" w:hAnsi="Times New Roman"/>
                <w:bCs/>
                <w:sz w:val="24"/>
                <w:szCs w:val="24"/>
              </w:rPr>
            </w:pPr>
            <w:r w:rsidRPr="003C7571">
              <w:rPr>
                <w:rFonts w:ascii="Times New Roman" w:hAnsi="Times New Roman"/>
                <w:bCs/>
                <w:sz w:val="24"/>
                <w:szCs w:val="24"/>
              </w:rPr>
              <w:t xml:space="preserve">Laukiamas rezultatas – sukurta naujos kartos </w:t>
            </w:r>
            <w:proofErr w:type="spellStart"/>
            <w:r w:rsidRPr="003C7571">
              <w:rPr>
                <w:rFonts w:ascii="Times New Roman" w:hAnsi="Times New Roman"/>
                <w:bCs/>
                <w:sz w:val="24"/>
                <w:szCs w:val="24"/>
              </w:rPr>
              <w:t>inovatyvus</w:t>
            </w:r>
            <w:proofErr w:type="spellEnd"/>
            <w:r w:rsidRPr="003C7571">
              <w:rPr>
                <w:rFonts w:ascii="Times New Roman" w:hAnsi="Times New Roman"/>
                <w:bCs/>
                <w:sz w:val="24"/>
                <w:szCs w:val="24"/>
              </w:rPr>
              <w:t xml:space="preserve"> išmanusis galios valdymo mechanizmas, kuris leis transporto priemonei:</w:t>
            </w:r>
          </w:p>
          <w:p w14:paraId="1A6926B1" w14:textId="77777777" w:rsidR="003C7571" w:rsidRPr="003C7571" w:rsidRDefault="003C7571" w:rsidP="003C7571">
            <w:pPr>
              <w:numPr>
                <w:ilvl w:val="0"/>
                <w:numId w:val="33"/>
              </w:numPr>
              <w:spacing w:after="0" w:line="240" w:lineRule="auto"/>
              <w:jc w:val="both"/>
              <w:rPr>
                <w:rFonts w:ascii="Times New Roman" w:hAnsi="Times New Roman"/>
                <w:bCs/>
                <w:sz w:val="24"/>
                <w:szCs w:val="24"/>
              </w:rPr>
            </w:pPr>
            <w:r w:rsidRPr="003C7571">
              <w:rPr>
                <w:rFonts w:ascii="Times New Roman" w:hAnsi="Times New Roman"/>
                <w:bCs/>
                <w:sz w:val="24"/>
                <w:szCs w:val="24"/>
              </w:rPr>
              <w:t>vienu įkrovimu nustatytose maršruto dalyse ar miesto zonose nuvažiuoti bent 30 km. vien elektriniu režimu;</w:t>
            </w:r>
          </w:p>
          <w:p w14:paraId="4EFE182F" w14:textId="77777777" w:rsidR="003C7571" w:rsidRPr="003C7571" w:rsidRDefault="003C7571" w:rsidP="003C7571">
            <w:pPr>
              <w:numPr>
                <w:ilvl w:val="0"/>
                <w:numId w:val="33"/>
              </w:numPr>
              <w:spacing w:after="0" w:line="240" w:lineRule="auto"/>
              <w:jc w:val="both"/>
              <w:rPr>
                <w:rFonts w:ascii="Times New Roman" w:hAnsi="Times New Roman"/>
                <w:bCs/>
                <w:sz w:val="24"/>
                <w:szCs w:val="24"/>
              </w:rPr>
            </w:pPr>
            <w:r w:rsidRPr="003C7571">
              <w:rPr>
                <w:rFonts w:ascii="Times New Roman" w:hAnsi="Times New Roman"/>
                <w:bCs/>
                <w:sz w:val="24"/>
                <w:szCs w:val="24"/>
              </w:rPr>
              <w:t>likusią maršruto dalį aptarnauti hibridiniu (elektriniu/dyzeliniu) režimu;</w:t>
            </w:r>
          </w:p>
          <w:p w14:paraId="04F2B2A5" w14:textId="77777777" w:rsidR="003C7571" w:rsidRPr="003C7571" w:rsidRDefault="003C7571" w:rsidP="003C7571">
            <w:pPr>
              <w:numPr>
                <w:ilvl w:val="0"/>
                <w:numId w:val="33"/>
              </w:numPr>
              <w:spacing w:after="0" w:line="240" w:lineRule="auto"/>
              <w:jc w:val="both"/>
              <w:rPr>
                <w:rFonts w:ascii="Times New Roman" w:hAnsi="Times New Roman"/>
                <w:bCs/>
                <w:sz w:val="24"/>
                <w:szCs w:val="24"/>
              </w:rPr>
            </w:pPr>
            <w:r w:rsidRPr="003C7571">
              <w:rPr>
                <w:rFonts w:ascii="Times New Roman" w:hAnsi="Times New Roman"/>
                <w:bCs/>
                <w:sz w:val="24"/>
                <w:szCs w:val="24"/>
              </w:rPr>
              <w:t>sumažins viešojo transporto sukeliamą oro taršą ir triukšmo lygį tose miesto dalyse, kur užterštumo ir triukšmo poveikis yra didžiausias;</w:t>
            </w:r>
          </w:p>
          <w:p w14:paraId="6DBC292C" w14:textId="77777777" w:rsidR="003C7571" w:rsidRPr="003C7571" w:rsidRDefault="003C7571" w:rsidP="003C7571">
            <w:pPr>
              <w:numPr>
                <w:ilvl w:val="0"/>
                <w:numId w:val="33"/>
              </w:numPr>
              <w:spacing w:after="0" w:line="240" w:lineRule="auto"/>
              <w:jc w:val="both"/>
              <w:rPr>
                <w:rFonts w:ascii="Times New Roman" w:hAnsi="Times New Roman"/>
                <w:bCs/>
                <w:sz w:val="24"/>
                <w:szCs w:val="24"/>
              </w:rPr>
            </w:pPr>
            <w:r w:rsidRPr="003C7571">
              <w:rPr>
                <w:rFonts w:ascii="Times New Roman" w:hAnsi="Times New Roman"/>
                <w:bCs/>
                <w:sz w:val="24"/>
                <w:szCs w:val="24"/>
              </w:rPr>
              <w:t>transporto priemonės taršą valdyti intelektinės valdymo sistemos pagalba, kuri nepriklausys nuo vairuotojo vairavimo stiliaus;</w:t>
            </w:r>
          </w:p>
          <w:p w14:paraId="668476E4" w14:textId="77777777" w:rsidR="003C7571" w:rsidRPr="003C7571" w:rsidRDefault="003C7571" w:rsidP="003C7571">
            <w:pPr>
              <w:numPr>
                <w:ilvl w:val="0"/>
                <w:numId w:val="33"/>
              </w:numPr>
              <w:spacing w:after="0" w:line="240" w:lineRule="auto"/>
              <w:jc w:val="both"/>
              <w:rPr>
                <w:rFonts w:ascii="Times New Roman" w:hAnsi="Times New Roman"/>
                <w:bCs/>
                <w:sz w:val="24"/>
                <w:szCs w:val="24"/>
              </w:rPr>
            </w:pPr>
            <w:r w:rsidRPr="003C7571">
              <w:rPr>
                <w:rFonts w:ascii="Times New Roman" w:hAnsi="Times New Roman"/>
                <w:bCs/>
                <w:sz w:val="24"/>
                <w:szCs w:val="24"/>
              </w:rPr>
              <w:lastRenderedPageBreak/>
              <w:t>leis sumažinti iškastinio kurio sunaudojimą viešajame transporte.</w:t>
            </w:r>
          </w:p>
          <w:p w14:paraId="02D1F70D" w14:textId="77777777" w:rsidR="004C7C5C" w:rsidRDefault="003C7571" w:rsidP="003C7571">
            <w:pPr>
              <w:spacing w:after="0" w:line="240" w:lineRule="auto"/>
              <w:jc w:val="both"/>
              <w:rPr>
                <w:rFonts w:ascii="Times New Roman" w:hAnsi="Times New Roman"/>
                <w:sz w:val="24"/>
                <w:szCs w:val="24"/>
              </w:rPr>
            </w:pPr>
            <w:r w:rsidRPr="003C7571">
              <w:rPr>
                <w:rFonts w:ascii="Times New Roman" w:hAnsi="Times New Roman"/>
                <w:bCs/>
                <w:sz w:val="24"/>
                <w:szCs w:val="24"/>
              </w:rPr>
              <w:t xml:space="preserve">Įgyvendinus </w:t>
            </w:r>
            <w:proofErr w:type="spellStart"/>
            <w:r w:rsidRPr="003C7571">
              <w:rPr>
                <w:rFonts w:ascii="Times New Roman" w:hAnsi="Times New Roman"/>
                <w:bCs/>
                <w:sz w:val="24"/>
                <w:szCs w:val="24"/>
              </w:rPr>
              <w:t>ikiprekybinį</w:t>
            </w:r>
            <w:proofErr w:type="spellEnd"/>
            <w:r w:rsidRPr="003C7571">
              <w:rPr>
                <w:rFonts w:ascii="Times New Roman" w:hAnsi="Times New Roman"/>
                <w:bCs/>
                <w:sz w:val="24"/>
                <w:szCs w:val="24"/>
              </w:rPr>
              <w:t xml:space="preserve"> pirkimą rinkoje atsirastų </w:t>
            </w:r>
            <w:proofErr w:type="spellStart"/>
            <w:r w:rsidRPr="003C7571">
              <w:rPr>
                <w:rFonts w:ascii="Times New Roman" w:hAnsi="Times New Roman"/>
                <w:bCs/>
                <w:sz w:val="24"/>
                <w:szCs w:val="24"/>
              </w:rPr>
              <w:t>inovatyvi</w:t>
            </w:r>
            <w:proofErr w:type="spellEnd"/>
            <w:r w:rsidRPr="003C7571">
              <w:rPr>
                <w:rFonts w:ascii="Times New Roman" w:hAnsi="Times New Roman"/>
                <w:bCs/>
                <w:sz w:val="24"/>
                <w:szCs w:val="24"/>
              </w:rPr>
              <w:t xml:space="preserve"> alternatyvi transporto priemonė, kuri elektriniu režimu keleivius vežtų ten, kur to labiausiai reikia – miesto centrinėje dalyje, miegamuosiuose rajonuose, masinio susibūrimo vietose, privažiuotų prie keleivių laukimo stotelių elektriniu režimu. Projektas reikšmingas tuo, kad ateityje šią priemonę būtų galima diegti į visus mieste aptarnaujamus viešojo transporto maršrutus. Šią patirtį galėtų perimti ir kiti šalies ir regiono miestai.</w:t>
            </w:r>
            <w:r w:rsidR="009E0856">
              <w:rPr>
                <w:rFonts w:ascii="Times New Roman" w:hAnsi="Times New Roman"/>
                <w:bCs/>
                <w:sz w:val="24"/>
                <w:szCs w:val="24"/>
              </w:rPr>
              <w:t xml:space="preserve"> </w:t>
            </w:r>
            <w:r w:rsidR="003E430F">
              <w:rPr>
                <w:rFonts w:ascii="Times New Roman" w:hAnsi="Times New Roman"/>
                <w:sz w:val="24"/>
                <w:szCs w:val="24"/>
              </w:rPr>
              <w:t xml:space="preserve">Detalūs reikalavimai Pirkimo objektui nustatyti Sąlygų </w:t>
            </w:r>
            <w:r w:rsidR="00B86C6E">
              <w:rPr>
                <w:rFonts w:ascii="Times New Roman" w:hAnsi="Times New Roman"/>
                <w:sz w:val="24"/>
                <w:szCs w:val="24"/>
              </w:rPr>
              <w:t xml:space="preserve">1 </w:t>
            </w:r>
            <w:r w:rsidR="003E430F">
              <w:rPr>
                <w:rFonts w:ascii="Times New Roman" w:hAnsi="Times New Roman"/>
                <w:sz w:val="24"/>
                <w:szCs w:val="24"/>
              </w:rPr>
              <w:t>priede „</w:t>
            </w:r>
            <w:r w:rsidRPr="003C7571">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AE1051">
              <w:rPr>
                <w:rFonts w:ascii="Times New Roman" w:hAnsi="Times New Roman"/>
                <w:sz w:val="24"/>
                <w:szCs w:val="24"/>
              </w:rPr>
              <w:t xml:space="preserve"> </w:t>
            </w:r>
            <w:r w:rsidR="00AE1051" w:rsidRPr="00AE1051">
              <w:rPr>
                <w:rFonts w:ascii="Times New Roman" w:hAnsi="Times New Roman"/>
                <w:sz w:val="24"/>
                <w:szCs w:val="24"/>
              </w:rPr>
              <w:t>–</w:t>
            </w:r>
            <w:r w:rsidR="00D95B87" w:rsidRPr="00D95B87">
              <w:rPr>
                <w:rFonts w:ascii="Times New Roman" w:hAnsi="Times New Roman"/>
                <w:sz w:val="24"/>
                <w:szCs w:val="24"/>
              </w:rPr>
              <w:t xml:space="preserve"> </w:t>
            </w:r>
            <w:proofErr w:type="spellStart"/>
            <w:r w:rsidR="003E430F">
              <w:rPr>
                <w:rFonts w:ascii="Times New Roman" w:hAnsi="Times New Roman"/>
                <w:sz w:val="24"/>
                <w:szCs w:val="24"/>
              </w:rPr>
              <w:t>ikiprekybinio</w:t>
            </w:r>
            <w:proofErr w:type="spellEnd"/>
            <w:r w:rsidR="003E430F">
              <w:rPr>
                <w:rFonts w:ascii="Times New Roman" w:hAnsi="Times New Roman"/>
                <w:sz w:val="24"/>
                <w:szCs w:val="24"/>
              </w:rPr>
              <w:t xml:space="preserve"> pirkimo techninė specifikacija“ (t</w:t>
            </w:r>
            <w:r w:rsidR="00006968">
              <w:rPr>
                <w:rFonts w:ascii="Times New Roman" w:hAnsi="Times New Roman"/>
                <w:sz w:val="24"/>
                <w:szCs w:val="24"/>
              </w:rPr>
              <w:t>oliau – Techninė specifikacija)</w:t>
            </w:r>
            <w:r w:rsidR="003E430F">
              <w:rPr>
                <w:rFonts w:ascii="Times New Roman" w:hAnsi="Times New Roman"/>
                <w:sz w:val="24"/>
                <w:szCs w:val="24"/>
              </w:rPr>
              <w:t>.</w:t>
            </w:r>
          </w:p>
          <w:p w14:paraId="4BFF689E" w14:textId="77777777" w:rsidR="00B037D4" w:rsidRDefault="00B037D4" w:rsidP="003C7571">
            <w:pPr>
              <w:spacing w:after="0" w:line="240" w:lineRule="auto"/>
              <w:jc w:val="both"/>
              <w:rPr>
                <w:rFonts w:ascii="Times New Roman" w:hAnsi="Times New Roman"/>
                <w:sz w:val="24"/>
                <w:szCs w:val="24"/>
              </w:rPr>
            </w:pPr>
            <w:r w:rsidRPr="00B037D4">
              <w:rPr>
                <w:rFonts w:ascii="Times New Roman" w:hAnsi="Times New Roman"/>
                <w:sz w:val="24"/>
                <w:szCs w:val="24"/>
              </w:rPr>
              <w:t xml:space="preserve">Atsižvelgdama į etapų rezultatus, Perkančioji organizacija, siekdama </w:t>
            </w:r>
            <w:proofErr w:type="spellStart"/>
            <w:r w:rsidRPr="00B037D4">
              <w:rPr>
                <w:rFonts w:ascii="Times New Roman" w:hAnsi="Times New Roman"/>
                <w:sz w:val="24"/>
                <w:szCs w:val="24"/>
              </w:rPr>
              <w:t>Ikiprekybinio</w:t>
            </w:r>
            <w:proofErr w:type="spellEnd"/>
            <w:r w:rsidRPr="00B037D4">
              <w:rPr>
                <w:rFonts w:ascii="Times New Roman" w:hAnsi="Times New Roman"/>
                <w:sz w:val="24"/>
                <w:szCs w:val="24"/>
              </w:rPr>
              <w:t xml:space="preserve"> pirkimo tikslų ir suprasdama, kad jie gali būti nepasiekiami ar daryti esminę įtaką rezultatams, gali iškelti papildomus motyvuotus reikalavimus ir (ar) patikslinti esamus. Kilus tokiam poreikiui, Perkančioji organizacija jį preliminariai aptaria su dalyviais, įvertina papildomų reikalavimų suformulavimo ar jaus esamų reikalavimų tikslinimo poveikį (riziką/naudą) </w:t>
            </w:r>
            <w:proofErr w:type="spellStart"/>
            <w:r w:rsidRPr="00B037D4">
              <w:rPr>
                <w:rFonts w:ascii="Times New Roman" w:hAnsi="Times New Roman"/>
                <w:sz w:val="24"/>
                <w:szCs w:val="24"/>
              </w:rPr>
              <w:t>Ikiprekybiniam</w:t>
            </w:r>
            <w:proofErr w:type="spellEnd"/>
            <w:r w:rsidRPr="00B037D4">
              <w:rPr>
                <w:rFonts w:ascii="Times New Roman" w:hAnsi="Times New Roman"/>
                <w:sz w:val="24"/>
                <w:szCs w:val="24"/>
              </w:rPr>
              <w:t xml:space="preserve"> pirkimui ir, patvirtinusi atitinkamą sprendimą, apie tai raštu informuoja visus dalyvius. Šie papildomi reikalavimai ir (ar) patikslinimai įtraukiami į </w:t>
            </w:r>
            <w:proofErr w:type="spellStart"/>
            <w:r w:rsidRPr="00B037D4">
              <w:rPr>
                <w:rFonts w:ascii="Times New Roman" w:hAnsi="Times New Roman"/>
                <w:sz w:val="24"/>
                <w:szCs w:val="24"/>
              </w:rPr>
              <w:t>Ikiprekybinio</w:t>
            </w:r>
            <w:proofErr w:type="spellEnd"/>
            <w:r w:rsidRPr="00B037D4">
              <w:rPr>
                <w:rFonts w:ascii="Times New Roman" w:hAnsi="Times New Roman"/>
                <w:sz w:val="24"/>
                <w:szCs w:val="24"/>
              </w:rPr>
              <w:t xml:space="preserve"> pirkimo dokumentus.</w:t>
            </w:r>
          </w:p>
          <w:p w14:paraId="205D4667" w14:textId="77777777" w:rsidR="00B037D4" w:rsidRPr="00071203" w:rsidRDefault="00B037D4" w:rsidP="003C7571">
            <w:pPr>
              <w:spacing w:after="0" w:line="240" w:lineRule="auto"/>
              <w:jc w:val="both"/>
              <w:rPr>
                <w:rFonts w:ascii="Times New Roman" w:hAnsi="Times New Roman"/>
                <w:sz w:val="24"/>
                <w:szCs w:val="24"/>
              </w:rPr>
            </w:pPr>
          </w:p>
        </w:tc>
      </w:tr>
    </w:tbl>
    <w:p w14:paraId="211875F8" w14:textId="77777777" w:rsidR="00DB6A64" w:rsidRPr="00071203" w:rsidRDefault="00DB6A64" w:rsidP="00F045DF">
      <w:pPr>
        <w:spacing w:after="0" w:line="240" w:lineRule="auto"/>
        <w:rPr>
          <w:rFonts w:ascii="Times New Roman" w:hAnsi="Times New Roman"/>
          <w:b/>
          <w:sz w:val="24"/>
          <w:szCs w:val="24"/>
        </w:rPr>
      </w:pPr>
    </w:p>
    <w:p w14:paraId="4272744D" w14:textId="77777777" w:rsidR="00DB6A64" w:rsidRPr="00071203" w:rsidRDefault="00DB6A64" w:rsidP="00A32B0D">
      <w:pPr>
        <w:pStyle w:val="Antrat1"/>
        <w:spacing w:before="0" w:line="240" w:lineRule="auto"/>
        <w:jc w:val="center"/>
        <w:rPr>
          <w:rFonts w:ascii="Times New Roman" w:hAnsi="Times New Roman" w:cs="Times New Roman"/>
          <w:color w:val="auto"/>
          <w:sz w:val="24"/>
          <w:szCs w:val="24"/>
        </w:rPr>
      </w:pPr>
      <w:bookmarkStart w:id="4" w:name="_Toc452320422"/>
      <w:r w:rsidRPr="00071203">
        <w:rPr>
          <w:rFonts w:ascii="Times New Roman" w:hAnsi="Times New Roman" w:cs="Times New Roman"/>
          <w:color w:val="auto"/>
          <w:sz w:val="24"/>
          <w:szCs w:val="24"/>
        </w:rPr>
        <w:t>III SKYRIUS</w:t>
      </w:r>
      <w:bookmarkEnd w:id="4"/>
    </w:p>
    <w:p w14:paraId="3BE47335" w14:textId="77777777" w:rsidR="00F045DF" w:rsidRPr="00071203" w:rsidRDefault="00F045DF" w:rsidP="00A32B0D">
      <w:pPr>
        <w:pStyle w:val="Antrat1"/>
        <w:spacing w:before="0" w:line="240" w:lineRule="auto"/>
        <w:jc w:val="center"/>
        <w:rPr>
          <w:rFonts w:ascii="Times New Roman" w:hAnsi="Times New Roman" w:cs="Times New Roman"/>
          <w:color w:val="auto"/>
          <w:sz w:val="24"/>
          <w:szCs w:val="24"/>
        </w:rPr>
      </w:pPr>
      <w:bookmarkStart w:id="5" w:name="_Toc452320423"/>
      <w:r w:rsidRPr="00071203">
        <w:rPr>
          <w:rFonts w:ascii="Times New Roman" w:hAnsi="Times New Roman" w:cs="Times New Roman"/>
          <w:color w:val="auto"/>
          <w:sz w:val="24"/>
          <w:szCs w:val="24"/>
        </w:rPr>
        <w:t xml:space="preserve">IKIPREKYBINIO PIRKIMO </w:t>
      </w:r>
      <w:r w:rsidR="00DB6A64" w:rsidRPr="00071203">
        <w:rPr>
          <w:rFonts w:ascii="Times New Roman" w:hAnsi="Times New Roman" w:cs="Times New Roman"/>
          <w:color w:val="auto"/>
          <w:sz w:val="24"/>
          <w:szCs w:val="24"/>
        </w:rPr>
        <w:t>ETAPAI</w:t>
      </w:r>
      <w:r w:rsidR="0021215F" w:rsidRPr="00071203">
        <w:rPr>
          <w:rFonts w:ascii="Times New Roman" w:hAnsi="Times New Roman" w:cs="Times New Roman"/>
          <w:color w:val="auto"/>
          <w:sz w:val="24"/>
          <w:szCs w:val="24"/>
        </w:rPr>
        <w:t>, TRUKMĖ</w:t>
      </w:r>
      <w:r w:rsidR="00026218" w:rsidRPr="00071203">
        <w:rPr>
          <w:rFonts w:ascii="Times New Roman" w:hAnsi="Times New Roman" w:cs="Times New Roman"/>
          <w:color w:val="auto"/>
          <w:sz w:val="24"/>
          <w:szCs w:val="24"/>
        </w:rPr>
        <w:t xml:space="preserve"> IR BIUDŽETAS</w:t>
      </w:r>
      <w:bookmarkEnd w:id="5"/>
    </w:p>
    <w:p w14:paraId="46248BCD" w14:textId="77777777" w:rsidR="00DB6A64" w:rsidRPr="00071203" w:rsidRDefault="00DB6A64" w:rsidP="00DB6A6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05"/>
        <w:gridCol w:w="170"/>
        <w:gridCol w:w="10"/>
        <w:gridCol w:w="56"/>
        <w:gridCol w:w="6713"/>
        <w:gridCol w:w="77"/>
      </w:tblGrid>
      <w:tr w:rsidR="00A94320" w:rsidRPr="00071203" w14:paraId="05024FF5" w14:textId="77777777" w:rsidTr="00E45B21">
        <w:tc>
          <w:tcPr>
            <w:tcW w:w="2905" w:type="dxa"/>
            <w:shd w:val="clear" w:color="auto" w:fill="D9D9D9" w:themeFill="background1" w:themeFillShade="D9"/>
          </w:tcPr>
          <w:p w14:paraId="0313FF42" w14:textId="77777777" w:rsidR="00026218" w:rsidRPr="00071203" w:rsidRDefault="00B06A18" w:rsidP="00026218">
            <w:pPr>
              <w:spacing w:after="0" w:line="240" w:lineRule="auto"/>
              <w:rPr>
                <w:rFonts w:ascii="Times New Roman" w:hAnsi="Times New Roman"/>
                <w:sz w:val="24"/>
                <w:szCs w:val="24"/>
              </w:rPr>
            </w:pPr>
            <w:r w:rsidRPr="00071203">
              <w:rPr>
                <w:rFonts w:ascii="Times New Roman" w:hAnsi="Times New Roman"/>
                <w:sz w:val="24"/>
                <w:szCs w:val="24"/>
              </w:rPr>
              <w:t>P</w:t>
            </w:r>
            <w:r w:rsidR="00026218" w:rsidRPr="00071203">
              <w:rPr>
                <w:rFonts w:ascii="Times New Roman" w:hAnsi="Times New Roman"/>
                <w:sz w:val="24"/>
                <w:szCs w:val="24"/>
              </w:rPr>
              <w:t>irkimo etapai,</w:t>
            </w:r>
            <w:r w:rsidR="008E246A" w:rsidRPr="00071203">
              <w:rPr>
                <w:rFonts w:ascii="Times New Roman" w:hAnsi="Times New Roman"/>
                <w:sz w:val="24"/>
                <w:szCs w:val="24"/>
              </w:rPr>
              <w:t xml:space="preserve"> p</w:t>
            </w:r>
            <w:r w:rsidR="00A94320" w:rsidRPr="00071203">
              <w:rPr>
                <w:rFonts w:ascii="Times New Roman" w:hAnsi="Times New Roman"/>
                <w:sz w:val="24"/>
                <w:szCs w:val="24"/>
              </w:rPr>
              <w:t xml:space="preserve">lanuojama </w:t>
            </w:r>
            <w:r w:rsidR="008E246A" w:rsidRPr="00071203">
              <w:rPr>
                <w:rFonts w:ascii="Times New Roman" w:hAnsi="Times New Roman"/>
                <w:sz w:val="24"/>
                <w:szCs w:val="24"/>
              </w:rPr>
              <w:t xml:space="preserve">jų </w:t>
            </w:r>
            <w:r w:rsidR="00A94320" w:rsidRPr="00071203">
              <w:rPr>
                <w:rFonts w:ascii="Times New Roman" w:hAnsi="Times New Roman"/>
                <w:sz w:val="24"/>
                <w:szCs w:val="24"/>
              </w:rPr>
              <w:t xml:space="preserve">trukmė (kiekvieno iš </w:t>
            </w:r>
            <w:r w:rsidRPr="00071203">
              <w:rPr>
                <w:rFonts w:ascii="Times New Roman" w:hAnsi="Times New Roman"/>
                <w:sz w:val="24"/>
                <w:szCs w:val="24"/>
              </w:rPr>
              <w:t>P</w:t>
            </w:r>
            <w:r w:rsidR="00A94320" w:rsidRPr="00071203">
              <w:rPr>
                <w:rFonts w:ascii="Times New Roman" w:hAnsi="Times New Roman"/>
                <w:sz w:val="24"/>
                <w:szCs w:val="24"/>
              </w:rPr>
              <w:t>irkimo etapų)</w:t>
            </w:r>
            <w:r w:rsidR="00026218" w:rsidRPr="00071203">
              <w:rPr>
                <w:rFonts w:ascii="Times New Roman" w:hAnsi="Times New Roman"/>
                <w:sz w:val="24"/>
                <w:szCs w:val="24"/>
              </w:rPr>
              <w:t xml:space="preserve"> ir maksimalus finansuojamų </w:t>
            </w:r>
          </w:p>
          <w:p w14:paraId="31343AE7" w14:textId="77777777" w:rsidR="00A94320" w:rsidRPr="00071203" w:rsidRDefault="00305490" w:rsidP="00026218">
            <w:pPr>
              <w:spacing w:after="0" w:line="240" w:lineRule="auto"/>
              <w:rPr>
                <w:rFonts w:ascii="Times New Roman" w:hAnsi="Times New Roman"/>
                <w:sz w:val="24"/>
                <w:szCs w:val="24"/>
              </w:rPr>
            </w:pPr>
            <w:r>
              <w:rPr>
                <w:rFonts w:ascii="Times New Roman" w:hAnsi="Times New Roman"/>
                <w:sz w:val="24"/>
                <w:szCs w:val="24"/>
              </w:rPr>
              <w:t>dalyvių</w:t>
            </w:r>
            <w:r w:rsidR="00026218" w:rsidRPr="00071203">
              <w:rPr>
                <w:rFonts w:ascii="Times New Roman" w:hAnsi="Times New Roman"/>
                <w:sz w:val="24"/>
                <w:szCs w:val="24"/>
              </w:rPr>
              <w:t xml:space="preserve"> skaičius:</w:t>
            </w:r>
          </w:p>
        </w:tc>
        <w:tc>
          <w:tcPr>
            <w:tcW w:w="236" w:type="dxa"/>
            <w:gridSpan w:val="3"/>
            <w:shd w:val="clear" w:color="auto" w:fill="auto"/>
          </w:tcPr>
          <w:p w14:paraId="3BC4850A" w14:textId="77777777" w:rsidR="00A94320" w:rsidRPr="00071203" w:rsidRDefault="00A94320" w:rsidP="00C438A8">
            <w:pPr>
              <w:rPr>
                <w:rFonts w:ascii="Times New Roman" w:hAnsi="Times New Roman"/>
                <w:sz w:val="24"/>
                <w:szCs w:val="24"/>
              </w:rPr>
            </w:pPr>
          </w:p>
          <w:p w14:paraId="7D30A84C" w14:textId="77777777" w:rsidR="00A94320" w:rsidRPr="00071203" w:rsidRDefault="00A94320" w:rsidP="00C438A8">
            <w:pPr>
              <w:rPr>
                <w:rFonts w:ascii="Times New Roman" w:hAnsi="Times New Roman"/>
                <w:sz w:val="24"/>
                <w:szCs w:val="24"/>
              </w:rPr>
            </w:pPr>
          </w:p>
          <w:p w14:paraId="4EB55961" w14:textId="77777777" w:rsidR="00A94320" w:rsidRPr="00071203" w:rsidRDefault="00A94320" w:rsidP="00C438A8">
            <w:pPr>
              <w:spacing w:after="0" w:line="240" w:lineRule="auto"/>
              <w:rPr>
                <w:rFonts w:ascii="Times New Roman" w:hAnsi="Times New Roman"/>
                <w:sz w:val="24"/>
                <w:szCs w:val="24"/>
              </w:rPr>
            </w:pPr>
          </w:p>
        </w:tc>
        <w:tc>
          <w:tcPr>
            <w:tcW w:w="6790" w:type="dxa"/>
            <w:gridSpan w:val="2"/>
            <w:shd w:val="clear" w:color="auto" w:fill="auto"/>
          </w:tcPr>
          <w:p w14:paraId="1E32BC20" w14:textId="77777777" w:rsidR="008E246A" w:rsidRPr="00071203" w:rsidRDefault="00B06A18" w:rsidP="00DB6A64">
            <w:pPr>
              <w:spacing w:after="0" w:line="240" w:lineRule="auto"/>
              <w:jc w:val="both"/>
              <w:rPr>
                <w:rFonts w:ascii="Times New Roman" w:hAnsi="Times New Roman"/>
                <w:sz w:val="24"/>
                <w:szCs w:val="24"/>
              </w:rPr>
            </w:pPr>
            <w:r w:rsidRPr="00071203">
              <w:rPr>
                <w:rFonts w:ascii="Times New Roman" w:hAnsi="Times New Roman"/>
                <w:sz w:val="24"/>
                <w:szCs w:val="24"/>
              </w:rPr>
              <w:t>P</w:t>
            </w:r>
            <w:r w:rsidR="008E246A" w:rsidRPr="00071203">
              <w:rPr>
                <w:rFonts w:ascii="Times New Roman" w:hAnsi="Times New Roman"/>
                <w:sz w:val="24"/>
                <w:szCs w:val="24"/>
              </w:rPr>
              <w:t>irkim</w:t>
            </w:r>
            <w:r w:rsidR="00A81FFE">
              <w:rPr>
                <w:rFonts w:ascii="Times New Roman" w:hAnsi="Times New Roman"/>
                <w:sz w:val="24"/>
                <w:szCs w:val="24"/>
              </w:rPr>
              <w:t>ą</w:t>
            </w:r>
            <w:r w:rsidR="008E246A" w:rsidRPr="00071203">
              <w:rPr>
                <w:rFonts w:ascii="Times New Roman" w:hAnsi="Times New Roman"/>
                <w:sz w:val="24"/>
                <w:szCs w:val="24"/>
              </w:rPr>
              <w:t xml:space="preserve"> sudaro </w:t>
            </w:r>
            <w:r w:rsidR="008E246A" w:rsidRPr="00071203">
              <w:rPr>
                <w:rFonts w:ascii="Times New Roman" w:hAnsi="Times New Roman"/>
                <w:b/>
                <w:sz w:val="24"/>
                <w:szCs w:val="24"/>
              </w:rPr>
              <w:t>3 etapai</w:t>
            </w:r>
            <w:r w:rsidR="008E246A" w:rsidRPr="00071203">
              <w:rPr>
                <w:rFonts w:ascii="Times New Roman" w:hAnsi="Times New Roman"/>
                <w:sz w:val="24"/>
                <w:szCs w:val="24"/>
              </w:rPr>
              <w:t xml:space="preserve">. Kiekvienas etapas baigiasi </w:t>
            </w:r>
            <w:r w:rsidR="00305490">
              <w:rPr>
                <w:rFonts w:ascii="Times New Roman" w:hAnsi="Times New Roman"/>
                <w:sz w:val="24"/>
                <w:szCs w:val="24"/>
              </w:rPr>
              <w:t>dalyvių</w:t>
            </w:r>
            <w:r w:rsidR="008E246A" w:rsidRPr="00071203">
              <w:rPr>
                <w:rFonts w:ascii="Times New Roman" w:hAnsi="Times New Roman"/>
                <w:sz w:val="24"/>
                <w:szCs w:val="24"/>
              </w:rPr>
              <w:t xml:space="preserve"> konkurencija, kai po kiekvieno etapo </w:t>
            </w:r>
            <w:r w:rsidR="00305490">
              <w:rPr>
                <w:rFonts w:ascii="Times New Roman" w:hAnsi="Times New Roman"/>
                <w:sz w:val="24"/>
                <w:szCs w:val="24"/>
              </w:rPr>
              <w:t>dalyvių</w:t>
            </w:r>
            <w:r w:rsidRPr="00071203">
              <w:rPr>
                <w:rFonts w:ascii="Times New Roman" w:hAnsi="Times New Roman"/>
                <w:sz w:val="24"/>
                <w:szCs w:val="24"/>
              </w:rPr>
              <w:t xml:space="preserve"> </w:t>
            </w:r>
            <w:r w:rsidR="008E246A" w:rsidRPr="00071203">
              <w:rPr>
                <w:rFonts w:ascii="Times New Roman" w:hAnsi="Times New Roman"/>
                <w:sz w:val="24"/>
                <w:szCs w:val="24"/>
              </w:rPr>
              <w:t xml:space="preserve">skaičius mažėja, siekiant atrinkti tuos </w:t>
            </w:r>
            <w:r w:rsidR="00305490">
              <w:rPr>
                <w:rFonts w:ascii="Times New Roman" w:hAnsi="Times New Roman"/>
                <w:sz w:val="24"/>
                <w:szCs w:val="24"/>
              </w:rPr>
              <w:t>dalyviu</w:t>
            </w:r>
            <w:r w:rsidRPr="00071203">
              <w:rPr>
                <w:rFonts w:ascii="Times New Roman" w:hAnsi="Times New Roman"/>
                <w:sz w:val="24"/>
                <w:szCs w:val="24"/>
              </w:rPr>
              <w:t>s</w:t>
            </w:r>
            <w:r w:rsidR="008E246A" w:rsidRPr="00071203">
              <w:rPr>
                <w:rFonts w:ascii="Times New Roman" w:hAnsi="Times New Roman"/>
                <w:sz w:val="24"/>
                <w:szCs w:val="24"/>
              </w:rPr>
              <w:t xml:space="preserve">, kurių pateiktas pasiūlymas labiausiai atitinka </w:t>
            </w:r>
            <w:r w:rsidRPr="00071203">
              <w:rPr>
                <w:rFonts w:ascii="Times New Roman" w:hAnsi="Times New Roman"/>
                <w:sz w:val="24"/>
                <w:szCs w:val="24"/>
              </w:rPr>
              <w:t>P</w:t>
            </w:r>
            <w:r w:rsidR="00026218" w:rsidRPr="00071203">
              <w:rPr>
                <w:rFonts w:ascii="Times New Roman" w:hAnsi="Times New Roman"/>
                <w:sz w:val="24"/>
                <w:szCs w:val="24"/>
              </w:rPr>
              <w:t xml:space="preserve">irkimo </w:t>
            </w:r>
            <w:r w:rsidR="00B04212" w:rsidRPr="00071203">
              <w:rPr>
                <w:rFonts w:ascii="Times New Roman" w:hAnsi="Times New Roman"/>
                <w:sz w:val="24"/>
                <w:szCs w:val="24"/>
              </w:rPr>
              <w:t>T</w:t>
            </w:r>
            <w:r w:rsidR="00026218" w:rsidRPr="00071203">
              <w:rPr>
                <w:rFonts w:ascii="Times New Roman" w:hAnsi="Times New Roman"/>
                <w:sz w:val="24"/>
                <w:szCs w:val="24"/>
              </w:rPr>
              <w:t>echninę specifikaciją.</w:t>
            </w:r>
          </w:p>
          <w:p w14:paraId="1B67E1F5" w14:textId="77777777" w:rsidR="00B06A18" w:rsidRPr="00071203" w:rsidRDefault="00B06A18" w:rsidP="00DB6A64">
            <w:pPr>
              <w:spacing w:after="0" w:line="240" w:lineRule="auto"/>
              <w:jc w:val="both"/>
              <w:rPr>
                <w:rFonts w:ascii="Times New Roman" w:hAnsi="Times New Roman"/>
                <w:sz w:val="24"/>
                <w:szCs w:val="24"/>
              </w:rPr>
            </w:pPr>
          </w:p>
          <w:p w14:paraId="7B542EAB" w14:textId="77777777" w:rsidR="00B06A18" w:rsidRPr="00071203" w:rsidRDefault="005711A1" w:rsidP="00DB6A64">
            <w:pPr>
              <w:spacing w:after="0" w:line="240" w:lineRule="auto"/>
              <w:jc w:val="both"/>
              <w:rPr>
                <w:rFonts w:ascii="Times New Roman" w:hAnsi="Times New Roman"/>
                <w:b/>
                <w:sz w:val="24"/>
                <w:szCs w:val="24"/>
              </w:rPr>
            </w:pPr>
            <w:r w:rsidRPr="00071203">
              <w:rPr>
                <w:rFonts w:ascii="Times New Roman" w:hAnsi="Times New Roman"/>
                <w:sz w:val="24"/>
                <w:szCs w:val="24"/>
              </w:rPr>
              <w:t>Vis</w:t>
            </w:r>
            <w:r w:rsidR="00BA413D" w:rsidRPr="00071203">
              <w:rPr>
                <w:rFonts w:ascii="Times New Roman" w:hAnsi="Times New Roman"/>
                <w:sz w:val="24"/>
                <w:szCs w:val="24"/>
              </w:rPr>
              <w:t>ų</w:t>
            </w:r>
            <w:r w:rsidRPr="00071203">
              <w:rPr>
                <w:rFonts w:ascii="Times New Roman" w:hAnsi="Times New Roman"/>
                <w:sz w:val="24"/>
                <w:szCs w:val="24"/>
              </w:rPr>
              <w:t xml:space="preserve"> </w:t>
            </w:r>
            <w:proofErr w:type="spellStart"/>
            <w:r w:rsidRPr="00071203">
              <w:rPr>
                <w:rFonts w:ascii="Times New Roman" w:hAnsi="Times New Roman"/>
                <w:sz w:val="24"/>
                <w:szCs w:val="24"/>
              </w:rPr>
              <w:t>ikiprekybinio</w:t>
            </w:r>
            <w:proofErr w:type="spellEnd"/>
            <w:r w:rsidRPr="00071203">
              <w:rPr>
                <w:rFonts w:ascii="Times New Roman" w:hAnsi="Times New Roman"/>
                <w:sz w:val="24"/>
                <w:szCs w:val="24"/>
              </w:rPr>
              <w:t xml:space="preserve"> pirkimo </w:t>
            </w:r>
            <w:r w:rsidR="00BA413D" w:rsidRPr="00071203">
              <w:rPr>
                <w:rFonts w:ascii="Times New Roman" w:hAnsi="Times New Roman"/>
                <w:sz w:val="24"/>
                <w:szCs w:val="24"/>
              </w:rPr>
              <w:t xml:space="preserve">etapų bendra </w:t>
            </w:r>
            <w:r w:rsidRPr="00071203">
              <w:rPr>
                <w:rFonts w:ascii="Times New Roman" w:hAnsi="Times New Roman"/>
                <w:sz w:val="24"/>
                <w:szCs w:val="24"/>
              </w:rPr>
              <w:t xml:space="preserve">trukmė – </w:t>
            </w:r>
            <w:r w:rsidR="00761076">
              <w:rPr>
                <w:rFonts w:ascii="Times New Roman" w:hAnsi="Times New Roman"/>
                <w:b/>
                <w:sz w:val="24"/>
                <w:szCs w:val="24"/>
              </w:rPr>
              <w:t>18</w:t>
            </w:r>
            <w:r w:rsidR="00B04212" w:rsidRPr="00071203">
              <w:rPr>
                <w:rFonts w:ascii="Times New Roman" w:hAnsi="Times New Roman"/>
                <w:b/>
                <w:sz w:val="24"/>
                <w:szCs w:val="24"/>
              </w:rPr>
              <w:t xml:space="preserve"> </w:t>
            </w:r>
            <w:r w:rsidRPr="00071203">
              <w:rPr>
                <w:rFonts w:ascii="Times New Roman" w:hAnsi="Times New Roman"/>
                <w:b/>
                <w:sz w:val="24"/>
                <w:szCs w:val="24"/>
              </w:rPr>
              <w:t>mėn.</w:t>
            </w:r>
            <w:r w:rsidR="00BA413D" w:rsidRPr="00071203">
              <w:rPr>
                <w:rFonts w:ascii="Times New Roman" w:hAnsi="Times New Roman"/>
                <w:b/>
                <w:sz w:val="24"/>
                <w:szCs w:val="24"/>
              </w:rPr>
              <w:t>:</w:t>
            </w:r>
          </w:p>
          <w:tbl>
            <w:tblPr>
              <w:tblStyle w:val="Lentelstinklelis"/>
              <w:tblW w:w="0" w:type="auto"/>
              <w:tblLook w:val="04A0" w:firstRow="1" w:lastRow="0" w:firstColumn="1" w:lastColumn="0" w:noHBand="0" w:noVBand="1"/>
            </w:tblPr>
            <w:tblGrid>
              <w:gridCol w:w="2194"/>
              <w:gridCol w:w="2176"/>
              <w:gridCol w:w="2194"/>
            </w:tblGrid>
            <w:tr w:rsidR="0001353C" w:rsidRPr="00071203" w14:paraId="39A89E53" w14:textId="77777777" w:rsidTr="0001353C">
              <w:tc>
                <w:tcPr>
                  <w:tcW w:w="2214" w:type="dxa"/>
                  <w:shd w:val="clear" w:color="auto" w:fill="D9D9D9" w:themeFill="background1" w:themeFillShade="D9"/>
                </w:tcPr>
                <w:p w14:paraId="678F5EF0" w14:textId="77777777" w:rsidR="0001353C" w:rsidRPr="00071203" w:rsidRDefault="0001353C" w:rsidP="00DB6A64">
                  <w:pPr>
                    <w:jc w:val="both"/>
                    <w:rPr>
                      <w:rFonts w:ascii="Times New Roman" w:hAnsi="Times New Roman"/>
                      <w:sz w:val="24"/>
                      <w:szCs w:val="24"/>
                    </w:rPr>
                  </w:pPr>
                  <w:r w:rsidRPr="00071203">
                    <w:rPr>
                      <w:rFonts w:ascii="Times New Roman" w:hAnsi="Times New Roman"/>
                      <w:sz w:val="24"/>
                      <w:szCs w:val="24"/>
                    </w:rPr>
                    <w:t>Etapas</w:t>
                  </w:r>
                </w:p>
              </w:tc>
              <w:tc>
                <w:tcPr>
                  <w:tcW w:w="2214" w:type="dxa"/>
                  <w:shd w:val="clear" w:color="auto" w:fill="D9D9D9" w:themeFill="background1" w:themeFillShade="D9"/>
                </w:tcPr>
                <w:p w14:paraId="023A111B" w14:textId="77777777" w:rsidR="0001353C" w:rsidRPr="00071203" w:rsidRDefault="0001353C" w:rsidP="00DB6A64">
                  <w:pPr>
                    <w:jc w:val="both"/>
                    <w:rPr>
                      <w:rFonts w:ascii="Times New Roman" w:hAnsi="Times New Roman"/>
                      <w:sz w:val="24"/>
                      <w:szCs w:val="24"/>
                    </w:rPr>
                  </w:pPr>
                  <w:r w:rsidRPr="00071203">
                    <w:rPr>
                      <w:rFonts w:ascii="Times New Roman" w:hAnsi="Times New Roman"/>
                      <w:sz w:val="24"/>
                      <w:szCs w:val="24"/>
                    </w:rPr>
                    <w:t>Trukmė</w:t>
                  </w:r>
                </w:p>
              </w:tc>
              <w:tc>
                <w:tcPr>
                  <w:tcW w:w="2215" w:type="dxa"/>
                  <w:shd w:val="clear" w:color="auto" w:fill="D9D9D9" w:themeFill="background1" w:themeFillShade="D9"/>
                </w:tcPr>
                <w:p w14:paraId="08AEEC37" w14:textId="77777777" w:rsidR="0001353C" w:rsidRPr="00071203" w:rsidRDefault="0001353C" w:rsidP="007C4276">
                  <w:pPr>
                    <w:jc w:val="both"/>
                    <w:rPr>
                      <w:rFonts w:ascii="Times New Roman" w:hAnsi="Times New Roman"/>
                      <w:sz w:val="24"/>
                      <w:szCs w:val="24"/>
                    </w:rPr>
                  </w:pPr>
                  <w:r w:rsidRPr="00071203">
                    <w:rPr>
                      <w:rFonts w:ascii="Times New Roman" w:hAnsi="Times New Roman"/>
                      <w:sz w:val="24"/>
                      <w:szCs w:val="24"/>
                    </w:rPr>
                    <w:t xml:space="preserve">Maksimalus finansuojamų </w:t>
                  </w:r>
                  <w:r w:rsidR="00305490">
                    <w:rPr>
                      <w:rFonts w:ascii="Times New Roman" w:hAnsi="Times New Roman"/>
                      <w:sz w:val="24"/>
                      <w:szCs w:val="24"/>
                    </w:rPr>
                    <w:t>dalyvių</w:t>
                  </w:r>
                  <w:r w:rsidR="00B06A18" w:rsidRPr="00071203">
                    <w:rPr>
                      <w:rFonts w:ascii="Times New Roman" w:hAnsi="Times New Roman"/>
                      <w:sz w:val="24"/>
                      <w:szCs w:val="24"/>
                    </w:rPr>
                    <w:t xml:space="preserve"> </w:t>
                  </w:r>
                  <w:r w:rsidRPr="00071203">
                    <w:rPr>
                      <w:rFonts w:ascii="Times New Roman" w:hAnsi="Times New Roman"/>
                      <w:sz w:val="24"/>
                      <w:szCs w:val="24"/>
                    </w:rPr>
                    <w:t>skaičius</w:t>
                  </w:r>
                </w:p>
              </w:tc>
            </w:tr>
            <w:tr w:rsidR="0001353C" w:rsidRPr="00071203" w14:paraId="31CA4A32" w14:textId="77777777" w:rsidTr="0001353C">
              <w:tc>
                <w:tcPr>
                  <w:tcW w:w="2214" w:type="dxa"/>
                </w:tcPr>
                <w:p w14:paraId="14CEA44C" w14:textId="77777777" w:rsidR="0001353C" w:rsidRPr="00071203" w:rsidRDefault="0001353C" w:rsidP="001B1F7B">
                  <w:pPr>
                    <w:rPr>
                      <w:rFonts w:ascii="Times New Roman" w:hAnsi="Times New Roman"/>
                      <w:sz w:val="24"/>
                      <w:szCs w:val="24"/>
                    </w:rPr>
                  </w:pPr>
                  <w:r w:rsidRPr="00885334">
                    <w:rPr>
                      <w:rFonts w:ascii="Times New Roman" w:hAnsi="Times New Roman"/>
                      <w:sz w:val="24"/>
                      <w:szCs w:val="24"/>
                    </w:rPr>
                    <w:t>I etapas (koncepcijos sukūrimas</w:t>
                  </w:r>
                  <w:r w:rsidR="00B04212" w:rsidRPr="007A33FA">
                    <w:rPr>
                      <w:rFonts w:ascii="Times New Roman" w:hAnsi="Times New Roman"/>
                      <w:sz w:val="24"/>
                      <w:szCs w:val="24"/>
                    </w:rPr>
                    <w:t xml:space="preserve"> ir patvirtinimas</w:t>
                  </w:r>
                  <w:r w:rsidRPr="00071203">
                    <w:rPr>
                      <w:rFonts w:ascii="Times New Roman" w:hAnsi="Times New Roman"/>
                      <w:sz w:val="24"/>
                      <w:szCs w:val="24"/>
                    </w:rPr>
                    <w:t>)</w:t>
                  </w:r>
                </w:p>
              </w:tc>
              <w:tc>
                <w:tcPr>
                  <w:tcW w:w="2214" w:type="dxa"/>
                </w:tcPr>
                <w:p w14:paraId="5681AD1B" w14:textId="77777777" w:rsidR="0001353C" w:rsidRPr="00071203" w:rsidRDefault="003C7571" w:rsidP="00DB6A64">
                  <w:pPr>
                    <w:jc w:val="both"/>
                    <w:rPr>
                      <w:rFonts w:ascii="Times New Roman" w:hAnsi="Times New Roman"/>
                      <w:sz w:val="24"/>
                      <w:szCs w:val="24"/>
                    </w:rPr>
                  </w:pPr>
                  <w:r>
                    <w:rPr>
                      <w:rFonts w:ascii="Times New Roman" w:hAnsi="Times New Roman"/>
                      <w:sz w:val="24"/>
                      <w:szCs w:val="24"/>
                    </w:rPr>
                    <w:t>3</w:t>
                  </w:r>
                  <w:r w:rsidR="00762101" w:rsidRPr="00071203">
                    <w:rPr>
                      <w:rFonts w:ascii="Times New Roman" w:hAnsi="Times New Roman"/>
                      <w:sz w:val="24"/>
                      <w:szCs w:val="24"/>
                    </w:rPr>
                    <w:t xml:space="preserve"> </w:t>
                  </w:r>
                  <w:r w:rsidR="0001353C" w:rsidRPr="00071203">
                    <w:rPr>
                      <w:rFonts w:ascii="Times New Roman" w:hAnsi="Times New Roman"/>
                      <w:sz w:val="24"/>
                      <w:szCs w:val="24"/>
                    </w:rPr>
                    <w:t>mėn.</w:t>
                  </w:r>
                </w:p>
              </w:tc>
              <w:tc>
                <w:tcPr>
                  <w:tcW w:w="2215" w:type="dxa"/>
                </w:tcPr>
                <w:p w14:paraId="47DAD92C" w14:textId="2646A6DD" w:rsidR="0001353C" w:rsidRPr="00071203" w:rsidRDefault="00B037D4" w:rsidP="00DB6A64">
                  <w:pPr>
                    <w:jc w:val="both"/>
                    <w:rPr>
                      <w:rFonts w:ascii="Times New Roman" w:hAnsi="Times New Roman"/>
                      <w:sz w:val="24"/>
                      <w:szCs w:val="24"/>
                    </w:rPr>
                  </w:pPr>
                  <w:r>
                    <w:rPr>
                      <w:rFonts w:ascii="Times New Roman" w:hAnsi="Times New Roman"/>
                      <w:sz w:val="24"/>
                      <w:szCs w:val="24"/>
                    </w:rPr>
                    <w:t>4</w:t>
                  </w:r>
                </w:p>
              </w:tc>
            </w:tr>
            <w:tr w:rsidR="0001353C" w:rsidRPr="00071203" w14:paraId="5F1CE190" w14:textId="77777777" w:rsidTr="0001353C">
              <w:tc>
                <w:tcPr>
                  <w:tcW w:w="2214" w:type="dxa"/>
                </w:tcPr>
                <w:p w14:paraId="388D3881" w14:textId="77777777" w:rsidR="0001353C" w:rsidRPr="007A33FA" w:rsidRDefault="0001353C" w:rsidP="00DB6A64">
                  <w:pPr>
                    <w:jc w:val="both"/>
                    <w:rPr>
                      <w:rFonts w:ascii="Times New Roman" w:hAnsi="Times New Roman"/>
                      <w:sz w:val="24"/>
                      <w:szCs w:val="24"/>
                    </w:rPr>
                  </w:pPr>
                  <w:r w:rsidRPr="00885334">
                    <w:rPr>
                      <w:rFonts w:ascii="Times New Roman" w:hAnsi="Times New Roman"/>
                      <w:sz w:val="24"/>
                      <w:szCs w:val="24"/>
                    </w:rPr>
                    <w:t>II etapas (prototipo sukūri</w:t>
                  </w:r>
                  <w:r w:rsidRPr="007A33FA">
                    <w:rPr>
                      <w:rFonts w:ascii="Times New Roman" w:hAnsi="Times New Roman"/>
                      <w:sz w:val="24"/>
                      <w:szCs w:val="24"/>
                    </w:rPr>
                    <w:t>mas)</w:t>
                  </w:r>
                </w:p>
              </w:tc>
              <w:tc>
                <w:tcPr>
                  <w:tcW w:w="2214" w:type="dxa"/>
                </w:tcPr>
                <w:p w14:paraId="1CBD8CA0" w14:textId="77777777" w:rsidR="0001353C" w:rsidRPr="00071203" w:rsidRDefault="003C7571" w:rsidP="00DB6A64">
                  <w:pPr>
                    <w:jc w:val="both"/>
                    <w:rPr>
                      <w:rFonts w:ascii="Times New Roman" w:hAnsi="Times New Roman"/>
                      <w:sz w:val="24"/>
                      <w:szCs w:val="24"/>
                    </w:rPr>
                  </w:pPr>
                  <w:r>
                    <w:rPr>
                      <w:rFonts w:ascii="Times New Roman" w:hAnsi="Times New Roman"/>
                      <w:sz w:val="24"/>
                      <w:szCs w:val="24"/>
                    </w:rPr>
                    <w:t>3</w:t>
                  </w:r>
                  <w:r w:rsidR="0001353C" w:rsidRPr="00071203">
                    <w:rPr>
                      <w:rFonts w:ascii="Times New Roman" w:hAnsi="Times New Roman"/>
                      <w:sz w:val="24"/>
                      <w:szCs w:val="24"/>
                    </w:rPr>
                    <w:t xml:space="preserve"> mėn.</w:t>
                  </w:r>
                </w:p>
              </w:tc>
              <w:tc>
                <w:tcPr>
                  <w:tcW w:w="2215" w:type="dxa"/>
                </w:tcPr>
                <w:p w14:paraId="2EC88ED9" w14:textId="7F7C3B2E" w:rsidR="0001353C" w:rsidRPr="00071203" w:rsidRDefault="00B037D4" w:rsidP="00DB6A64">
                  <w:pPr>
                    <w:jc w:val="both"/>
                    <w:rPr>
                      <w:rFonts w:ascii="Times New Roman" w:hAnsi="Times New Roman"/>
                      <w:sz w:val="24"/>
                      <w:szCs w:val="24"/>
                    </w:rPr>
                  </w:pPr>
                  <w:r>
                    <w:rPr>
                      <w:rFonts w:ascii="Times New Roman" w:hAnsi="Times New Roman"/>
                      <w:sz w:val="24"/>
                      <w:szCs w:val="24"/>
                    </w:rPr>
                    <w:t>3</w:t>
                  </w:r>
                </w:p>
              </w:tc>
            </w:tr>
            <w:tr w:rsidR="0001353C" w:rsidRPr="00071203" w14:paraId="5EB87BD7" w14:textId="77777777" w:rsidTr="0001353C">
              <w:tc>
                <w:tcPr>
                  <w:tcW w:w="2214" w:type="dxa"/>
                </w:tcPr>
                <w:p w14:paraId="72063D22" w14:textId="77777777" w:rsidR="0001353C" w:rsidRPr="00071203" w:rsidRDefault="0001353C" w:rsidP="00B04212">
                  <w:pPr>
                    <w:rPr>
                      <w:rFonts w:ascii="Times New Roman" w:hAnsi="Times New Roman"/>
                      <w:sz w:val="24"/>
                      <w:szCs w:val="24"/>
                    </w:rPr>
                  </w:pPr>
                  <w:r w:rsidRPr="00885334">
                    <w:rPr>
                      <w:rFonts w:ascii="Times New Roman" w:hAnsi="Times New Roman"/>
                      <w:sz w:val="24"/>
                      <w:szCs w:val="24"/>
                    </w:rPr>
                    <w:t>III etapas (</w:t>
                  </w:r>
                  <w:r w:rsidR="00B04212" w:rsidRPr="007A33FA">
                    <w:rPr>
                      <w:rFonts w:ascii="Times New Roman" w:hAnsi="Times New Roman"/>
                      <w:sz w:val="24"/>
                      <w:szCs w:val="24"/>
                    </w:rPr>
                    <w:t xml:space="preserve">bandomosios partijos </w:t>
                  </w:r>
                  <w:r w:rsidR="00006968">
                    <w:rPr>
                      <w:rFonts w:ascii="Times New Roman" w:hAnsi="Times New Roman"/>
                      <w:sz w:val="24"/>
                      <w:szCs w:val="24"/>
                    </w:rPr>
                    <w:t xml:space="preserve">– bandomojo prietaiso </w:t>
                  </w:r>
                  <w:r w:rsidR="00B04212" w:rsidRPr="007A33FA">
                    <w:rPr>
                      <w:rFonts w:ascii="Times New Roman" w:hAnsi="Times New Roman"/>
                      <w:sz w:val="24"/>
                      <w:szCs w:val="24"/>
                    </w:rPr>
                    <w:t>sukūrimas</w:t>
                  </w:r>
                  <w:r w:rsidRPr="00071203">
                    <w:rPr>
                      <w:rFonts w:ascii="Times New Roman" w:hAnsi="Times New Roman"/>
                      <w:sz w:val="24"/>
                      <w:szCs w:val="24"/>
                    </w:rPr>
                    <w:t>)</w:t>
                  </w:r>
                </w:p>
              </w:tc>
              <w:tc>
                <w:tcPr>
                  <w:tcW w:w="2214" w:type="dxa"/>
                </w:tcPr>
                <w:p w14:paraId="746429CC" w14:textId="77777777" w:rsidR="0001353C" w:rsidRPr="00071203" w:rsidRDefault="007A476F" w:rsidP="00DB6A64">
                  <w:pPr>
                    <w:jc w:val="both"/>
                    <w:rPr>
                      <w:rFonts w:ascii="Times New Roman" w:hAnsi="Times New Roman"/>
                      <w:sz w:val="24"/>
                      <w:szCs w:val="24"/>
                    </w:rPr>
                  </w:pPr>
                  <w:r>
                    <w:rPr>
                      <w:rFonts w:ascii="Times New Roman" w:hAnsi="Times New Roman"/>
                      <w:sz w:val="24"/>
                      <w:szCs w:val="24"/>
                    </w:rPr>
                    <w:t>12</w:t>
                  </w:r>
                  <w:r w:rsidR="0001353C" w:rsidRPr="00071203">
                    <w:rPr>
                      <w:rFonts w:ascii="Times New Roman" w:hAnsi="Times New Roman"/>
                      <w:sz w:val="24"/>
                      <w:szCs w:val="24"/>
                    </w:rPr>
                    <w:t xml:space="preserve"> mėn.</w:t>
                  </w:r>
                </w:p>
              </w:tc>
              <w:tc>
                <w:tcPr>
                  <w:tcW w:w="2215" w:type="dxa"/>
                </w:tcPr>
                <w:p w14:paraId="41A47F67" w14:textId="5BF75E2D" w:rsidR="0001353C" w:rsidRPr="00071203" w:rsidRDefault="00B037D4" w:rsidP="00DB6A64">
                  <w:pPr>
                    <w:jc w:val="both"/>
                    <w:rPr>
                      <w:rFonts w:ascii="Times New Roman" w:hAnsi="Times New Roman"/>
                      <w:sz w:val="24"/>
                      <w:szCs w:val="24"/>
                    </w:rPr>
                  </w:pPr>
                  <w:r>
                    <w:rPr>
                      <w:rFonts w:ascii="Times New Roman" w:hAnsi="Times New Roman"/>
                      <w:sz w:val="24"/>
                      <w:szCs w:val="24"/>
                    </w:rPr>
                    <w:t>2</w:t>
                  </w:r>
                </w:p>
              </w:tc>
            </w:tr>
          </w:tbl>
          <w:p w14:paraId="6673D6BF" w14:textId="77777777" w:rsidR="005711A1" w:rsidRPr="00885334" w:rsidRDefault="005711A1" w:rsidP="0001353C">
            <w:pPr>
              <w:spacing w:after="0" w:line="240" w:lineRule="auto"/>
              <w:rPr>
                <w:rFonts w:ascii="Times New Roman" w:hAnsi="Times New Roman"/>
                <w:sz w:val="24"/>
                <w:szCs w:val="24"/>
              </w:rPr>
            </w:pPr>
          </w:p>
        </w:tc>
      </w:tr>
      <w:tr w:rsidR="00A94320" w:rsidRPr="00071203" w14:paraId="278B02A6" w14:textId="77777777" w:rsidTr="00E45B21">
        <w:trPr>
          <w:gridAfter w:val="1"/>
          <w:wAfter w:w="77" w:type="dxa"/>
        </w:trPr>
        <w:tc>
          <w:tcPr>
            <w:tcW w:w="3075" w:type="dxa"/>
            <w:gridSpan w:val="2"/>
            <w:shd w:val="clear" w:color="auto" w:fill="auto"/>
          </w:tcPr>
          <w:p w14:paraId="44C21311" w14:textId="77777777" w:rsidR="00A94320" w:rsidRPr="00885334" w:rsidRDefault="00A94320" w:rsidP="00C438A8">
            <w:pPr>
              <w:spacing w:after="0" w:line="240" w:lineRule="auto"/>
              <w:rPr>
                <w:rFonts w:ascii="Times New Roman" w:hAnsi="Times New Roman"/>
                <w:sz w:val="24"/>
                <w:szCs w:val="24"/>
              </w:rPr>
            </w:pPr>
          </w:p>
        </w:tc>
        <w:tc>
          <w:tcPr>
            <w:tcW w:w="6779" w:type="dxa"/>
            <w:gridSpan w:val="3"/>
            <w:shd w:val="clear" w:color="auto" w:fill="auto"/>
          </w:tcPr>
          <w:p w14:paraId="64623B54" w14:textId="77777777" w:rsidR="00A94320" w:rsidRPr="007A33FA" w:rsidRDefault="00A94320" w:rsidP="00C438A8">
            <w:pPr>
              <w:spacing w:after="0" w:line="240" w:lineRule="auto"/>
              <w:rPr>
                <w:rFonts w:ascii="Times New Roman" w:hAnsi="Times New Roman"/>
                <w:sz w:val="24"/>
                <w:szCs w:val="24"/>
              </w:rPr>
            </w:pPr>
          </w:p>
        </w:tc>
      </w:tr>
      <w:tr w:rsidR="00A94320" w:rsidRPr="00071203" w14:paraId="77A81946" w14:textId="77777777" w:rsidTr="00E45B21">
        <w:tc>
          <w:tcPr>
            <w:tcW w:w="2905" w:type="dxa"/>
            <w:shd w:val="clear" w:color="auto" w:fill="D9D9D9" w:themeFill="background1" w:themeFillShade="D9"/>
          </w:tcPr>
          <w:p w14:paraId="1AF15AD2" w14:textId="77777777" w:rsidR="00A94320" w:rsidRPr="00AE793D" w:rsidRDefault="00B06A18" w:rsidP="00026218">
            <w:pPr>
              <w:spacing w:after="0" w:line="240" w:lineRule="auto"/>
              <w:rPr>
                <w:rFonts w:ascii="Times New Roman" w:hAnsi="Times New Roman"/>
                <w:sz w:val="24"/>
                <w:szCs w:val="24"/>
              </w:rPr>
            </w:pPr>
            <w:r w:rsidRPr="00AE793D">
              <w:rPr>
                <w:rFonts w:ascii="Times New Roman" w:hAnsi="Times New Roman"/>
                <w:sz w:val="24"/>
                <w:szCs w:val="24"/>
              </w:rPr>
              <w:t>P</w:t>
            </w:r>
            <w:r w:rsidR="00DD0442" w:rsidRPr="00AE793D">
              <w:rPr>
                <w:rFonts w:ascii="Times New Roman" w:hAnsi="Times New Roman"/>
                <w:sz w:val="24"/>
                <w:szCs w:val="24"/>
              </w:rPr>
              <w:t xml:space="preserve">irkimo biudžetas </w:t>
            </w:r>
            <w:r w:rsidR="00026218" w:rsidRPr="00AE793D">
              <w:rPr>
                <w:rFonts w:ascii="Times New Roman" w:hAnsi="Times New Roman"/>
                <w:sz w:val="24"/>
                <w:szCs w:val="24"/>
              </w:rPr>
              <w:t xml:space="preserve">ir maksimali kaina kiekvienam </w:t>
            </w:r>
            <w:r w:rsidR="00305490" w:rsidRPr="00AE793D">
              <w:rPr>
                <w:rFonts w:ascii="Times New Roman" w:hAnsi="Times New Roman"/>
                <w:sz w:val="24"/>
                <w:szCs w:val="24"/>
              </w:rPr>
              <w:t>dalyviui</w:t>
            </w:r>
            <w:r w:rsidRPr="00AE793D">
              <w:rPr>
                <w:rFonts w:ascii="Times New Roman" w:hAnsi="Times New Roman"/>
                <w:sz w:val="24"/>
                <w:szCs w:val="24"/>
              </w:rPr>
              <w:t xml:space="preserve"> </w:t>
            </w:r>
            <w:r w:rsidR="00026218" w:rsidRPr="00AE793D">
              <w:rPr>
                <w:rFonts w:ascii="Times New Roman" w:hAnsi="Times New Roman"/>
                <w:sz w:val="24"/>
                <w:szCs w:val="24"/>
              </w:rPr>
              <w:t>kiekviename etape</w:t>
            </w:r>
            <w:r w:rsidR="00DD0442" w:rsidRPr="00AE793D">
              <w:rPr>
                <w:rFonts w:ascii="Times New Roman" w:hAnsi="Times New Roman"/>
                <w:sz w:val="24"/>
                <w:szCs w:val="24"/>
              </w:rPr>
              <w:t>:</w:t>
            </w:r>
          </w:p>
          <w:p w14:paraId="3835ECD4" w14:textId="77777777" w:rsidR="00AD69D3" w:rsidRPr="00071203" w:rsidRDefault="00AD69D3" w:rsidP="00127342">
            <w:pPr>
              <w:spacing w:after="0" w:line="240" w:lineRule="auto"/>
              <w:rPr>
                <w:rFonts w:ascii="Times New Roman" w:hAnsi="Times New Roman"/>
                <w:sz w:val="24"/>
                <w:szCs w:val="24"/>
              </w:rPr>
            </w:pPr>
          </w:p>
        </w:tc>
        <w:tc>
          <w:tcPr>
            <w:tcW w:w="236" w:type="dxa"/>
            <w:gridSpan w:val="3"/>
            <w:shd w:val="clear" w:color="auto" w:fill="auto"/>
          </w:tcPr>
          <w:p w14:paraId="07CB3FE2" w14:textId="77777777" w:rsidR="00A94320" w:rsidRPr="00071203" w:rsidRDefault="00A94320" w:rsidP="00C438A8">
            <w:pPr>
              <w:rPr>
                <w:rFonts w:ascii="Times New Roman" w:hAnsi="Times New Roman"/>
                <w:sz w:val="24"/>
                <w:szCs w:val="24"/>
              </w:rPr>
            </w:pPr>
          </w:p>
          <w:p w14:paraId="1B5E83CA" w14:textId="77777777" w:rsidR="00A94320" w:rsidRPr="00071203" w:rsidRDefault="00A94320" w:rsidP="00C438A8">
            <w:pPr>
              <w:spacing w:after="0" w:line="240" w:lineRule="auto"/>
              <w:rPr>
                <w:rFonts w:ascii="Times New Roman" w:hAnsi="Times New Roman"/>
                <w:sz w:val="24"/>
                <w:szCs w:val="24"/>
              </w:rPr>
            </w:pPr>
          </w:p>
        </w:tc>
        <w:tc>
          <w:tcPr>
            <w:tcW w:w="6790" w:type="dxa"/>
            <w:gridSpan w:val="2"/>
            <w:shd w:val="clear" w:color="auto" w:fill="auto"/>
          </w:tcPr>
          <w:p w14:paraId="234790DC" w14:textId="77777777" w:rsidR="00DB327A" w:rsidRDefault="00DB327A" w:rsidP="00C438A8">
            <w:pPr>
              <w:spacing w:after="0" w:line="240" w:lineRule="auto"/>
              <w:rPr>
                <w:rFonts w:ascii="Times New Roman" w:hAnsi="Times New Roman"/>
                <w:sz w:val="24"/>
                <w:szCs w:val="24"/>
              </w:rPr>
            </w:pPr>
          </w:p>
          <w:p w14:paraId="3FFCA013" w14:textId="77777777" w:rsidR="00DB327A" w:rsidRDefault="00DB327A" w:rsidP="00C438A8">
            <w:pPr>
              <w:spacing w:after="0" w:line="240" w:lineRule="auto"/>
              <w:rPr>
                <w:rFonts w:ascii="Times New Roman" w:hAnsi="Times New Roman"/>
                <w:sz w:val="24"/>
                <w:szCs w:val="24"/>
              </w:rPr>
            </w:pPr>
          </w:p>
          <w:p w14:paraId="0C078D1D" w14:textId="77777777" w:rsidR="00DB327A" w:rsidRDefault="00DB327A" w:rsidP="00C438A8">
            <w:pPr>
              <w:spacing w:after="0" w:line="240" w:lineRule="auto"/>
              <w:rPr>
                <w:rFonts w:ascii="Times New Roman" w:hAnsi="Times New Roman"/>
                <w:sz w:val="24"/>
                <w:szCs w:val="24"/>
              </w:rPr>
            </w:pPr>
          </w:p>
          <w:p w14:paraId="4427A5F3" w14:textId="77777777" w:rsidR="00DB327A" w:rsidRDefault="00DB327A" w:rsidP="00C438A8">
            <w:pPr>
              <w:spacing w:after="0" w:line="240" w:lineRule="auto"/>
              <w:rPr>
                <w:rFonts w:ascii="Times New Roman" w:hAnsi="Times New Roman"/>
                <w:sz w:val="24"/>
                <w:szCs w:val="24"/>
              </w:rPr>
            </w:pPr>
          </w:p>
          <w:p w14:paraId="20293F8D" w14:textId="77777777" w:rsidR="00DB327A" w:rsidRDefault="00DB327A" w:rsidP="00C438A8">
            <w:pPr>
              <w:spacing w:after="0" w:line="240" w:lineRule="auto"/>
              <w:rPr>
                <w:rFonts w:ascii="Times New Roman" w:hAnsi="Times New Roman"/>
                <w:sz w:val="24"/>
                <w:szCs w:val="24"/>
              </w:rPr>
            </w:pPr>
          </w:p>
          <w:p w14:paraId="13F2A930" w14:textId="54C56F7D" w:rsidR="00A94320" w:rsidRPr="00885334" w:rsidRDefault="00B06A18" w:rsidP="00C438A8">
            <w:pPr>
              <w:spacing w:after="0" w:line="240" w:lineRule="auto"/>
              <w:rPr>
                <w:rFonts w:ascii="Times New Roman" w:hAnsi="Times New Roman"/>
                <w:sz w:val="24"/>
                <w:szCs w:val="24"/>
              </w:rPr>
            </w:pPr>
            <w:r w:rsidRPr="00071203">
              <w:rPr>
                <w:rFonts w:ascii="Times New Roman" w:hAnsi="Times New Roman"/>
                <w:sz w:val="24"/>
                <w:szCs w:val="24"/>
              </w:rPr>
              <w:t>P</w:t>
            </w:r>
            <w:r w:rsidR="0021215F" w:rsidRPr="00071203">
              <w:rPr>
                <w:rFonts w:ascii="Times New Roman" w:hAnsi="Times New Roman"/>
                <w:sz w:val="24"/>
                <w:szCs w:val="24"/>
              </w:rPr>
              <w:t xml:space="preserve">irkimo </w:t>
            </w:r>
            <w:r w:rsidR="0021215F" w:rsidRPr="00DB327A">
              <w:rPr>
                <w:rFonts w:ascii="Times New Roman" w:hAnsi="Times New Roman"/>
                <w:sz w:val="24"/>
                <w:szCs w:val="24"/>
              </w:rPr>
              <w:t>biudžetas –</w:t>
            </w:r>
            <w:r w:rsidR="00C17FC0" w:rsidRPr="00DB327A">
              <w:rPr>
                <w:rFonts w:ascii="Times New Roman" w:hAnsi="Times New Roman"/>
                <w:sz w:val="24"/>
                <w:szCs w:val="24"/>
              </w:rPr>
              <w:t xml:space="preserve"> </w:t>
            </w:r>
            <w:r w:rsidR="00CD038B" w:rsidRPr="00DB327A">
              <w:rPr>
                <w:rFonts w:ascii="Times New Roman" w:hAnsi="Times New Roman"/>
                <w:sz w:val="24"/>
                <w:szCs w:val="24"/>
              </w:rPr>
              <w:t>8</w:t>
            </w:r>
            <w:r w:rsidR="00D72249">
              <w:rPr>
                <w:rFonts w:ascii="Times New Roman" w:hAnsi="Times New Roman"/>
                <w:sz w:val="24"/>
                <w:szCs w:val="24"/>
              </w:rPr>
              <w:t>17</w:t>
            </w:r>
            <w:r w:rsidR="00D14EA3" w:rsidRPr="00DB327A">
              <w:rPr>
                <w:rFonts w:ascii="Times New Roman" w:hAnsi="Times New Roman"/>
                <w:sz w:val="24"/>
                <w:szCs w:val="24"/>
              </w:rPr>
              <w:t xml:space="preserve"> </w:t>
            </w:r>
            <w:r w:rsidR="00D72249">
              <w:rPr>
                <w:rFonts w:ascii="Times New Roman" w:hAnsi="Times New Roman"/>
                <w:sz w:val="24"/>
                <w:szCs w:val="24"/>
              </w:rPr>
              <w:t>9</w:t>
            </w:r>
            <w:r w:rsidR="00CD038B" w:rsidRPr="00DB327A">
              <w:rPr>
                <w:rFonts w:ascii="Times New Roman" w:hAnsi="Times New Roman"/>
                <w:sz w:val="24"/>
                <w:szCs w:val="24"/>
              </w:rPr>
              <w:t>0</w:t>
            </w:r>
            <w:r w:rsidR="00D14EA3" w:rsidRPr="00DB327A">
              <w:rPr>
                <w:rFonts w:ascii="Times New Roman" w:hAnsi="Times New Roman"/>
                <w:sz w:val="24"/>
                <w:szCs w:val="24"/>
              </w:rPr>
              <w:t xml:space="preserve">0 </w:t>
            </w:r>
            <w:proofErr w:type="spellStart"/>
            <w:r w:rsidR="0021215F" w:rsidRPr="00DB327A">
              <w:rPr>
                <w:rFonts w:ascii="Times New Roman" w:hAnsi="Times New Roman"/>
                <w:sz w:val="24"/>
                <w:szCs w:val="24"/>
              </w:rPr>
              <w:t>Eur</w:t>
            </w:r>
            <w:proofErr w:type="spellEnd"/>
            <w:r w:rsidR="00863385">
              <w:rPr>
                <w:rFonts w:ascii="Times New Roman" w:hAnsi="Times New Roman"/>
                <w:sz w:val="24"/>
                <w:szCs w:val="24"/>
              </w:rPr>
              <w:t xml:space="preserve"> </w:t>
            </w:r>
            <w:r w:rsidR="00D72249">
              <w:rPr>
                <w:rFonts w:ascii="Times New Roman" w:hAnsi="Times New Roman"/>
                <w:sz w:val="24"/>
                <w:szCs w:val="24"/>
              </w:rPr>
              <w:t>be</w:t>
            </w:r>
            <w:r w:rsidR="00863385">
              <w:rPr>
                <w:rFonts w:ascii="Times New Roman" w:hAnsi="Times New Roman"/>
                <w:sz w:val="24"/>
                <w:szCs w:val="24"/>
              </w:rPr>
              <w:t xml:space="preserve"> pridėtinės vertės mokesčiu</w:t>
            </w:r>
            <w:r w:rsidR="0021215F" w:rsidRPr="00071203">
              <w:rPr>
                <w:rFonts w:ascii="Times New Roman" w:hAnsi="Times New Roman"/>
                <w:sz w:val="24"/>
                <w:szCs w:val="24"/>
              </w:rPr>
              <w:t>.</w:t>
            </w:r>
          </w:p>
          <w:p w14:paraId="5F5150E1" w14:textId="77777777" w:rsidR="00AD69D3" w:rsidRPr="007A33FA" w:rsidRDefault="00AD69D3" w:rsidP="00C438A8">
            <w:pPr>
              <w:spacing w:after="0" w:line="240" w:lineRule="auto"/>
              <w:rPr>
                <w:rFonts w:ascii="Times New Roman" w:hAnsi="Times New Roman"/>
                <w:sz w:val="24"/>
                <w:szCs w:val="24"/>
              </w:rPr>
            </w:pPr>
          </w:p>
          <w:tbl>
            <w:tblPr>
              <w:tblStyle w:val="Lentelstinklelis"/>
              <w:tblW w:w="0" w:type="auto"/>
              <w:tblLook w:val="04A0" w:firstRow="1" w:lastRow="0" w:firstColumn="1" w:lastColumn="0" w:noHBand="0" w:noVBand="1"/>
            </w:tblPr>
            <w:tblGrid>
              <w:gridCol w:w="1639"/>
              <w:gridCol w:w="1640"/>
              <w:gridCol w:w="1640"/>
              <w:gridCol w:w="1640"/>
            </w:tblGrid>
            <w:tr w:rsidR="009952C2" w:rsidRPr="00071203" w14:paraId="5F420327" w14:textId="77777777" w:rsidTr="0001353C">
              <w:tc>
                <w:tcPr>
                  <w:tcW w:w="1639" w:type="dxa"/>
                </w:tcPr>
                <w:p w14:paraId="4D98BBA7" w14:textId="77777777" w:rsidR="00190565" w:rsidRPr="00071203" w:rsidRDefault="00190565" w:rsidP="00C438A8">
                  <w:pPr>
                    <w:rPr>
                      <w:rFonts w:ascii="Times New Roman" w:hAnsi="Times New Roman"/>
                      <w:sz w:val="24"/>
                      <w:szCs w:val="24"/>
                    </w:rPr>
                  </w:pPr>
                </w:p>
              </w:tc>
              <w:tc>
                <w:tcPr>
                  <w:tcW w:w="1640" w:type="dxa"/>
                  <w:shd w:val="clear" w:color="auto" w:fill="D9D9D9" w:themeFill="background1" w:themeFillShade="D9"/>
                </w:tcPr>
                <w:p w14:paraId="7763CF6E" w14:textId="77777777" w:rsidR="00190565" w:rsidRPr="00071203" w:rsidRDefault="00190565" w:rsidP="0021215F">
                  <w:pPr>
                    <w:jc w:val="center"/>
                    <w:rPr>
                      <w:rFonts w:ascii="Times New Roman" w:hAnsi="Times New Roman"/>
                      <w:sz w:val="24"/>
                      <w:szCs w:val="24"/>
                    </w:rPr>
                  </w:pPr>
                  <w:r w:rsidRPr="00071203">
                    <w:rPr>
                      <w:rFonts w:ascii="Times New Roman" w:hAnsi="Times New Roman"/>
                      <w:sz w:val="24"/>
                      <w:szCs w:val="24"/>
                    </w:rPr>
                    <w:t>I etapas</w:t>
                  </w:r>
                </w:p>
                <w:p w14:paraId="4B19A007" w14:textId="77777777" w:rsidR="0021215F" w:rsidRPr="00071203" w:rsidRDefault="00123A52" w:rsidP="00030A8B">
                  <w:pPr>
                    <w:jc w:val="center"/>
                    <w:rPr>
                      <w:rFonts w:ascii="Times New Roman" w:hAnsi="Times New Roman"/>
                      <w:sz w:val="24"/>
                      <w:szCs w:val="24"/>
                    </w:rPr>
                  </w:pPr>
                  <w:r w:rsidRPr="00071203">
                    <w:rPr>
                      <w:rFonts w:ascii="Times New Roman" w:hAnsi="Times New Roman"/>
                      <w:sz w:val="24"/>
                      <w:szCs w:val="24"/>
                    </w:rPr>
                    <w:t>(k</w:t>
                  </w:r>
                  <w:r w:rsidR="0021215F" w:rsidRPr="00071203">
                    <w:rPr>
                      <w:rFonts w:ascii="Times New Roman" w:hAnsi="Times New Roman"/>
                      <w:sz w:val="24"/>
                      <w:szCs w:val="24"/>
                    </w:rPr>
                    <w:t>oncepcijos sukūrimas</w:t>
                  </w:r>
                  <w:r w:rsidR="00B04212" w:rsidRPr="00071203">
                    <w:rPr>
                      <w:rFonts w:ascii="Times New Roman" w:hAnsi="Times New Roman"/>
                      <w:sz w:val="24"/>
                      <w:szCs w:val="24"/>
                    </w:rPr>
                    <w:t xml:space="preserve"> ir patvirtinimas</w:t>
                  </w:r>
                  <w:r w:rsidRPr="00071203">
                    <w:rPr>
                      <w:rFonts w:ascii="Times New Roman" w:hAnsi="Times New Roman"/>
                      <w:sz w:val="24"/>
                      <w:szCs w:val="24"/>
                    </w:rPr>
                    <w:t>)</w:t>
                  </w:r>
                </w:p>
              </w:tc>
              <w:tc>
                <w:tcPr>
                  <w:tcW w:w="1640" w:type="dxa"/>
                  <w:shd w:val="clear" w:color="auto" w:fill="D9D9D9" w:themeFill="background1" w:themeFillShade="D9"/>
                </w:tcPr>
                <w:p w14:paraId="311D0A21" w14:textId="77777777" w:rsidR="00190565" w:rsidRPr="00071203" w:rsidRDefault="00190565" w:rsidP="0021215F">
                  <w:pPr>
                    <w:jc w:val="center"/>
                    <w:rPr>
                      <w:rFonts w:ascii="Times New Roman" w:hAnsi="Times New Roman"/>
                      <w:sz w:val="24"/>
                      <w:szCs w:val="24"/>
                    </w:rPr>
                  </w:pPr>
                  <w:r w:rsidRPr="00071203">
                    <w:rPr>
                      <w:rFonts w:ascii="Times New Roman" w:hAnsi="Times New Roman"/>
                      <w:sz w:val="24"/>
                      <w:szCs w:val="24"/>
                    </w:rPr>
                    <w:t>II etapas</w:t>
                  </w:r>
                </w:p>
                <w:p w14:paraId="421A68CF" w14:textId="77777777" w:rsidR="0021215F" w:rsidRPr="00071203" w:rsidRDefault="00123A52" w:rsidP="00123A52">
                  <w:pPr>
                    <w:jc w:val="center"/>
                    <w:rPr>
                      <w:rFonts w:ascii="Times New Roman" w:hAnsi="Times New Roman"/>
                      <w:sz w:val="24"/>
                      <w:szCs w:val="24"/>
                    </w:rPr>
                  </w:pPr>
                  <w:r w:rsidRPr="00071203">
                    <w:rPr>
                      <w:rFonts w:ascii="Times New Roman" w:hAnsi="Times New Roman"/>
                      <w:sz w:val="24"/>
                      <w:szCs w:val="24"/>
                    </w:rPr>
                    <w:t>(p</w:t>
                  </w:r>
                  <w:r w:rsidR="0021215F" w:rsidRPr="00071203">
                    <w:rPr>
                      <w:rFonts w:ascii="Times New Roman" w:hAnsi="Times New Roman"/>
                      <w:sz w:val="24"/>
                      <w:szCs w:val="24"/>
                    </w:rPr>
                    <w:t>rototipo sukūrimas</w:t>
                  </w:r>
                  <w:r w:rsidRPr="00071203">
                    <w:rPr>
                      <w:rFonts w:ascii="Times New Roman" w:hAnsi="Times New Roman"/>
                      <w:sz w:val="24"/>
                      <w:szCs w:val="24"/>
                    </w:rPr>
                    <w:t>)</w:t>
                  </w:r>
                </w:p>
              </w:tc>
              <w:tc>
                <w:tcPr>
                  <w:tcW w:w="1640" w:type="dxa"/>
                  <w:shd w:val="clear" w:color="auto" w:fill="D9D9D9" w:themeFill="background1" w:themeFillShade="D9"/>
                </w:tcPr>
                <w:p w14:paraId="0A33985B" w14:textId="77777777" w:rsidR="00190565" w:rsidRPr="00071203" w:rsidRDefault="00190565" w:rsidP="0021215F">
                  <w:pPr>
                    <w:jc w:val="center"/>
                    <w:rPr>
                      <w:rFonts w:ascii="Times New Roman" w:hAnsi="Times New Roman"/>
                      <w:sz w:val="24"/>
                      <w:szCs w:val="24"/>
                    </w:rPr>
                  </w:pPr>
                  <w:r w:rsidRPr="00071203">
                    <w:rPr>
                      <w:rFonts w:ascii="Times New Roman" w:hAnsi="Times New Roman"/>
                      <w:sz w:val="24"/>
                      <w:szCs w:val="24"/>
                    </w:rPr>
                    <w:t>III etapas</w:t>
                  </w:r>
                </w:p>
                <w:p w14:paraId="786895A6" w14:textId="41C785C2" w:rsidR="0021215F" w:rsidRPr="00071203" w:rsidRDefault="00123A52" w:rsidP="00AF45AA">
                  <w:pPr>
                    <w:jc w:val="center"/>
                    <w:rPr>
                      <w:rFonts w:ascii="Times New Roman" w:hAnsi="Times New Roman"/>
                      <w:sz w:val="24"/>
                      <w:szCs w:val="24"/>
                    </w:rPr>
                  </w:pPr>
                  <w:r w:rsidRPr="00071203">
                    <w:rPr>
                      <w:rFonts w:ascii="Times New Roman" w:hAnsi="Times New Roman"/>
                      <w:sz w:val="24"/>
                      <w:szCs w:val="24"/>
                    </w:rPr>
                    <w:t>(b</w:t>
                  </w:r>
                  <w:r w:rsidR="0021215F" w:rsidRPr="00071203">
                    <w:rPr>
                      <w:rFonts w:ascii="Times New Roman" w:hAnsi="Times New Roman"/>
                      <w:sz w:val="24"/>
                      <w:szCs w:val="24"/>
                    </w:rPr>
                    <w:t>andomosios partijos sukūrimas</w:t>
                  </w:r>
                  <w:r w:rsidRPr="00071203">
                    <w:rPr>
                      <w:rFonts w:ascii="Times New Roman" w:hAnsi="Times New Roman"/>
                      <w:sz w:val="24"/>
                      <w:szCs w:val="24"/>
                    </w:rPr>
                    <w:t>)</w:t>
                  </w:r>
                </w:p>
              </w:tc>
            </w:tr>
            <w:tr w:rsidR="009952C2" w:rsidRPr="00071203" w14:paraId="51CBE1F7" w14:textId="77777777" w:rsidTr="008F1E2A">
              <w:trPr>
                <w:trHeight w:val="875"/>
              </w:trPr>
              <w:tc>
                <w:tcPr>
                  <w:tcW w:w="1639" w:type="dxa"/>
                  <w:shd w:val="clear" w:color="auto" w:fill="D9D9D9" w:themeFill="background1" w:themeFillShade="D9"/>
                </w:tcPr>
                <w:p w14:paraId="027FE722" w14:textId="0EA469C6" w:rsidR="00190565" w:rsidRPr="00071203" w:rsidRDefault="00190565" w:rsidP="00B10550">
                  <w:pPr>
                    <w:rPr>
                      <w:rFonts w:ascii="Times New Roman" w:hAnsi="Times New Roman"/>
                      <w:sz w:val="24"/>
                      <w:szCs w:val="24"/>
                    </w:rPr>
                  </w:pPr>
                  <w:r w:rsidRPr="00885334">
                    <w:rPr>
                      <w:rFonts w:ascii="Times New Roman" w:hAnsi="Times New Roman"/>
                      <w:sz w:val="24"/>
                      <w:szCs w:val="24"/>
                    </w:rPr>
                    <w:t>Biudžetas</w:t>
                  </w:r>
                  <w:r w:rsidR="0021215F" w:rsidRPr="007A33FA">
                    <w:rPr>
                      <w:rFonts w:ascii="Times New Roman" w:hAnsi="Times New Roman"/>
                      <w:sz w:val="24"/>
                      <w:szCs w:val="24"/>
                    </w:rPr>
                    <w:t xml:space="preserve">, </w:t>
                  </w:r>
                  <w:proofErr w:type="spellStart"/>
                  <w:r w:rsidR="0021215F" w:rsidRPr="007A33FA">
                    <w:rPr>
                      <w:rFonts w:ascii="Times New Roman" w:hAnsi="Times New Roman"/>
                      <w:sz w:val="24"/>
                      <w:szCs w:val="24"/>
                    </w:rPr>
                    <w:t>Eur</w:t>
                  </w:r>
                  <w:proofErr w:type="spellEnd"/>
                  <w:r w:rsidR="00B10550">
                    <w:rPr>
                      <w:rStyle w:val="Puslapioinaosnuoroda"/>
                      <w:rFonts w:ascii="Times New Roman" w:hAnsi="Times New Roman"/>
                      <w:sz w:val="24"/>
                      <w:szCs w:val="24"/>
                    </w:rPr>
                    <w:footnoteReference w:id="1"/>
                  </w:r>
                </w:p>
              </w:tc>
              <w:tc>
                <w:tcPr>
                  <w:tcW w:w="1640" w:type="dxa"/>
                </w:tcPr>
                <w:p w14:paraId="7FD2AF68" w14:textId="35285EAA" w:rsidR="00190565" w:rsidRPr="00071203" w:rsidRDefault="00E411E4" w:rsidP="00C438A8">
                  <w:pPr>
                    <w:rPr>
                      <w:rFonts w:ascii="Times New Roman" w:hAnsi="Times New Roman"/>
                      <w:sz w:val="24"/>
                      <w:szCs w:val="24"/>
                    </w:rPr>
                  </w:pPr>
                  <w:r>
                    <w:rPr>
                      <w:rFonts w:ascii="Times New Roman" w:hAnsi="Times New Roman"/>
                      <w:sz w:val="24"/>
                      <w:szCs w:val="24"/>
                    </w:rPr>
                    <w:t>16 400</w:t>
                  </w:r>
                </w:p>
              </w:tc>
              <w:tc>
                <w:tcPr>
                  <w:tcW w:w="1640" w:type="dxa"/>
                </w:tcPr>
                <w:p w14:paraId="50A0217E" w14:textId="38EF261B" w:rsidR="00190565" w:rsidRPr="00071203" w:rsidRDefault="00DF36F3" w:rsidP="00F92CA2">
                  <w:pPr>
                    <w:rPr>
                      <w:rFonts w:ascii="Times New Roman" w:hAnsi="Times New Roman"/>
                      <w:sz w:val="24"/>
                      <w:szCs w:val="24"/>
                    </w:rPr>
                  </w:pPr>
                  <w:r>
                    <w:rPr>
                      <w:rFonts w:ascii="Times New Roman" w:hAnsi="Times New Roman"/>
                      <w:sz w:val="24"/>
                      <w:szCs w:val="24"/>
                    </w:rPr>
                    <w:t>49 500</w:t>
                  </w:r>
                </w:p>
              </w:tc>
              <w:tc>
                <w:tcPr>
                  <w:tcW w:w="1640" w:type="dxa"/>
                </w:tcPr>
                <w:p w14:paraId="2A31C128" w14:textId="7F74F4E3" w:rsidR="00190565" w:rsidRPr="00071203" w:rsidRDefault="00B037D4">
                  <w:pPr>
                    <w:rPr>
                      <w:rFonts w:ascii="Times New Roman" w:hAnsi="Times New Roman"/>
                      <w:sz w:val="24"/>
                      <w:szCs w:val="24"/>
                    </w:rPr>
                  </w:pPr>
                  <w:r>
                    <w:rPr>
                      <w:rFonts w:ascii="Times New Roman" w:hAnsi="Times New Roman"/>
                      <w:sz w:val="24"/>
                      <w:szCs w:val="24"/>
                      <w:lang w:val="en-GB"/>
                    </w:rPr>
                    <w:t>7</w:t>
                  </w:r>
                  <w:r w:rsidR="00FF4AAF">
                    <w:rPr>
                      <w:rFonts w:ascii="Times New Roman" w:hAnsi="Times New Roman"/>
                      <w:sz w:val="24"/>
                      <w:szCs w:val="24"/>
                      <w:lang w:val="en-GB"/>
                    </w:rPr>
                    <w:t>5</w:t>
                  </w:r>
                  <w:r>
                    <w:rPr>
                      <w:rFonts w:ascii="Times New Roman" w:hAnsi="Times New Roman"/>
                      <w:sz w:val="24"/>
                      <w:szCs w:val="24"/>
                      <w:lang w:val="en-GB"/>
                    </w:rPr>
                    <w:t>2</w:t>
                  </w:r>
                  <w:r w:rsidR="00F92CA2">
                    <w:rPr>
                      <w:rFonts w:ascii="Times New Roman" w:hAnsi="Times New Roman"/>
                      <w:sz w:val="24"/>
                      <w:szCs w:val="24"/>
                      <w:lang w:val="en-GB"/>
                    </w:rPr>
                    <w:t xml:space="preserve"> 0</w:t>
                  </w:r>
                  <w:r w:rsidR="002A29B9" w:rsidRPr="00071203">
                    <w:rPr>
                      <w:rFonts w:ascii="Times New Roman" w:hAnsi="Times New Roman"/>
                      <w:sz w:val="24"/>
                      <w:szCs w:val="24"/>
                      <w:lang w:val="en-GB"/>
                    </w:rPr>
                    <w:t>00</w:t>
                  </w:r>
                </w:p>
              </w:tc>
            </w:tr>
            <w:tr w:rsidR="009952C2" w:rsidRPr="00071203" w14:paraId="76BE3068" w14:textId="77777777" w:rsidTr="0001353C">
              <w:tc>
                <w:tcPr>
                  <w:tcW w:w="1639" w:type="dxa"/>
                  <w:shd w:val="clear" w:color="auto" w:fill="D9D9D9" w:themeFill="background1" w:themeFillShade="D9"/>
                </w:tcPr>
                <w:p w14:paraId="15A890AF" w14:textId="02C9E343" w:rsidR="00AD69D3" w:rsidRPr="00AE793D" w:rsidRDefault="0021215F" w:rsidP="00C438A8">
                  <w:pPr>
                    <w:rPr>
                      <w:rFonts w:ascii="Times New Roman" w:hAnsi="Times New Roman"/>
                      <w:sz w:val="24"/>
                      <w:szCs w:val="24"/>
                    </w:rPr>
                  </w:pPr>
                  <w:r w:rsidRPr="00AE793D">
                    <w:rPr>
                      <w:rFonts w:ascii="Times New Roman" w:hAnsi="Times New Roman"/>
                      <w:sz w:val="24"/>
                      <w:szCs w:val="24"/>
                    </w:rPr>
                    <w:t xml:space="preserve">Maksimali kaina vienam </w:t>
                  </w:r>
                </w:p>
                <w:p w14:paraId="7EC335C7" w14:textId="77777777" w:rsidR="00AD69D3" w:rsidRPr="00687EF5" w:rsidRDefault="00305490">
                  <w:pPr>
                    <w:rPr>
                      <w:rFonts w:ascii="Times New Roman" w:hAnsi="Times New Roman"/>
                      <w:sz w:val="24"/>
                      <w:szCs w:val="24"/>
                      <w:vertAlign w:val="superscript"/>
                    </w:rPr>
                  </w:pPr>
                  <w:r w:rsidRPr="00AE793D">
                    <w:rPr>
                      <w:rFonts w:ascii="Times New Roman" w:hAnsi="Times New Roman"/>
                      <w:sz w:val="24"/>
                      <w:szCs w:val="24"/>
                    </w:rPr>
                    <w:t>dalyviui</w:t>
                  </w:r>
                  <w:r w:rsidR="0021215F" w:rsidRPr="00AE793D">
                    <w:rPr>
                      <w:rFonts w:ascii="Times New Roman" w:hAnsi="Times New Roman"/>
                      <w:sz w:val="24"/>
                      <w:szCs w:val="24"/>
                    </w:rPr>
                    <w:t xml:space="preserve">, </w:t>
                  </w:r>
                  <w:proofErr w:type="spellStart"/>
                  <w:r w:rsidR="0021215F" w:rsidRPr="00AE793D">
                    <w:rPr>
                      <w:rFonts w:ascii="Times New Roman" w:hAnsi="Times New Roman"/>
                      <w:sz w:val="24"/>
                      <w:szCs w:val="24"/>
                    </w:rPr>
                    <w:t>Eur</w:t>
                  </w:r>
                  <w:proofErr w:type="spellEnd"/>
                  <w:r w:rsidR="00B037D4">
                    <w:rPr>
                      <w:rStyle w:val="Puslapioinaosnuoroda"/>
                      <w:rFonts w:ascii="Times New Roman" w:hAnsi="Times New Roman"/>
                      <w:sz w:val="24"/>
                      <w:szCs w:val="24"/>
                    </w:rPr>
                    <w:footnoteReference w:id="2"/>
                  </w:r>
                </w:p>
              </w:tc>
              <w:tc>
                <w:tcPr>
                  <w:tcW w:w="1640" w:type="dxa"/>
                </w:tcPr>
                <w:p w14:paraId="21F319F1" w14:textId="0E7272B6" w:rsidR="00190565" w:rsidRPr="00071203" w:rsidRDefault="00E411E4" w:rsidP="00BA413D">
                  <w:pPr>
                    <w:rPr>
                      <w:rFonts w:ascii="Times New Roman" w:hAnsi="Times New Roman"/>
                      <w:sz w:val="24"/>
                      <w:szCs w:val="24"/>
                      <w:lang w:val="en-US"/>
                    </w:rPr>
                  </w:pPr>
                  <w:r>
                    <w:rPr>
                      <w:rFonts w:ascii="Times New Roman" w:hAnsi="Times New Roman"/>
                      <w:sz w:val="24"/>
                      <w:szCs w:val="24"/>
                      <w:lang w:val="en-US"/>
                    </w:rPr>
                    <w:t>4 100</w:t>
                  </w:r>
                </w:p>
              </w:tc>
              <w:tc>
                <w:tcPr>
                  <w:tcW w:w="1640" w:type="dxa"/>
                </w:tcPr>
                <w:p w14:paraId="0636F5C4" w14:textId="075C16AB" w:rsidR="00190565" w:rsidRPr="00071203" w:rsidRDefault="00DF36F3" w:rsidP="00F92CA2">
                  <w:pPr>
                    <w:rPr>
                      <w:rFonts w:ascii="Times New Roman" w:hAnsi="Times New Roman"/>
                      <w:sz w:val="24"/>
                      <w:szCs w:val="24"/>
                    </w:rPr>
                  </w:pPr>
                  <w:r>
                    <w:rPr>
                      <w:rFonts w:ascii="Times New Roman" w:hAnsi="Times New Roman"/>
                      <w:sz w:val="24"/>
                      <w:szCs w:val="24"/>
                    </w:rPr>
                    <w:t>16 500</w:t>
                  </w:r>
                </w:p>
              </w:tc>
              <w:tc>
                <w:tcPr>
                  <w:tcW w:w="1640" w:type="dxa"/>
                </w:tcPr>
                <w:p w14:paraId="057F110F" w14:textId="1A570FFE" w:rsidR="00190565" w:rsidRPr="00071203" w:rsidRDefault="00B037D4" w:rsidP="00DB327A">
                  <w:pPr>
                    <w:rPr>
                      <w:rFonts w:ascii="Times New Roman" w:hAnsi="Times New Roman"/>
                      <w:sz w:val="24"/>
                      <w:szCs w:val="24"/>
                      <w:lang w:val="en-GB"/>
                    </w:rPr>
                  </w:pPr>
                  <w:r>
                    <w:rPr>
                      <w:rFonts w:ascii="Times New Roman" w:hAnsi="Times New Roman"/>
                      <w:sz w:val="24"/>
                      <w:szCs w:val="24"/>
                      <w:lang w:val="en-GB"/>
                    </w:rPr>
                    <w:t>376</w:t>
                  </w:r>
                  <w:r w:rsidR="00F92CA2">
                    <w:rPr>
                      <w:rFonts w:ascii="Times New Roman" w:hAnsi="Times New Roman"/>
                      <w:sz w:val="24"/>
                      <w:szCs w:val="24"/>
                      <w:lang w:val="en-GB"/>
                    </w:rPr>
                    <w:t xml:space="preserve"> 000</w:t>
                  </w:r>
                </w:p>
              </w:tc>
            </w:tr>
          </w:tbl>
          <w:p w14:paraId="7953FC51" w14:textId="77777777" w:rsidR="0027179C" w:rsidRPr="00885334" w:rsidRDefault="0027179C" w:rsidP="00C438A8">
            <w:pPr>
              <w:spacing w:after="0" w:line="240" w:lineRule="auto"/>
              <w:rPr>
                <w:rFonts w:ascii="Times New Roman" w:hAnsi="Times New Roman"/>
                <w:sz w:val="24"/>
                <w:szCs w:val="24"/>
              </w:rPr>
            </w:pPr>
          </w:p>
          <w:p w14:paraId="2603970E" w14:textId="77777777" w:rsidR="00AD69D3" w:rsidRPr="00071203" w:rsidRDefault="00B06A18" w:rsidP="0083658E">
            <w:pPr>
              <w:spacing w:after="0" w:line="240" w:lineRule="auto"/>
              <w:jc w:val="both"/>
              <w:rPr>
                <w:rFonts w:ascii="Times New Roman" w:hAnsi="Times New Roman"/>
                <w:sz w:val="24"/>
                <w:szCs w:val="24"/>
              </w:rPr>
            </w:pPr>
            <w:r w:rsidRPr="007A33FA">
              <w:rPr>
                <w:rFonts w:ascii="Times New Roman" w:hAnsi="Times New Roman"/>
                <w:sz w:val="24"/>
                <w:szCs w:val="24"/>
              </w:rPr>
              <w:t xml:space="preserve">Išlaidos viršijančios </w:t>
            </w:r>
            <w:r w:rsidR="00305490">
              <w:rPr>
                <w:rFonts w:ascii="Times New Roman" w:hAnsi="Times New Roman"/>
                <w:sz w:val="24"/>
                <w:szCs w:val="24"/>
              </w:rPr>
              <w:t>dalyvio</w:t>
            </w:r>
            <w:r w:rsidRPr="007A33FA">
              <w:rPr>
                <w:rFonts w:ascii="Times New Roman" w:hAnsi="Times New Roman"/>
                <w:sz w:val="24"/>
                <w:szCs w:val="24"/>
              </w:rPr>
              <w:t xml:space="preserve"> pasiūlyme nurodytą fiksuotą kainą</w:t>
            </w:r>
            <w:r w:rsidR="00AD69D3" w:rsidRPr="00071203">
              <w:rPr>
                <w:rFonts w:ascii="Times New Roman" w:hAnsi="Times New Roman"/>
                <w:sz w:val="24"/>
                <w:szCs w:val="24"/>
              </w:rPr>
              <w:t xml:space="preserve"> tenka </w:t>
            </w:r>
            <w:r w:rsidRPr="00071203">
              <w:rPr>
                <w:rFonts w:ascii="Times New Roman" w:hAnsi="Times New Roman"/>
                <w:sz w:val="24"/>
                <w:szCs w:val="24"/>
              </w:rPr>
              <w:t xml:space="preserve">pačiam </w:t>
            </w:r>
            <w:r w:rsidR="00305490">
              <w:rPr>
                <w:rFonts w:ascii="Times New Roman" w:hAnsi="Times New Roman"/>
                <w:sz w:val="24"/>
                <w:szCs w:val="24"/>
              </w:rPr>
              <w:t>dalyviui</w:t>
            </w:r>
            <w:r w:rsidR="00AD69D3" w:rsidRPr="00071203">
              <w:rPr>
                <w:rFonts w:ascii="Times New Roman" w:hAnsi="Times New Roman"/>
                <w:sz w:val="24"/>
                <w:szCs w:val="24"/>
              </w:rPr>
              <w:t xml:space="preserve">. </w:t>
            </w:r>
          </w:p>
          <w:p w14:paraId="72C6AFA7" w14:textId="77777777" w:rsidR="00AD69D3" w:rsidRPr="00071203" w:rsidRDefault="00AD69D3" w:rsidP="00C438A8">
            <w:pPr>
              <w:spacing w:after="0" w:line="240" w:lineRule="auto"/>
              <w:rPr>
                <w:rFonts w:ascii="Times New Roman" w:hAnsi="Times New Roman"/>
                <w:sz w:val="24"/>
                <w:szCs w:val="24"/>
              </w:rPr>
            </w:pPr>
          </w:p>
          <w:p w14:paraId="4B4D8304" w14:textId="77777777" w:rsidR="00AD69D3" w:rsidRPr="00071203" w:rsidRDefault="00AD69D3" w:rsidP="0083658E">
            <w:pPr>
              <w:spacing w:after="0" w:line="240" w:lineRule="auto"/>
              <w:jc w:val="both"/>
              <w:rPr>
                <w:rFonts w:ascii="Times New Roman" w:hAnsi="Times New Roman"/>
                <w:sz w:val="24"/>
                <w:szCs w:val="24"/>
              </w:rPr>
            </w:pPr>
            <w:r w:rsidRPr="00071203">
              <w:rPr>
                <w:rFonts w:ascii="Times New Roman" w:hAnsi="Times New Roman"/>
                <w:sz w:val="24"/>
                <w:szCs w:val="24"/>
              </w:rPr>
              <w:t xml:space="preserve">Jeigu </w:t>
            </w:r>
            <w:r w:rsidR="00B06A18" w:rsidRPr="00071203">
              <w:rPr>
                <w:rFonts w:ascii="Times New Roman" w:hAnsi="Times New Roman"/>
                <w:sz w:val="24"/>
                <w:szCs w:val="24"/>
              </w:rPr>
              <w:t>P</w:t>
            </w:r>
            <w:r w:rsidRPr="00071203">
              <w:rPr>
                <w:rFonts w:ascii="Times New Roman" w:hAnsi="Times New Roman"/>
                <w:sz w:val="24"/>
                <w:szCs w:val="24"/>
              </w:rPr>
              <w:t xml:space="preserve">erkančioji organizacija nustato, kad </w:t>
            </w:r>
            <w:r w:rsidR="00B06A18" w:rsidRPr="00071203">
              <w:rPr>
                <w:rFonts w:ascii="Times New Roman" w:hAnsi="Times New Roman"/>
                <w:sz w:val="24"/>
                <w:szCs w:val="24"/>
              </w:rPr>
              <w:t>P</w:t>
            </w:r>
            <w:r w:rsidRPr="00071203">
              <w:rPr>
                <w:rFonts w:ascii="Times New Roman" w:hAnsi="Times New Roman"/>
                <w:sz w:val="24"/>
                <w:szCs w:val="24"/>
              </w:rPr>
              <w:t xml:space="preserve">irkimo objektas ar jo techniniai, funkciniai, kiekybės ir kokybės kriterijai neatitinka </w:t>
            </w:r>
            <w:r w:rsidR="00B06A18" w:rsidRPr="00071203">
              <w:rPr>
                <w:rFonts w:ascii="Times New Roman" w:hAnsi="Times New Roman"/>
                <w:sz w:val="24"/>
                <w:szCs w:val="24"/>
              </w:rPr>
              <w:t>Sąlygose</w:t>
            </w:r>
            <w:r w:rsidRPr="00071203">
              <w:rPr>
                <w:rFonts w:ascii="Times New Roman" w:hAnsi="Times New Roman"/>
                <w:sz w:val="24"/>
                <w:szCs w:val="24"/>
              </w:rPr>
              <w:t xml:space="preserve"> nustatytų reikalavimų, </w:t>
            </w:r>
            <w:r w:rsidR="00305490">
              <w:rPr>
                <w:rFonts w:ascii="Times New Roman" w:hAnsi="Times New Roman"/>
                <w:sz w:val="24"/>
                <w:szCs w:val="24"/>
              </w:rPr>
              <w:t>dalyviui</w:t>
            </w:r>
            <w:r w:rsidRPr="00071203">
              <w:rPr>
                <w:rFonts w:ascii="Times New Roman" w:hAnsi="Times New Roman"/>
                <w:sz w:val="24"/>
                <w:szCs w:val="24"/>
              </w:rPr>
              <w:t xml:space="preserve"> mokėtina fiksuota kaina mažinama </w:t>
            </w:r>
            <w:r w:rsidR="00B06A18" w:rsidRPr="00071203">
              <w:rPr>
                <w:rFonts w:ascii="Times New Roman" w:hAnsi="Times New Roman"/>
                <w:sz w:val="24"/>
                <w:szCs w:val="24"/>
              </w:rPr>
              <w:t>P</w:t>
            </w:r>
            <w:r w:rsidRPr="00071203">
              <w:rPr>
                <w:rFonts w:ascii="Times New Roman" w:hAnsi="Times New Roman"/>
                <w:sz w:val="24"/>
                <w:szCs w:val="24"/>
              </w:rPr>
              <w:t xml:space="preserve">irkimo sutartyje nustatyta tvarka proporcingai pasiektiems rezultatams. Jeigu </w:t>
            </w:r>
            <w:r w:rsidR="00B06A18" w:rsidRPr="00071203">
              <w:rPr>
                <w:rFonts w:ascii="Times New Roman" w:hAnsi="Times New Roman"/>
                <w:sz w:val="24"/>
                <w:szCs w:val="24"/>
              </w:rPr>
              <w:t>P</w:t>
            </w:r>
            <w:r w:rsidRPr="00071203">
              <w:rPr>
                <w:rFonts w:ascii="Times New Roman" w:hAnsi="Times New Roman"/>
                <w:sz w:val="24"/>
                <w:szCs w:val="24"/>
              </w:rPr>
              <w:t xml:space="preserve">irkimo objektas ar jo techniniai, funkciniai, kiekybės ir kokybės kriterijai neatitinka </w:t>
            </w:r>
            <w:r w:rsidR="00B06A18" w:rsidRPr="00071203">
              <w:rPr>
                <w:rFonts w:ascii="Times New Roman" w:hAnsi="Times New Roman"/>
                <w:sz w:val="24"/>
                <w:szCs w:val="24"/>
              </w:rPr>
              <w:t>P</w:t>
            </w:r>
            <w:r w:rsidRPr="00071203">
              <w:rPr>
                <w:rFonts w:ascii="Times New Roman" w:hAnsi="Times New Roman"/>
                <w:sz w:val="24"/>
                <w:szCs w:val="24"/>
              </w:rPr>
              <w:t xml:space="preserve">irkimo sutartyje ir </w:t>
            </w:r>
            <w:r w:rsidR="00811FAB" w:rsidRPr="00071203">
              <w:rPr>
                <w:rFonts w:ascii="Times New Roman" w:hAnsi="Times New Roman"/>
                <w:sz w:val="24"/>
                <w:szCs w:val="24"/>
              </w:rPr>
              <w:t>Sąlygose</w:t>
            </w:r>
            <w:r w:rsidRPr="00071203">
              <w:rPr>
                <w:rFonts w:ascii="Times New Roman" w:hAnsi="Times New Roman"/>
                <w:sz w:val="24"/>
                <w:szCs w:val="24"/>
              </w:rPr>
              <w:t xml:space="preserve"> nustatytų reikalavimų dėl </w:t>
            </w:r>
            <w:r w:rsidR="00305490">
              <w:rPr>
                <w:rFonts w:ascii="Times New Roman" w:hAnsi="Times New Roman"/>
                <w:sz w:val="24"/>
                <w:szCs w:val="24"/>
              </w:rPr>
              <w:t>dalyvio</w:t>
            </w:r>
            <w:r w:rsidRPr="00071203">
              <w:rPr>
                <w:rFonts w:ascii="Times New Roman" w:hAnsi="Times New Roman"/>
                <w:sz w:val="24"/>
                <w:szCs w:val="24"/>
              </w:rPr>
              <w:t xml:space="preserve"> kaltės, fiksuota kaina dalyviui nemokama.</w:t>
            </w:r>
          </w:p>
        </w:tc>
      </w:tr>
      <w:tr w:rsidR="009952C2" w:rsidRPr="00071203" w14:paraId="3607C733" w14:textId="77777777" w:rsidTr="00C438A8">
        <w:trPr>
          <w:gridAfter w:val="1"/>
          <w:wAfter w:w="77" w:type="dxa"/>
        </w:trPr>
        <w:tc>
          <w:tcPr>
            <w:tcW w:w="9854" w:type="dxa"/>
            <w:gridSpan w:val="5"/>
            <w:shd w:val="clear" w:color="auto" w:fill="auto"/>
          </w:tcPr>
          <w:p w14:paraId="06DE970E" w14:textId="77777777" w:rsidR="00026218" w:rsidRPr="00885334" w:rsidRDefault="00026218" w:rsidP="00C438A8">
            <w:pPr>
              <w:spacing w:after="0" w:line="240" w:lineRule="auto"/>
              <w:rPr>
                <w:rFonts w:ascii="Times New Roman" w:hAnsi="Times New Roman"/>
                <w:sz w:val="24"/>
                <w:szCs w:val="24"/>
              </w:rPr>
            </w:pPr>
          </w:p>
          <w:p w14:paraId="2455BB0C" w14:textId="1E154BEC" w:rsidR="00F1636C" w:rsidRDefault="0030316E" w:rsidP="00A32872">
            <w:pPr>
              <w:spacing w:after="0" w:line="240" w:lineRule="auto"/>
              <w:jc w:val="both"/>
              <w:rPr>
                <w:rFonts w:ascii="Times New Roman" w:hAnsi="Times New Roman"/>
                <w:sz w:val="24"/>
                <w:szCs w:val="24"/>
              </w:rPr>
            </w:pPr>
            <w:r>
              <w:rPr>
                <w:rFonts w:ascii="Times New Roman" w:hAnsi="Times New Roman"/>
                <w:sz w:val="24"/>
                <w:szCs w:val="24"/>
              </w:rPr>
              <w:t xml:space="preserve">Pagal šį Pirkimą netinkamos yra dalyvio </w:t>
            </w:r>
            <w:proofErr w:type="spellStart"/>
            <w:r w:rsidRPr="0030316E">
              <w:rPr>
                <w:rFonts w:ascii="Times New Roman" w:hAnsi="Times New Roman"/>
                <w:sz w:val="24"/>
                <w:szCs w:val="24"/>
              </w:rPr>
              <w:t>ikiprekybinio</w:t>
            </w:r>
            <w:proofErr w:type="spellEnd"/>
            <w:r w:rsidRPr="0030316E">
              <w:rPr>
                <w:rFonts w:ascii="Times New Roman" w:hAnsi="Times New Roman"/>
                <w:sz w:val="24"/>
                <w:szCs w:val="24"/>
              </w:rPr>
              <w:t xml:space="preserve"> pirkimo rezultato kūrimo išlaidos</w:t>
            </w:r>
            <w:r>
              <w:rPr>
                <w:rFonts w:ascii="Times New Roman" w:hAnsi="Times New Roman"/>
                <w:sz w:val="24"/>
                <w:szCs w:val="24"/>
              </w:rPr>
              <w:t>, jei jos</w:t>
            </w:r>
            <w:r w:rsidRPr="0030316E">
              <w:rPr>
                <w:rFonts w:ascii="Times New Roman" w:hAnsi="Times New Roman"/>
                <w:sz w:val="24"/>
                <w:szCs w:val="24"/>
              </w:rPr>
              <w:t xml:space="preserve"> jau buvo arba yra finansuojamos iš 2014–2020 metų Europos Sąjungos fondų investicijų veiksmų programos priemonėms skirtų lėšų arba šio </w:t>
            </w:r>
            <w:proofErr w:type="spellStart"/>
            <w:r w:rsidRPr="0030316E">
              <w:rPr>
                <w:rFonts w:ascii="Times New Roman" w:hAnsi="Times New Roman"/>
                <w:sz w:val="24"/>
                <w:szCs w:val="24"/>
              </w:rPr>
              <w:t>inovatyviojo</w:t>
            </w:r>
            <w:proofErr w:type="spellEnd"/>
            <w:r w:rsidRPr="0030316E">
              <w:rPr>
                <w:rFonts w:ascii="Times New Roman" w:hAnsi="Times New Roman"/>
                <w:sz w:val="24"/>
                <w:szCs w:val="24"/>
              </w:rPr>
              <w:t xml:space="preserve"> produkto kūrimui yra pateikta paraiška gauti finansavimą pagal kitas 2014–2020 metų Europos Sąjungos fondų investicijų veiksmų programos priemones.</w:t>
            </w:r>
            <w:r w:rsidR="002A2130">
              <w:rPr>
                <w:rFonts w:ascii="Times New Roman" w:hAnsi="Times New Roman"/>
                <w:sz w:val="24"/>
                <w:szCs w:val="24"/>
              </w:rPr>
              <w:t xml:space="preserve"> </w:t>
            </w:r>
            <w:r w:rsidR="00014B26">
              <w:rPr>
                <w:rFonts w:ascii="Times New Roman" w:hAnsi="Times New Roman"/>
                <w:sz w:val="24"/>
                <w:szCs w:val="24"/>
              </w:rPr>
              <w:t xml:space="preserve">Nustačius, kad dalyvio </w:t>
            </w:r>
            <w:proofErr w:type="spellStart"/>
            <w:r w:rsidR="00014B26" w:rsidRPr="0030316E">
              <w:rPr>
                <w:rFonts w:ascii="Times New Roman" w:hAnsi="Times New Roman"/>
                <w:sz w:val="24"/>
                <w:szCs w:val="24"/>
              </w:rPr>
              <w:t>ikiprekybinio</w:t>
            </w:r>
            <w:proofErr w:type="spellEnd"/>
            <w:r w:rsidR="00014B26" w:rsidRPr="0030316E">
              <w:rPr>
                <w:rFonts w:ascii="Times New Roman" w:hAnsi="Times New Roman"/>
                <w:sz w:val="24"/>
                <w:szCs w:val="24"/>
              </w:rPr>
              <w:t xml:space="preserve"> pirkimo rezultato kūrimo išlaidos jau buvo arba yra finansuojamos iš 2014–2020 metų Europos Sąjungos fondų investicijų veiksmų programos priemonėms skirtų lėšų arba </w:t>
            </w:r>
            <w:proofErr w:type="spellStart"/>
            <w:r w:rsidR="00014B26" w:rsidRPr="0030316E">
              <w:rPr>
                <w:rFonts w:ascii="Times New Roman" w:hAnsi="Times New Roman"/>
                <w:sz w:val="24"/>
                <w:szCs w:val="24"/>
              </w:rPr>
              <w:t>ikiprekybinio</w:t>
            </w:r>
            <w:proofErr w:type="spellEnd"/>
            <w:r w:rsidR="00014B26" w:rsidRPr="0030316E">
              <w:rPr>
                <w:rFonts w:ascii="Times New Roman" w:hAnsi="Times New Roman"/>
                <w:sz w:val="24"/>
                <w:szCs w:val="24"/>
              </w:rPr>
              <w:t xml:space="preserve"> pirkimo rezultato kūrimui yra pateikta paraiška gauti finansavimą pagal kitas 2014–2020 metų Europos Sąjungos fondų investicijų veiksmų programos priemones</w:t>
            </w:r>
            <w:r w:rsidR="00014B26">
              <w:rPr>
                <w:rFonts w:ascii="Times New Roman" w:hAnsi="Times New Roman"/>
                <w:sz w:val="24"/>
                <w:szCs w:val="24"/>
              </w:rPr>
              <w:t>, k</w:t>
            </w:r>
            <w:r w:rsidR="002A2130">
              <w:rPr>
                <w:rFonts w:ascii="Times New Roman" w:hAnsi="Times New Roman"/>
                <w:sz w:val="24"/>
                <w:szCs w:val="24"/>
              </w:rPr>
              <w:t>aina dalyviui nebus mokama.</w:t>
            </w:r>
          </w:p>
          <w:p w14:paraId="320E5382" w14:textId="7DC16145" w:rsidR="00DB327A" w:rsidRDefault="00DB327A" w:rsidP="00A32872">
            <w:pPr>
              <w:spacing w:after="0" w:line="240" w:lineRule="auto"/>
              <w:jc w:val="both"/>
              <w:rPr>
                <w:rFonts w:ascii="Times New Roman" w:hAnsi="Times New Roman"/>
                <w:sz w:val="24"/>
                <w:szCs w:val="24"/>
              </w:rPr>
            </w:pPr>
          </w:p>
          <w:p w14:paraId="7EBD9BE8" w14:textId="068441C6" w:rsidR="00DB327A" w:rsidRDefault="00DB327A" w:rsidP="00A32872">
            <w:pPr>
              <w:spacing w:after="0" w:line="240" w:lineRule="auto"/>
              <w:jc w:val="both"/>
              <w:rPr>
                <w:rFonts w:ascii="Times New Roman" w:hAnsi="Times New Roman"/>
                <w:sz w:val="24"/>
                <w:szCs w:val="24"/>
              </w:rPr>
            </w:pPr>
            <w:r w:rsidRPr="00DB327A">
              <w:rPr>
                <w:rFonts w:ascii="Times New Roman" w:hAnsi="Times New Roman"/>
                <w:sz w:val="24"/>
                <w:szCs w:val="24"/>
              </w:rPr>
              <w:t xml:space="preserve">Dalyvis, kuriam priklauso per </w:t>
            </w:r>
            <w:proofErr w:type="spellStart"/>
            <w:r w:rsidRPr="00DB327A">
              <w:rPr>
                <w:rFonts w:ascii="Times New Roman" w:hAnsi="Times New Roman"/>
                <w:sz w:val="24"/>
                <w:szCs w:val="24"/>
              </w:rPr>
              <w:t>ikiprekybinį</w:t>
            </w:r>
            <w:proofErr w:type="spellEnd"/>
            <w:r w:rsidRPr="00DB327A">
              <w:rPr>
                <w:rFonts w:ascii="Times New Roman" w:hAnsi="Times New Roman"/>
                <w:sz w:val="24"/>
                <w:szCs w:val="24"/>
              </w:rPr>
              <w:t xml:space="preserve"> pirkimą sukurti intelektinės nuosavybės objektai, turi suteikti </w:t>
            </w:r>
            <w:proofErr w:type="spellStart"/>
            <w:r w:rsidRPr="00DB327A">
              <w:rPr>
                <w:rFonts w:ascii="Times New Roman" w:hAnsi="Times New Roman"/>
                <w:sz w:val="24"/>
                <w:szCs w:val="24"/>
              </w:rPr>
              <w:t>Perkančiojai</w:t>
            </w:r>
            <w:proofErr w:type="spellEnd"/>
            <w:r w:rsidRPr="00DB327A">
              <w:rPr>
                <w:rFonts w:ascii="Times New Roman" w:hAnsi="Times New Roman"/>
                <w:sz w:val="24"/>
                <w:szCs w:val="24"/>
              </w:rPr>
              <w:t xml:space="preserve"> organizacijai neribotą teisę neatlygintinai naudotis sukurtais intelektinės nuosavybės objektais, o trečiosioms šalims – neišimtinę teisę (pavyzdžiui, licenciją rinkos sąlygomis ir pan.).</w:t>
            </w:r>
          </w:p>
          <w:p w14:paraId="07F56F5D" w14:textId="77777777" w:rsidR="003E5D62" w:rsidRDefault="003E5D62" w:rsidP="00A32872">
            <w:pPr>
              <w:spacing w:after="0" w:line="240" w:lineRule="auto"/>
              <w:jc w:val="both"/>
              <w:rPr>
                <w:rFonts w:ascii="Times New Roman" w:hAnsi="Times New Roman"/>
                <w:sz w:val="24"/>
                <w:szCs w:val="24"/>
              </w:rPr>
            </w:pPr>
          </w:p>
          <w:p w14:paraId="6DBDF882" w14:textId="77777777" w:rsidR="003E5D62" w:rsidRPr="00071203" w:rsidRDefault="003E5D62" w:rsidP="00A32872">
            <w:pPr>
              <w:spacing w:after="0" w:line="240" w:lineRule="auto"/>
              <w:jc w:val="both"/>
              <w:rPr>
                <w:rFonts w:ascii="Times New Roman" w:hAnsi="Times New Roman"/>
                <w:sz w:val="24"/>
                <w:szCs w:val="24"/>
              </w:rPr>
            </w:pPr>
            <w:r>
              <w:rPr>
                <w:rFonts w:ascii="Times New Roman" w:hAnsi="Times New Roman"/>
                <w:sz w:val="24"/>
                <w:szCs w:val="24"/>
              </w:rPr>
              <w:t>P</w:t>
            </w:r>
            <w:r w:rsidRPr="003E5D62">
              <w:rPr>
                <w:rFonts w:ascii="Times New Roman" w:hAnsi="Times New Roman"/>
                <w:sz w:val="24"/>
                <w:szCs w:val="24"/>
              </w:rPr>
              <w:t>irkim</w:t>
            </w:r>
            <w:r>
              <w:rPr>
                <w:rFonts w:ascii="Times New Roman" w:hAnsi="Times New Roman"/>
                <w:sz w:val="24"/>
                <w:szCs w:val="24"/>
              </w:rPr>
              <w:t>e</w:t>
            </w:r>
            <w:r w:rsidRPr="003E5D62">
              <w:rPr>
                <w:rFonts w:ascii="Times New Roman" w:hAnsi="Times New Roman"/>
                <w:sz w:val="24"/>
                <w:szCs w:val="24"/>
              </w:rPr>
              <w:t xml:space="preserve"> </w:t>
            </w:r>
            <w:r>
              <w:rPr>
                <w:rFonts w:ascii="Times New Roman" w:hAnsi="Times New Roman"/>
                <w:sz w:val="24"/>
                <w:szCs w:val="24"/>
              </w:rPr>
              <w:t xml:space="preserve">negali dalyvauti </w:t>
            </w:r>
            <w:r w:rsidRPr="003E5D62">
              <w:rPr>
                <w:rFonts w:ascii="Times New Roman" w:hAnsi="Times New Roman"/>
                <w:sz w:val="24"/>
                <w:szCs w:val="24"/>
              </w:rPr>
              <w:t xml:space="preserve">dalyviai, jei </w:t>
            </w:r>
            <w:r>
              <w:rPr>
                <w:rFonts w:ascii="Times New Roman" w:hAnsi="Times New Roman"/>
                <w:sz w:val="24"/>
                <w:szCs w:val="24"/>
              </w:rPr>
              <w:t xml:space="preserve">jie yra </w:t>
            </w:r>
            <w:r w:rsidRPr="003E5D62">
              <w:rPr>
                <w:rFonts w:ascii="Times New Roman" w:hAnsi="Times New Roman"/>
                <w:sz w:val="24"/>
                <w:szCs w:val="24"/>
              </w:rPr>
              <w:t>to paties klasterio</w:t>
            </w:r>
            <w:r>
              <w:rPr>
                <w:rFonts w:ascii="Times New Roman" w:hAnsi="Times New Roman"/>
                <w:sz w:val="24"/>
                <w:szCs w:val="24"/>
              </w:rPr>
              <w:t>,</w:t>
            </w:r>
            <w:r w:rsidRPr="003E5D62">
              <w:rPr>
                <w:rFonts w:ascii="Times New Roman" w:hAnsi="Times New Roman"/>
                <w:sz w:val="24"/>
                <w:szCs w:val="24"/>
              </w:rPr>
              <w:t xml:space="preserve"> kaip ir </w:t>
            </w:r>
            <w:r>
              <w:rPr>
                <w:rFonts w:ascii="Times New Roman" w:hAnsi="Times New Roman"/>
                <w:sz w:val="24"/>
                <w:szCs w:val="24"/>
              </w:rPr>
              <w:t xml:space="preserve">perkančioji organizacija (užsakovas), </w:t>
            </w:r>
            <w:r w:rsidRPr="003E5D62">
              <w:rPr>
                <w:rFonts w:ascii="Times New Roman" w:hAnsi="Times New Roman"/>
                <w:sz w:val="24"/>
                <w:szCs w:val="24"/>
              </w:rPr>
              <w:t>nariai</w:t>
            </w:r>
            <w:r>
              <w:rPr>
                <w:rFonts w:ascii="Times New Roman" w:hAnsi="Times New Roman"/>
                <w:sz w:val="24"/>
                <w:szCs w:val="24"/>
              </w:rPr>
              <w:t>.</w:t>
            </w:r>
          </w:p>
          <w:p w14:paraId="2BF37622" w14:textId="77777777" w:rsidR="00F1636C" w:rsidRPr="00071203" w:rsidRDefault="00F1636C" w:rsidP="00C438A8">
            <w:pPr>
              <w:spacing w:after="0" w:line="240" w:lineRule="auto"/>
              <w:rPr>
                <w:rFonts w:ascii="Times New Roman" w:hAnsi="Times New Roman"/>
                <w:sz w:val="24"/>
                <w:szCs w:val="24"/>
              </w:rPr>
            </w:pPr>
          </w:p>
        </w:tc>
      </w:tr>
      <w:tr w:rsidR="009069F4" w:rsidRPr="00071203" w14:paraId="5797FC39" w14:textId="77777777" w:rsidTr="00C438A8">
        <w:trPr>
          <w:gridAfter w:val="1"/>
          <w:wAfter w:w="77" w:type="dxa"/>
        </w:trPr>
        <w:tc>
          <w:tcPr>
            <w:tcW w:w="3085" w:type="dxa"/>
            <w:gridSpan w:val="3"/>
            <w:shd w:val="clear" w:color="auto" w:fill="auto"/>
          </w:tcPr>
          <w:p w14:paraId="6371C8FD" w14:textId="77777777" w:rsidR="00026218" w:rsidRPr="00885334" w:rsidRDefault="00026218" w:rsidP="00C438A8">
            <w:pPr>
              <w:spacing w:after="0" w:line="240" w:lineRule="auto"/>
              <w:rPr>
                <w:rFonts w:ascii="Times New Roman" w:hAnsi="Times New Roman"/>
                <w:sz w:val="24"/>
                <w:szCs w:val="24"/>
              </w:rPr>
            </w:pPr>
          </w:p>
        </w:tc>
        <w:tc>
          <w:tcPr>
            <w:tcW w:w="6769" w:type="dxa"/>
            <w:gridSpan w:val="2"/>
            <w:shd w:val="clear" w:color="auto" w:fill="auto"/>
          </w:tcPr>
          <w:p w14:paraId="1F388D78" w14:textId="77777777" w:rsidR="009069F4" w:rsidRPr="007A33FA" w:rsidRDefault="009069F4" w:rsidP="00C438A8">
            <w:pPr>
              <w:spacing w:after="0" w:line="240" w:lineRule="auto"/>
              <w:rPr>
                <w:rFonts w:ascii="Times New Roman" w:hAnsi="Times New Roman"/>
                <w:sz w:val="24"/>
                <w:szCs w:val="24"/>
              </w:rPr>
            </w:pPr>
          </w:p>
        </w:tc>
      </w:tr>
    </w:tbl>
    <w:p w14:paraId="7CB4096B" w14:textId="77777777" w:rsidR="008E246A" w:rsidRPr="007A33FA" w:rsidRDefault="00A32B0D" w:rsidP="00A32B0D">
      <w:pPr>
        <w:pStyle w:val="Antrat1"/>
        <w:spacing w:before="0" w:line="240" w:lineRule="auto"/>
        <w:jc w:val="center"/>
        <w:rPr>
          <w:rFonts w:ascii="Times New Roman" w:hAnsi="Times New Roman" w:cs="Times New Roman"/>
          <w:color w:val="auto"/>
          <w:sz w:val="24"/>
          <w:szCs w:val="24"/>
        </w:rPr>
      </w:pPr>
      <w:bookmarkStart w:id="6" w:name="_Toc452320424"/>
      <w:r w:rsidRPr="00885334">
        <w:rPr>
          <w:rFonts w:ascii="Times New Roman" w:hAnsi="Times New Roman" w:cs="Times New Roman"/>
          <w:color w:val="auto"/>
          <w:sz w:val="24"/>
          <w:szCs w:val="24"/>
        </w:rPr>
        <w:t>IV</w:t>
      </w:r>
      <w:r w:rsidR="008E246A" w:rsidRPr="007A33FA">
        <w:rPr>
          <w:rFonts w:ascii="Times New Roman" w:hAnsi="Times New Roman" w:cs="Times New Roman"/>
          <w:color w:val="auto"/>
          <w:sz w:val="24"/>
          <w:szCs w:val="24"/>
        </w:rPr>
        <w:t xml:space="preserve"> SKYRIUS</w:t>
      </w:r>
      <w:bookmarkEnd w:id="6"/>
    </w:p>
    <w:p w14:paraId="21DA5199" w14:textId="77777777" w:rsidR="009069F4" w:rsidRPr="00071203" w:rsidRDefault="00DB49D4" w:rsidP="00A32B0D">
      <w:pPr>
        <w:pStyle w:val="Antrat1"/>
        <w:spacing w:before="0" w:line="240" w:lineRule="auto"/>
        <w:jc w:val="center"/>
        <w:rPr>
          <w:rFonts w:ascii="Times New Roman" w:hAnsi="Times New Roman" w:cs="Times New Roman"/>
          <w:color w:val="auto"/>
          <w:sz w:val="24"/>
          <w:szCs w:val="24"/>
        </w:rPr>
      </w:pPr>
      <w:bookmarkStart w:id="7" w:name="_Toc452320425"/>
      <w:r w:rsidRPr="00071203">
        <w:rPr>
          <w:rFonts w:ascii="Times New Roman" w:hAnsi="Times New Roman" w:cs="Times New Roman"/>
          <w:color w:val="auto"/>
          <w:sz w:val="24"/>
          <w:szCs w:val="24"/>
        </w:rPr>
        <w:t>IKIKPREKYBINIO PIRKIMO PROCEDŪR</w:t>
      </w:r>
      <w:r w:rsidR="00C63C79" w:rsidRPr="00071203">
        <w:rPr>
          <w:rFonts w:ascii="Times New Roman" w:hAnsi="Times New Roman" w:cs="Times New Roman"/>
          <w:color w:val="auto"/>
          <w:sz w:val="24"/>
          <w:szCs w:val="24"/>
        </w:rPr>
        <w:t>OS IR</w:t>
      </w:r>
      <w:r w:rsidRPr="00071203">
        <w:rPr>
          <w:rFonts w:ascii="Times New Roman" w:hAnsi="Times New Roman" w:cs="Times New Roman"/>
          <w:color w:val="auto"/>
          <w:sz w:val="24"/>
          <w:szCs w:val="24"/>
        </w:rPr>
        <w:t xml:space="preserve"> TERMINAI</w:t>
      </w:r>
      <w:bookmarkEnd w:id="7"/>
    </w:p>
    <w:p w14:paraId="4F791AA5" w14:textId="77777777" w:rsidR="00DD0442" w:rsidRPr="00071203" w:rsidRDefault="00DD0442"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892"/>
        <w:gridCol w:w="23"/>
        <w:gridCol w:w="11"/>
        <w:gridCol w:w="202"/>
        <w:gridCol w:w="23"/>
        <w:gridCol w:w="11"/>
        <w:gridCol w:w="6692"/>
        <w:gridCol w:w="43"/>
        <w:gridCol w:w="23"/>
        <w:gridCol w:w="11"/>
      </w:tblGrid>
      <w:tr w:rsidR="00836198" w:rsidRPr="00071203" w14:paraId="41C107CE" w14:textId="77777777" w:rsidTr="00C438A8">
        <w:trPr>
          <w:gridAfter w:val="1"/>
          <w:wAfter w:w="11" w:type="dxa"/>
        </w:trPr>
        <w:tc>
          <w:tcPr>
            <w:tcW w:w="2915" w:type="dxa"/>
            <w:gridSpan w:val="2"/>
            <w:shd w:val="clear" w:color="auto" w:fill="D9D9D9" w:themeFill="background1" w:themeFillShade="D9"/>
          </w:tcPr>
          <w:p w14:paraId="74001164" w14:textId="77777777" w:rsidR="00836198" w:rsidRPr="00071203" w:rsidRDefault="00836198" w:rsidP="00836198">
            <w:pPr>
              <w:spacing w:after="0" w:line="240" w:lineRule="auto"/>
              <w:rPr>
                <w:rFonts w:ascii="Times New Roman" w:hAnsi="Times New Roman"/>
                <w:sz w:val="24"/>
                <w:szCs w:val="24"/>
              </w:rPr>
            </w:pPr>
            <w:r w:rsidRPr="00071203">
              <w:rPr>
                <w:rFonts w:ascii="Times New Roman" w:hAnsi="Times New Roman"/>
                <w:sz w:val="24"/>
                <w:szCs w:val="24"/>
              </w:rPr>
              <w:lastRenderedPageBreak/>
              <w:t>Pirkimo informacijos teikimo tvarka:</w:t>
            </w:r>
          </w:p>
        </w:tc>
        <w:tc>
          <w:tcPr>
            <w:tcW w:w="236" w:type="dxa"/>
            <w:gridSpan w:val="3"/>
            <w:shd w:val="clear" w:color="auto" w:fill="auto"/>
          </w:tcPr>
          <w:p w14:paraId="41A82748" w14:textId="77777777" w:rsidR="00836198" w:rsidRPr="00071203" w:rsidRDefault="00836198" w:rsidP="00C438A8">
            <w:pPr>
              <w:rPr>
                <w:rFonts w:ascii="Times New Roman" w:hAnsi="Times New Roman"/>
                <w:sz w:val="24"/>
                <w:szCs w:val="24"/>
              </w:rPr>
            </w:pPr>
          </w:p>
        </w:tc>
        <w:tc>
          <w:tcPr>
            <w:tcW w:w="6769" w:type="dxa"/>
            <w:gridSpan w:val="4"/>
            <w:shd w:val="clear" w:color="auto" w:fill="auto"/>
          </w:tcPr>
          <w:p w14:paraId="6AF7DC08" w14:textId="77777777" w:rsidR="00836198" w:rsidRPr="00071203" w:rsidRDefault="00836198" w:rsidP="00F92CA2">
            <w:pPr>
              <w:spacing w:after="0" w:line="240" w:lineRule="auto"/>
              <w:jc w:val="both"/>
              <w:rPr>
                <w:rFonts w:ascii="Times New Roman" w:hAnsi="Times New Roman"/>
                <w:sz w:val="24"/>
                <w:szCs w:val="24"/>
              </w:rPr>
            </w:pPr>
            <w:r w:rsidRPr="00071203">
              <w:rPr>
                <w:rFonts w:ascii="Times New Roman" w:hAnsi="Times New Roman"/>
                <w:sz w:val="24"/>
                <w:szCs w:val="24"/>
              </w:rPr>
              <w:t xml:space="preserve">Informacija apie </w:t>
            </w:r>
            <w:r w:rsidR="00811FAB" w:rsidRPr="00071203">
              <w:rPr>
                <w:rFonts w:ascii="Times New Roman" w:hAnsi="Times New Roman"/>
                <w:sz w:val="24"/>
                <w:szCs w:val="24"/>
              </w:rPr>
              <w:t>P</w:t>
            </w:r>
            <w:r w:rsidRPr="00071203">
              <w:rPr>
                <w:rFonts w:ascii="Times New Roman" w:hAnsi="Times New Roman"/>
                <w:sz w:val="24"/>
                <w:szCs w:val="24"/>
              </w:rPr>
              <w:t>irkimą (</w:t>
            </w:r>
            <w:r w:rsidR="00811FAB" w:rsidRPr="00071203">
              <w:rPr>
                <w:rFonts w:ascii="Times New Roman" w:hAnsi="Times New Roman"/>
                <w:sz w:val="24"/>
                <w:szCs w:val="24"/>
              </w:rPr>
              <w:t>Sąlygos</w:t>
            </w:r>
            <w:r w:rsidRPr="00071203">
              <w:rPr>
                <w:rFonts w:ascii="Times New Roman" w:hAnsi="Times New Roman"/>
                <w:sz w:val="24"/>
                <w:szCs w:val="24"/>
              </w:rPr>
              <w:t xml:space="preserve">, pasiūlymų pateikimo terminas, </w:t>
            </w:r>
            <w:r w:rsidR="00AD69D3" w:rsidRPr="00071203">
              <w:rPr>
                <w:rFonts w:ascii="Times New Roman" w:hAnsi="Times New Roman"/>
                <w:sz w:val="24"/>
                <w:szCs w:val="24"/>
              </w:rPr>
              <w:t xml:space="preserve">informacija apie </w:t>
            </w:r>
            <w:r w:rsidRPr="00071203">
              <w:rPr>
                <w:rFonts w:ascii="Times New Roman" w:hAnsi="Times New Roman"/>
                <w:sz w:val="24"/>
                <w:szCs w:val="24"/>
              </w:rPr>
              <w:t xml:space="preserve">nustatytus kiekvieno </w:t>
            </w:r>
            <w:r w:rsidR="00811FAB" w:rsidRPr="00071203">
              <w:rPr>
                <w:rFonts w:ascii="Times New Roman" w:hAnsi="Times New Roman"/>
                <w:sz w:val="24"/>
                <w:szCs w:val="24"/>
              </w:rPr>
              <w:t>P</w:t>
            </w:r>
            <w:r w:rsidRPr="00071203">
              <w:rPr>
                <w:rFonts w:ascii="Times New Roman" w:hAnsi="Times New Roman"/>
                <w:sz w:val="24"/>
                <w:szCs w:val="24"/>
              </w:rPr>
              <w:t>irkimo</w:t>
            </w:r>
            <w:r w:rsidR="00811FAB" w:rsidRPr="00071203">
              <w:rPr>
                <w:rFonts w:ascii="Times New Roman" w:hAnsi="Times New Roman"/>
                <w:sz w:val="24"/>
                <w:szCs w:val="24"/>
              </w:rPr>
              <w:t xml:space="preserve"> etapo</w:t>
            </w:r>
            <w:r w:rsidRPr="00071203">
              <w:rPr>
                <w:rFonts w:ascii="Times New Roman" w:hAnsi="Times New Roman"/>
                <w:sz w:val="24"/>
                <w:szCs w:val="24"/>
              </w:rPr>
              <w:t xml:space="preserve"> laimėtojus ir kt.)</w:t>
            </w:r>
            <w:r w:rsidR="002C3115" w:rsidRPr="00071203">
              <w:rPr>
                <w:rFonts w:ascii="Times New Roman" w:hAnsi="Times New Roman"/>
                <w:sz w:val="24"/>
                <w:szCs w:val="24"/>
              </w:rPr>
              <w:t>, išskyrus informaciją, kuri yra pripažinta konfidencialia,</w:t>
            </w:r>
            <w:r w:rsidRPr="00071203">
              <w:rPr>
                <w:rFonts w:ascii="Times New Roman" w:hAnsi="Times New Roman"/>
                <w:sz w:val="24"/>
                <w:szCs w:val="24"/>
              </w:rPr>
              <w:t xml:space="preserve"> viešai skelbiama </w:t>
            </w:r>
            <w:r w:rsidR="00811FAB" w:rsidRPr="00071203">
              <w:rPr>
                <w:rFonts w:ascii="Times New Roman" w:hAnsi="Times New Roman"/>
                <w:sz w:val="24"/>
                <w:szCs w:val="24"/>
              </w:rPr>
              <w:t xml:space="preserve">Perkančiosios </w:t>
            </w:r>
            <w:r w:rsidRPr="00071203">
              <w:rPr>
                <w:rFonts w:ascii="Times New Roman" w:hAnsi="Times New Roman"/>
                <w:sz w:val="24"/>
                <w:szCs w:val="24"/>
              </w:rPr>
              <w:t>organizacijos interneto svetainėje (</w:t>
            </w:r>
            <w:hyperlink r:id="rId9" w:history="1">
              <w:r w:rsidR="00CC49D2" w:rsidRPr="00276655">
                <w:rPr>
                  <w:rStyle w:val="Hipersaitas"/>
                  <w:rFonts w:ascii="Times New Roman" w:hAnsi="Times New Roman"/>
                  <w:sz w:val="24"/>
                  <w:szCs w:val="24"/>
                </w:rPr>
                <w:t>www.kaunas.lt</w:t>
              </w:r>
            </w:hyperlink>
            <w:r w:rsidRPr="00885334">
              <w:rPr>
                <w:rFonts w:ascii="Times New Roman" w:hAnsi="Times New Roman"/>
                <w:sz w:val="24"/>
                <w:szCs w:val="24"/>
              </w:rPr>
              <w:t xml:space="preserve">) ir </w:t>
            </w:r>
            <w:r w:rsidR="00811FAB" w:rsidRPr="007A33FA">
              <w:rPr>
                <w:rFonts w:ascii="Times New Roman" w:hAnsi="Times New Roman"/>
                <w:sz w:val="24"/>
                <w:szCs w:val="24"/>
              </w:rPr>
              <w:t>Koordinuojančiosios instit</w:t>
            </w:r>
            <w:r w:rsidR="00811FAB" w:rsidRPr="00071203">
              <w:rPr>
                <w:rFonts w:ascii="Times New Roman" w:hAnsi="Times New Roman"/>
                <w:sz w:val="24"/>
                <w:szCs w:val="24"/>
              </w:rPr>
              <w:t>ucijos</w:t>
            </w:r>
            <w:r w:rsidRPr="00071203">
              <w:rPr>
                <w:rFonts w:ascii="Times New Roman" w:hAnsi="Times New Roman"/>
                <w:sz w:val="24"/>
                <w:szCs w:val="24"/>
              </w:rPr>
              <w:t xml:space="preserve"> interneto svetainėje (</w:t>
            </w:r>
            <w:hyperlink r:id="rId10" w:history="1">
              <w:r w:rsidRPr="00071203">
                <w:rPr>
                  <w:rStyle w:val="Hipersaitas"/>
                  <w:rFonts w:ascii="Times New Roman" w:hAnsi="Times New Roman"/>
                  <w:sz w:val="24"/>
                  <w:szCs w:val="24"/>
                </w:rPr>
                <w:t>www.mita.lt</w:t>
              </w:r>
            </w:hyperlink>
            <w:r w:rsidRPr="00885334">
              <w:rPr>
                <w:rFonts w:ascii="Times New Roman" w:hAnsi="Times New Roman"/>
                <w:sz w:val="24"/>
                <w:szCs w:val="24"/>
              </w:rPr>
              <w:t>)</w:t>
            </w:r>
            <w:r w:rsidRPr="00071203">
              <w:rPr>
                <w:rFonts w:ascii="Times New Roman" w:hAnsi="Times New Roman"/>
                <w:sz w:val="24"/>
                <w:szCs w:val="24"/>
              </w:rPr>
              <w:t>.</w:t>
            </w:r>
          </w:p>
        </w:tc>
      </w:tr>
      <w:tr w:rsidR="00836198" w:rsidRPr="00071203" w14:paraId="069D54CE" w14:textId="77777777" w:rsidTr="00836198">
        <w:trPr>
          <w:gridAfter w:val="1"/>
          <w:wAfter w:w="11" w:type="dxa"/>
        </w:trPr>
        <w:tc>
          <w:tcPr>
            <w:tcW w:w="2915" w:type="dxa"/>
            <w:gridSpan w:val="2"/>
            <w:shd w:val="clear" w:color="auto" w:fill="auto"/>
          </w:tcPr>
          <w:p w14:paraId="25554F11" w14:textId="77777777" w:rsidR="00836198" w:rsidRPr="00885334" w:rsidRDefault="00836198" w:rsidP="00C438A8">
            <w:pPr>
              <w:spacing w:after="0" w:line="240" w:lineRule="auto"/>
              <w:rPr>
                <w:rFonts w:ascii="Times New Roman" w:hAnsi="Times New Roman"/>
                <w:sz w:val="24"/>
                <w:szCs w:val="24"/>
              </w:rPr>
            </w:pPr>
          </w:p>
        </w:tc>
        <w:tc>
          <w:tcPr>
            <w:tcW w:w="236" w:type="dxa"/>
            <w:gridSpan w:val="3"/>
            <w:shd w:val="clear" w:color="auto" w:fill="auto"/>
          </w:tcPr>
          <w:p w14:paraId="54C701DC" w14:textId="77777777" w:rsidR="00836198" w:rsidRPr="00071203" w:rsidRDefault="00836198" w:rsidP="00C438A8">
            <w:pPr>
              <w:rPr>
                <w:rFonts w:ascii="Times New Roman" w:hAnsi="Times New Roman"/>
                <w:sz w:val="24"/>
                <w:szCs w:val="24"/>
              </w:rPr>
            </w:pPr>
          </w:p>
        </w:tc>
        <w:tc>
          <w:tcPr>
            <w:tcW w:w="6769" w:type="dxa"/>
            <w:gridSpan w:val="4"/>
            <w:shd w:val="clear" w:color="auto" w:fill="auto"/>
          </w:tcPr>
          <w:p w14:paraId="719F4815" w14:textId="77777777" w:rsidR="00836198" w:rsidRPr="00071203" w:rsidRDefault="00836198" w:rsidP="00F85CE9">
            <w:pPr>
              <w:spacing w:after="0" w:line="240" w:lineRule="auto"/>
              <w:jc w:val="both"/>
              <w:rPr>
                <w:rFonts w:ascii="Times New Roman" w:hAnsi="Times New Roman"/>
                <w:sz w:val="24"/>
                <w:szCs w:val="24"/>
              </w:rPr>
            </w:pPr>
          </w:p>
        </w:tc>
      </w:tr>
      <w:tr w:rsidR="00DB49D4" w:rsidRPr="00071203" w14:paraId="3F5A6CEE" w14:textId="77777777" w:rsidTr="00C438A8">
        <w:trPr>
          <w:gridAfter w:val="1"/>
          <w:wAfter w:w="11" w:type="dxa"/>
        </w:trPr>
        <w:tc>
          <w:tcPr>
            <w:tcW w:w="2915" w:type="dxa"/>
            <w:gridSpan w:val="2"/>
            <w:shd w:val="clear" w:color="auto" w:fill="D9D9D9" w:themeFill="background1" w:themeFillShade="D9"/>
          </w:tcPr>
          <w:p w14:paraId="5CCB0A06" w14:textId="77777777" w:rsidR="00DB49D4" w:rsidRPr="00071203" w:rsidRDefault="007C4276" w:rsidP="008178DE">
            <w:pPr>
              <w:spacing w:after="0" w:line="240" w:lineRule="auto"/>
              <w:rPr>
                <w:rFonts w:ascii="Times New Roman" w:hAnsi="Times New Roman"/>
                <w:sz w:val="24"/>
                <w:szCs w:val="24"/>
              </w:rPr>
            </w:pPr>
            <w:r w:rsidRPr="00885334">
              <w:rPr>
                <w:rFonts w:ascii="Times New Roman" w:hAnsi="Times New Roman"/>
                <w:sz w:val="24"/>
                <w:szCs w:val="24"/>
              </w:rPr>
              <w:t>Sąlygų</w:t>
            </w:r>
            <w:r w:rsidR="00DB49D4" w:rsidRPr="007A33FA">
              <w:rPr>
                <w:rFonts w:ascii="Times New Roman" w:hAnsi="Times New Roman"/>
                <w:sz w:val="24"/>
                <w:szCs w:val="24"/>
              </w:rPr>
              <w:t xml:space="preserve"> patikslinima</w:t>
            </w:r>
            <w:r w:rsidRPr="00071203">
              <w:rPr>
                <w:rFonts w:ascii="Times New Roman" w:hAnsi="Times New Roman"/>
                <w:sz w:val="24"/>
                <w:szCs w:val="24"/>
              </w:rPr>
              <w:t>i (paaiškinimai)</w:t>
            </w:r>
            <w:r w:rsidR="00DB49D4" w:rsidRPr="00071203">
              <w:rPr>
                <w:rFonts w:ascii="Times New Roman" w:hAnsi="Times New Roman"/>
                <w:sz w:val="24"/>
                <w:szCs w:val="24"/>
              </w:rPr>
              <w:t>:</w:t>
            </w:r>
          </w:p>
        </w:tc>
        <w:tc>
          <w:tcPr>
            <w:tcW w:w="236" w:type="dxa"/>
            <w:gridSpan w:val="3"/>
            <w:shd w:val="clear" w:color="auto" w:fill="auto"/>
          </w:tcPr>
          <w:p w14:paraId="744C61F1" w14:textId="77777777" w:rsidR="00DB49D4" w:rsidRPr="00071203" w:rsidRDefault="00DB49D4" w:rsidP="00C438A8">
            <w:pPr>
              <w:rPr>
                <w:rFonts w:ascii="Times New Roman" w:hAnsi="Times New Roman"/>
                <w:sz w:val="24"/>
                <w:szCs w:val="24"/>
              </w:rPr>
            </w:pPr>
          </w:p>
          <w:p w14:paraId="31564B9E" w14:textId="77777777" w:rsidR="00DB49D4" w:rsidRPr="00071203"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569FC9FC" w14:textId="62F12FF9" w:rsidR="00DB49D4" w:rsidRPr="00071203" w:rsidRDefault="00DB49D4" w:rsidP="00F85CE9">
            <w:pPr>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ne vėliau kaip likus </w:t>
            </w:r>
            <w:r w:rsidR="008D4850">
              <w:rPr>
                <w:rFonts w:ascii="Times New Roman" w:hAnsi="Times New Roman"/>
                <w:sz w:val="24"/>
                <w:szCs w:val="24"/>
              </w:rPr>
              <w:t>5</w:t>
            </w:r>
            <w:r w:rsidRPr="00071203">
              <w:rPr>
                <w:rFonts w:ascii="Times New Roman" w:hAnsi="Times New Roman"/>
                <w:sz w:val="24"/>
                <w:szCs w:val="24"/>
              </w:rPr>
              <w:t xml:space="preserve"> </w:t>
            </w:r>
            <w:r w:rsidR="008D4850" w:rsidRPr="00071203">
              <w:rPr>
                <w:rFonts w:ascii="Times New Roman" w:hAnsi="Times New Roman"/>
                <w:sz w:val="24"/>
                <w:szCs w:val="24"/>
              </w:rPr>
              <w:t>dien</w:t>
            </w:r>
            <w:r w:rsidR="008D4850">
              <w:rPr>
                <w:rFonts w:ascii="Times New Roman" w:hAnsi="Times New Roman"/>
                <w:sz w:val="24"/>
                <w:szCs w:val="24"/>
              </w:rPr>
              <w:t xml:space="preserve">oms </w:t>
            </w:r>
            <w:r w:rsidRPr="00071203">
              <w:rPr>
                <w:rFonts w:ascii="Times New Roman" w:hAnsi="Times New Roman"/>
                <w:sz w:val="24"/>
                <w:szCs w:val="24"/>
              </w:rPr>
              <w:t>iki nustatyto pasiūlymų pateikimo termino pabaigos turi teisę patikslinti</w:t>
            </w:r>
            <w:r w:rsidR="002C3115" w:rsidRPr="00071203">
              <w:rPr>
                <w:rFonts w:ascii="Times New Roman" w:hAnsi="Times New Roman"/>
                <w:sz w:val="24"/>
                <w:szCs w:val="24"/>
              </w:rPr>
              <w:t xml:space="preserve"> (paaiškinti)</w:t>
            </w:r>
            <w:r w:rsidRPr="00071203">
              <w:rPr>
                <w:rFonts w:ascii="Times New Roman" w:hAnsi="Times New Roman"/>
                <w:sz w:val="24"/>
                <w:szCs w:val="24"/>
              </w:rPr>
              <w:t xml:space="preserve"> </w:t>
            </w:r>
            <w:r w:rsidR="00811FAB" w:rsidRPr="00071203">
              <w:rPr>
                <w:rFonts w:ascii="Times New Roman" w:hAnsi="Times New Roman"/>
                <w:sz w:val="24"/>
                <w:szCs w:val="24"/>
              </w:rPr>
              <w:t>Sąlygas</w:t>
            </w:r>
            <w:r w:rsidRPr="00071203">
              <w:rPr>
                <w:rFonts w:ascii="Times New Roman" w:hAnsi="Times New Roman"/>
                <w:sz w:val="24"/>
                <w:szCs w:val="24"/>
              </w:rPr>
              <w:t xml:space="preserve">. </w:t>
            </w:r>
            <w:r w:rsidR="00811FAB" w:rsidRPr="00071203">
              <w:rPr>
                <w:rFonts w:ascii="Times New Roman" w:hAnsi="Times New Roman"/>
                <w:sz w:val="24"/>
                <w:szCs w:val="24"/>
              </w:rPr>
              <w:t>Sąlygų</w:t>
            </w:r>
            <w:r w:rsidRPr="00071203">
              <w:rPr>
                <w:rFonts w:ascii="Times New Roman" w:hAnsi="Times New Roman"/>
                <w:sz w:val="24"/>
                <w:szCs w:val="24"/>
              </w:rPr>
              <w:t xml:space="preserve"> patikslinimai</w:t>
            </w:r>
            <w:r w:rsidR="002C3115" w:rsidRPr="00071203">
              <w:rPr>
                <w:rFonts w:ascii="Times New Roman" w:hAnsi="Times New Roman"/>
                <w:sz w:val="24"/>
                <w:szCs w:val="24"/>
              </w:rPr>
              <w:t xml:space="preserve"> (paaiškinimai)</w:t>
            </w:r>
            <w:r w:rsidRPr="00071203">
              <w:rPr>
                <w:rFonts w:ascii="Times New Roman" w:hAnsi="Times New Roman"/>
                <w:sz w:val="24"/>
                <w:szCs w:val="24"/>
              </w:rPr>
              <w:t xml:space="preserve"> skelbiami </w:t>
            </w:r>
            <w:r w:rsidR="00811FAB" w:rsidRPr="00071203">
              <w:rPr>
                <w:rFonts w:ascii="Times New Roman" w:hAnsi="Times New Roman"/>
                <w:sz w:val="24"/>
                <w:szCs w:val="24"/>
              </w:rPr>
              <w:t>P</w:t>
            </w:r>
            <w:r w:rsidR="00685498" w:rsidRPr="00071203">
              <w:rPr>
                <w:rFonts w:ascii="Times New Roman" w:hAnsi="Times New Roman"/>
                <w:sz w:val="24"/>
                <w:szCs w:val="24"/>
              </w:rPr>
              <w:t>erkančiosios organizacijos interneto svetainėje (</w:t>
            </w:r>
            <w:hyperlink r:id="rId11" w:history="1">
              <w:r w:rsidR="00F92CA2" w:rsidRPr="00EA576A">
                <w:rPr>
                  <w:rStyle w:val="Hipersaitas"/>
                  <w:rFonts w:ascii="Times New Roman" w:hAnsi="Times New Roman"/>
                  <w:sz w:val="24"/>
                  <w:szCs w:val="24"/>
                </w:rPr>
                <w:t>www.kaunas.lt</w:t>
              </w:r>
            </w:hyperlink>
            <w:r w:rsidR="00685498" w:rsidRPr="00885334">
              <w:rPr>
                <w:rFonts w:ascii="Times New Roman" w:hAnsi="Times New Roman"/>
                <w:sz w:val="24"/>
                <w:szCs w:val="24"/>
              </w:rPr>
              <w:t xml:space="preserve">) ir </w:t>
            </w:r>
            <w:r w:rsidR="00811FAB" w:rsidRPr="007A33FA">
              <w:rPr>
                <w:rFonts w:ascii="Times New Roman" w:hAnsi="Times New Roman"/>
                <w:sz w:val="24"/>
                <w:szCs w:val="24"/>
              </w:rPr>
              <w:t>Koordinuojančiosios institucijos</w:t>
            </w:r>
            <w:r w:rsidR="00685498" w:rsidRPr="00071203">
              <w:rPr>
                <w:rFonts w:ascii="Times New Roman" w:hAnsi="Times New Roman"/>
                <w:sz w:val="24"/>
                <w:szCs w:val="24"/>
              </w:rPr>
              <w:t xml:space="preserve"> interneto svetainėje (</w:t>
            </w:r>
            <w:hyperlink r:id="rId12" w:history="1">
              <w:r w:rsidR="00685498" w:rsidRPr="00071203">
                <w:rPr>
                  <w:rStyle w:val="Hipersaitas"/>
                  <w:rFonts w:ascii="Times New Roman" w:hAnsi="Times New Roman"/>
                  <w:sz w:val="24"/>
                  <w:szCs w:val="24"/>
                </w:rPr>
                <w:t>www.mita.lt</w:t>
              </w:r>
            </w:hyperlink>
            <w:r w:rsidR="00685498" w:rsidRPr="00885334">
              <w:rPr>
                <w:rFonts w:ascii="Times New Roman" w:hAnsi="Times New Roman"/>
                <w:sz w:val="24"/>
                <w:szCs w:val="24"/>
              </w:rPr>
              <w:t>)</w:t>
            </w:r>
            <w:r w:rsidRPr="00071203">
              <w:rPr>
                <w:rFonts w:ascii="Times New Roman" w:hAnsi="Times New Roman"/>
                <w:sz w:val="24"/>
                <w:szCs w:val="24"/>
              </w:rPr>
              <w:t>.</w:t>
            </w:r>
          </w:p>
          <w:p w14:paraId="4B149D5E" w14:textId="77777777" w:rsidR="002C3115" w:rsidRPr="00071203" w:rsidRDefault="002C3115" w:rsidP="00F85CE9">
            <w:pPr>
              <w:spacing w:after="0" w:line="240" w:lineRule="auto"/>
              <w:jc w:val="both"/>
              <w:rPr>
                <w:rFonts w:ascii="Times New Roman" w:hAnsi="Times New Roman"/>
                <w:sz w:val="24"/>
                <w:szCs w:val="24"/>
              </w:rPr>
            </w:pPr>
          </w:p>
          <w:p w14:paraId="70E5EA4D" w14:textId="77777777" w:rsidR="0072623A" w:rsidRPr="00071203" w:rsidRDefault="002C3115" w:rsidP="00863385">
            <w:pPr>
              <w:spacing w:after="0" w:line="240" w:lineRule="auto"/>
              <w:jc w:val="both"/>
              <w:rPr>
                <w:rFonts w:ascii="Times New Roman" w:hAnsi="Times New Roman"/>
                <w:sz w:val="24"/>
                <w:szCs w:val="24"/>
              </w:rPr>
            </w:pPr>
            <w:r w:rsidRPr="00071203">
              <w:rPr>
                <w:rFonts w:ascii="Times New Roman" w:hAnsi="Times New Roman"/>
                <w:sz w:val="24"/>
                <w:szCs w:val="24"/>
              </w:rPr>
              <w:t xml:space="preserve">Jeigu yra tikslinami (paaiškinami) </w:t>
            </w:r>
            <w:r w:rsidR="00811FAB" w:rsidRPr="00071203">
              <w:rPr>
                <w:rFonts w:ascii="Times New Roman" w:hAnsi="Times New Roman"/>
                <w:sz w:val="24"/>
                <w:szCs w:val="24"/>
              </w:rPr>
              <w:t>Sąlygų</w:t>
            </w:r>
            <w:r w:rsidRPr="00071203">
              <w:rPr>
                <w:rFonts w:ascii="Times New Roman" w:hAnsi="Times New Roman"/>
                <w:sz w:val="24"/>
                <w:szCs w:val="24"/>
              </w:rPr>
              <w:t xml:space="preserve"> dokumentai, kuriuose esanti informacija yra pripažinta konfidencialia, tokie </w:t>
            </w:r>
            <w:r w:rsidR="00811FAB" w:rsidRPr="00071203">
              <w:rPr>
                <w:rFonts w:ascii="Times New Roman" w:hAnsi="Times New Roman"/>
                <w:sz w:val="24"/>
                <w:szCs w:val="24"/>
              </w:rPr>
              <w:t xml:space="preserve">Perkančiosios </w:t>
            </w:r>
            <w:r w:rsidRPr="00071203">
              <w:rPr>
                <w:rFonts w:ascii="Times New Roman" w:hAnsi="Times New Roman"/>
                <w:sz w:val="24"/>
                <w:szCs w:val="24"/>
              </w:rPr>
              <w:t xml:space="preserve">organizacijos patikslinimai (paaiškinami) yra išsiunčiami tiesiogiai tik tiems </w:t>
            </w:r>
            <w:r w:rsidR="00305490">
              <w:rPr>
                <w:rFonts w:ascii="Times New Roman" w:hAnsi="Times New Roman"/>
                <w:sz w:val="24"/>
                <w:szCs w:val="24"/>
              </w:rPr>
              <w:t>dalyviams</w:t>
            </w:r>
            <w:r w:rsidRPr="00071203">
              <w:rPr>
                <w:rFonts w:ascii="Times New Roman" w:hAnsi="Times New Roman"/>
                <w:sz w:val="24"/>
                <w:szCs w:val="24"/>
              </w:rPr>
              <w:t xml:space="preserve">, kurie yra pasirašę konfidencialumo </w:t>
            </w:r>
            <w:proofErr w:type="spellStart"/>
            <w:r w:rsidRPr="00071203">
              <w:rPr>
                <w:rFonts w:ascii="Times New Roman" w:hAnsi="Times New Roman"/>
                <w:sz w:val="24"/>
                <w:szCs w:val="24"/>
              </w:rPr>
              <w:t>pasižadėjimus</w:t>
            </w:r>
            <w:proofErr w:type="spellEnd"/>
            <w:r w:rsidRPr="00071203">
              <w:rPr>
                <w:rFonts w:ascii="Times New Roman" w:hAnsi="Times New Roman"/>
                <w:sz w:val="24"/>
                <w:szCs w:val="24"/>
              </w:rPr>
              <w:t xml:space="preserve"> (sutartis).</w:t>
            </w:r>
          </w:p>
        </w:tc>
      </w:tr>
      <w:tr w:rsidR="00DB49D4" w:rsidRPr="00071203" w14:paraId="4350188A" w14:textId="77777777" w:rsidTr="00C438A8">
        <w:trPr>
          <w:gridAfter w:val="3"/>
          <w:wAfter w:w="77" w:type="dxa"/>
        </w:trPr>
        <w:tc>
          <w:tcPr>
            <w:tcW w:w="9854" w:type="dxa"/>
            <w:gridSpan w:val="7"/>
            <w:shd w:val="clear" w:color="auto" w:fill="auto"/>
          </w:tcPr>
          <w:p w14:paraId="0B11C21A" w14:textId="77777777" w:rsidR="00DB49D4" w:rsidRPr="00885334" w:rsidRDefault="00DB49D4" w:rsidP="00C438A8">
            <w:pPr>
              <w:spacing w:after="0" w:line="240" w:lineRule="auto"/>
              <w:rPr>
                <w:rFonts w:ascii="Times New Roman" w:hAnsi="Times New Roman"/>
                <w:sz w:val="24"/>
                <w:szCs w:val="24"/>
              </w:rPr>
            </w:pPr>
          </w:p>
        </w:tc>
      </w:tr>
      <w:tr w:rsidR="00DB49D4" w:rsidRPr="00071203" w14:paraId="1EA11DB0" w14:textId="77777777" w:rsidTr="00C438A8">
        <w:tc>
          <w:tcPr>
            <w:tcW w:w="2926" w:type="dxa"/>
            <w:gridSpan w:val="3"/>
            <w:shd w:val="clear" w:color="auto" w:fill="D9D9D9" w:themeFill="background1" w:themeFillShade="D9"/>
          </w:tcPr>
          <w:p w14:paraId="72CA4FB4" w14:textId="77777777" w:rsidR="00DB49D4" w:rsidRPr="00071203" w:rsidRDefault="007C4276" w:rsidP="00885334">
            <w:pPr>
              <w:spacing w:after="0" w:line="240" w:lineRule="auto"/>
              <w:rPr>
                <w:rFonts w:ascii="Times New Roman" w:hAnsi="Times New Roman"/>
                <w:sz w:val="24"/>
                <w:szCs w:val="24"/>
              </w:rPr>
            </w:pPr>
            <w:r w:rsidRPr="00885334">
              <w:rPr>
                <w:rFonts w:ascii="Times New Roman" w:hAnsi="Times New Roman"/>
                <w:sz w:val="24"/>
                <w:szCs w:val="24"/>
              </w:rPr>
              <w:t>Sąlygų</w:t>
            </w:r>
            <w:r w:rsidR="00DB49D4" w:rsidRPr="007A33FA">
              <w:rPr>
                <w:rFonts w:ascii="Times New Roman" w:hAnsi="Times New Roman"/>
                <w:sz w:val="24"/>
                <w:szCs w:val="24"/>
              </w:rPr>
              <w:t xml:space="preserve"> patikslinimas </w:t>
            </w:r>
            <w:r w:rsidR="00305490">
              <w:rPr>
                <w:rFonts w:ascii="Times New Roman" w:hAnsi="Times New Roman"/>
                <w:sz w:val="24"/>
                <w:szCs w:val="24"/>
              </w:rPr>
              <w:t>dalyvių</w:t>
            </w:r>
            <w:r w:rsidR="001178CC" w:rsidRPr="00885334">
              <w:rPr>
                <w:rFonts w:ascii="Times New Roman" w:hAnsi="Times New Roman"/>
                <w:sz w:val="24"/>
                <w:szCs w:val="24"/>
              </w:rPr>
              <w:t xml:space="preserve"> </w:t>
            </w:r>
            <w:r w:rsidR="00DB49D4" w:rsidRPr="007A33FA">
              <w:rPr>
                <w:rFonts w:ascii="Times New Roman" w:hAnsi="Times New Roman"/>
                <w:sz w:val="24"/>
                <w:szCs w:val="24"/>
              </w:rPr>
              <w:t>iniciat</w:t>
            </w:r>
            <w:r w:rsidR="00DB49D4" w:rsidRPr="00071203">
              <w:rPr>
                <w:rFonts w:ascii="Times New Roman" w:hAnsi="Times New Roman"/>
                <w:sz w:val="24"/>
                <w:szCs w:val="24"/>
              </w:rPr>
              <w:t>yva:</w:t>
            </w:r>
          </w:p>
        </w:tc>
        <w:tc>
          <w:tcPr>
            <w:tcW w:w="236" w:type="dxa"/>
            <w:gridSpan w:val="3"/>
            <w:shd w:val="clear" w:color="auto" w:fill="auto"/>
          </w:tcPr>
          <w:p w14:paraId="5660A9F8" w14:textId="77777777" w:rsidR="00DB49D4" w:rsidRPr="00071203"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5565796A" w14:textId="77777777" w:rsidR="007C4276" w:rsidRPr="00071203" w:rsidRDefault="00482510" w:rsidP="002C3115">
            <w:pPr>
              <w:spacing w:after="0" w:line="240" w:lineRule="auto"/>
              <w:jc w:val="both"/>
              <w:rPr>
                <w:rFonts w:ascii="Times New Roman" w:hAnsi="Times New Roman"/>
                <w:sz w:val="24"/>
                <w:szCs w:val="24"/>
              </w:rPr>
            </w:pPr>
            <w:r>
              <w:rPr>
                <w:rFonts w:ascii="Times New Roman" w:hAnsi="Times New Roman"/>
                <w:sz w:val="24"/>
                <w:szCs w:val="24"/>
              </w:rPr>
              <w:t>Dalyviai</w:t>
            </w:r>
            <w:r w:rsidRPr="00885334">
              <w:rPr>
                <w:rFonts w:ascii="Times New Roman" w:hAnsi="Times New Roman"/>
                <w:sz w:val="24"/>
                <w:szCs w:val="24"/>
              </w:rPr>
              <w:t xml:space="preserve"> </w:t>
            </w:r>
            <w:r w:rsidR="00DB49D4" w:rsidRPr="007A33FA">
              <w:rPr>
                <w:rFonts w:ascii="Times New Roman" w:hAnsi="Times New Roman"/>
                <w:sz w:val="24"/>
                <w:szCs w:val="24"/>
              </w:rPr>
              <w:t>ne vėliau kaip likus 10 darbo dienų iki pasiūlymų pateikimo termino pa</w:t>
            </w:r>
            <w:r w:rsidR="00DB49D4" w:rsidRPr="00071203">
              <w:rPr>
                <w:rFonts w:ascii="Times New Roman" w:hAnsi="Times New Roman"/>
                <w:sz w:val="24"/>
                <w:szCs w:val="24"/>
              </w:rPr>
              <w:t xml:space="preserve">baigos turi teisę prašyti </w:t>
            </w:r>
            <w:r w:rsidR="007C4276" w:rsidRPr="00071203">
              <w:rPr>
                <w:rFonts w:ascii="Times New Roman" w:hAnsi="Times New Roman"/>
                <w:sz w:val="24"/>
                <w:szCs w:val="24"/>
              </w:rPr>
              <w:t xml:space="preserve">Perkančiosios </w:t>
            </w:r>
            <w:r w:rsidR="00DB49D4" w:rsidRPr="00071203">
              <w:rPr>
                <w:rFonts w:ascii="Times New Roman" w:hAnsi="Times New Roman"/>
                <w:sz w:val="24"/>
                <w:szCs w:val="24"/>
              </w:rPr>
              <w:t>organizacijos paaiškinti</w:t>
            </w:r>
            <w:r w:rsidR="002C3115" w:rsidRPr="00071203">
              <w:rPr>
                <w:rFonts w:ascii="Times New Roman" w:hAnsi="Times New Roman"/>
                <w:sz w:val="24"/>
                <w:szCs w:val="24"/>
              </w:rPr>
              <w:t xml:space="preserve"> (patikslinti)</w:t>
            </w:r>
            <w:r w:rsidR="00DB49D4" w:rsidRPr="00071203">
              <w:rPr>
                <w:rFonts w:ascii="Times New Roman" w:hAnsi="Times New Roman"/>
                <w:sz w:val="24"/>
                <w:szCs w:val="24"/>
              </w:rPr>
              <w:t xml:space="preserve"> </w:t>
            </w:r>
            <w:r w:rsidR="007C4276" w:rsidRPr="00071203">
              <w:rPr>
                <w:rFonts w:ascii="Times New Roman" w:hAnsi="Times New Roman"/>
                <w:sz w:val="24"/>
                <w:szCs w:val="24"/>
              </w:rPr>
              <w:t>Sąlygas</w:t>
            </w:r>
            <w:r w:rsidR="00DB49D4" w:rsidRPr="00071203">
              <w:rPr>
                <w:rFonts w:ascii="Times New Roman" w:hAnsi="Times New Roman"/>
                <w:sz w:val="24"/>
                <w:szCs w:val="24"/>
              </w:rPr>
              <w:t xml:space="preserve">, taip pat papildomos su </w:t>
            </w:r>
            <w:r w:rsidR="007C4276" w:rsidRPr="00071203">
              <w:rPr>
                <w:rFonts w:ascii="Times New Roman" w:hAnsi="Times New Roman"/>
                <w:sz w:val="24"/>
                <w:szCs w:val="24"/>
              </w:rPr>
              <w:t>P</w:t>
            </w:r>
            <w:r w:rsidR="00DB49D4" w:rsidRPr="00071203">
              <w:rPr>
                <w:rFonts w:ascii="Times New Roman" w:hAnsi="Times New Roman"/>
                <w:sz w:val="24"/>
                <w:szCs w:val="24"/>
              </w:rPr>
              <w:t xml:space="preserve">irkimu susijusios informacijos. Pirkimo komisija privalo ne vėliau kaip per 5 darbo dienas nuo rašytinių prašymų gavimo pateikti </w:t>
            </w:r>
            <w:r w:rsidR="00305490">
              <w:rPr>
                <w:rFonts w:ascii="Times New Roman" w:hAnsi="Times New Roman"/>
                <w:sz w:val="24"/>
                <w:szCs w:val="24"/>
              </w:rPr>
              <w:t>dalyviams</w:t>
            </w:r>
            <w:r w:rsidR="001178CC">
              <w:rPr>
                <w:rFonts w:ascii="Times New Roman" w:hAnsi="Times New Roman"/>
                <w:sz w:val="24"/>
                <w:szCs w:val="24"/>
              </w:rPr>
              <w:t xml:space="preserve"> </w:t>
            </w:r>
            <w:r w:rsidR="00DB49D4" w:rsidRPr="00885334">
              <w:rPr>
                <w:rFonts w:ascii="Times New Roman" w:hAnsi="Times New Roman"/>
                <w:sz w:val="24"/>
                <w:szCs w:val="24"/>
              </w:rPr>
              <w:t xml:space="preserve">atsakymus į prašymus. </w:t>
            </w:r>
          </w:p>
          <w:p w14:paraId="30EFCE0C" w14:textId="77777777" w:rsidR="007C4276" w:rsidRPr="00071203" w:rsidRDefault="007C4276" w:rsidP="002C3115">
            <w:pPr>
              <w:spacing w:after="0" w:line="240" w:lineRule="auto"/>
              <w:jc w:val="both"/>
              <w:rPr>
                <w:rFonts w:ascii="Times New Roman" w:hAnsi="Times New Roman"/>
                <w:sz w:val="24"/>
                <w:szCs w:val="24"/>
              </w:rPr>
            </w:pPr>
          </w:p>
          <w:p w14:paraId="7AC06378" w14:textId="77777777" w:rsidR="00DB49D4" w:rsidRPr="00071203" w:rsidRDefault="00836198" w:rsidP="002C3115">
            <w:pPr>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atsakymus į </w:t>
            </w:r>
            <w:r w:rsidR="00305490">
              <w:rPr>
                <w:rFonts w:ascii="Times New Roman" w:hAnsi="Times New Roman"/>
                <w:sz w:val="24"/>
                <w:szCs w:val="24"/>
              </w:rPr>
              <w:t>dalyvių</w:t>
            </w:r>
            <w:r w:rsidR="001178CC" w:rsidRPr="00885334">
              <w:rPr>
                <w:rFonts w:ascii="Times New Roman" w:hAnsi="Times New Roman"/>
                <w:sz w:val="24"/>
                <w:szCs w:val="24"/>
              </w:rPr>
              <w:t xml:space="preserve"> </w:t>
            </w:r>
            <w:r w:rsidRPr="007A33FA">
              <w:rPr>
                <w:rFonts w:ascii="Times New Roman" w:hAnsi="Times New Roman"/>
                <w:sz w:val="24"/>
                <w:szCs w:val="24"/>
              </w:rPr>
              <w:t>prašymus</w:t>
            </w:r>
            <w:r w:rsidR="002C3115" w:rsidRPr="00071203">
              <w:rPr>
                <w:rFonts w:ascii="Times New Roman" w:hAnsi="Times New Roman"/>
                <w:sz w:val="24"/>
                <w:szCs w:val="24"/>
              </w:rPr>
              <w:t xml:space="preserve">, išskyrus atsakymus į </w:t>
            </w:r>
            <w:r w:rsidR="00305490">
              <w:rPr>
                <w:rFonts w:ascii="Times New Roman" w:hAnsi="Times New Roman"/>
                <w:sz w:val="24"/>
                <w:szCs w:val="24"/>
              </w:rPr>
              <w:t>dalyvių</w:t>
            </w:r>
            <w:r w:rsidR="001178CC" w:rsidRPr="00885334">
              <w:rPr>
                <w:rFonts w:ascii="Times New Roman" w:hAnsi="Times New Roman"/>
                <w:sz w:val="24"/>
                <w:szCs w:val="24"/>
              </w:rPr>
              <w:t xml:space="preserve"> </w:t>
            </w:r>
            <w:r w:rsidR="002C3115" w:rsidRPr="007A33FA">
              <w:rPr>
                <w:rFonts w:ascii="Times New Roman" w:hAnsi="Times New Roman"/>
                <w:sz w:val="24"/>
                <w:szCs w:val="24"/>
              </w:rPr>
              <w:t>prašymus, kurie yra susiję su konfidenc</w:t>
            </w:r>
            <w:r w:rsidR="002C3115" w:rsidRPr="00071203">
              <w:rPr>
                <w:rFonts w:ascii="Times New Roman" w:hAnsi="Times New Roman"/>
                <w:sz w:val="24"/>
                <w:szCs w:val="24"/>
              </w:rPr>
              <w:t>ialia informacija,</w:t>
            </w:r>
            <w:r w:rsidRPr="00071203">
              <w:rPr>
                <w:rFonts w:ascii="Times New Roman" w:hAnsi="Times New Roman"/>
                <w:sz w:val="24"/>
                <w:szCs w:val="24"/>
              </w:rPr>
              <w:t xml:space="preserve"> skelbia viešai, bet nenurodo, iš ko gavo prašymą teikti paaiškinimą. A</w:t>
            </w:r>
            <w:r w:rsidR="00DB49D4" w:rsidRPr="00071203">
              <w:rPr>
                <w:rFonts w:ascii="Times New Roman" w:hAnsi="Times New Roman"/>
                <w:sz w:val="24"/>
                <w:szCs w:val="24"/>
              </w:rPr>
              <w:t xml:space="preserve">tsakymai dėl </w:t>
            </w:r>
            <w:r w:rsidR="007C4276" w:rsidRPr="00071203">
              <w:rPr>
                <w:rFonts w:ascii="Times New Roman" w:hAnsi="Times New Roman"/>
                <w:sz w:val="24"/>
                <w:szCs w:val="24"/>
              </w:rPr>
              <w:t>Sąlygų nuostatų</w:t>
            </w:r>
            <w:r w:rsidR="00DB49D4" w:rsidRPr="00071203">
              <w:rPr>
                <w:rFonts w:ascii="Times New Roman" w:hAnsi="Times New Roman"/>
                <w:sz w:val="24"/>
                <w:szCs w:val="24"/>
              </w:rPr>
              <w:t xml:space="preserve"> ir</w:t>
            </w:r>
            <w:r w:rsidR="007C4276" w:rsidRPr="00071203">
              <w:rPr>
                <w:rFonts w:ascii="Times New Roman" w:hAnsi="Times New Roman"/>
                <w:sz w:val="24"/>
                <w:szCs w:val="24"/>
              </w:rPr>
              <w:t xml:space="preserve"> (ar)</w:t>
            </w:r>
            <w:r w:rsidR="00DB49D4" w:rsidRPr="00071203">
              <w:rPr>
                <w:rFonts w:ascii="Times New Roman" w:hAnsi="Times New Roman"/>
                <w:sz w:val="24"/>
                <w:szCs w:val="24"/>
              </w:rPr>
              <w:t xml:space="preserve"> papildoma informacija skelbiami </w:t>
            </w:r>
            <w:r w:rsidR="007C4276" w:rsidRPr="00071203">
              <w:rPr>
                <w:rFonts w:ascii="Times New Roman" w:hAnsi="Times New Roman"/>
                <w:sz w:val="24"/>
                <w:szCs w:val="24"/>
              </w:rPr>
              <w:t>P</w:t>
            </w:r>
            <w:r w:rsidR="00685498" w:rsidRPr="00071203">
              <w:rPr>
                <w:rFonts w:ascii="Times New Roman" w:hAnsi="Times New Roman"/>
                <w:sz w:val="24"/>
                <w:szCs w:val="24"/>
              </w:rPr>
              <w:t>erkančiosios organizacijos interneto svetainėje (</w:t>
            </w:r>
            <w:hyperlink r:id="rId13" w:history="1">
              <w:r w:rsidR="00F92CA2" w:rsidRPr="00EA576A">
                <w:rPr>
                  <w:rStyle w:val="Hipersaitas"/>
                  <w:rFonts w:ascii="Times New Roman" w:hAnsi="Times New Roman"/>
                  <w:sz w:val="24"/>
                  <w:szCs w:val="24"/>
                </w:rPr>
                <w:t>www.kaunas.lt</w:t>
              </w:r>
            </w:hyperlink>
            <w:r w:rsidR="00685498" w:rsidRPr="00885334">
              <w:rPr>
                <w:rFonts w:ascii="Times New Roman" w:hAnsi="Times New Roman"/>
                <w:sz w:val="24"/>
                <w:szCs w:val="24"/>
              </w:rPr>
              <w:t>) ir</w:t>
            </w:r>
            <w:r w:rsidR="00685498" w:rsidRPr="007A33FA">
              <w:rPr>
                <w:rFonts w:ascii="Times New Roman" w:hAnsi="Times New Roman"/>
                <w:sz w:val="24"/>
                <w:szCs w:val="24"/>
              </w:rPr>
              <w:t xml:space="preserve"> </w:t>
            </w:r>
            <w:r w:rsidR="007C4276" w:rsidRPr="00071203">
              <w:rPr>
                <w:rFonts w:ascii="Times New Roman" w:hAnsi="Times New Roman"/>
                <w:sz w:val="24"/>
                <w:szCs w:val="24"/>
              </w:rPr>
              <w:t>Koordinuojančiosios institucijos</w:t>
            </w:r>
            <w:r w:rsidR="00685498" w:rsidRPr="00071203">
              <w:rPr>
                <w:rFonts w:ascii="Times New Roman" w:hAnsi="Times New Roman"/>
                <w:sz w:val="24"/>
                <w:szCs w:val="24"/>
              </w:rPr>
              <w:t xml:space="preserve"> interneto svetainėje (</w:t>
            </w:r>
            <w:hyperlink r:id="rId14" w:history="1">
              <w:r w:rsidR="00685498" w:rsidRPr="00071203">
                <w:rPr>
                  <w:rStyle w:val="Hipersaitas"/>
                  <w:rFonts w:ascii="Times New Roman" w:hAnsi="Times New Roman"/>
                  <w:sz w:val="24"/>
                  <w:szCs w:val="24"/>
                </w:rPr>
                <w:t>www.mita.lt</w:t>
              </w:r>
            </w:hyperlink>
            <w:r w:rsidR="00685498" w:rsidRPr="00885334">
              <w:rPr>
                <w:rFonts w:ascii="Times New Roman" w:hAnsi="Times New Roman"/>
                <w:sz w:val="24"/>
                <w:szCs w:val="24"/>
              </w:rPr>
              <w:t>)</w:t>
            </w:r>
            <w:r w:rsidR="00DB49D4" w:rsidRPr="007A33FA">
              <w:rPr>
                <w:rFonts w:ascii="Times New Roman" w:hAnsi="Times New Roman"/>
                <w:sz w:val="24"/>
                <w:szCs w:val="24"/>
              </w:rPr>
              <w:t>.</w:t>
            </w:r>
            <w:r w:rsidRPr="00071203">
              <w:rPr>
                <w:rFonts w:ascii="Times New Roman" w:hAnsi="Times New Roman"/>
                <w:sz w:val="24"/>
                <w:szCs w:val="24"/>
              </w:rPr>
              <w:t xml:space="preserve"> </w:t>
            </w:r>
          </w:p>
          <w:p w14:paraId="41B4ECE0" w14:textId="77777777" w:rsidR="002C3115" w:rsidRPr="00071203" w:rsidRDefault="002C3115" w:rsidP="002C3115">
            <w:pPr>
              <w:spacing w:after="0" w:line="240" w:lineRule="auto"/>
              <w:jc w:val="both"/>
              <w:rPr>
                <w:rFonts w:ascii="Times New Roman" w:hAnsi="Times New Roman"/>
                <w:sz w:val="24"/>
                <w:szCs w:val="24"/>
              </w:rPr>
            </w:pPr>
          </w:p>
          <w:p w14:paraId="54F037FF" w14:textId="77777777" w:rsidR="00365EFB" w:rsidRPr="00071203" w:rsidRDefault="00482510" w:rsidP="00601ADF">
            <w:pPr>
              <w:spacing w:after="0" w:line="240" w:lineRule="auto"/>
              <w:jc w:val="both"/>
              <w:rPr>
                <w:rFonts w:ascii="Times New Roman" w:hAnsi="Times New Roman"/>
                <w:sz w:val="24"/>
                <w:szCs w:val="24"/>
              </w:rPr>
            </w:pPr>
            <w:r>
              <w:rPr>
                <w:rFonts w:ascii="Times New Roman" w:hAnsi="Times New Roman"/>
                <w:sz w:val="24"/>
                <w:szCs w:val="24"/>
              </w:rPr>
              <w:t>Dalyvių</w:t>
            </w:r>
            <w:r w:rsidRPr="00885334">
              <w:rPr>
                <w:rFonts w:ascii="Times New Roman" w:hAnsi="Times New Roman"/>
                <w:sz w:val="24"/>
                <w:szCs w:val="24"/>
              </w:rPr>
              <w:t xml:space="preserve"> </w:t>
            </w:r>
            <w:r w:rsidR="00D108E1" w:rsidRPr="00071203">
              <w:rPr>
                <w:rFonts w:ascii="Times New Roman" w:hAnsi="Times New Roman"/>
                <w:sz w:val="24"/>
                <w:szCs w:val="24"/>
              </w:rPr>
              <w:t xml:space="preserve">prašymai paaiškinti (patikslinti) </w:t>
            </w:r>
            <w:r w:rsidR="007C4276" w:rsidRPr="00071203">
              <w:rPr>
                <w:rFonts w:ascii="Times New Roman" w:hAnsi="Times New Roman"/>
                <w:sz w:val="24"/>
                <w:szCs w:val="24"/>
              </w:rPr>
              <w:t>Sąlygas</w:t>
            </w:r>
            <w:r w:rsidR="00D108E1" w:rsidRPr="00071203">
              <w:rPr>
                <w:rFonts w:ascii="Times New Roman" w:hAnsi="Times New Roman"/>
                <w:sz w:val="24"/>
                <w:szCs w:val="24"/>
              </w:rPr>
              <w:t xml:space="preserve"> </w:t>
            </w:r>
            <w:r w:rsidR="007C4276" w:rsidRPr="00071203">
              <w:rPr>
                <w:rFonts w:ascii="Times New Roman" w:hAnsi="Times New Roman"/>
                <w:sz w:val="24"/>
                <w:szCs w:val="24"/>
              </w:rPr>
              <w:t>P</w:t>
            </w:r>
            <w:r w:rsidR="00D108E1" w:rsidRPr="00071203">
              <w:rPr>
                <w:rFonts w:ascii="Times New Roman" w:hAnsi="Times New Roman"/>
                <w:sz w:val="24"/>
                <w:szCs w:val="24"/>
              </w:rPr>
              <w:t>erkančiajai organizacijai</w:t>
            </w:r>
            <w:r w:rsidR="007C4276" w:rsidRPr="00071203">
              <w:rPr>
                <w:rFonts w:ascii="Times New Roman" w:hAnsi="Times New Roman"/>
                <w:sz w:val="24"/>
                <w:szCs w:val="24"/>
              </w:rPr>
              <w:t xml:space="preserve"> turi būti pateikti</w:t>
            </w:r>
            <w:r w:rsidR="00D108E1" w:rsidRPr="00071203">
              <w:rPr>
                <w:rFonts w:ascii="Times New Roman" w:hAnsi="Times New Roman"/>
                <w:sz w:val="24"/>
                <w:szCs w:val="24"/>
              </w:rPr>
              <w:t xml:space="preserve"> el. paštu adresu </w:t>
            </w:r>
            <w:proofErr w:type="spellStart"/>
            <w:r w:rsidR="00601ADF" w:rsidRPr="00AE793D">
              <w:rPr>
                <w:rFonts w:ascii="Times New Roman" w:hAnsi="Times New Roman"/>
                <w:color w:val="000099"/>
                <w:sz w:val="24"/>
                <w:szCs w:val="24"/>
                <w:u w:val="single"/>
              </w:rPr>
              <w:t>ikiprekybiniai</w:t>
            </w:r>
            <w:proofErr w:type="spellEnd"/>
            <w:r w:rsidR="00F92CA2">
              <w:rPr>
                <w:rFonts w:ascii="Times New Roman" w:hAnsi="Times New Roman"/>
                <w:color w:val="000099"/>
                <w:sz w:val="24"/>
                <w:szCs w:val="24"/>
                <w:u w:val="single"/>
                <w:lang w:val="en-US"/>
              </w:rPr>
              <w:t>@</w:t>
            </w:r>
            <w:proofErr w:type="spellStart"/>
            <w:r w:rsidR="00F92CA2">
              <w:rPr>
                <w:rFonts w:ascii="Times New Roman" w:hAnsi="Times New Roman"/>
                <w:color w:val="000099"/>
                <w:sz w:val="24"/>
                <w:szCs w:val="24"/>
                <w:u w:val="single"/>
                <w:lang w:val="en-US"/>
              </w:rPr>
              <w:t>kaunas</w:t>
            </w:r>
            <w:r w:rsidR="00601ADF" w:rsidRPr="00AE793D">
              <w:rPr>
                <w:rFonts w:ascii="Times New Roman" w:hAnsi="Times New Roman"/>
                <w:color w:val="000099"/>
                <w:sz w:val="24"/>
                <w:szCs w:val="24"/>
                <w:u w:val="single"/>
                <w:lang w:val="en-US"/>
              </w:rPr>
              <w:t>.lt</w:t>
            </w:r>
            <w:proofErr w:type="spellEnd"/>
            <w:r w:rsidR="00FE0B42">
              <w:rPr>
                <w:rFonts w:ascii="Times New Roman" w:hAnsi="Times New Roman"/>
                <w:color w:val="000099"/>
                <w:sz w:val="24"/>
                <w:szCs w:val="24"/>
                <w:u w:val="single"/>
                <w:lang w:val="en-US"/>
              </w:rPr>
              <w:t>.</w:t>
            </w:r>
            <w:r w:rsidR="00601ADF" w:rsidRPr="00FC3BFA">
              <w:rPr>
                <w:rFonts w:ascii="Times New Roman" w:hAnsi="Times New Roman"/>
                <w:color w:val="000099"/>
                <w:sz w:val="24"/>
                <w:szCs w:val="24"/>
              </w:rPr>
              <w:t xml:space="preserve"> </w:t>
            </w:r>
            <w:r w:rsidR="00FE0B42">
              <w:rPr>
                <w:rFonts w:ascii="Times New Roman" w:hAnsi="Times New Roman"/>
                <w:sz w:val="24"/>
                <w:szCs w:val="24"/>
              </w:rPr>
              <w:t>D</w:t>
            </w:r>
            <w:r w:rsidR="00305490">
              <w:rPr>
                <w:rFonts w:ascii="Times New Roman" w:hAnsi="Times New Roman"/>
                <w:sz w:val="24"/>
                <w:szCs w:val="24"/>
              </w:rPr>
              <w:t>alyviai</w:t>
            </w:r>
            <w:r w:rsidR="001178CC" w:rsidRPr="00885334">
              <w:rPr>
                <w:rFonts w:ascii="Times New Roman" w:hAnsi="Times New Roman"/>
                <w:sz w:val="24"/>
                <w:szCs w:val="24"/>
              </w:rPr>
              <w:t xml:space="preserve"> </w:t>
            </w:r>
            <w:r w:rsidR="00D108E1" w:rsidRPr="00071203">
              <w:rPr>
                <w:rFonts w:ascii="Times New Roman" w:hAnsi="Times New Roman"/>
                <w:sz w:val="24"/>
                <w:szCs w:val="24"/>
              </w:rPr>
              <w:t xml:space="preserve">turi būti aktyvūs ir pateikti klausimus ar prašyti </w:t>
            </w:r>
            <w:r w:rsidR="007C4276" w:rsidRPr="00071203">
              <w:rPr>
                <w:rFonts w:ascii="Times New Roman" w:hAnsi="Times New Roman"/>
                <w:sz w:val="24"/>
                <w:szCs w:val="24"/>
              </w:rPr>
              <w:t>Sąlygų</w:t>
            </w:r>
            <w:r w:rsidR="00D108E1" w:rsidRPr="00071203">
              <w:rPr>
                <w:rFonts w:ascii="Times New Roman" w:hAnsi="Times New Roman"/>
                <w:sz w:val="24"/>
                <w:szCs w:val="24"/>
              </w:rPr>
              <w:t xml:space="preserve"> paaiškinimų</w:t>
            </w:r>
            <w:r w:rsidR="007C4276" w:rsidRPr="00071203">
              <w:rPr>
                <w:rFonts w:ascii="Times New Roman" w:hAnsi="Times New Roman"/>
                <w:sz w:val="24"/>
                <w:szCs w:val="24"/>
              </w:rPr>
              <w:t xml:space="preserve"> (patikslinimų) iškart po susipažinimo su Sąlygų nuostatomis</w:t>
            </w:r>
            <w:r w:rsidR="00D108E1" w:rsidRPr="00071203">
              <w:rPr>
                <w:rFonts w:ascii="Times New Roman" w:hAnsi="Times New Roman"/>
                <w:sz w:val="24"/>
                <w:szCs w:val="24"/>
              </w:rPr>
              <w:t>.</w:t>
            </w:r>
            <w:r w:rsidR="00685498" w:rsidRPr="00071203">
              <w:rPr>
                <w:rFonts w:ascii="Times New Roman" w:hAnsi="Times New Roman"/>
                <w:sz w:val="24"/>
                <w:szCs w:val="24"/>
              </w:rPr>
              <w:t xml:space="preserve"> </w:t>
            </w:r>
          </w:p>
        </w:tc>
      </w:tr>
      <w:tr w:rsidR="00DB49D4" w:rsidRPr="00071203" w14:paraId="669C2518" w14:textId="77777777" w:rsidTr="00C438A8">
        <w:trPr>
          <w:gridAfter w:val="3"/>
          <w:wAfter w:w="77" w:type="dxa"/>
        </w:trPr>
        <w:tc>
          <w:tcPr>
            <w:tcW w:w="9854" w:type="dxa"/>
            <w:gridSpan w:val="7"/>
            <w:shd w:val="clear" w:color="auto" w:fill="auto"/>
          </w:tcPr>
          <w:p w14:paraId="25FC9991" w14:textId="77777777" w:rsidR="00DB49D4" w:rsidRPr="00885334" w:rsidRDefault="00DB49D4" w:rsidP="00C438A8">
            <w:pPr>
              <w:spacing w:after="0" w:line="240" w:lineRule="auto"/>
              <w:rPr>
                <w:rFonts w:ascii="Times New Roman" w:hAnsi="Times New Roman"/>
                <w:sz w:val="24"/>
                <w:szCs w:val="24"/>
              </w:rPr>
            </w:pPr>
          </w:p>
        </w:tc>
      </w:tr>
      <w:tr w:rsidR="00DB49D4" w:rsidRPr="00071203" w14:paraId="06C34A72" w14:textId="77777777" w:rsidTr="00C438A8">
        <w:trPr>
          <w:gridAfter w:val="2"/>
          <w:wAfter w:w="34" w:type="dxa"/>
        </w:trPr>
        <w:tc>
          <w:tcPr>
            <w:tcW w:w="2892" w:type="dxa"/>
            <w:shd w:val="clear" w:color="auto" w:fill="D9D9D9" w:themeFill="background1" w:themeFillShade="D9"/>
          </w:tcPr>
          <w:p w14:paraId="0F47E642" w14:textId="77777777" w:rsidR="00DB49D4" w:rsidRPr="00071203" w:rsidRDefault="007C4276" w:rsidP="007C4276">
            <w:pPr>
              <w:spacing w:after="0" w:line="240" w:lineRule="auto"/>
              <w:rPr>
                <w:rFonts w:ascii="Times New Roman" w:hAnsi="Times New Roman"/>
                <w:sz w:val="24"/>
                <w:szCs w:val="24"/>
              </w:rPr>
            </w:pPr>
            <w:r w:rsidRPr="00885334">
              <w:rPr>
                <w:rFonts w:ascii="Times New Roman" w:hAnsi="Times New Roman"/>
                <w:sz w:val="24"/>
                <w:szCs w:val="24"/>
              </w:rPr>
              <w:t>P</w:t>
            </w:r>
            <w:r w:rsidR="005B67CD" w:rsidRPr="00071203">
              <w:rPr>
                <w:rFonts w:ascii="Times New Roman" w:hAnsi="Times New Roman"/>
                <w:sz w:val="24"/>
                <w:szCs w:val="24"/>
              </w:rPr>
              <w:t xml:space="preserve">irkimo </w:t>
            </w:r>
            <w:r w:rsidRPr="00071203">
              <w:rPr>
                <w:rFonts w:ascii="Times New Roman" w:hAnsi="Times New Roman"/>
                <w:sz w:val="24"/>
                <w:szCs w:val="24"/>
              </w:rPr>
              <w:t>Sąlygų</w:t>
            </w:r>
            <w:r w:rsidR="005B67CD" w:rsidRPr="00071203">
              <w:rPr>
                <w:rFonts w:ascii="Times New Roman" w:hAnsi="Times New Roman"/>
                <w:sz w:val="24"/>
                <w:szCs w:val="24"/>
              </w:rPr>
              <w:t xml:space="preserve"> vieš</w:t>
            </w:r>
            <w:r w:rsidR="00990449" w:rsidRPr="00071203">
              <w:rPr>
                <w:rFonts w:ascii="Times New Roman" w:hAnsi="Times New Roman"/>
                <w:sz w:val="24"/>
                <w:szCs w:val="24"/>
              </w:rPr>
              <w:t>as</w:t>
            </w:r>
            <w:r w:rsidR="005B67CD" w:rsidRPr="00071203">
              <w:rPr>
                <w:rFonts w:ascii="Times New Roman" w:hAnsi="Times New Roman"/>
                <w:sz w:val="24"/>
                <w:szCs w:val="24"/>
              </w:rPr>
              <w:t xml:space="preserve"> aptarimas:</w:t>
            </w:r>
          </w:p>
        </w:tc>
        <w:tc>
          <w:tcPr>
            <w:tcW w:w="236" w:type="dxa"/>
            <w:gridSpan w:val="3"/>
            <w:shd w:val="clear" w:color="auto" w:fill="auto"/>
          </w:tcPr>
          <w:p w14:paraId="545931F7" w14:textId="77777777" w:rsidR="00DB49D4" w:rsidRPr="00071203" w:rsidRDefault="00DB49D4" w:rsidP="00C438A8">
            <w:pPr>
              <w:rPr>
                <w:rFonts w:ascii="Times New Roman" w:hAnsi="Times New Roman"/>
                <w:sz w:val="24"/>
                <w:szCs w:val="24"/>
              </w:rPr>
            </w:pPr>
          </w:p>
          <w:p w14:paraId="7CDEAF36" w14:textId="77777777" w:rsidR="00DB49D4" w:rsidRPr="00071203" w:rsidRDefault="00DB49D4" w:rsidP="00C438A8">
            <w:pPr>
              <w:rPr>
                <w:rFonts w:ascii="Times New Roman" w:hAnsi="Times New Roman"/>
                <w:sz w:val="24"/>
                <w:szCs w:val="24"/>
              </w:rPr>
            </w:pPr>
          </w:p>
          <w:p w14:paraId="05F4ACB2" w14:textId="77777777" w:rsidR="00DB49D4" w:rsidRPr="00071203" w:rsidRDefault="00DB49D4" w:rsidP="00C438A8">
            <w:pPr>
              <w:spacing w:after="0" w:line="240" w:lineRule="auto"/>
              <w:rPr>
                <w:rFonts w:ascii="Times New Roman" w:hAnsi="Times New Roman"/>
                <w:sz w:val="24"/>
                <w:szCs w:val="24"/>
              </w:rPr>
            </w:pPr>
          </w:p>
        </w:tc>
        <w:tc>
          <w:tcPr>
            <w:tcW w:w="6769" w:type="dxa"/>
            <w:gridSpan w:val="4"/>
            <w:shd w:val="clear" w:color="auto" w:fill="auto"/>
          </w:tcPr>
          <w:p w14:paraId="1691E8BB" w14:textId="77777777" w:rsidR="00836198" w:rsidRPr="00C75830" w:rsidRDefault="005B67CD" w:rsidP="005B67CD">
            <w:pPr>
              <w:spacing w:after="0" w:line="240" w:lineRule="auto"/>
              <w:jc w:val="both"/>
              <w:rPr>
                <w:rFonts w:ascii="Times New Roman" w:hAnsi="Times New Roman"/>
              </w:rPr>
            </w:pPr>
            <w:r w:rsidRPr="00071203">
              <w:rPr>
                <w:rFonts w:ascii="Times New Roman" w:hAnsi="Times New Roman"/>
                <w:sz w:val="24"/>
                <w:szCs w:val="24"/>
              </w:rPr>
              <w:t xml:space="preserve">Perkančioji organizacija savo iniciatyva ne vėliau kaip likus 14 darbo dienų iki pasiūlymų pateikimo termino pabaigos gali rengti </w:t>
            </w:r>
            <w:r w:rsidR="002C3115" w:rsidRPr="00071203">
              <w:rPr>
                <w:rFonts w:ascii="Times New Roman" w:hAnsi="Times New Roman"/>
                <w:sz w:val="24"/>
                <w:szCs w:val="24"/>
              </w:rPr>
              <w:t xml:space="preserve">nekonfidencialių </w:t>
            </w:r>
            <w:r w:rsidR="007C4276" w:rsidRPr="00071203">
              <w:rPr>
                <w:rFonts w:ascii="Times New Roman" w:hAnsi="Times New Roman"/>
                <w:sz w:val="24"/>
                <w:szCs w:val="24"/>
              </w:rPr>
              <w:t>P</w:t>
            </w:r>
            <w:r w:rsidRPr="00071203">
              <w:rPr>
                <w:rFonts w:ascii="Times New Roman" w:hAnsi="Times New Roman"/>
                <w:sz w:val="24"/>
                <w:szCs w:val="24"/>
              </w:rPr>
              <w:t>irkimo dokumentų</w:t>
            </w:r>
            <w:r w:rsidR="007C4276" w:rsidRPr="00071203">
              <w:rPr>
                <w:rFonts w:ascii="Times New Roman" w:hAnsi="Times New Roman"/>
                <w:sz w:val="24"/>
                <w:szCs w:val="24"/>
              </w:rPr>
              <w:t xml:space="preserve"> (Sąlygų)</w:t>
            </w:r>
            <w:r w:rsidRPr="00071203">
              <w:rPr>
                <w:rFonts w:ascii="Times New Roman" w:hAnsi="Times New Roman"/>
                <w:sz w:val="24"/>
                <w:szCs w:val="24"/>
              </w:rPr>
              <w:t xml:space="preserve"> viešą aptarimą, apie tai paskelbdama </w:t>
            </w:r>
            <w:r w:rsidR="007C4276" w:rsidRPr="00071203">
              <w:rPr>
                <w:rFonts w:ascii="Times New Roman" w:hAnsi="Times New Roman"/>
                <w:sz w:val="24"/>
                <w:szCs w:val="24"/>
              </w:rPr>
              <w:t>P</w:t>
            </w:r>
            <w:r w:rsidR="00685498" w:rsidRPr="00071203">
              <w:rPr>
                <w:rFonts w:ascii="Times New Roman" w:hAnsi="Times New Roman"/>
                <w:sz w:val="24"/>
                <w:szCs w:val="24"/>
              </w:rPr>
              <w:t>erkančiosios organizacijos interneto svetainėje (</w:t>
            </w:r>
            <w:hyperlink r:id="rId15" w:history="1">
              <w:r w:rsidR="00F92CA2" w:rsidRPr="00EA576A">
                <w:rPr>
                  <w:rStyle w:val="Hipersaitas"/>
                  <w:rFonts w:ascii="Times New Roman" w:hAnsi="Times New Roman"/>
                  <w:sz w:val="24"/>
                  <w:szCs w:val="24"/>
                </w:rPr>
                <w:t>www.kaunas.lt</w:t>
              </w:r>
            </w:hyperlink>
            <w:r w:rsidR="00685498" w:rsidRPr="00885334">
              <w:rPr>
                <w:rFonts w:ascii="Times New Roman" w:hAnsi="Times New Roman"/>
                <w:sz w:val="24"/>
                <w:szCs w:val="24"/>
              </w:rPr>
              <w:t>) ir</w:t>
            </w:r>
            <w:r w:rsidR="00685498" w:rsidRPr="00071203">
              <w:rPr>
                <w:rFonts w:ascii="Times New Roman" w:hAnsi="Times New Roman"/>
                <w:sz w:val="24"/>
                <w:szCs w:val="24"/>
              </w:rPr>
              <w:t xml:space="preserve"> </w:t>
            </w:r>
            <w:r w:rsidR="007C4276" w:rsidRPr="00071203">
              <w:rPr>
                <w:rFonts w:ascii="Times New Roman" w:hAnsi="Times New Roman"/>
                <w:sz w:val="24"/>
                <w:szCs w:val="24"/>
              </w:rPr>
              <w:t>Koordinuojančiosios institucijos</w:t>
            </w:r>
            <w:r w:rsidR="00685498" w:rsidRPr="00071203">
              <w:rPr>
                <w:rFonts w:ascii="Times New Roman" w:hAnsi="Times New Roman"/>
                <w:sz w:val="24"/>
                <w:szCs w:val="24"/>
              </w:rPr>
              <w:t xml:space="preserve"> interneto svetainėje (</w:t>
            </w:r>
            <w:hyperlink r:id="rId16" w:history="1">
              <w:r w:rsidR="00685498" w:rsidRPr="00071203">
                <w:rPr>
                  <w:rStyle w:val="Hipersaitas"/>
                  <w:rFonts w:ascii="Times New Roman" w:hAnsi="Times New Roman"/>
                  <w:sz w:val="24"/>
                  <w:szCs w:val="24"/>
                </w:rPr>
                <w:t>www.mita.lt</w:t>
              </w:r>
            </w:hyperlink>
            <w:r w:rsidR="00685498" w:rsidRPr="00885334">
              <w:rPr>
                <w:rFonts w:ascii="Times New Roman" w:hAnsi="Times New Roman"/>
                <w:sz w:val="24"/>
                <w:szCs w:val="24"/>
              </w:rPr>
              <w:t>)</w:t>
            </w:r>
            <w:r w:rsidRPr="00071203">
              <w:rPr>
                <w:rFonts w:ascii="Times New Roman" w:hAnsi="Times New Roman"/>
                <w:sz w:val="24"/>
                <w:szCs w:val="24"/>
              </w:rPr>
              <w:t>.</w:t>
            </w:r>
            <w:r w:rsidR="00836198" w:rsidRPr="00C75830">
              <w:rPr>
                <w:rFonts w:ascii="Times New Roman" w:hAnsi="Times New Roman"/>
              </w:rPr>
              <w:t xml:space="preserve"> </w:t>
            </w:r>
          </w:p>
          <w:p w14:paraId="769A0D05" w14:textId="77777777" w:rsidR="007C4276" w:rsidRPr="00C75830" w:rsidRDefault="007C4276" w:rsidP="005B67CD">
            <w:pPr>
              <w:spacing w:after="0" w:line="240" w:lineRule="auto"/>
              <w:jc w:val="both"/>
              <w:rPr>
                <w:rFonts w:ascii="Times New Roman" w:hAnsi="Times New Roman"/>
              </w:rPr>
            </w:pPr>
          </w:p>
          <w:p w14:paraId="0EF276C6" w14:textId="77777777" w:rsidR="00DB49D4" w:rsidRPr="00071203" w:rsidRDefault="00836198" w:rsidP="007C4276">
            <w:pPr>
              <w:spacing w:after="0" w:line="240" w:lineRule="auto"/>
              <w:jc w:val="both"/>
              <w:rPr>
                <w:rFonts w:ascii="Times New Roman" w:hAnsi="Times New Roman"/>
                <w:sz w:val="24"/>
                <w:szCs w:val="24"/>
              </w:rPr>
            </w:pPr>
            <w:r w:rsidRPr="00885334">
              <w:rPr>
                <w:rFonts w:ascii="Times New Roman" w:hAnsi="Times New Roman"/>
                <w:sz w:val="24"/>
                <w:szCs w:val="24"/>
              </w:rPr>
              <w:t xml:space="preserve">Jeigu </w:t>
            </w:r>
            <w:r w:rsidR="007C4276" w:rsidRPr="00071203">
              <w:rPr>
                <w:rFonts w:ascii="Times New Roman" w:hAnsi="Times New Roman"/>
                <w:sz w:val="24"/>
                <w:szCs w:val="24"/>
              </w:rPr>
              <w:t xml:space="preserve">Perkančioji </w:t>
            </w:r>
            <w:r w:rsidRPr="00071203">
              <w:rPr>
                <w:rFonts w:ascii="Times New Roman" w:hAnsi="Times New Roman"/>
                <w:sz w:val="24"/>
                <w:szCs w:val="24"/>
              </w:rPr>
              <w:t xml:space="preserve">organizacija rengia </w:t>
            </w:r>
            <w:r w:rsidR="007C4276" w:rsidRPr="00071203">
              <w:rPr>
                <w:rFonts w:ascii="Times New Roman" w:hAnsi="Times New Roman"/>
                <w:sz w:val="24"/>
                <w:szCs w:val="24"/>
              </w:rPr>
              <w:t>viešą aptarimą</w:t>
            </w:r>
            <w:r w:rsidRPr="00071203">
              <w:rPr>
                <w:rFonts w:ascii="Times New Roman" w:hAnsi="Times New Roman"/>
                <w:sz w:val="24"/>
                <w:szCs w:val="24"/>
              </w:rPr>
              <w:t xml:space="preserve">, ji surašo šio </w:t>
            </w:r>
            <w:r w:rsidR="007C4276" w:rsidRPr="00071203">
              <w:rPr>
                <w:rFonts w:ascii="Times New Roman" w:hAnsi="Times New Roman"/>
                <w:sz w:val="24"/>
                <w:szCs w:val="24"/>
              </w:rPr>
              <w:t xml:space="preserve">aptarimo </w:t>
            </w:r>
            <w:r w:rsidRPr="00071203">
              <w:rPr>
                <w:rFonts w:ascii="Times New Roman" w:hAnsi="Times New Roman"/>
                <w:sz w:val="24"/>
                <w:szCs w:val="24"/>
              </w:rPr>
              <w:t xml:space="preserve">protokolą. Protokole fiksuojami visi </w:t>
            </w:r>
            <w:r w:rsidR="007C4276" w:rsidRPr="00071203">
              <w:rPr>
                <w:rFonts w:ascii="Times New Roman" w:hAnsi="Times New Roman"/>
                <w:sz w:val="24"/>
                <w:szCs w:val="24"/>
              </w:rPr>
              <w:t>aptarimo</w:t>
            </w:r>
            <w:r w:rsidRPr="00071203">
              <w:rPr>
                <w:rFonts w:ascii="Times New Roman" w:hAnsi="Times New Roman"/>
                <w:sz w:val="24"/>
                <w:szCs w:val="24"/>
              </w:rPr>
              <w:t xml:space="preserve"> metu pateikti </w:t>
            </w:r>
            <w:r w:rsidRPr="00071203">
              <w:rPr>
                <w:rFonts w:ascii="Times New Roman" w:hAnsi="Times New Roman"/>
                <w:sz w:val="24"/>
                <w:szCs w:val="24"/>
              </w:rPr>
              <w:lastRenderedPageBreak/>
              <w:t>klausimai dėl</w:t>
            </w:r>
            <w:r w:rsidR="002C3115" w:rsidRPr="00071203">
              <w:rPr>
                <w:rFonts w:ascii="Times New Roman" w:hAnsi="Times New Roman"/>
                <w:sz w:val="24"/>
                <w:szCs w:val="24"/>
              </w:rPr>
              <w:t xml:space="preserve"> nekonfidencialių</w:t>
            </w:r>
            <w:r w:rsidRPr="00071203">
              <w:rPr>
                <w:rFonts w:ascii="Times New Roman" w:hAnsi="Times New Roman"/>
                <w:sz w:val="24"/>
                <w:szCs w:val="24"/>
              </w:rPr>
              <w:t xml:space="preserve"> </w:t>
            </w:r>
            <w:r w:rsidR="007C4276" w:rsidRPr="00071203">
              <w:rPr>
                <w:rFonts w:ascii="Times New Roman" w:hAnsi="Times New Roman"/>
                <w:sz w:val="24"/>
                <w:szCs w:val="24"/>
              </w:rPr>
              <w:t>Pirkimo dokumentų</w:t>
            </w:r>
            <w:r w:rsidRPr="00071203">
              <w:rPr>
                <w:rFonts w:ascii="Times New Roman" w:hAnsi="Times New Roman"/>
                <w:sz w:val="24"/>
                <w:szCs w:val="24"/>
              </w:rPr>
              <w:t xml:space="preserve"> ir atsakymai į juos. Protokolas skelbiamas viešai </w:t>
            </w:r>
            <w:r w:rsidR="007C4276" w:rsidRPr="00071203">
              <w:rPr>
                <w:rFonts w:ascii="Times New Roman" w:hAnsi="Times New Roman"/>
                <w:sz w:val="24"/>
                <w:szCs w:val="24"/>
              </w:rPr>
              <w:t xml:space="preserve">Perkančiosios </w:t>
            </w:r>
            <w:r w:rsidRPr="00071203">
              <w:rPr>
                <w:rFonts w:ascii="Times New Roman" w:hAnsi="Times New Roman"/>
                <w:sz w:val="24"/>
                <w:szCs w:val="24"/>
              </w:rPr>
              <w:t>organizacijos interneto svetainėje (</w:t>
            </w:r>
            <w:hyperlink r:id="rId17" w:history="1">
              <w:r w:rsidR="00BB64CA" w:rsidRPr="00EA576A">
                <w:rPr>
                  <w:rStyle w:val="Hipersaitas"/>
                  <w:rFonts w:ascii="Times New Roman" w:hAnsi="Times New Roman"/>
                  <w:sz w:val="24"/>
                  <w:szCs w:val="24"/>
                </w:rPr>
                <w:t>www.kaunas.lt</w:t>
              </w:r>
            </w:hyperlink>
            <w:r w:rsidRPr="00885334">
              <w:rPr>
                <w:rFonts w:ascii="Times New Roman" w:hAnsi="Times New Roman"/>
                <w:sz w:val="24"/>
                <w:szCs w:val="24"/>
              </w:rPr>
              <w:t xml:space="preserve">) ir </w:t>
            </w:r>
            <w:r w:rsidR="007C4276" w:rsidRPr="00071203">
              <w:rPr>
                <w:rFonts w:ascii="Times New Roman" w:hAnsi="Times New Roman"/>
                <w:sz w:val="24"/>
                <w:szCs w:val="24"/>
              </w:rPr>
              <w:t xml:space="preserve">Koordinuojančiosios institucijos </w:t>
            </w:r>
            <w:r w:rsidRPr="00071203">
              <w:rPr>
                <w:rFonts w:ascii="Times New Roman" w:hAnsi="Times New Roman"/>
                <w:sz w:val="24"/>
                <w:szCs w:val="24"/>
              </w:rPr>
              <w:t>interneto svetainėje (</w:t>
            </w:r>
            <w:hyperlink r:id="rId18" w:history="1">
              <w:r w:rsidRPr="00071203">
                <w:rPr>
                  <w:rStyle w:val="Hipersaitas"/>
                  <w:rFonts w:ascii="Times New Roman" w:hAnsi="Times New Roman"/>
                  <w:sz w:val="24"/>
                  <w:szCs w:val="24"/>
                </w:rPr>
                <w:t>www.mita.lt</w:t>
              </w:r>
            </w:hyperlink>
            <w:r w:rsidRPr="00885334">
              <w:rPr>
                <w:rFonts w:ascii="Times New Roman" w:hAnsi="Times New Roman"/>
                <w:sz w:val="24"/>
                <w:szCs w:val="24"/>
              </w:rPr>
              <w:t>).</w:t>
            </w:r>
          </w:p>
        </w:tc>
      </w:tr>
    </w:tbl>
    <w:p w14:paraId="0D0BB9F4" w14:textId="77777777" w:rsidR="00DB6A64" w:rsidRPr="00885334" w:rsidRDefault="00DB6A64" w:rsidP="00DB49D4">
      <w:pPr>
        <w:spacing w:after="0" w:line="240" w:lineRule="auto"/>
        <w:jc w:val="center"/>
        <w:rPr>
          <w:rFonts w:ascii="Times New Roman" w:hAnsi="Times New Roman"/>
          <w:b/>
          <w:sz w:val="24"/>
          <w:szCs w:val="24"/>
        </w:rPr>
      </w:pPr>
    </w:p>
    <w:p w14:paraId="15E98482"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8" w:name="_Toc452320426"/>
      <w:r w:rsidRPr="00071203">
        <w:rPr>
          <w:rFonts w:ascii="Times New Roman" w:hAnsi="Times New Roman" w:cs="Times New Roman"/>
          <w:color w:val="auto"/>
          <w:sz w:val="24"/>
          <w:szCs w:val="24"/>
        </w:rPr>
        <w:t>V SKYRIUS</w:t>
      </w:r>
      <w:bookmarkEnd w:id="8"/>
    </w:p>
    <w:p w14:paraId="3A8D31EA" w14:textId="77777777" w:rsidR="00990449" w:rsidRPr="00071203" w:rsidRDefault="00A047D6" w:rsidP="00A32B0D">
      <w:pPr>
        <w:pStyle w:val="Antrat1"/>
        <w:spacing w:before="0" w:line="240" w:lineRule="auto"/>
        <w:jc w:val="center"/>
        <w:rPr>
          <w:rFonts w:ascii="Times New Roman" w:hAnsi="Times New Roman" w:cs="Times New Roman"/>
          <w:color w:val="auto"/>
          <w:sz w:val="24"/>
          <w:szCs w:val="24"/>
        </w:rPr>
      </w:pPr>
      <w:bookmarkStart w:id="9" w:name="_Toc452320427"/>
      <w:r w:rsidRPr="00071203">
        <w:rPr>
          <w:rFonts w:ascii="Times New Roman" w:hAnsi="Times New Roman" w:cs="Times New Roman"/>
          <w:color w:val="auto"/>
          <w:sz w:val="24"/>
          <w:szCs w:val="24"/>
        </w:rPr>
        <w:t>PASIŪLYMŲ RENGIMO</w:t>
      </w:r>
      <w:r w:rsidR="007132B4" w:rsidRPr="00071203">
        <w:rPr>
          <w:rFonts w:ascii="Times New Roman" w:hAnsi="Times New Roman" w:cs="Times New Roman"/>
          <w:color w:val="auto"/>
          <w:sz w:val="24"/>
          <w:szCs w:val="24"/>
        </w:rPr>
        <w:t xml:space="preserve"> IR PATEIKIMO</w:t>
      </w:r>
      <w:r w:rsidRPr="00071203">
        <w:rPr>
          <w:rFonts w:ascii="Times New Roman" w:hAnsi="Times New Roman" w:cs="Times New Roman"/>
          <w:color w:val="auto"/>
          <w:sz w:val="24"/>
          <w:szCs w:val="24"/>
        </w:rPr>
        <w:t xml:space="preserve"> REIKALAVIMAI</w:t>
      </w:r>
      <w:bookmarkEnd w:id="9"/>
    </w:p>
    <w:p w14:paraId="55C0AACF" w14:textId="77777777" w:rsidR="00B32783" w:rsidRPr="00071203" w:rsidRDefault="00B32783"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892"/>
        <w:gridCol w:w="34"/>
        <w:gridCol w:w="202"/>
        <w:gridCol w:w="34"/>
        <w:gridCol w:w="6692"/>
        <w:gridCol w:w="43"/>
        <w:gridCol w:w="34"/>
      </w:tblGrid>
      <w:tr w:rsidR="00A047D6" w:rsidRPr="00071203" w14:paraId="19AA4B14" w14:textId="77777777" w:rsidTr="00C438A8">
        <w:tc>
          <w:tcPr>
            <w:tcW w:w="2926" w:type="dxa"/>
            <w:gridSpan w:val="2"/>
            <w:shd w:val="clear" w:color="auto" w:fill="D9D9D9" w:themeFill="background1" w:themeFillShade="D9"/>
          </w:tcPr>
          <w:p w14:paraId="5B65A801" w14:textId="77777777" w:rsidR="00A047D6" w:rsidRPr="00071203" w:rsidRDefault="00A047D6" w:rsidP="00A047D6">
            <w:pPr>
              <w:spacing w:after="0" w:line="240" w:lineRule="auto"/>
              <w:rPr>
                <w:rFonts w:ascii="Times New Roman" w:hAnsi="Times New Roman"/>
                <w:sz w:val="24"/>
                <w:szCs w:val="24"/>
              </w:rPr>
            </w:pPr>
            <w:r w:rsidRPr="00071203">
              <w:rPr>
                <w:rFonts w:ascii="Times New Roman" w:hAnsi="Times New Roman"/>
                <w:sz w:val="24"/>
                <w:szCs w:val="24"/>
              </w:rPr>
              <w:t>Pasiūlymų pateikimo terminas:</w:t>
            </w:r>
          </w:p>
        </w:tc>
        <w:tc>
          <w:tcPr>
            <w:tcW w:w="236" w:type="dxa"/>
            <w:gridSpan w:val="2"/>
            <w:shd w:val="clear" w:color="auto" w:fill="auto"/>
          </w:tcPr>
          <w:p w14:paraId="65EB2246" w14:textId="77777777" w:rsidR="00A047D6" w:rsidRPr="00071203"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088ED790" w14:textId="30D3A272" w:rsidR="007C4276" w:rsidRPr="006E1CF4" w:rsidRDefault="00AA45B5">
            <w:pPr>
              <w:spacing w:after="0" w:line="240" w:lineRule="auto"/>
              <w:jc w:val="both"/>
              <w:rPr>
                <w:rFonts w:ascii="Times New Roman" w:hAnsi="Times New Roman"/>
                <w:b/>
                <w:sz w:val="24"/>
                <w:szCs w:val="24"/>
              </w:rPr>
            </w:pPr>
            <w:r w:rsidRPr="006E1CF4">
              <w:rPr>
                <w:rFonts w:ascii="Times New Roman" w:hAnsi="Times New Roman"/>
                <w:b/>
                <w:sz w:val="24"/>
                <w:szCs w:val="24"/>
              </w:rPr>
              <w:t>i</w:t>
            </w:r>
            <w:r w:rsidR="00A047D6" w:rsidRPr="006E1CF4">
              <w:rPr>
                <w:rFonts w:ascii="Times New Roman" w:hAnsi="Times New Roman"/>
                <w:b/>
                <w:sz w:val="24"/>
                <w:szCs w:val="24"/>
              </w:rPr>
              <w:t xml:space="preserve">ki </w:t>
            </w:r>
            <w:r w:rsidR="009E0856" w:rsidRPr="009E0856">
              <w:rPr>
                <w:rFonts w:ascii="Times New Roman" w:hAnsi="Times New Roman"/>
                <w:b/>
                <w:sz w:val="24"/>
                <w:szCs w:val="24"/>
              </w:rPr>
              <w:t>20</w:t>
            </w:r>
            <w:r w:rsidR="008F1E2A">
              <w:rPr>
                <w:rFonts w:ascii="Times New Roman" w:hAnsi="Times New Roman"/>
                <w:b/>
                <w:sz w:val="24"/>
                <w:szCs w:val="24"/>
              </w:rPr>
              <w:t>18</w:t>
            </w:r>
            <w:r w:rsidR="009E0856" w:rsidRPr="009E0856">
              <w:rPr>
                <w:rFonts w:ascii="Times New Roman" w:hAnsi="Times New Roman"/>
                <w:b/>
                <w:sz w:val="24"/>
                <w:szCs w:val="24"/>
              </w:rPr>
              <w:t xml:space="preserve"> m. </w:t>
            </w:r>
            <w:r w:rsidR="007E071F" w:rsidRPr="007E071F">
              <w:rPr>
                <w:rFonts w:ascii="Times New Roman" w:hAnsi="Times New Roman"/>
                <w:b/>
                <w:sz w:val="24"/>
                <w:szCs w:val="24"/>
              </w:rPr>
              <w:t xml:space="preserve">liepos 4 </w:t>
            </w:r>
            <w:r w:rsidR="009E0856" w:rsidRPr="009E0856">
              <w:rPr>
                <w:rFonts w:ascii="Times New Roman" w:hAnsi="Times New Roman"/>
                <w:b/>
                <w:sz w:val="24"/>
                <w:szCs w:val="24"/>
              </w:rPr>
              <w:t xml:space="preserve">d. </w:t>
            </w:r>
            <w:r w:rsidR="008F1E2A">
              <w:rPr>
                <w:rFonts w:ascii="Times New Roman" w:hAnsi="Times New Roman"/>
                <w:b/>
                <w:sz w:val="24"/>
                <w:szCs w:val="24"/>
              </w:rPr>
              <w:t>10</w:t>
            </w:r>
            <w:r w:rsidR="009E0856" w:rsidRPr="009E0856">
              <w:rPr>
                <w:rFonts w:ascii="Times New Roman" w:hAnsi="Times New Roman"/>
                <w:b/>
                <w:sz w:val="24"/>
                <w:szCs w:val="24"/>
              </w:rPr>
              <w:t xml:space="preserve"> val. </w:t>
            </w:r>
            <w:r w:rsidR="008F1E2A">
              <w:rPr>
                <w:rFonts w:ascii="Times New Roman" w:hAnsi="Times New Roman"/>
                <w:b/>
                <w:sz w:val="24"/>
                <w:szCs w:val="24"/>
              </w:rPr>
              <w:t>30</w:t>
            </w:r>
            <w:r w:rsidR="009E0856" w:rsidRPr="009E0856">
              <w:rPr>
                <w:rFonts w:ascii="Times New Roman" w:hAnsi="Times New Roman"/>
                <w:b/>
                <w:sz w:val="24"/>
                <w:szCs w:val="24"/>
              </w:rPr>
              <w:t xml:space="preserve"> </w:t>
            </w:r>
            <w:r w:rsidR="00A047D6" w:rsidRPr="006E68CC">
              <w:rPr>
                <w:rFonts w:ascii="Times New Roman" w:hAnsi="Times New Roman"/>
                <w:b/>
                <w:sz w:val="24"/>
                <w:szCs w:val="24"/>
              </w:rPr>
              <w:t>min.</w:t>
            </w:r>
            <w:r w:rsidR="00680FDA" w:rsidRPr="006E1CF4">
              <w:rPr>
                <w:rFonts w:ascii="Times New Roman" w:hAnsi="Times New Roman"/>
                <w:b/>
                <w:sz w:val="24"/>
                <w:szCs w:val="24"/>
              </w:rPr>
              <w:t xml:space="preserve"> </w:t>
            </w:r>
          </w:p>
          <w:p w14:paraId="6AF053A7" w14:textId="77777777" w:rsidR="007C4276" w:rsidRPr="00071203" w:rsidRDefault="007C4276">
            <w:pPr>
              <w:spacing w:after="0" w:line="240" w:lineRule="auto"/>
              <w:jc w:val="both"/>
              <w:rPr>
                <w:rFonts w:ascii="Times New Roman" w:hAnsi="Times New Roman"/>
                <w:sz w:val="24"/>
                <w:szCs w:val="24"/>
              </w:rPr>
            </w:pPr>
          </w:p>
          <w:p w14:paraId="20C60B2E" w14:textId="77777777" w:rsidR="007C4276" w:rsidRPr="003E5D62" w:rsidRDefault="007C4276">
            <w:pPr>
              <w:spacing w:after="0" w:line="240" w:lineRule="auto"/>
              <w:jc w:val="both"/>
              <w:rPr>
                <w:rFonts w:ascii="Times New Roman" w:hAnsi="Times New Roman"/>
                <w:sz w:val="24"/>
                <w:szCs w:val="24"/>
              </w:rPr>
            </w:pPr>
            <w:r w:rsidRPr="003E5D62">
              <w:rPr>
                <w:rFonts w:ascii="Times New Roman" w:hAnsi="Times New Roman"/>
                <w:sz w:val="24"/>
                <w:szCs w:val="24"/>
              </w:rPr>
              <w:t xml:space="preserve">Perkančioji organizacija turi teisę pratęsti pasiūlymų pateikimo terminą bet kuriuo metu iki nustatyto termino pabaigos. </w:t>
            </w:r>
          </w:p>
          <w:p w14:paraId="68A7B18F" w14:textId="77777777" w:rsidR="007C4276" w:rsidRPr="003E5D62" w:rsidRDefault="007C4276">
            <w:pPr>
              <w:spacing w:after="0" w:line="240" w:lineRule="auto"/>
              <w:jc w:val="both"/>
              <w:rPr>
                <w:rFonts w:ascii="Times New Roman" w:hAnsi="Times New Roman"/>
                <w:sz w:val="24"/>
                <w:szCs w:val="24"/>
              </w:rPr>
            </w:pPr>
          </w:p>
          <w:p w14:paraId="0453B097" w14:textId="77777777" w:rsidR="003B5A26" w:rsidRPr="00071203" w:rsidRDefault="003B5A26" w:rsidP="003B5A26">
            <w:pPr>
              <w:spacing w:after="0" w:line="240" w:lineRule="auto"/>
              <w:jc w:val="both"/>
              <w:rPr>
                <w:rFonts w:ascii="Times New Roman" w:hAnsi="Times New Roman"/>
                <w:color w:val="FF0000"/>
                <w:sz w:val="24"/>
                <w:szCs w:val="24"/>
              </w:rPr>
            </w:pPr>
            <w:r>
              <w:rPr>
                <w:rFonts w:ascii="Times New Roman" w:hAnsi="Times New Roman"/>
                <w:sz w:val="24"/>
                <w:szCs w:val="24"/>
              </w:rPr>
              <w:t>D</w:t>
            </w:r>
            <w:r w:rsidR="00305490">
              <w:rPr>
                <w:rFonts w:ascii="Times New Roman" w:hAnsi="Times New Roman"/>
                <w:sz w:val="24"/>
                <w:szCs w:val="24"/>
              </w:rPr>
              <w:t>alyviai</w:t>
            </w:r>
            <w:r w:rsidR="00680FDA" w:rsidRPr="00071203">
              <w:rPr>
                <w:rFonts w:ascii="Times New Roman" w:hAnsi="Times New Roman"/>
                <w:sz w:val="24"/>
                <w:szCs w:val="24"/>
              </w:rPr>
              <w:t xml:space="preserve"> apie pasiūlymų pateikimo termino nukėlimą </w:t>
            </w:r>
            <w:r w:rsidR="00680FDA" w:rsidRPr="00A32872">
              <w:rPr>
                <w:rFonts w:ascii="Times New Roman" w:hAnsi="Times New Roman"/>
                <w:sz w:val="24"/>
                <w:szCs w:val="24"/>
              </w:rPr>
              <w:t>informuojami el. priemonėmis (el. paštu)</w:t>
            </w:r>
            <w:r w:rsidR="00D85002" w:rsidRPr="00A32872">
              <w:rPr>
                <w:rFonts w:ascii="Times New Roman" w:hAnsi="Times New Roman"/>
                <w:sz w:val="24"/>
                <w:szCs w:val="24"/>
              </w:rPr>
              <w:t>,</w:t>
            </w:r>
            <w:r w:rsidR="00D85002">
              <w:rPr>
                <w:rFonts w:ascii="Times New Roman" w:hAnsi="Times New Roman"/>
                <w:sz w:val="24"/>
                <w:szCs w:val="24"/>
              </w:rPr>
              <w:t xml:space="preserve"> jei yra pateikti pasiūlymai</w:t>
            </w:r>
            <w:r w:rsidR="007C4276" w:rsidRPr="00071203">
              <w:rPr>
                <w:rFonts w:ascii="Times New Roman" w:hAnsi="Times New Roman"/>
                <w:sz w:val="24"/>
                <w:szCs w:val="24"/>
              </w:rPr>
              <w:t xml:space="preserve">. Informacija </w:t>
            </w:r>
            <w:r w:rsidR="00680FDA" w:rsidRPr="00071203">
              <w:rPr>
                <w:rFonts w:ascii="Times New Roman" w:hAnsi="Times New Roman"/>
                <w:sz w:val="24"/>
                <w:szCs w:val="24"/>
              </w:rPr>
              <w:t xml:space="preserve">papildomai skelbiama </w:t>
            </w:r>
            <w:r w:rsidR="007C4276" w:rsidRPr="00071203">
              <w:rPr>
                <w:rFonts w:ascii="Times New Roman" w:hAnsi="Times New Roman"/>
                <w:sz w:val="24"/>
                <w:szCs w:val="24"/>
              </w:rPr>
              <w:t>P</w:t>
            </w:r>
            <w:r w:rsidR="00680FDA" w:rsidRPr="00071203">
              <w:rPr>
                <w:rFonts w:ascii="Times New Roman" w:hAnsi="Times New Roman"/>
                <w:sz w:val="24"/>
                <w:szCs w:val="24"/>
              </w:rPr>
              <w:t xml:space="preserve">erkančiosios organizacijos interneto svetainėje, adresu: </w:t>
            </w:r>
            <w:hyperlink r:id="rId19" w:history="1">
              <w:r w:rsidR="00F92CA2" w:rsidRPr="00EA576A">
                <w:rPr>
                  <w:rStyle w:val="Hipersaitas"/>
                  <w:rFonts w:ascii="Times New Roman" w:hAnsi="Times New Roman"/>
                  <w:sz w:val="24"/>
                  <w:szCs w:val="24"/>
                </w:rPr>
                <w:t>www.kaunas.lt</w:t>
              </w:r>
            </w:hyperlink>
            <w:r w:rsidR="00F85CE9" w:rsidRPr="00885334">
              <w:rPr>
                <w:rFonts w:ascii="Times New Roman" w:hAnsi="Times New Roman"/>
                <w:sz w:val="24"/>
                <w:szCs w:val="24"/>
              </w:rPr>
              <w:t xml:space="preserve"> ir </w:t>
            </w:r>
            <w:r w:rsidR="007C4276" w:rsidRPr="00071203">
              <w:rPr>
                <w:rFonts w:ascii="Times New Roman" w:hAnsi="Times New Roman"/>
                <w:sz w:val="24"/>
                <w:szCs w:val="24"/>
              </w:rPr>
              <w:t xml:space="preserve">Koordinuojančios </w:t>
            </w:r>
            <w:r w:rsidR="00F85CE9" w:rsidRPr="00071203">
              <w:rPr>
                <w:rFonts w:ascii="Times New Roman" w:hAnsi="Times New Roman"/>
                <w:sz w:val="24"/>
                <w:szCs w:val="24"/>
              </w:rPr>
              <w:t xml:space="preserve">organizacijos interneto svetainėje adresu </w:t>
            </w:r>
            <w:hyperlink r:id="rId20" w:history="1">
              <w:r w:rsidR="00F85CE9" w:rsidRPr="00071203">
                <w:rPr>
                  <w:rStyle w:val="Hipersaitas"/>
                  <w:rFonts w:ascii="Times New Roman" w:hAnsi="Times New Roman"/>
                  <w:sz w:val="24"/>
                  <w:szCs w:val="24"/>
                </w:rPr>
                <w:t>www.mita.lt</w:t>
              </w:r>
            </w:hyperlink>
            <w:r w:rsidR="00680FDA" w:rsidRPr="00885334">
              <w:rPr>
                <w:rFonts w:ascii="Times New Roman" w:hAnsi="Times New Roman"/>
                <w:sz w:val="24"/>
                <w:szCs w:val="24"/>
              </w:rPr>
              <w:t>.</w:t>
            </w:r>
          </w:p>
        </w:tc>
      </w:tr>
      <w:tr w:rsidR="00A047D6" w:rsidRPr="00071203" w14:paraId="1A232EC6" w14:textId="77777777" w:rsidTr="00C438A8">
        <w:trPr>
          <w:gridAfter w:val="2"/>
          <w:wAfter w:w="77" w:type="dxa"/>
        </w:trPr>
        <w:tc>
          <w:tcPr>
            <w:tcW w:w="9854" w:type="dxa"/>
            <w:gridSpan w:val="5"/>
            <w:shd w:val="clear" w:color="auto" w:fill="auto"/>
          </w:tcPr>
          <w:p w14:paraId="350EF6EA" w14:textId="77777777" w:rsidR="00A047D6" w:rsidRPr="00885334" w:rsidRDefault="00A047D6" w:rsidP="00C438A8">
            <w:pPr>
              <w:spacing w:after="0" w:line="240" w:lineRule="auto"/>
              <w:rPr>
                <w:rFonts w:ascii="Times New Roman" w:hAnsi="Times New Roman"/>
                <w:sz w:val="24"/>
                <w:szCs w:val="24"/>
              </w:rPr>
            </w:pPr>
          </w:p>
        </w:tc>
      </w:tr>
      <w:tr w:rsidR="00A047D6" w:rsidRPr="00071203" w14:paraId="58FD3FAF" w14:textId="77777777" w:rsidTr="00C438A8">
        <w:trPr>
          <w:gridAfter w:val="1"/>
          <w:wAfter w:w="34" w:type="dxa"/>
        </w:trPr>
        <w:tc>
          <w:tcPr>
            <w:tcW w:w="2892" w:type="dxa"/>
            <w:shd w:val="clear" w:color="auto" w:fill="D9D9D9" w:themeFill="background1" w:themeFillShade="D9"/>
          </w:tcPr>
          <w:p w14:paraId="52C62B82" w14:textId="77777777" w:rsidR="00A047D6" w:rsidRPr="00071203" w:rsidRDefault="00A047D6" w:rsidP="00C438A8">
            <w:pPr>
              <w:spacing w:after="0" w:line="240" w:lineRule="auto"/>
              <w:rPr>
                <w:rFonts w:ascii="Times New Roman" w:hAnsi="Times New Roman"/>
                <w:sz w:val="24"/>
                <w:szCs w:val="24"/>
              </w:rPr>
            </w:pPr>
            <w:r w:rsidRPr="00885334">
              <w:rPr>
                <w:rFonts w:ascii="Times New Roman" w:hAnsi="Times New Roman"/>
                <w:sz w:val="24"/>
                <w:szCs w:val="24"/>
              </w:rPr>
              <w:t>Pasiūlymų pateikimo būdas:</w:t>
            </w:r>
          </w:p>
        </w:tc>
        <w:tc>
          <w:tcPr>
            <w:tcW w:w="236" w:type="dxa"/>
            <w:gridSpan w:val="2"/>
            <w:shd w:val="clear" w:color="auto" w:fill="auto"/>
          </w:tcPr>
          <w:p w14:paraId="1780024E" w14:textId="77777777" w:rsidR="00A047D6" w:rsidRPr="00071203"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24E52947" w14:textId="77777777" w:rsidR="008178DE" w:rsidRPr="00071203" w:rsidRDefault="00482510" w:rsidP="00BE0E3B">
            <w:pPr>
              <w:spacing w:after="0" w:line="240" w:lineRule="auto"/>
              <w:jc w:val="both"/>
              <w:rPr>
                <w:rFonts w:ascii="Times New Roman" w:hAnsi="Times New Roman"/>
                <w:sz w:val="24"/>
                <w:szCs w:val="24"/>
              </w:rPr>
            </w:pPr>
            <w:r>
              <w:rPr>
                <w:rFonts w:ascii="Times New Roman" w:hAnsi="Times New Roman"/>
                <w:sz w:val="24"/>
                <w:szCs w:val="24"/>
              </w:rPr>
              <w:t>Dalyviai</w:t>
            </w:r>
            <w:r w:rsidRPr="00071203">
              <w:rPr>
                <w:rFonts w:ascii="Times New Roman" w:hAnsi="Times New Roman"/>
                <w:sz w:val="24"/>
                <w:szCs w:val="24"/>
              </w:rPr>
              <w:t xml:space="preserve"> </w:t>
            </w:r>
            <w:r w:rsidR="00A047D6" w:rsidRPr="00071203">
              <w:rPr>
                <w:rFonts w:ascii="Times New Roman" w:hAnsi="Times New Roman"/>
                <w:sz w:val="24"/>
                <w:szCs w:val="24"/>
              </w:rPr>
              <w:t>savo pasiūlymus</w:t>
            </w:r>
            <w:r w:rsidR="00B1297A" w:rsidRPr="00071203">
              <w:rPr>
                <w:rFonts w:ascii="Times New Roman" w:hAnsi="Times New Roman"/>
                <w:sz w:val="24"/>
                <w:szCs w:val="24"/>
              </w:rPr>
              <w:t>, pasirašytus elektroniniu parašu</w:t>
            </w:r>
            <w:r w:rsidR="00B037D4">
              <w:rPr>
                <w:rStyle w:val="Puslapioinaosnuoroda"/>
                <w:rFonts w:ascii="Times New Roman" w:hAnsi="Times New Roman"/>
                <w:sz w:val="24"/>
                <w:szCs w:val="24"/>
              </w:rPr>
              <w:footnoteReference w:id="3"/>
            </w:r>
            <w:r w:rsidR="00B1297A" w:rsidRPr="00071203">
              <w:rPr>
                <w:rFonts w:ascii="Times New Roman" w:hAnsi="Times New Roman"/>
                <w:sz w:val="24"/>
                <w:szCs w:val="24"/>
              </w:rPr>
              <w:t>,</w:t>
            </w:r>
            <w:r w:rsidR="00A047D6" w:rsidRPr="00071203">
              <w:rPr>
                <w:rFonts w:ascii="Times New Roman" w:hAnsi="Times New Roman"/>
                <w:sz w:val="24"/>
                <w:szCs w:val="24"/>
              </w:rPr>
              <w:t xml:space="preserve"> </w:t>
            </w:r>
            <w:r w:rsidR="00680FDA" w:rsidRPr="00071203">
              <w:rPr>
                <w:rFonts w:ascii="Times New Roman" w:hAnsi="Times New Roman"/>
                <w:sz w:val="24"/>
                <w:szCs w:val="24"/>
              </w:rPr>
              <w:t>gali pateikti tik</w:t>
            </w:r>
            <w:r w:rsidR="00BE0E3B" w:rsidRPr="00071203">
              <w:rPr>
                <w:rFonts w:ascii="Times New Roman" w:hAnsi="Times New Roman"/>
                <w:sz w:val="24"/>
                <w:szCs w:val="24"/>
              </w:rPr>
              <w:t xml:space="preserve"> el. paštu, adresu </w:t>
            </w:r>
            <w:r w:rsidR="00F92CA2">
              <w:rPr>
                <w:rFonts w:ascii="Times New Roman" w:hAnsi="Times New Roman"/>
                <w:color w:val="000099"/>
                <w:sz w:val="24"/>
                <w:szCs w:val="24"/>
                <w:u w:val="single"/>
              </w:rPr>
              <w:t>ikiprekybiniai@kaunas</w:t>
            </w:r>
            <w:r w:rsidR="00FC3BFA" w:rsidRPr="00AE793D">
              <w:rPr>
                <w:rFonts w:ascii="Times New Roman" w:hAnsi="Times New Roman"/>
                <w:color w:val="000099"/>
                <w:sz w:val="24"/>
                <w:szCs w:val="24"/>
                <w:u w:val="single"/>
              </w:rPr>
              <w:t>.lt</w:t>
            </w:r>
            <w:r w:rsidR="00FC3BFA" w:rsidRPr="00FC3BFA">
              <w:rPr>
                <w:rFonts w:ascii="Times New Roman" w:hAnsi="Times New Roman"/>
                <w:color w:val="000099"/>
                <w:sz w:val="24"/>
                <w:szCs w:val="24"/>
              </w:rPr>
              <w:t xml:space="preserve"> </w:t>
            </w:r>
          </w:p>
          <w:p w14:paraId="066D5274" w14:textId="77777777" w:rsidR="008178DE" w:rsidRPr="00071203" w:rsidRDefault="008178DE" w:rsidP="00BE0E3B">
            <w:pPr>
              <w:spacing w:after="0" w:line="240" w:lineRule="auto"/>
              <w:jc w:val="both"/>
              <w:rPr>
                <w:rFonts w:ascii="Times New Roman" w:hAnsi="Times New Roman"/>
                <w:sz w:val="24"/>
                <w:szCs w:val="24"/>
              </w:rPr>
            </w:pPr>
          </w:p>
          <w:p w14:paraId="2B00CE76" w14:textId="77777777" w:rsidR="00A047D6" w:rsidRPr="00071203" w:rsidRDefault="00AD3FC9" w:rsidP="008178DE">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Pasiūlymai, pateikti popierine forma arba ne </w:t>
            </w:r>
            <w:r w:rsidR="008178DE" w:rsidRPr="00071203">
              <w:rPr>
                <w:rFonts w:ascii="Times New Roman" w:hAnsi="Times New Roman"/>
                <w:sz w:val="24"/>
                <w:szCs w:val="24"/>
              </w:rPr>
              <w:t xml:space="preserve">Perkančiosios </w:t>
            </w:r>
            <w:r w:rsidRPr="00071203">
              <w:rPr>
                <w:rFonts w:ascii="Times New Roman" w:hAnsi="Times New Roman"/>
                <w:sz w:val="24"/>
                <w:szCs w:val="24"/>
              </w:rPr>
              <w:t xml:space="preserve">organizacijos nurodytomis el. priemonėmis, bus atmesti kaip neatitinkantys </w:t>
            </w:r>
            <w:r w:rsidR="008178DE" w:rsidRPr="00071203">
              <w:rPr>
                <w:rFonts w:ascii="Times New Roman" w:hAnsi="Times New Roman"/>
                <w:sz w:val="24"/>
                <w:szCs w:val="24"/>
              </w:rPr>
              <w:t>šių Sąlygų</w:t>
            </w:r>
            <w:r w:rsidRPr="00071203">
              <w:rPr>
                <w:rFonts w:ascii="Times New Roman" w:hAnsi="Times New Roman"/>
                <w:sz w:val="24"/>
                <w:szCs w:val="24"/>
              </w:rPr>
              <w:t xml:space="preserve"> reikalavimų.</w:t>
            </w:r>
          </w:p>
        </w:tc>
      </w:tr>
      <w:tr w:rsidR="00A047D6" w:rsidRPr="00071203" w14:paraId="1FDB4B41" w14:textId="77777777" w:rsidTr="00C438A8">
        <w:trPr>
          <w:gridAfter w:val="2"/>
          <w:wAfter w:w="77" w:type="dxa"/>
        </w:trPr>
        <w:tc>
          <w:tcPr>
            <w:tcW w:w="9854" w:type="dxa"/>
            <w:gridSpan w:val="5"/>
            <w:shd w:val="clear" w:color="auto" w:fill="auto"/>
          </w:tcPr>
          <w:p w14:paraId="06810CF8" w14:textId="77777777" w:rsidR="00A047D6" w:rsidRPr="00885334" w:rsidRDefault="00A047D6" w:rsidP="00C438A8">
            <w:pPr>
              <w:spacing w:after="0" w:line="240" w:lineRule="auto"/>
              <w:rPr>
                <w:rFonts w:ascii="Times New Roman" w:hAnsi="Times New Roman"/>
                <w:sz w:val="24"/>
                <w:szCs w:val="24"/>
              </w:rPr>
            </w:pPr>
          </w:p>
        </w:tc>
      </w:tr>
      <w:tr w:rsidR="00A047D6" w:rsidRPr="00071203" w14:paraId="4D8A0529" w14:textId="77777777" w:rsidTr="00C438A8">
        <w:trPr>
          <w:gridAfter w:val="1"/>
          <w:wAfter w:w="34" w:type="dxa"/>
        </w:trPr>
        <w:tc>
          <w:tcPr>
            <w:tcW w:w="2892" w:type="dxa"/>
            <w:shd w:val="clear" w:color="auto" w:fill="D9D9D9" w:themeFill="background1" w:themeFillShade="D9"/>
          </w:tcPr>
          <w:p w14:paraId="3AE2C931" w14:textId="77777777" w:rsidR="00A047D6" w:rsidRPr="00071203" w:rsidRDefault="003B5A26" w:rsidP="003B5A26">
            <w:pPr>
              <w:spacing w:after="0" w:line="240" w:lineRule="auto"/>
              <w:rPr>
                <w:rFonts w:ascii="Times New Roman" w:hAnsi="Times New Roman"/>
                <w:sz w:val="24"/>
                <w:szCs w:val="24"/>
              </w:rPr>
            </w:pPr>
            <w:r>
              <w:rPr>
                <w:rFonts w:ascii="Times New Roman" w:hAnsi="Times New Roman"/>
                <w:sz w:val="24"/>
                <w:szCs w:val="24"/>
              </w:rPr>
              <w:t>D</w:t>
            </w:r>
            <w:r w:rsidR="00305490">
              <w:rPr>
                <w:rFonts w:ascii="Times New Roman" w:hAnsi="Times New Roman"/>
                <w:sz w:val="24"/>
                <w:szCs w:val="24"/>
              </w:rPr>
              <w:t>alyvio</w:t>
            </w:r>
            <w:r w:rsidR="00CD1D6D" w:rsidRPr="00071203">
              <w:rPr>
                <w:rFonts w:ascii="Times New Roman" w:hAnsi="Times New Roman"/>
                <w:sz w:val="24"/>
                <w:szCs w:val="24"/>
              </w:rPr>
              <w:t xml:space="preserve"> pasiūlymą sudaro:</w:t>
            </w:r>
          </w:p>
        </w:tc>
        <w:tc>
          <w:tcPr>
            <w:tcW w:w="236" w:type="dxa"/>
            <w:gridSpan w:val="2"/>
            <w:shd w:val="clear" w:color="auto" w:fill="auto"/>
          </w:tcPr>
          <w:p w14:paraId="294D28B4" w14:textId="77777777" w:rsidR="00A047D6" w:rsidRPr="00071203" w:rsidRDefault="00A047D6" w:rsidP="00C438A8">
            <w:pPr>
              <w:rPr>
                <w:rFonts w:ascii="Times New Roman" w:hAnsi="Times New Roman"/>
                <w:sz w:val="24"/>
                <w:szCs w:val="24"/>
              </w:rPr>
            </w:pPr>
          </w:p>
          <w:p w14:paraId="101F5B4F" w14:textId="77777777" w:rsidR="00A047D6" w:rsidRPr="00071203" w:rsidRDefault="00A047D6" w:rsidP="00C438A8">
            <w:pPr>
              <w:rPr>
                <w:rFonts w:ascii="Times New Roman" w:hAnsi="Times New Roman"/>
                <w:sz w:val="24"/>
                <w:szCs w:val="24"/>
              </w:rPr>
            </w:pPr>
          </w:p>
          <w:p w14:paraId="1DFE97FA" w14:textId="77777777" w:rsidR="00A047D6" w:rsidRPr="00071203" w:rsidRDefault="00A047D6" w:rsidP="00C438A8">
            <w:pPr>
              <w:spacing w:after="0" w:line="240" w:lineRule="auto"/>
              <w:rPr>
                <w:rFonts w:ascii="Times New Roman" w:hAnsi="Times New Roman"/>
                <w:sz w:val="24"/>
                <w:szCs w:val="24"/>
              </w:rPr>
            </w:pPr>
          </w:p>
        </w:tc>
        <w:tc>
          <w:tcPr>
            <w:tcW w:w="6769" w:type="dxa"/>
            <w:gridSpan w:val="3"/>
            <w:shd w:val="clear" w:color="auto" w:fill="auto"/>
          </w:tcPr>
          <w:p w14:paraId="4B192717" w14:textId="77777777" w:rsidR="002809AF" w:rsidRPr="00071203" w:rsidRDefault="00A8744C" w:rsidP="00C438A8">
            <w:pPr>
              <w:spacing w:after="0" w:line="240" w:lineRule="auto"/>
              <w:jc w:val="both"/>
              <w:rPr>
                <w:rFonts w:ascii="Times New Roman" w:hAnsi="Times New Roman"/>
                <w:sz w:val="24"/>
                <w:szCs w:val="24"/>
              </w:rPr>
            </w:pPr>
            <w:r w:rsidRPr="00071203">
              <w:rPr>
                <w:rFonts w:ascii="Times New Roman" w:hAnsi="Times New Roman"/>
                <w:sz w:val="24"/>
                <w:szCs w:val="24"/>
              </w:rPr>
              <w:t>1) užpildyta pasiūlymo forma (</w:t>
            </w:r>
            <w:r w:rsidR="008178DE" w:rsidRPr="00071203">
              <w:rPr>
                <w:rFonts w:ascii="Times New Roman" w:hAnsi="Times New Roman"/>
                <w:sz w:val="24"/>
                <w:szCs w:val="24"/>
              </w:rPr>
              <w:t>S</w:t>
            </w:r>
            <w:r w:rsidRPr="00071203">
              <w:rPr>
                <w:rFonts w:ascii="Times New Roman" w:hAnsi="Times New Roman"/>
                <w:sz w:val="24"/>
                <w:szCs w:val="24"/>
              </w:rPr>
              <w:t xml:space="preserve">ąlygų </w:t>
            </w:r>
            <w:r w:rsidR="00D739A7">
              <w:rPr>
                <w:rFonts w:ascii="Times New Roman" w:hAnsi="Times New Roman"/>
                <w:sz w:val="24"/>
                <w:szCs w:val="24"/>
              </w:rPr>
              <w:t xml:space="preserve">2 </w:t>
            </w:r>
            <w:r w:rsidRPr="00071203">
              <w:rPr>
                <w:rFonts w:ascii="Times New Roman" w:hAnsi="Times New Roman"/>
                <w:sz w:val="24"/>
                <w:szCs w:val="24"/>
              </w:rPr>
              <w:t>priedas</w:t>
            </w:r>
            <w:r w:rsidR="00680FDA" w:rsidRPr="00071203">
              <w:rPr>
                <w:rFonts w:ascii="Times New Roman" w:hAnsi="Times New Roman"/>
                <w:sz w:val="24"/>
                <w:szCs w:val="24"/>
              </w:rPr>
              <w:t>)</w:t>
            </w:r>
            <w:r w:rsidRPr="00071203">
              <w:rPr>
                <w:rFonts w:ascii="Times New Roman" w:hAnsi="Times New Roman"/>
                <w:sz w:val="24"/>
                <w:szCs w:val="24"/>
              </w:rPr>
              <w:t>;</w:t>
            </w:r>
          </w:p>
          <w:p w14:paraId="1EFD6BF5" w14:textId="77777777" w:rsidR="002809AF" w:rsidRPr="00071203" w:rsidRDefault="006218C8" w:rsidP="00A8744C">
            <w:pPr>
              <w:spacing w:after="0" w:line="240" w:lineRule="auto"/>
              <w:jc w:val="both"/>
              <w:rPr>
                <w:rFonts w:ascii="Times New Roman" w:hAnsi="Times New Roman"/>
                <w:sz w:val="24"/>
                <w:szCs w:val="24"/>
              </w:rPr>
            </w:pPr>
            <w:r w:rsidRPr="00071203">
              <w:rPr>
                <w:rFonts w:ascii="Times New Roman" w:hAnsi="Times New Roman"/>
                <w:sz w:val="24"/>
                <w:szCs w:val="24"/>
              </w:rPr>
              <w:t>2</w:t>
            </w:r>
            <w:r w:rsidR="00A8744C" w:rsidRPr="00071203">
              <w:rPr>
                <w:rFonts w:ascii="Times New Roman" w:hAnsi="Times New Roman"/>
                <w:sz w:val="24"/>
                <w:szCs w:val="24"/>
              </w:rPr>
              <w:t>) </w:t>
            </w:r>
            <w:r w:rsidR="00305490">
              <w:rPr>
                <w:rFonts w:ascii="Times New Roman" w:hAnsi="Times New Roman"/>
                <w:sz w:val="24"/>
                <w:szCs w:val="24"/>
              </w:rPr>
              <w:t>dalyvio</w:t>
            </w:r>
            <w:r w:rsidR="002809AF" w:rsidRPr="00071203">
              <w:rPr>
                <w:rFonts w:ascii="Times New Roman" w:hAnsi="Times New Roman"/>
                <w:sz w:val="24"/>
                <w:szCs w:val="24"/>
              </w:rPr>
              <w:t xml:space="preserve"> deklaracija (Sąlygų </w:t>
            </w:r>
            <w:r w:rsidR="00D739A7">
              <w:rPr>
                <w:rFonts w:ascii="Times New Roman" w:hAnsi="Times New Roman"/>
                <w:sz w:val="24"/>
                <w:szCs w:val="24"/>
              </w:rPr>
              <w:t xml:space="preserve">3 </w:t>
            </w:r>
            <w:r w:rsidR="002809AF" w:rsidRPr="00071203">
              <w:rPr>
                <w:rFonts w:ascii="Times New Roman" w:hAnsi="Times New Roman"/>
                <w:sz w:val="24"/>
                <w:szCs w:val="24"/>
              </w:rPr>
              <w:t>priedas);</w:t>
            </w:r>
          </w:p>
          <w:p w14:paraId="7B235E3B" w14:textId="77777777" w:rsidR="00A8744C" w:rsidRPr="00071203" w:rsidRDefault="002809AF" w:rsidP="00A8744C">
            <w:pPr>
              <w:spacing w:after="0" w:line="240" w:lineRule="auto"/>
              <w:jc w:val="both"/>
              <w:rPr>
                <w:rFonts w:ascii="Times New Roman" w:hAnsi="Times New Roman"/>
                <w:sz w:val="24"/>
                <w:szCs w:val="24"/>
              </w:rPr>
            </w:pPr>
            <w:r w:rsidRPr="00071203">
              <w:rPr>
                <w:rFonts w:ascii="Times New Roman" w:hAnsi="Times New Roman"/>
                <w:sz w:val="24"/>
                <w:szCs w:val="24"/>
              </w:rPr>
              <w:t xml:space="preserve">3) </w:t>
            </w:r>
            <w:r w:rsidR="00305490">
              <w:rPr>
                <w:rFonts w:ascii="Times New Roman" w:hAnsi="Times New Roman"/>
                <w:sz w:val="24"/>
                <w:szCs w:val="24"/>
              </w:rPr>
              <w:t>dalyvio</w:t>
            </w:r>
            <w:r w:rsidR="008178DE" w:rsidRPr="00071203">
              <w:rPr>
                <w:rFonts w:ascii="Times New Roman" w:hAnsi="Times New Roman"/>
                <w:sz w:val="24"/>
                <w:szCs w:val="24"/>
              </w:rPr>
              <w:t xml:space="preserve"> </w:t>
            </w:r>
            <w:r w:rsidR="00A8744C" w:rsidRPr="00071203">
              <w:rPr>
                <w:rFonts w:ascii="Times New Roman" w:hAnsi="Times New Roman"/>
                <w:sz w:val="24"/>
                <w:szCs w:val="24"/>
              </w:rPr>
              <w:t xml:space="preserve">kvalifikaciją (šiose </w:t>
            </w:r>
            <w:r w:rsidR="008178DE" w:rsidRPr="00071203">
              <w:rPr>
                <w:rFonts w:ascii="Times New Roman" w:hAnsi="Times New Roman"/>
                <w:sz w:val="24"/>
                <w:szCs w:val="24"/>
              </w:rPr>
              <w:t>S</w:t>
            </w:r>
            <w:r w:rsidR="00A8744C" w:rsidRPr="00071203">
              <w:rPr>
                <w:rFonts w:ascii="Times New Roman" w:hAnsi="Times New Roman"/>
                <w:sz w:val="24"/>
                <w:szCs w:val="24"/>
              </w:rPr>
              <w:t>ąlygose nustatytus kvalifikacinius reikalavimus) pagrindžiantys dokumentai;</w:t>
            </w:r>
          </w:p>
          <w:p w14:paraId="16E30189" w14:textId="77777777" w:rsidR="002809AF" w:rsidRPr="00071203" w:rsidRDefault="002809AF" w:rsidP="00A8744C">
            <w:pPr>
              <w:spacing w:after="0" w:line="240" w:lineRule="auto"/>
              <w:jc w:val="both"/>
              <w:rPr>
                <w:rFonts w:ascii="Times New Roman" w:hAnsi="Times New Roman"/>
                <w:sz w:val="24"/>
                <w:szCs w:val="24"/>
              </w:rPr>
            </w:pPr>
            <w:r w:rsidRPr="00071203">
              <w:rPr>
                <w:rFonts w:ascii="Times New Roman" w:hAnsi="Times New Roman"/>
                <w:sz w:val="24"/>
                <w:szCs w:val="24"/>
              </w:rPr>
              <w:t>4</w:t>
            </w:r>
            <w:r w:rsidR="00A8744C" w:rsidRPr="00071203">
              <w:rPr>
                <w:rFonts w:ascii="Times New Roman" w:hAnsi="Times New Roman"/>
                <w:sz w:val="24"/>
                <w:szCs w:val="24"/>
              </w:rPr>
              <w:t xml:space="preserve">) siūlomo </w:t>
            </w:r>
            <w:r w:rsidR="008178DE" w:rsidRPr="00071203">
              <w:rPr>
                <w:rFonts w:ascii="Times New Roman" w:hAnsi="Times New Roman"/>
                <w:sz w:val="24"/>
                <w:szCs w:val="24"/>
              </w:rPr>
              <w:t>P</w:t>
            </w:r>
            <w:r w:rsidR="00A8744C" w:rsidRPr="00071203">
              <w:rPr>
                <w:rFonts w:ascii="Times New Roman" w:hAnsi="Times New Roman"/>
                <w:sz w:val="24"/>
                <w:szCs w:val="24"/>
              </w:rPr>
              <w:t xml:space="preserve">irkimo objekto atitiktis techninės </w:t>
            </w:r>
            <w:r w:rsidR="008178DE" w:rsidRPr="00071203">
              <w:rPr>
                <w:rFonts w:ascii="Times New Roman" w:hAnsi="Times New Roman"/>
                <w:sz w:val="24"/>
                <w:szCs w:val="24"/>
              </w:rPr>
              <w:t>P</w:t>
            </w:r>
            <w:r w:rsidR="00A8744C" w:rsidRPr="00071203">
              <w:rPr>
                <w:rFonts w:ascii="Times New Roman" w:hAnsi="Times New Roman"/>
                <w:sz w:val="24"/>
                <w:szCs w:val="24"/>
              </w:rPr>
              <w:t>irkimo objekto specifikacijos sąlygoms</w:t>
            </w:r>
            <w:r w:rsidR="00D94D0D" w:rsidRPr="00071203">
              <w:rPr>
                <w:rFonts w:ascii="Times New Roman" w:hAnsi="Times New Roman"/>
                <w:sz w:val="24"/>
                <w:szCs w:val="24"/>
              </w:rPr>
              <w:t>;</w:t>
            </w:r>
          </w:p>
          <w:p w14:paraId="1DBEA13D" w14:textId="77777777" w:rsidR="002809AF" w:rsidRPr="00071203" w:rsidRDefault="002809AF" w:rsidP="008178DE">
            <w:pPr>
              <w:spacing w:after="0" w:line="240" w:lineRule="auto"/>
              <w:jc w:val="both"/>
              <w:rPr>
                <w:rFonts w:ascii="Times New Roman" w:hAnsi="Times New Roman"/>
                <w:sz w:val="24"/>
                <w:szCs w:val="24"/>
              </w:rPr>
            </w:pPr>
            <w:r w:rsidRPr="00071203">
              <w:rPr>
                <w:rFonts w:ascii="Times New Roman" w:hAnsi="Times New Roman"/>
                <w:sz w:val="24"/>
                <w:szCs w:val="24"/>
              </w:rPr>
              <w:t>5</w:t>
            </w:r>
            <w:r w:rsidR="00D94D0D" w:rsidRPr="00071203">
              <w:rPr>
                <w:rFonts w:ascii="Times New Roman" w:hAnsi="Times New Roman"/>
                <w:sz w:val="24"/>
                <w:szCs w:val="24"/>
              </w:rPr>
              <w:t xml:space="preserve">) </w:t>
            </w:r>
            <w:r w:rsidRPr="00071203">
              <w:rPr>
                <w:rFonts w:ascii="Times New Roman" w:hAnsi="Times New Roman"/>
                <w:sz w:val="24"/>
                <w:szCs w:val="24"/>
              </w:rPr>
              <w:t>įgaliojimo ar kito dokumento (pvz., pareigybės aprašymo), suteikiančio teisę pasirašyti pasiūlymą, skaitmeninė kopija (taikoma, kai pasiūlymą elektroniniu parašu patvirtina ne įmonės vadovas, o įgaliotas asmuo);</w:t>
            </w:r>
          </w:p>
          <w:p w14:paraId="353C6B0A" w14:textId="77777777" w:rsidR="002809AF" w:rsidRPr="00071203" w:rsidRDefault="002809AF" w:rsidP="008178DE">
            <w:pPr>
              <w:spacing w:after="0" w:line="240" w:lineRule="auto"/>
              <w:jc w:val="both"/>
              <w:rPr>
                <w:rFonts w:ascii="Times New Roman" w:hAnsi="Times New Roman"/>
                <w:sz w:val="24"/>
                <w:szCs w:val="24"/>
              </w:rPr>
            </w:pPr>
            <w:r w:rsidRPr="00071203">
              <w:rPr>
                <w:rFonts w:ascii="Times New Roman" w:hAnsi="Times New Roman"/>
                <w:sz w:val="24"/>
                <w:szCs w:val="24"/>
              </w:rPr>
              <w:t xml:space="preserve">6) </w:t>
            </w:r>
            <w:r w:rsidR="00305490">
              <w:rPr>
                <w:rFonts w:ascii="Times New Roman" w:hAnsi="Times New Roman"/>
                <w:sz w:val="24"/>
                <w:szCs w:val="24"/>
              </w:rPr>
              <w:t>dalyvis</w:t>
            </w:r>
            <w:r w:rsidR="001178CC" w:rsidRPr="00885334">
              <w:rPr>
                <w:rFonts w:ascii="Times New Roman" w:hAnsi="Times New Roman"/>
                <w:sz w:val="24"/>
                <w:szCs w:val="24"/>
              </w:rPr>
              <w:t xml:space="preserve"> </w:t>
            </w:r>
            <w:r w:rsidRPr="00071203">
              <w:rPr>
                <w:rFonts w:ascii="Times New Roman" w:hAnsi="Times New Roman"/>
                <w:sz w:val="24"/>
                <w:szCs w:val="24"/>
              </w:rPr>
              <w:t xml:space="preserve">turi nurodyti kokius </w:t>
            </w:r>
            <w:r w:rsidR="003B5A26">
              <w:rPr>
                <w:rFonts w:ascii="Times New Roman" w:hAnsi="Times New Roman"/>
                <w:sz w:val="24"/>
                <w:szCs w:val="24"/>
              </w:rPr>
              <w:t xml:space="preserve">subrangovus </w:t>
            </w:r>
            <w:r w:rsidRPr="00071203">
              <w:rPr>
                <w:rFonts w:ascii="Times New Roman" w:hAnsi="Times New Roman"/>
                <w:sz w:val="24"/>
                <w:szCs w:val="24"/>
              </w:rPr>
              <w:t>jis ketina pasitelkti Pirkimo sutarčiai vykdyti, ir kokiai paslaugų apimčiai jie yra priskirti;</w:t>
            </w:r>
          </w:p>
          <w:p w14:paraId="69E33C37" w14:textId="77777777" w:rsidR="00A8744C" w:rsidRPr="00071203" w:rsidRDefault="002809AF" w:rsidP="008178DE">
            <w:pPr>
              <w:spacing w:after="0" w:line="240" w:lineRule="auto"/>
              <w:jc w:val="both"/>
              <w:rPr>
                <w:rFonts w:ascii="Times New Roman" w:hAnsi="Times New Roman"/>
                <w:sz w:val="24"/>
                <w:szCs w:val="24"/>
              </w:rPr>
            </w:pPr>
            <w:r w:rsidRPr="00071203">
              <w:rPr>
                <w:rFonts w:ascii="Times New Roman" w:hAnsi="Times New Roman"/>
                <w:sz w:val="24"/>
                <w:szCs w:val="24"/>
              </w:rPr>
              <w:t xml:space="preserve">7) </w:t>
            </w:r>
            <w:r w:rsidR="00D94D0D" w:rsidRPr="00071203">
              <w:rPr>
                <w:rFonts w:ascii="Times New Roman" w:hAnsi="Times New Roman"/>
                <w:sz w:val="24"/>
                <w:szCs w:val="24"/>
              </w:rPr>
              <w:t>kiti dokumentai</w:t>
            </w:r>
            <w:r w:rsidR="007C45EB" w:rsidRPr="00071203">
              <w:rPr>
                <w:rFonts w:ascii="Times New Roman" w:hAnsi="Times New Roman"/>
                <w:sz w:val="24"/>
                <w:szCs w:val="24"/>
              </w:rPr>
              <w:t xml:space="preserve">, kurių pateikimas yra numatytas </w:t>
            </w:r>
            <w:r w:rsidR="008178DE" w:rsidRPr="00071203">
              <w:rPr>
                <w:rFonts w:ascii="Times New Roman" w:hAnsi="Times New Roman"/>
                <w:sz w:val="24"/>
                <w:szCs w:val="24"/>
              </w:rPr>
              <w:t>S</w:t>
            </w:r>
            <w:r w:rsidR="007C45EB" w:rsidRPr="00071203">
              <w:rPr>
                <w:rFonts w:ascii="Times New Roman" w:hAnsi="Times New Roman"/>
                <w:sz w:val="24"/>
                <w:szCs w:val="24"/>
              </w:rPr>
              <w:t>ąlygose</w:t>
            </w:r>
            <w:r w:rsidR="00D94D0D" w:rsidRPr="00071203">
              <w:rPr>
                <w:rFonts w:ascii="Times New Roman" w:hAnsi="Times New Roman"/>
                <w:sz w:val="24"/>
                <w:szCs w:val="24"/>
              </w:rPr>
              <w:t xml:space="preserve"> (pavyzdžiui, jungtinės veiklos sutartis</w:t>
            </w:r>
            <w:r w:rsidR="00680FDA" w:rsidRPr="00071203">
              <w:rPr>
                <w:rFonts w:ascii="Times New Roman" w:hAnsi="Times New Roman"/>
                <w:sz w:val="24"/>
                <w:szCs w:val="24"/>
              </w:rPr>
              <w:t>, jei pasiūlymą teikia ūkio subjektų grupė</w:t>
            </w:r>
            <w:r w:rsidR="00D94D0D" w:rsidRPr="00071203">
              <w:rPr>
                <w:rFonts w:ascii="Times New Roman" w:hAnsi="Times New Roman"/>
                <w:sz w:val="24"/>
                <w:szCs w:val="24"/>
              </w:rPr>
              <w:t>)</w:t>
            </w:r>
            <w:r w:rsidR="00A8744C" w:rsidRPr="00071203">
              <w:rPr>
                <w:rFonts w:ascii="Times New Roman" w:hAnsi="Times New Roman"/>
                <w:sz w:val="24"/>
                <w:szCs w:val="24"/>
              </w:rPr>
              <w:t>.</w:t>
            </w:r>
          </w:p>
        </w:tc>
      </w:tr>
    </w:tbl>
    <w:p w14:paraId="42F4E769" w14:textId="77777777" w:rsidR="00B32783" w:rsidRPr="00885334" w:rsidRDefault="00B32783" w:rsidP="00DB49D4">
      <w:pPr>
        <w:spacing w:after="0" w:line="240" w:lineRule="auto"/>
        <w:jc w:val="center"/>
        <w:rPr>
          <w:rFonts w:ascii="Times New Roman" w:hAnsi="Times New Roman"/>
          <w:b/>
          <w:sz w:val="24"/>
          <w:szCs w:val="24"/>
        </w:rPr>
      </w:pPr>
    </w:p>
    <w:tbl>
      <w:tblPr>
        <w:tblW w:w="9931" w:type="dxa"/>
        <w:tblLayout w:type="fixed"/>
        <w:tblLook w:val="04A0" w:firstRow="1" w:lastRow="0" w:firstColumn="1" w:lastColumn="0" w:noHBand="0" w:noVBand="1"/>
      </w:tblPr>
      <w:tblGrid>
        <w:gridCol w:w="2802"/>
        <w:gridCol w:w="283"/>
        <w:gridCol w:w="6758"/>
        <w:gridCol w:w="48"/>
        <w:gridCol w:w="40"/>
      </w:tblGrid>
      <w:tr w:rsidR="00CD1D6D" w:rsidRPr="00071203" w14:paraId="6DD063C8" w14:textId="77777777" w:rsidTr="00365EFB">
        <w:tc>
          <w:tcPr>
            <w:tcW w:w="2802" w:type="dxa"/>
            <w:shd w:val="clear" w:color="auto" w:fill="D9D9D9" w:themeFill="background1" w:themeFillShade="D9"/>
          </w:tcPr>
          <w:p w14:paraId="485E881A" w14:textId="77777777" w:rsidR="00CD1D6D" w:rsidRPr="00071203" w:rsidRDefault="00CD1D6D" w:rsidP="00D1431A">
            <w:pPr>
              <w:spacing w:after="0" w:line="240" w:lineRule="auto"/>
              <w:rPr>
                <w:rFonts w:ascii="Times New Roman" w:hAnsi="Times New Roman"/>
                <w:sz w:val="24"/>
                <w:szCs w:val="24"/>
              </w:rPr>
            </w:pPr>
            <w:r w:rsidRPr="00071203">
              <w:rPr>
                <w:rFonts w:ascii="Times New Roman" w:hAnsi="Times New Roman"/>
                <w:sz w:val="24"/>
                <w:szCs w:val="24"/>
              </w:rPr>
              <w:t>Pasiūlym</w:t>
            </w:r>
            <w:r w:rsidR="00D1431A" w:rsidRPr="00071203">
              <w:rPr>
                <w:rFonts w:ascii="Times New Roman" w:hAnsi="Times New Roman"/>
                <w:sz w:val="24"/>
                <w:szCs w:val="24"/>
              </w:rPr>
              <w:t>o kaina:</w:t>
            </w:r>
          </w:p>
        </w:tc>
        <w:tc>
          <w:tcPr>
            <w:tcW w:w="283" w:type="dxa"/>
            <w:shd w:val="clear" w:color="auto" w:fill="auto"/>
          </w:tcPr>
          <w:p w14:paraId="6D9828EE" w14:textId="77777777" w:rsidR="00CD1D6D" w:rsidRPr="00071203" w:rsidRDefault="00CD1D6D" w:rsidP="00365EFB">
            <w:pPr>
              <w:rPr>
                <w:rFonts w:ascii="Times New Roman" w:hAnsi="Times New Roman"/>
                <w:sz w:val="24"/>
                <w:szCs w:val="24"/>
              </w:rPr>
            </w:pPr>
          </w:p>
        </w:tc>
        <w:tc>
          <w:tcPr>
            <w:tcW w:w="6846" w:type="dxa"/>
            <w:gridSpan w:val="3"/>
            <w:shd w:val="clear" w:color="auto" w:fill="auto"/>
          </w:tcPr>
          <w:p w14:paraId="01672A5A" w14:textId="77777777" w:rsidR="004A61E6" w:rsidRPr="00071203" w:rsidRDefault="00C41522"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Pasiūlyme </w:t>
            </w:r>
            <w:r w:rsidR="00434864" w:rsidRPr="00071203">
              <w:rPr>
                <w:rFonts w:ascii="Times New Roman" w:hAnsi="Times New Roman"/>
                <w:sz w:val="24"/>
                <w:szCs w:val="24"/>
              </w:rPr>
              <w:t>nurodoma kaina pateikiama eurais</w:t>
            </w:r>
            <w:r w:rsidR="00680FDA" w:rsidRPr="00071203">
              <w:rPr>
                <w:rFonts w:ascii="Times New Roman" w:hAnsi="Times New Roman"/>
                <w:sz w:val="24"/>
                <w:szCs w:val="24"/>
              </w:rPr>
              <w:t>. Kaina</w:t>
            </w:r>
            <w:r w:rsidR="00434864" w:rsidRPr="00071203">
              <w:rPr>
                <w:rFonts w:ascii="Times New Roman" w:hAnsi="Times New Roman"/>
                <w:sz w:val="24"/>
                <w:szCs w:val="24"/>
              </w:rPr>
              <w:t xml:space="preserve"> turi būti išreikšta ir apskaičiuota taip, kaip nurodyta </w:t>
            </w:r>
            <w:r w:rsidR="00680FDA" w:rsidRPr="00071203">
              <w:rPr>
                <w:rFonts w:ascii="Times New Roman" w:hAnsi="Times New Roman"/>
                <w:sz w:val="24"/>
                <w:szCs w:val="24"/>
              </w:rPr>
              <w:t xml:space="preserve">šių </w:t>
            </w:r>
            <w:r w:rsidR="002809AF" w:rsidRPr="00071203">
              <w:rPr>
                <w:rFonts w:ascii="Times New Roman" w:hAnsi="Times New Roman"/>
                <w:sz w:val="24"/>
                <w:szCs w:val="24"/>
              </w:rPr>
              <w:t>S</w:t>
            </w:r>
            <w:r w:rsidR="00434864" w:rsidRPr="00071203">
              <w:rPr>
                <w:rFonts w:ascii="Times New Roman" w:hAnsi="Times New Roman"/>
                <w:sz w:val="24"/>
                <w:szCs w:val="24"/>
              </w:rPr>
              <w:t xml:space="preserve">ąlygų </w:t>
            </w:r>
            <w:r w:rsidR="00D739A7">
              <w:rPr>
                <w:rFonts w:ascii="Times New Roman" w:hAnsi="Times New Roman"/>
                <w:sz w:val="24"/>
                <w:szCs w:val="24"/>
              </w:rPr>
              <w:t>2 priede</w:t>
            </w:r>
            <w:r w:rsidR="00434864" w:rsidRPr="00071203">
              <w:rPr>
                <w:rFonts w:ascii="Times New Roman" w:hAnsi="Times New Roman"/>
                <w:sz w:val="24"/>
                <w:szCs w:val="24"/>
              </w:rPr>
              <w:t xml:space="preserve">. Apskaičiuojant kainą, turi būti atsižvelgta į visą </w:t>
            </w:r>
            <w:r w:rsidR="002809AF" w:rsidRPr="00071203">
              <w:rPr>
                <w:rFonts w:ascii="Times New Roman" w:hAnsi="Times New Roman"/>
                <w:sz w:val="24"/>
                <w:szCs w:val="24"/>
              </w:rPr>
              <w:t>P</w:t>
            </w:r>
            <w:r w:rsidR="00680FDA" w:rsidRPr="00071203">
              <w:rPr>
                <w:rFonts w:ascii="Times New Roman" w:hAnsi="Times New Roman"/>
                <w:sz w:val="24"/>
                <w:szCs w:val="24"/>
              </w:rPr>
              <w:t xml:space="preserve">irkimo objekto </w:t>
            </w:r>
            <w:r w:rsidR="00365EFB" w:rsidRPr="00071203">
              <w:rPr>
                <w:rFonts w:ascii="Times New Roman" w:hAnsi="Times New Roman"/>
                <w:sz w:val="24"/>
                <w:szCs w:val="24"/>
              </w:rPr>
              <w:t>T</w:t>
            </w:r>
            <w:r w:rsidR="00680FDA" w:rsidRPr="00071203">
              <w:rPr>
                <w:rFonts w:ascii="Times New Roman" w:hAnsi="Times New Roman"/>
                <w:sz w:val="24"/>
                <w:szCs w:val="24"/>
              </w:rPr>
              <w:t xml:space="preserve">echninėje </w:t>
            </w:r>
            <w:r w:rsidR="00680FDA" w:rsidRPr="00071203">
              <w:rPr>
                <w:rFonts w:ascii="Times New Roman" w:hAnsi="Times New Roman"/>
                <w:sz w:val="24"/>
                <w:szCs w:val="24"/>
              </w:rPr>
              <w:lastRenderedPageBreak/>
              <w:t>specifikacijoje</w:t>
            </w:r>
            <w:r w:rsidR="00434864" w:rsidRPr="00071203">
              <w:rPr>
                <w:rFonts w:ascii="Times New Roman" w:hAnsi="Times New Roman"/>
                <w:sz w:val="24"/>
                <w:szCs w:val="24"/>
              </w:rPr>
              <w:t xml:space="preserve"> nurodytą apimt</w:t>
            </w:r>
            <w:r w:rsidR="00680FDA" w:rsidRPr="00071203">
              <w:rPr>
                <w:rFonts w:ascii="Times New Roman" w:hAnsi="Times New Roman"/>
                <w:sz w:val="24"/>
                <w:szCs w:val="24"/>
              </w:rPr>
              <w:t xml:space="preserve">į, kainos sudėtines dalis </w:t>
            </w:r>
            <w:r w:rsidR="00434864" w:rsidRPr="00071203">
              <w:rPr>
                <w:rFonts w:ascii="Times New Roman" w:hAnsi="Times New Roman"/>
                <w:sz w:val="24"/>
                <w:szCs w:val="24"/>
              </w:rPr>
              <w:t xml:space="preserve">ir pan. Į kainą turi būti įskaityti visi mokesčiai ir visos </w:t>
            </w:r>
            <w:r w:rsidR="00305490">
              <w:rPr>
                <w:rFonts w:ascii="Times New Roman" w:hAnsi="Times New Roman"/>
                <w:sz w:val="24"/>
                <w:szCs w:val="24"/>
              </w:rPr>
              <w:t>dalyvio</w:t>
            </w:r>
            <w:r w:rsidR="00434864" w:rsidRPr="00071203">
              <w:rPr>
                <w:rFonts w:ascii="Times New Roman" w:hAnsi="Times New Roman"/>
                <w:sz w:val="24"/>
                <w:szCs w:val="24"/>
              </w:rPr>
              <w:t xml:space="preserve"> išlaidos.</w:t>
            </w:r>
          </w:p>
        </w:tc>
      </w:tr>
      <w:tr w:rsidR="00434864" w:rsidRPr="00071203" w14:paraId="48CD4DF4" w14:textId="77777777" w:rsidTr="00365EFB">
        <w:trPr>
          <w:gridAfter w:val="2"/>
          <w:wAfter w:w="88" w:type="dxa"/>
        </w:trPr>
        <w:tc>
          <w:tcPr>
            <w:tcW w:w="9843" w:type="dxa"/>
            <w:gridSpan w:val="3"/>
            <w:shd w:val="clear" w:color="auto" w:fill="auto"/>
          </w:tcPr>
          <w:p w14:paraId="6E90EC7C" w14:textId="77777777" w:rsidR="00434864" w:rsidRPr="00885334" w:rsidRDefault="00434864" w:rsidP="00C438A8">
            <w:pPr>
              <w:spacing w:after="0" w:line="240" w:lineRule="auto"/>
              <w:rPr>
                <w:rFonts w:ascii="Times New Roman" w:hAnsi="Times New Roman"/>
                <w:sz w:val="24"/>
                <w:szCs w:val="24"/>
              </w:rPr>
            </w:pPr>
          </w:p>
        </w:tc>
      </w:tr>
      <w:tr w:rsidR="00434864" w:rsidRPr="00071203" w14:paraId="534BAFFD" w14:textId="77777777" w:rsidTr="00365EFB">
        <w:tc>
          <w:tcPr>
            <w:tcW w:w="2802" w:type="dxa"/>
            <w:shd w:val="clear" w:color="auto" w:fill="D9D9D9" w:themeFill="background1" w:themeFillShade="D9"/>
          </w:tcPr>
          <w:p w14:paraId="07345BB1" w14:textId="77777777" w:rsidR="00434864" w:rsidRPr="00071203" w:rsidRDefault="00434864" w:rsidP="00D453F4">
            <w:pPr>
              <w:spacing w:after="0" w:line="240" w:lineRule="auto"/>
              <w:rPr>
                <w:rFonts w:ascii="Times New Roman" w:hAnsi="Times New Roman"/>
                <w:sz w:val="24"/>
                <w:szCs w:val="24"/>
              </w:rPr>
            </w:pPr>
            <w:r w:rsidRPr="00885334">
              <w:rPr>
                <w:rFonts w:ascii="Times New Roman" w:hAnsi="Times New Roman"/>
                <w:sz w:val="24"/>
                <w:szCs w:val="24"/>
              </w:rPr>
              <w:t>Pasiūlym</w:t>
            </w:r>
            <w:r w:rsidR="00D453F4" w:rsidRPr="00071203">
              <w:rPr>
                <w:rFonts w:ascii="Times New Roman" w:hAnsi="Times New Roman"/>
                <w:sz w:val="24"/>
                <w:szCs w:val="24"/>
              </w:rPr>
              <w:t>o kalba</w:t>
            </w:r>
            <w:r w:rsidR="008E5987" w:rsidRPr="00071203">
              <w:rPr>
                <w:rFonts w:ascii="Times New Roman" w:hAnsi="Times New Roman"/>
                <w:sz w:val="24"/>
                <w:szCs w:val="24"/>
              </w:rPr>
              <w:t>:</w:t>
            </w:r>
          </w:p>
        </w:tc>
        <w:tc>
          <w:tcPr>
            <w:tcW w:w="283" w:type="dxa"/>
            <w:shd w:val="clear" w:color="auto" w:fill="auto"/>
          </w:tcPr>
          <w:p w14:paraId="7EAE44CD" w14:textId="77777777" w:rsidR="00434864" w:rsidRPr="00071203" w:rsidRDefault="00434864" w:rsidP="00C438A8">
            <w:pPr>
              <w:spacing w:after="0" w:line="240" w:lineRule="auto"/>
              <w:rPr>
                <w:rFonts w:ascii="Times New Roman" w:hAnsi="Times New Roman"/>
                <w:sz w:val="24"/>
                <w:szCs w:val="24"/>
              </w:rPr>
            </w:pPr>
          </w:p>
        </w:tc>
        <w:tc>
          <w:tcPr>
            <w:tcW w:w="6846" w:type="dxa"/>
            <w:gridSpan w:val="3"/>
            <w:shd w:val="clear" w:color="auto" w:fill="auto"/>
          </w:tcPr>
          <w:p w14:paraId="7E9272D1" w14:textId="77777777" w:rsidR="00434864" w:rsidRPr="00071203" w:rsidRDefault="00D453F4" w:rsidP="00365EFB">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Pasiūlymas ir kita korespondencija pateikiama lietuvių kalba. </w:t>
            </w:r>
            <w:r w:rsidR="00365EFB" w:rsidRPr="00071203">
              <w:rPr>
                <w:rFonts w:ascii="Times New Roman" w:hAnsi="Times New Roman"/>
                <w:sz w:val="24"/>
                <w:szCs w:val="24"/>
              </w:rPr>
              <w:t xml:space="preserve">Jeigu atitinkami dokumentai yra išduoti ne lietuvių kalba, turi būti pateikiamas </w:t>
            </w:r>
            <w:r w:rsidR="00365EFB" w:rsidRPr="00C423A9">
              <w:rPr>
                <w:rFonts w:ascii="Times New Roman" w:hAnsi="Times New Roman"/>
                <w:sz w:val="24"/>
                <w:szCs w:val="24"/>
              </w:rPr>
              <w:t>tikslus vertėjo parašu ir antspaudu (jei vertėjas turi antspaudą)</w:t>
            </w:r>
            <w:r w:rsidR="00C423A9" w:rsidRPr="00C423A9">
              <w:rPr>
                <w:rFonts w:ascii="Times New Roman" w:hAnsi="Times New Roman"/>
                <w:sz w:val="24"/>
                <w:szCs w:val="24"/>
              </w:rPr>
              <w:t xml:space="preserve"> ar įmonės vadovo parašu</w:t>
            </w:r>
            <w:r w:rsidR="00365EFB" w:rsidRPr="00C423A9">
              <w:rPr>
                <w:rFonts w:ascii="Times New Roman" w:hAnsi="Times New Roman"/>
                <w:sz w:val="24"/>
                <w:szCs w:val="24"/>
              </w:rPr>
              <w:t xml:space="preserve"> patvirtintas dokumento vertimas</w:t>
            </w:r>
            <w:r w:rsidR="00365EFB" w:rsidRPr="00071203">
              <w:rPr>
                <w:rFonts w:ascii="Times New Roman" w:hAnsi="Times New Roman"/>
                <w:sz w:val="24"/>
                <w:szCs w:val="24"/>
              </w:rPr>
              <w:t xml:space="preserve"> į lietuvių kalbą.</w:t>
            </w:r>
          </w:p>
        </w:tc>
      </w:tr>
      <w:tr w:rsidR="00D453F4" w:rsidRPr="00071203" w14:paraId="5F427D5E" w14:textId="77777777" w:rsidTr="00365EFB">
        <w:trPr>
          <w:gridAfter w:val="2"/>
          <w:wAfter w:w="88" w:type="dxa"/>
        </w:trPr>
        <w:tc>
          <w:tcPr>
            <w:tcW w:w="9843" w:type="dxa"/>
            <w:gridSpan w:val="3"/>
            <w:shd w:val="clear" w:color="auto" w:fill="auto"/>
          </w:tcPr>
          <w:p w14:paraId="19AB64B0" w14:textId="77777777" w:rsidR="00D453F4" w:rsidRPr="00885334" w:rsidRDefault="00D453F4" w:rsidP="00C438A8">
            <w:pPr>
              <w:spacing w:after="0" w:line="240" w:lineRule="auto"/>
              <w:rPr>
                <w:rFonts w:ascii="Times New Roman" w:hAnsi="Times New Roman"/>
                <w:sz w:val="24"/>
                <w:szCs w:val="24"/>
              </w:rPr>
            </w:pPr>
          </w:p>
        </w:tc>
      </w:tr>
      <w:tr w:rsidR="00EC7483" w:rsidRPr="00071203" w14:paraId="1AA3C3B5" w14:textId="77777777" w:rsidTr="00365EFB">
        <w:tc>
          <w:tcPr>
            <w:tcW w:w="2802" w:type="dxa"/>
            <w:shd w:val="clear" w:color="auto" w:fill="D9D9D9" w:themeFill="background1" w:themeFillShade="D9"/>
          </w:tcPr>
          <w:p w14:paraId="14D0594A" w14:textId="77777777" w:rsidR="00EC7483" w:rsidRPr="00071203" w:rsidRDefault="00EC7483" w:rsidP="00C438A8">
            <w:pPr>
              <w:spacing w:after="0" w:line="240" w:lineRule="auto"/>
              <w:rPr>
                <w:rFonts w:ascii="Times New Roman" w:hAnsi="Times New Roman"/>
                <w:sz w:val="24"/>
                <w:szCs w:val="24"/>
              </w:rPr>
            </w:pPr>
            <w:r w:rsidRPr="00885334">
              <w:rPr>
                <w:rFonts w:ascii="Times New Roman" w:hAnsi="Times New Roman"/>
                <w:sz w:val="24"/>
                <w:szCs w:val="24"/>
              </w:rPr>
              <w:t>Kiti reikalavimai:</w:t>
            </w:r>
          </w:p>
        </w:tc>
        <w:tc>
          <w:tcPr>
            <w:tcW w:w="283" w:type="dxa"/>
            <w:shd w:val="clear" w:color="auto" w:fill="auto"/>
          </w:tcPr>
          <w:p w14:paraId="17FE3311" w14:textId="77777777" w:rsidR="00EC7483" w:rsidRPr="00071203" w:rsidRDefault="00EC7483" w:rsidP="00C438A8">
            <w:pPr>
              <w:spacing w:after="0" w:line="240" w:lineRule="auto"/>
              <w:rPr>
                <w:rFonts w:ascii="Times New Roman" w:hAnsi="Times New Roman"/>
                <w:sz w:val="24"/>
                <w:szCs w:val="24"/>
              </w:rPr>
            </w:pPr>
          </w:p>
        </w:tc>
        <w:tc>
          <w:tcPr>
            <w:tcW w:w="6846" w:type="dxa"/>
            <w:gridSpan w:val="3"/>
            <w:shd w:val="clear" w:color="auto" w:fill="auto"/>
          </w:tcPr>
          <w:p w14:paraId="0DF9DC16" w14:textId="77777777" w:rsidR="002809AF" w:rsidRPr="00071203" w:rsidRDefault="00EC7483" w:rsidP="00E42421">
            <w:pPr>
              <w:spacing w:after="0" w:line="240" w:lineRule="auto"/>
              <w:jc w:val="both"/>
              <w:rPr>
                <w:rFonts w:ascii="Times New Roman" w:hAnsi="Times New Roman"/>
                <w:sz w:val="24"/>
                <w:szCs w:val="24"/>
              </w:rPr>
            </w:pPr>
            <w:r w:rsidRPr="006E68CC">
              <w:rPr>
                <w:rFonts w:ascii="Times New Roman" w:hAnsi="Times New Roman"/>
                <w:sz w:val="24"/>
                <w:szCs w:val="24"/>
              </w:rPr>
              <w:t xml:space="preserve">Visi dokumentai (pasiūlymo forma, dokumentai, patvirtinantys </w:t>
            </w:r>
            <w:r w:rsidR="00305490" w:rsidRPr="006E68CC">
              <w:rPr>
                <w:rFonts w:ascii="Times New Roman" w:hAnsi="Times New Roman"/>
                <w:sz w:val="24"/>
                <w:szCs w:val="24"/>
              </w:rPr>
              <w:t>dalyvių</w:t>
            </w:r>
            <w:r w:rsidR="002809AF" w:rsidRPr="006E68CC">
              <w:rPr>
                <w:rFonts w:ascii="Times New Roman" w:hAnsi="Times New Roman"/>
                <w:sz w:val="24"/>
                <w:szCs w:val="24"/>
              </w:rPr>
              <w:t xml:space="preserve"> </w:t>
            </w:r>
            <w:r w:rsidRPr="006E68CC">
              <w:rPr>
                <w:rFonts w:ascii="Times New Roman" w:hAnsi="Times New Roman"/>
                <w:sz w:val="24"/>
                <w:szCs w:val="24"/>
              </w:rPr>
              <w:t xml:space="preserve">kvalifikacijos atitiktį </w:t>
            </w:r>
            <w:r w:rsidR="002809AF" w:rsidRPr="006E68CC">
              <w:rPr>
                <w:rFonts w:ascii="Times New Roman" w:hAnsi="Times New Roman"/>
                <w:sz w:val="24"/>
                <w:szCs w:val="24"/>
              </w:rPr>
              <w:t>S</w:t>
            </w:r>
            <w:r w:rsidRPr="006E68CC">
              <w:rPr>
                <w:rFonts w:ascii="Times New Roman" w:hAnsi="Times New Roman"/>
                <w:sz w:val="24"/>
                <w:szCs w:val="24"/>
              </w:rPr>
              <w:t xml:space="preserve">ąlygose nustatytiems kvalifikacijos reikalavimams, kiti pasiūlyme pateikiami dokumentai) turi būti </w:t>
            </w:r>
            <w:r w:rsidRPr="006E68CC">
              <w:rPr>
                <w:rFonts w:ascii="Times New Roman" w:hAnsi="Times New Roman"/>
                <w:b/>
                <w:sz w:val="24"/>
                <w:szCs w:val="24"/>
              </w:rPr>
              <w:t>pateikti elektronin</w:t>
            </w:r>
            <w:r w:rsidR="00C90A3A" w:rsidRPr="006E68CC">
              <w:rPr>
                <w:rFonts w:ascii="Times New Roman" w:hAnsi="Times New Roman"/>
                <w:b/>
                <w:sz w:val="24"/>
                <w:szCs w:val="24"/>
              </w:rPr>
              <w:t>iu</w:t>
            </w:r>
            <w:r w:rsidRPr="006E68CC">
              <w:rPr>
                <w:rFonts w:ascii="Times New Roman" w:hAnsi="Times New Roman"/>
                <w:b/>
                <w:sz w:val="24"/>
                <w:szCs w:val="24"/>
              </w:rPr>
              <w:t xml:space="preserve"> </w:t>
            </w:r>
            <w:r w:rsidR="00C90A3A" w:rsidRPr="006E68CC">
              <w:rPr>
                <w:rFonts w:ascii="Times New Roman" w:hAnsi="Times New Roman"/>
                <w:b/>
                <w:sz w:val="24"/>
                <w:szCs w:val="24"/>
              </w:rPr>
              <w:t>būdu</w:t>
            </w:r>
            <w:r w:rsidR="006218C8" w:rsidRPr="006E68CC">
              <w:rPr>
                <w:rFonts w:ascii="Times New Roman" w:hAnsi="Times New Roman"/>
                <w:sz w:val="24"/>
                <w:szCs w:val="24"/>
              </w:rPr>
              <w:t xml:space="preserve"> </w:t>
            </w:r>
            <w:r w:rsidR="006218C8" w:rsidRPr="006E68CC">
              <w:rPr>
                <w:rFonts w:ascii="Times New Roman" w:hAnsi="Times New Roman"/>
                <w:b/>
                <w:sz w:val="24"/>
                <w:szCs w:val="24"/>
              </w:rPr>
              <w:t>užšifruotame</w:t>
            </w:r>
            <w:r w:rsidR="006218C8" w:rsidRPr="006E68CC">
              <w:rPr>
                <w:rFonts w:ascii="Times New Roman" w:hAnsi="Times New Roman"/>
                <w:sz w:val="24"/>
                <w:szCs w:val="24"/>
              </w:rPr>
              <w:t xml:space="preserve"> </w:t>
            </w:r>
            <w:r w:rsidR="006218C8" w:rsidRPr="006E68CC">
              <w:rPr>
                <w:rFonts w:ascii="Times New Roman" w:hAnsi="Times New Roman"/>
                <w:b/>
                <w:sz w:val="24"/>
                <w:szCs w:val="24"/>
              </w:rPr>
              <w:t xml:space="preserve">dokumentų aplanke </w:t>
            </w:r>
            <w:r w:rsidR="006218C8" w:rsidRPr="006E68CC">
              <w:rPr>
                <w:rFonts w:ascii="Times New Roman" w:hAnsi="Times New Roman"/>
                <w:sz w:val="24"/>
                <w:szCs w:val="24"/>
              </w:rPr>
              <w:t>(užšifruotas aplankas turi būti ZIP formato)</w:t>
            </w:r>
            <w:r w:rsidRPr="006E68CC">
              <w:rPr>
                <w:rFonts w:ascii="Times New Roman" w:hAnsi="Times New Roman"/>
                <w:sz w:val="24"/>
                <w:szCs w:val="24"/>
              </w:rPr>
              <w:t xml:space="preserve">. </w:t>
            </w:r>
            <w:r w:rsidR="006218C8" w:rsidRPr="006E68CC">
              <w:rPr>
                <w:rFonts w:ascii="Times New Roman" w:hAnsi="Times New Roman"/>
                <w:sz w:val="24"/>
                <w:szCs w:val="24"/>
              </w:rPr>
              <w:t>Instrukcija, kaip užšifruoti dokumentą galima rasti adresu:</w:t>
            </w:r>
            <w:r w:rsidR="006218C8" w:rsidRPr="00071203">
              <w:rPr>
                <w:rFonts w:ascii="Times New Roman" w:hAnsi="Times New Roman"/>
                <w:sz w:val="24"/>
                <w:szCs w:val="24"/>
              </w:rPr>
              <w:t xml:space="preserve"> </w:t>
            </w:r>
            <w:hyperlink r:id="rId21" w:history="1">
              <w:r w:rsidR="006218C8" w:rsidRPr="00071203">
                <w:rPr>
                  <w:rStyle w:val="Hipersaitas"/>
                  <w:rFonts w:ascii="Times New Roman" w:hAnsi="Times New Roman"/>
                  <w:sz w:val="24"/>
                  <w:szCs w:val="24"/>
                </w:rPr>
                <w:t>http://vpt.lrv.lt/uploads/vpt/documents/files/uzsifravimo_instrukcija.pdf</w:t>
              </w:r>
            </w:hyperlink>
            <w:r w:rsidR="006218C8" w:rsidRPr="00885334">
              <w:rPr>
                <w:rFonts w:ascii="Times New Roman" w:hAnsi="Times New Roman"/>
                <w:sz w:val="24"/>
                <w:szCs w:val="24"/>
              </w:rPr>
              <w:t xml:space="preserve">. </w:t>
            </w:r>
          </w:p>
          <w:p w14:paraId="457CE15A" w14:textId="77777777" w:rsidR="002809AF" w:rsidRPr="00071203" w:rsidRDefault="002809AF" w:rsidP="00E42421">
            <w:pPr>
              <w:spacing w:after="0" w:line="240" w:lineRule="auto"/>
              <w:jc w:val="both"/>
              <w:rPr>
                <w:rFonts w:ascii="Times New Roman" w:hAnsi="Times New Roman"/>
                <w:sz w:val="24"/>
                <w:szCs w:val="24"/>
              </w:rPr>
            </w:pPr>
          </w:p>
          <w:p w14:paraId="62DE1DB9" w14:textId="77777777" w:rsidR="00E42421" w:rsidRPr="00C75830" w:rsidRDefault="00EC7483" w:rsidP="00E42421">
            <w:pPr>
              <w:spacing w:after="0" w:line="240" w:lineRule="auto"/>
              <w:jc w:val="both"/>
              <w:rPr>
                <w:rFonts w:ascii="Times New Roman" w:hAnsi="Times New Roman"/>
              </w:rPr>
            </w:pPr>
            <w:r w:rsidRPr="00071203">
              <w:rPr>
                <w:rFonts w:ascii="Times New Roman" w:hAnsi="Times New Roman"/>
                <w:sz w:val="24"/>
                <w:szCs w:val="24"/>
              </w:rPr>
              <w:t>Pateikiami dokumentai ar skaitmeninės dokumentų kopijos turi būti prieinami naudojant nediskriminuojančius, visuotinai prieinamus duomenų failų f</w:t>
            </w:r>
            <w:r w:rsidR="00746838" w:rsidRPr="00071203">
              <w:rPr>
                <w:rFonts w:ascii="Times New Roman" w:hAnsi="Times New Roman"/>
                <w:sz w:val="24"/>
                <w:szCs w:val="24"/>
              </w:rPr>
              <w:t xml:space="preserve">ormatus (pvz., </w:t>
            </w:r>
            <w:proofErr w:type="spellStart"/>
            <w:r w:rsidR="00746838" w:rsidRPr="00071203">
              <w:rPr>
                <w:rFonts w:ascii="Times New Roman" w:hAnsi="Times New Roman"/>
                <w:sz w:val="24"/>
                <w:szCs w:val="24"/>
              </w:rPr>
              <w:t>pdf</w:t>
            </w:r>
            <w:proofErr w:type="spellEnd"/>
            <w:r w:rsidR="00746838" w:rsidRPr="00071203">
              <w:rPr>
                <w:rFonts w:ascii="Times New Roman" w:hAnsi="Times New Roman"/>
                <w:sz w:val="24"/>
                <w:szCs w:val="24"/>
              </w:rPr>
              <w:t xml:space="preserve">, </w:t>
            </w:r>
            <w:proofErr w:type="spellStart"/>
            <w:r w:rsidR="00746838" w:rsidRPr="00071203">
              <w:rPr>
                <w:rFonts w:ascii="Times New Roman" w:hAnsi="Times New Roman"/>
                <w:sz w:val="24"/>
                <w:szCs w:val="24"/>
              </w:rPr>
              <w:t>doc</w:t>
            </w:r>
            <w:proofErr w:type="spellEnd"/>
            <w:r w:rsidR="00746838" w:rsidRPr="00071203">
              <w:rPr>
                <w:rFonts w:ascii="Times New Roman" w:hAnsi="Times New Roman"/>
                <w:sz w:val="24"/>
                <w:szCs w:val="24"/>
              </w:rPr>
              <w:t xml:space="preserve"> ir kt.),</w:t>
            </w:r>
            <w:r w:rsidRPr="00071203">
              <w:rPr>
                <w:rFonts w:ascii="Times New Roman" w:hAnsi="Times New Roman"/>
                <w:sz w:val="24"/>
                <w:szCs w:val="24"/>
              </w:rPr>
              <w:t xml:space="preserve"> </w:t>
            </w:r>
            <w:r w:rsidR="00746838" w:rsidRPr="00071203">
              <w:rPr>
                <w:rFonts w:ascii="Times New Roman" w:hAnsi="Times New Roman"/>
                <w:sz w:val="24"/>
                <w:szCs w:val="24"/>
              </w:rPr>
              <w:t>p</w:t>
            </w:r>
            <w:r w:rsidRPr="00071203">
              <w:rPr>
                <w:rFonts w:ascii="Times New Roman" w:hAnsi="Times New Roman"/>
                <w:sz w:val="24"/>
                <w:szCs w:val="24"/>
              </w:rPr>
              <w:t xml:space="preserve">ateikiant atitinkamų dokumentų skaitmenines kopijas ir </w:t>
            </w:r>
            <w:r w:rsidR="00746838" w:rsidRPr="00071203">
              <w:rPr>
                <w:rFonts w:ascii="Times New Roman" w:hAnsi="Times New Roman"/>
                <w:sz w:val="24"/>
                <w:szCs w:val="24"/>
              </w:rPr>
              <w:t>jas</w:t>
            </w:r>
            <w:r w:rsidRPr="00071203">
              <w:rPr>
                <w:rFonts w:ascii="Times New Roman" w:hAnsi="Times New Roman"/>
                <w:sz w:val="24"/>
                <w:szCs w:val="24"/>
              </w:rPr>
              <w:t xml:space="preserve"> pasirašant </w:t>
            </w:r>
            <w:r w:rsidR="00746838" w:rsidRPr="00071203">
              <w:rPr>
                <w:rFonts w:ascii="Times New Roman" w:hAnsi="Times New Roman"/>
                <w:sz w:val="24"/>
                <w:szCs w:val="24"/>
              </w:rPr>
              <w:t>parašu (</w:t>
            </w:r>
            <w:r w:rsidR="00680FDA" w:rsidRPr="00071203">
              <w:rPr>
                <w:rFonts w:ascii="Times New Roman" w:hAnsi="Times New Roman"/>
                <w:sz w:val="24"/>
                <w:szCs w:val="24"/>
              </w:rPr>
              <w:t>galima ir</w:t>
            </w:r>
            <w:r w:rsidR="00746838" w:rsidRPr="00071203">
              <w:rPr>
                <w:rFonts w:ascii="Times New Roman" w:hAnsi="Times New Roman"/>
                <w:sz w:val="24"/>
                <w:szCs w:val="24"/>
              </w:rPr>
              <w:t xml:space="preserve"> </w:t>
            </w:r>
            <w:r w:rsidRPr="00071203">
              <w:rPr>
                <w:rFonts w:ascii="Times New Roman" w:hAnsi="Times New Roman"/>
                <w:sz w:val="24"/>
                <w:szCs w:val="24"/>
              </w:rPr>
              <w:t>saugiu elektroniniu parašu</w:t>
            </w:r>
            <w:r w:rsidR="00746838" w:rsidRPr="00071203">
              <w:rPr>
                <w:rFonts w:ascii="Times New Roman" w:hAnsi="Times New Roman"/>
                <w:sz w:val="24"/>
                <w:szCs w:val="24"/>
              </w:rPr>
              <w:t>)</w:t>
            </w:r>
            <w:r w:rsidRPr="00071203">
              <w:rPr>
                <w:rFonts w:ascii="Times New Roman" w:hAnsi="Times New Roman"/>
                <w:sz w:val="24"/>
                <w:szCs w:val="24"/>
              </w:rPr>
              <w:t>.</w:t>
            </w:r>
            <w:r w:rsidR="00746838" w:rsidRPr="00071203">
              <w:rPr>
                <w:rFonts w:ascii="Times New Roman" w:hAnsi="Times New Roman"/>
                <w:sz w:val="24"/>
                <w:szCs w:val="24"/>
              </w:rPr>
              <w:t xml:space="preserve"> Jei pasiūlymą ir (ar) kitus kartu su pasiūlymu teikiamus dokumentus pasirašo įgaliotas asmuo, </w:t>
            </w:r>
            <w:r w:rsidR="00305490">
              <w:rPr>
                <w:rFonts w:ascii="Times New Roman" w:hAnsi="Times New Roman"/>
                <w:sz w:val="24"/>
                <w:szCs w:val="24"/>
              </w:rPr>
              <w:t>dalyvis</w:t>
            </w:r>
            <w:r w:rsidR="002809AF" w:rsidRPr="00071203">
              <w:rPr>
                <w:rFonts w:ascii="Times New Roman" w:hAnsi="Times New Roman"/>
                <w:sz w:val="24"/>
                <w:szCs w:val="24"/>
              </w:rPr>
              <w:t xml:space="preserve"> </w:t>
            </w:r>
            <w:r w:rsidR="00746838" w:rsidRPr="00071203">
              <w:rPr>
                <w:rFonts w:ascii="Times New Roman" w:hAnsi="Times New Roman"/>
                <w:sz w:val="24"/>
                <w:szCs w:val="24"/>
              </w:rPr>
              <w:t>privalo pateikti įgaliojimo ar kito dokumento, kuriuo pasiūlymą ir (ar) kitus dokumentus pasirašyti asmuo buvo įgaliotas</w:t>
            </w:r>
            <w:r w:rsidR="00680FDA" w:rsidRPr="00071203">
              <w:rPr>
                <w:rFonts w:ascii="Times New Roman" w:hAnsi="Times New Roman"/>
                <w:sz w:val="24"/>
                <w:szCs w:val="24"/>
              </w:rPr>
              <w:t xml:space="preserve"> asmuo</w:t>
            </w:r>
            <w:r w:rsidR="00746838" w:rsidRPr="00071203">
              <w:rPr>
                <w:rFonts w:ascii="Times New Roman" w:hAnsi="Times New Roman"/>
                <w:sz w:val="24"/>
                <w:szCs w:val="24"/>
              </w:rPr>
              <w:t xml:space="preserve">, skaitmeninę kopiją. </w:t>
            </w:r>
            <w:r w:rsidRPr="00071203">
              <w:rPr>
                <w:rFonts w:ascii="Times New Roman" w:hAnsi="Times New Roman"/>
                <w:sz w:val="24"/>
                <w:szCs w:val="24"/>
              </w:rPr>
              <w:t>Perkančioji organizacija pasilieka sau teisę prašyti dokumentų originalų.</w:t>
            </w:r>
            <w:r w:rsidR="00E42421" w:rsidRPr="00C75830">
              <w:rPr>
                <w:rFonts w:ascii="Times New Roman" w:hAnsi="Times New Roman"/>
              </w:rPr>
              <w:t xml:space="preserve"> </w:t>
            </w:r>
          </w:p>
          <w:p w14:paraId="7E272ED9" w14:textId="77777777" w:rsidR="00E42421" w:rsidRPr="00C75830" w:rsidRDefault="00E42421" w:rsidP="00E42421">
            <w:pPr>
              <w:spacing w:after="0" w:line="240" w:lineRule="auto"/>
              <w:jc w:val="both"/>
              <w:rPr>
                <w:rFonts w:ascii="Times New Roman" w:hAnsi="Times New Roman"/>
              </w:rPr>
            </w:pPr>
          </w:p>
          <w:p w14:paraId="403D4992" w14:textId="77777777" w:rsidR="00E42421" w:rsidRPr="00071203" w:rsidRDefault="00041E48" w:rsidP="00E42421">
            <w:pPr>
              <w:spacing w:after="0" w:line="240" w:lineRule="auto"/>
              <w:jc w:val="both"/>
              <w:rPr>
                <w:rFonts w:ascii="Times New Roman" w:hAnsi="Times New Roman"/>
                <w:sz w:val="24"/>
                <w:szCs w:val="24"/>
              </w:rPr>
            </w:pPr>
            <w:r>
              <w:rPr>
                <w:rFonts w:ascii="Times New Roman" w:hAnsi="Times New Roman"/>
                <w:sz w:val="24"/>
                <w:szCs w:val="24"/>
              </w:rPr>
              <w:t>Dalyvis</w:t>
            </w:r>
            <w:r w:rsidR="00E42421" w:rsidRPr="00071203">
              <w:rPr>
                <w:rFonts w:ascii="Times New Roman" w:hAnsi="Times New Roman"/>
                <w:sz w:val="24"/>
                <w:szCs w:val="24"/>
              </w:rPr>
              <w:t>, pateikdamas užšifruotą dokument</w:t>
            </w:r>
            <w:r w:rsidR="000612A3" w:rsidRPr="00071203">
              <w:rPr>
                <w:rFonts w:ascii="Times New Roman" w:hAnsi="Times New Roman"/>
                <w:sz w:val="24"/>
                <w:szCs w:val="24"/>
              </w:rPr>
              <w:t>ų aplanką</w:t>
            </w:r>
            <w:r w:rsidR="00E42421" w:rsidRPr="00071203">
              <w:rPr>
                <w:rFonts w:ascii="Times New Roman" w:hAnsi="Times New Roman"/>
                <w:sz w:val="24"/>
                <w:szCs w:val="24"/>
              </w:rPr>
              <w:t>, turi:</w:t>
            </w:r>
          </w:p>
          <w:p w14:paraId="0A3C40EE" w14:textId="2FAFE284" w:rsidR="00E42421" w:rsidRPr="00071203" w:rsidRDefault="00E42421" w:rsidP="00E42421">
            <w:pPr>
              <w:spacing w:after="0" w:line="240" w:lineRule="auto"/>
              <w:jc w:val="both"/>
              <w:rPr>
                <w:rFonts w:ascii="Times New Roman" w:hAnsi="Times New Roman"/>
                <w:sz w:val="24"/>
                <w:szCs w:val="24"/>
              </w:rPr>
            </w:pPr>
            <w:r w:rsidRPr="00071203">
              <w:rPr>
                <w:rFonts w:ascii="Times New Roman" w:hAnsi="Times New Roman"/>
                <w:sz w:val="24"/>
                <w:szCs w:val="24"/>
              </w:rPr>
              <w:t xml:space="preserve">1) iki pasiūlymų pateikimo termino pabaigos </w:t>
            </w:r>
            <w:r w:rsidR="004C5A63" w:rsidRPr="00071203">
              <w:rPr>
                <w:rFonts w:ascii="Times New Roman" w:hAnsi="Times New Roman"/>
                <w:b/>
                <w:sz w:val="24"/>
                <w:szCs w:val="24"/>
              </w:rPr>
              <w:t>(</w:t>
            </w:r>
            <w:r w:rsidR="008F1E2A" w:rsidRPr="008F1E2A">
              <w:rPr>
                <w:rFonts w:ascii="Times New Roman" w:hAnsi="Times New Roman"/>
                <w:b/>
                <w:sz w:val="24"/>
                <w:szCs w:val="24"/>
              </w:rPr>
              <w:t xml:space="preserve">2018 m. </w:t>
            </w:r>
            <w:r w:rsidR="007E071F" w:rsidRPr="007E071F">
              <w:rPr>
                <w:rFonts w:ascii="Times New Roman" w:hAnsi="Times New Roman"/>
                <w:b/>
                <w:sz w:val="24"/>
                <w:szCs w:val="24"/>
              </w:rPr>
              <w:t xml:space="preserve">liepos 4 </w:t>
            </w:r>
            <w:r w:rsidR="008F1E2A" w:rsidRPr="008F1E2A">
              <w:rPr>
                <w:rFonts w:ascii="Times New Roman" w:hAnsi="Times New Roman"/>
                <w:b/>
                <w:sz w:val="24"/>
                <w:szCs w:val="24"/>
              </w:rPr>
              <w:t>d.</w:t>
            </w:r>
            <w:r w:rsidR="007E071F">
              <w:rPr>
                <w:rFonts w:ascii="Times New Roman" w:hAnsi="Times New Roman"/>
                <w:b/>
                <w:sz w:val="24"/>
                <w:szCs w:val="24"/>
              </w:rPr>
              <w:br/>
            </w:r>
            <w:r w:rsidR="008F1E2A" w:rsidRPr="008F1E2A">
              <w:rPr>
                <w:rFonts w:ascii="Times New Roman" w:hAnsi="Times New Roman"/>
                <w:b/>
                <w:sz w:val="24"/>
                <w:szCs w:val="24"/>
              </w:rPr>
              <w:t xml:space="preserve">10 val. 30 </w:t>
            </w:r>
            <w:r w:rsidR="009E0856" w:rsidRPr="009E0856">
              <w:rPr>
                <w:rFonts w:ascii="Times New Roman" w:hAnsi="Times New Roman"/>
                <w:b/>
                <w:sz w:val="24"/>
                <w:szCs w:val="24"/>
              </w:rPr>
              <w:t>min.</w:t>
            </w:r>
            <w:r w:rsidR="004C5A63" w:rsidRPr="00071203">
              <w:rPr>
                <w:rFonts w:ascii="Times New Roman" w:hAnsi="Times New Roman"/>
                <w:b/>
                <w:sz w:val="24"/>
                <w:szCs w:val="24"/>
              </w:rPr>
              <w:t>)</w:t>
            </w:r>
            <w:r w:rsidR="004C5A63" w:rsidRPr="00071203">
              <w:rPr>
                <w:rFonts w:ascii="Times New Roman" w:hAnsi="Times New Roman"/>
                <w:sz w:val="24"/>
                <w:szCs w:val="24"/>
              </w:rPr>
              <w:t xml:space="preserve"> </w:t>
            </w:r>
            <w:r w:rsidR="000612A3" w:rsidRPr="00071203">
              <w:rPr>
                <w:rFonts w:ascii="Times New Roman" w:hAnsi="Times New Roman"/>
                <w:sz w:val="24"/>
                <w:szCs w:val="24"/>
              </w:rPr>
              <w:t xml:space="preserve">el. paštu </w:t>
            </w:r>
            <w:proofErr w:type="spellStart"/>
            <w:r w:rsidR="00041E48" w:rsidRPr="00041E48">
              <w:rPr>
                <w:rFonts w:ascii="Times New Roman" w:hAnsi="Times New Roman"/>
                <w:color w:val="000099"/>
                <w:sz w:val="24"/>
                <w:szCs w:val="24"/>
              </w:rPr>
              <w:t>ikiprekybiniai@ka</w:t>
            </w:r>
            <w:r w:rsidR="006E68CC">
              <w:rPr>
                <w:rFonts w:ascii="Times New Roman" w:hAnsi="Times New Roman"/>
                <w:color w:val="000099"/>
                <w:sz w:val="24"/>
                <w:szCs w:val="24"/>
              </w:rPr>
              <w:t>unas</w:t>
            </w:r>
            <w:r w:rsidR="00041E48" w:rsidRPr="00041E48">
              <w:rPr>
                <w:rFonts w:ascii="Times New Roman" w:hAnsi="Times New Roman"/>
                <w:color w:val="000099"/>
                <w:sz w:val="24"/>
                <w:szCs w:val="24"/>
              </w:rPr>
              <w:t>.lt</w:t>
            </w:r>
            <w:proofErr w:type="spellEnd"/>
            <w:r w:rsidR="006218C8" w:rsidRPr="00041E48">
              <w:rPr>
                <w:rFonts w:ascii="Times New Roman" w:hAnsi="Times New Roman"/>
                <w:color w:val="000099"/>
                <w:sz w:val="24"/>
                <w:szCs w:val="24"/>
              </w:rPr>
              <w:t xml:space="preserve"> </w:t>
            </w:r>
            <w:r w:rsidR="000612A3" w:rsidRPr="00071203">
              <w:rPr>
                <w:rFonts w:ascii="Times New Roman" w:hAnsi="Times New Roman"/>
                <w:sz w:val="24"/>
                <w:szCs w:val="24"/>
              </w:rPr>
              <w:t xml:space="preserve">pateikti </w:t>
            </w:r>
            <w:r w:rsidRPr="00071203">
              <w:rPr>
                <w:rFonts w:ascii="Times New Roman" w:hAnsi="Times New Roman"/>
                <w:sz w:val="24"/>
                <w:szCs w:val="24"/>
              </w:rPr>
              <w:t>pasiūlymą su užšifruotu dokument</w:t>
            </w:r>
            <w:r w:rsidR="000612A3" w:rsidRPr="00071203">
              <w:rPr>
                <w:rFonts w:ascii="Times New Roman" w:hAnsi="Times New Roman"/>
                <w:sz w:val="24"/>
                <w:szCs w:val="24"/>
              </w:rPr>
              <w:t>ų aplanku</w:t>
            </w:r>
            <w:r w:rsidRPr="00071203">
              <w:rPr>
                <w:rFonts w:ascii="Times New Roman" w:hAnsi="Times New Roman"/>
                <w:sz w:val="24"/>
                <w:szCs w:val="24"/>
              </w:rPr>
              <w:t xml:space="preserve">. </w:t>
            </w:r>
          </w:p>
          <w:p w14:paraId="4493AA99" w14:textId="09919DE6" w:rsidR="00E42421" w:rsidRPr="00071203" w:rsidRDefault="00E42421" w:rsidP="00E42421">
            <w:pPr>
              <w:spacing w:after="0" w:line="240" w:lineRule="auto"/>
              <w:jc w:val="both"/>
              <w:rPr>
                <w:rFonts w:ascii="Times New Roman" w:hAnsi="Times New Roman"/>
                <w:sz w:val="24"/>
                <w:szCs w:val="24"/>
              </w:rPr>
            </w:pPr>
            <w:r w:rsidRPr="00071203">
              <w:rPr>
                <w:rFonts w:ascii="Times New Roman" w:hAnsi="Times New Roman"/>
                <w:sz w:val="24"/>
                <w:szCs w:val="24"/>
              </w:rPr>
              <w:t xml:space="preserve">2) iki </w:t>
            </w:r>
            <w:r w:rsidR="00071203">
              <w:rPr>
                <w:rFonts w:ascii="Times New Roman" w:hAnsi="Times New Roman"/>
                <w:sz w:val="24"/>
                <w:szCs w:val="24"/>
              </w:rPr>
              <w:t>susipažinimo su pasiūlymais</w:t>
            </w:r>
            <w:r w:rsidR="00041E48">
              <w:rPr>
                <w:rFonts w:ascii="Times New Roman" w:hAnsi="Times New Roman"/>
                <w:sz w:val="24"/>
                <w:szCs w:val="24"/>
              </w:rPr>
              <w:t xml:space="preserve"> </w:t>
            </w:r>
            <w:r w:rsidRPr="00071203">
              <w:rPr>
                <w:rFonts w:ascii="Times New Roman" w:hAnsi="Times New Roman"/>
                <w:sz w:val="24"/>
                <w:szCs w:val="24"/>
              </w:rPr>
              <w:t xml:space="preserve">procedūros (posėdžio) pradžios </w:t>
            </w:r>
            <w:r w:rsidR="008F1E2A" w:rsidRPr="008F1E2A">
              <w:rPr>
                <w:rFonts w:ascii="Times New Roman" w:hAnsi="Times New Roman"/>
                <w:b/>
                <w:sz w:val="24"/>
                <w:szCs w:val="24"/>
              </w:rPr>
              <w:t xml:space="preserve">2018 m. </w:t>
            </w:r>
            <w:r w:rsidR="007E071F" w:rsidRPr="007E071F">
              <w:rPr>
                <w:rFonts w:ascii="Times New Roman" w:hAnsi="Times New Roman"/>
                <w:b/>
                <w:sz w:val="24"/>
                <w:szCs w:val="24"/>
              </w:rPr>
              <w:t xml:space="preserve">liepos 4 </w:t>
            </w:r>
            <w:bookmarkStart w:id="10" w:name="_GoBack"/>
            <w:bookmarkEnd w:id="10"/>
            <w:r w:rsidR="008F1E2A" w:rsidRPr="008F1E2A">
              <w:rPr>
                <w:rFonts w:ascii="Times New Roman" w:hAnsi="Times New Roman"/>
                <w:b/>
                <w:sz w:val="24"/>
                <w:szCs w:val="24"/>
              </w:rPr>
              <w:t xml:space="preserve">d. 10 val. 30 </w:t>
            </w:r>
            <w:r w:rsidR="009E0856" w:rsidRPr="009E0856">
              <w:rPr>
                <w:rFonts w:ascii="Times New Roman" w:hAnsi="Times New Roman"/>
                <w:b/>
                <w:sz w:val="24"/>
                <w:szCs w:val="24"/>
              </w:rPr>
              <w:t xml:space="preserve">min. </w:t>
            </w:r>
            <w:r w:rsidR="000612A3" w:rsidRPr="00071203">
              <w:rPr>
                <w:rFonts w:ascii="Times New Roman" w:hAnsi="Times New Roman"/>
                <w:sz w:val="24"/>
                <w:szCs w:val="24"/>
              </w:rPr>
              <w:t xml:space="preserve">el. paštu </w:t>
            </w:r>
            <w:proofErr w:type="spellStart"/>
            <w:r w:rsidR="006E68CC">
              <w:rPr>
                <w:rFonts w:ascii="Times New Roman" w:hAnsi="Times New Roman"/>
                <w:color w:val="000099"/>
                <w:sz w:val="24"/>
                <w:szCs w:val="24"/>
              </w:rPr>
              <w:t>ikiprekybiniai@kaunas</w:t>
            </w:r>
            <w:r w:rsidR="00041E48" w:rsidRPr="00041E48">
              <w:rPr>
                <w:rFonts w:ascii="Times New Roman" w:hAnsi="Times New Roman"/>
                <w:color w:val="000099"/>
                <w:sz w:val="24"/>
                <w:szCs w:val="24"/>
              </w:rPr>
              <w:t>.lt</w:t>
            </w:r>
            <w:proofErr w:type="spellEnd"/>
            <w:r w:rsidR="00041E48" w:rsidRPr="00071203">
              <w:rPr>
                <w:rFonts w:ascii="Times New Roman" w:hAnsi="Times New Roman"/>
                <w:sz w:val="24"/>
                <w:szCs w:val="24"/>
              </w:rPr>
              <w:t xml:space="preserve"> </w:t>
            </w:r>
            <w:r w:rsidR="00160278" w:rsidRPr="00071203">
              <w:rPr>
                <w:rFonts w:ascii="Times New Roman" w:hAnsi="Times New Roman"/>
                <w:sz w:val="24"/>
                <w:szCs w:val="24"/>
              </w:rPr>
              <w:t xml:space="preserve"> </w:t>
            </w:r>
            <w:r w:rsidRPr="00071203">
              <w:rPr>
                <w:rFonts w:ascii="Times New Roman" w:hAnsi="Times New Roman"/>
                <w:sz w:val="24"/>
                <w:szCs w:val="24"/>
              </w:rPr>
              <w:t xml:space="preserve">pateikti slaptažodį, su kuriuo </w:t>
            </w:r>
            <w:r w:rsidR="002809AF" w:rsidRPr="00071203">
              <w:rPr>
                <w:rFonts w:ascii="Times New Roman" w:hAnsi="Times New Roman"/>
                <w:sz w:val="24"/>
                <w:szCs w:val="24"/>
              </w:rPr>
              <w:t xml:space="preserve">Perkančioji </w:t>
            </w:r>
            <w:r w:rsidRPr="00071203">
              <w:rPr>
                <w:rFonts w:ascii="Times New Roman" w:hAnsi="Times New Roman"/>
                <w:sz w:val="24"/>
                <w:szCs w:val="24"/>
              </w:rPr>
              <w:t xml:space="preserve">organizacija galės iššifruoti pateiktą dokumentą. </w:t>
            </w:r>
          </w:p>
          <w:p w14:paraId="70049C00" w14:textId="77777777" w:rsidR="004C5A63" w:rsidRPr="00071203" w:rsidRDefault="004C5A63" w:rsidP="00E42421">
            <w:pPr>
              <w:spacing w:after="0" w:line="240" w:lineRule="auto"/>
              <w:jc w:val="both"/>
              <w:rPr>
                <w:rFonts w:ascii="Times New Roman" w:hAnsi="Times New Roman"/>
                <w:sz w:val="24"/>
                <w:szCs w:val="24"/>
              </w:rPr>
            </w:pPr>
          </w:p>
          <w:p w14:paraId="7BE1A5D5" w14:textId="77777777" w:rsidR="00EC7483" w:rsidRPr="00071203" w:rsidRDefault="00E42421" w:rsidP="00041E48">
            <w:pPr>
              <w:spacing w:after="0" w:line="240" w:lineRule="auto"/>
              <w:jc w:val="both"/>
              <w:rPr>
                <w:rFonts w:ascii="Times New Roman" w:hAnsi="Times New Roman"/>
                <w:sz w:val="24"/>
                <w:szCs w:val="24"/>
              </w:rPr>
            </w:pPr>
            <w:r w:rsidRPr="00071203">
              <w:rPr>
                <w:rFonts w:ascii="Times New Roman" w:hAnsi="Times New Roman"/>
                <w:sz w:val="24"/>
                <w:szCs w:val="24"/>
              </w:rPr>
              <w:t xml:space="preserve">Iki </w:t>
            </w:r>
            <w:r w:rsidR="00071203">
              <w:rPr>
                <w:rFonts w:ascii="Times New Roman" w:hAnsi="Times New Roman"/>
                <w:sz w:val="24"/>
                <w:szCs w:val="24"/>
              </w:rPr>
              <w:t>susipažinimo su pasiūlymais</w:t>
            </w:r>
            <w:r w:rsidRPr="00885334">
              <w:rPr>
                <w:rFonts w:ascii="Times New Roman" w:hAnsi="Times New Roman"/>
                <w:sz w:val="24"/>
                <w:szCs w:val="24"/>
              </w:rPr>
              <w:t xml:space="preserve"> procedūros (posėdžio) pradžios </w:t>
            </w:r>
            <w:r w:rsidR="00305490">
              <w:rPr>
                <w:rFonts w:ascii="Times New Roman" w:hAnsi="Times New Roman"/>
                <w:sz w:val="24"/>
                <w:szCs w:val="24"/>
              </w:rPr>
              <w:t>dalyviui</w:t>
            </w:r>
            <w:r w:rsidRPr="00071203">
              <w:rPr>
                <w:rFonts w:ascii="Times New Roman" w:hAnsi="Times New Roman"/>
                <w:sz w:val="24"/>
                <w:szCs w:val="24"/>
              </w:rPr>
              <w:t xml:space="preserve"> nepateikus (dėl jo paties kaltės) slaptažodžio arba pateikus neteisingą slaptažodį, kuriuo naudodamasi </w:t>
            </w:r>
            <w:r w:rsidR="002809AF" w:rsidRPr="00071203">
              <w:rPr>
                <w:rFonts w:ascii="Times New Roman" w:hAnsi="Times New Roman"/>
                <w:sz w:val="24"/>
                <w:szCs w:val="24"/>
              </w:rPr>
              <w:t xml:space="preserve">Perkančioji </w:t>
            </w:r>
            <w:r w:rsidRPr="00071203">
              <w:rPr>
                <w:rFonts w:ascii="Times New Roman" w:hAnsi="Times New Roman"/>
                <w:sz w:val="24"/>
                <w:szCs w:val="24"/>
              </w:rPr>
              <w:t xml:space="preserve">organizacija negalėjo iššifruoti pateiktos informacijos, pasiūlymas atmetamas kaip neatitinkantis </w:t>
            </w:r>
            <w:r w:rsidR="002809AF" w:rsidRPr="00071203">
              <w:rPr>
                <w:rFonts w:ascii="Times New Roman" w:hAnsi="Times New Roman"/>
                <w:sz w:val="24"/>
                <w:szCs w:val="24"/>
              </w:rPr>
              <w:t>Sąlygose</w:t>
            </w:r>
            <w:r w:rsidRPr="00071203">
              <w:rPr>
                <w:rFonts w:ascii="Times New Roman" w:hAnsi="Times New Roman"/>
                <w:sz w:val="24"/>
                <w:szCs w:val="24"/>
              </w:rPr>
              <w:t xml:space="preserve"> nustatytų reikalavimų.</w:t>
            </w:r>
          </w:p>
        </w:tc>
      </w:tr>
      <w:tr w:rsidR="00EC7483" w:rsidRPr="00071203" w14:paraId="33334B09" w14:textId="77777777" w:rsidTr="00365EFB">
        <w:trPr>
          <w:gridAfter w:val="2"/>
          <w:wAfter w:w="88" w:type="dxa"/>
        </w:trPr>
        <w:tc>
          <w:tcPr>
            <w:tcW w:w="9843" w:type="dxa"/>
            <w:gridSpan w:val="3"/>
            <w:shd w:val="clear" w:color="auto" w:fill="auto"/>
          </w:tcPr>
          <w:p w14:paraId="1797BCD1" w14:textId="77777777" w:rsidR="00EC7483" w:rsidRPr="00885334" w:rsidRDefault="00EC7483" w:rsidP="00C438A8">
            <w:pPr>
              <w:spacing w:after="0" w:line="240" w:lineRule="auto"/>
              <w:rPr>
                <w:rFonts w:ascii="Times New Roman" w:hAnsi="Times New Roman"/>
                <w:sz w:val="24"/>
                <w:szCs w:val="24"/>
              </w:rPr>
            </w:pPr>
          </w:p>
        </w:tc>
      </w:tr>
      <w:tr w:rsidR="008E5987" w:rsidRPr="00071203" w14:paraId="67F2B26C" w14:textId="77777777" w:rsidTr="00365EFB">
        <w:tc>
          <w:tcPr>
            <w:tcW w:w="2802" w:type="dxa"/>
            <w:shd w:val="clear" w:color="auto" w:fill="D9D9D9" w:themeFill="background1" w:themeFillShade="D9"/>
          </w:tcPr>
          <w:p w14:paraId="51D25915" w14:textId="77777777" w:rsidR="008E5987" w:rsidRPr="00071203" w:rsidRDefault="008E5987" w:rsidP="00C438A8">
            <w:pPr>
              <w:spacing w:after="0" w:line="240" w:lineRule="auto"/>
              <w:rPr>
                <w:rFonts w:ascii="Times New Roman" w:hAnsi="Times New Roman"/>
                <w:sz w:val="24"/>
                <w:szCs w:val="24"/>
              </w:rPr>
            </w:pPr>
            <w:r w:rsidRPr="00885334">
              <w:rPr>
                <w:rFonts w:ascii="Times New Roman" w:hAnsi="Times New Roman"/>
                <w:sz w:val="24"/>
                <w:szCs w:val="24"/>
              </w:rPr>
              <w:t>Pasiūlymo galioj</w:t>
            </w:r>
            <w:r w:rsidRPr="007A33FA">
              <w:rPr>
                <w:rFonts w:ascii="Times New Roman" w:hAnsi="Times New Roman"/>
                <w:sz w:val="24"/>
                <w:szCs w:val="24"/>
              </w:rPr>
              <w:t>imo terminas:</w:t>
            </w:r>
          </w:p>
        </w:tc>
        <w:tc>
          <w:tcPr>
            <w:tcW w:w="283" w:type="dxa"/>
            <w:shd w:val="clear" w:color="auto" w:fill="auto"/>
          </w:tcPr>
          <w:p w14:paraId="0DB0590B" w14:textId="77777777" w:rsidR="008E5987" w:rsidRPr="00071203" w:rsidRDefault="008E5987" w:rsidP="00C438A8">
            <w:pPr>
              <w:spacing w:after="0" w:line="240" w:lineRule="auto"/>
              <w:rPr>
                <w:rFonts w:ascii="Times New Roman" w:hAnsi="Times New Roman"/>
                <w:sz w:val="24"/>
                <w:szCs w:val="24"/>
              </w:rPr>
            </w:pPr>
          </w:p>
        </w:tc>
        <w:tc>
          <w:tcPr>
            <w:tcW w:w="6846" w:type="dxa"/>
            <w:gridSpan w:val="3"/>
            <w:shd w:val="clear" w:color="auto" w:fill="auto"/>
          </w:tcPr>
          <w:p w14:paraId="4154A961" w14:textId="77777777" w:rsidR="008E5987" w:rsidRPr="00071203" w:rsidRDefault="008E5987" w:rsidP="006E68CC">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Pasiūlyme turi būti nurodytas jo </w:t>
            </w:r>
            <w:r w:rsidRPr="00CC608B">
              <w:rPr>
                <w:rFonts w:ascii="Times New Roman" w:hAnsi="Times New Roman"/>
                <w:sz w:val="24"/>
                <w:szCs w:val="24"/>
              </w:rPr>
              <w:t xml:space="preserve">galiojimo laikas. </w:t>
            </w:r>
            <w:r w:rsidR="004A26E8" w:rsidRPr="00CC608B">
              <w:rPr>
                <w:rFonts w:ascii="Times New Roman" w:hAnsi="Times New Roman"/>
                <w:sz w:val="24"/>
                <w:szCs w:val="24"/>
              </w:rPr>
              <w:t>D</w:t>
            </w:r>
            <w:r w:rsidR="00305490" w:rsidRPr="00CC608B">
              <w:rPr>
                <w:rFonts w:ascii="Times New Roman" w:hAnsi="Times New Roman"/>
                <w:sz w:val="24"/>
                <w:szCs w:val="24"/>
              </w:rPr>
              <w:t>alyvio</w:t>
            </w:r>
            <w:r w:rsidRPr="00CC608B">
              <w:rPr>
                <w:rFonts w:ascii="Times New Roman" w:hAnsi="Times New Roman"/>
                <w:sz w:val="24"/>
                <w:szCs w:val="24"/>
              </w:rPr>
              <w:t xml:space="preserve"> pasiūlymas turi galioti ne trumpiau kaip </w:t>
            </w:r>
            <w:r w:rsidR="00CC608B" w:rsidRPr="00CC608B">
              <w:rPr>
                <w:rFonts w:ascii="Times New Roman" w:hAnsi="Times New Roman"/>
                <w:sz w:val="24"/>
                <w:szCs w:val="24"/>
              </w:rPr>
              <w:t>9</w:t>
            </w:r>
            <w:r w:rsidR="004A26E8" w:rsidRPr="00CC608B">
              <w:rPr>
                <w:rFonts w:ascii="Times New Roman" w:hAnsi="Times New Roman"/>
                <w:sz w:val="24"/>
                <w:szCs w:val="24"/>
              </w:rPr>
              <w:t xml:space="preserve">0 </w:t>
            </w:r>
            <w:r w:rsidRPr="00CC608B">
              <w:rPr>
                <w:rFonts w:ascii="Times New Roman" w:hAnsi="Times New Roman"/>
                <w:sz w:val="24"/>
                <w:szCs w:val="24"/>
              </w:rPr>
              <w:t>kalendorinių</w:t>
            </w:r>
            <w:r w:rsidRPr="00071203">
              <w:rPr>
                <w:rFonts w:ascii="Times New Roman" w:hAnsi="Times New Roman"/>
                <w:sz w:val="24"/>
                <w:szCs w:val="24"/>
              </w:rPr>
              <w:t xml:space="preserve"> dienų </w:t>
            </w:r>
            <w:r w:rsidRPr="00885334">
              <w:rPr>
                <w:rFonts w:ascii="Times New Roman" w:hAnsi="Times New Roman"/>
                <w:sz w:val="24"/>
                <w:szCs w:val="24"/>
              </w:rPr>
              <w:t xml:space="preserve">nuo pasiūlymo pateikimo. Jeigu </w:t>
            </w:r>
            <w:r w:rsidR="00305490">
              <w:rPr>
                <w:rFonts w:ascii="Times New Roman" w:hAnsi="Times New Roman"/>
                <w:sz w:val="24"/>
                <w:szCs w:val="24"/>
              </w:rPr>
              <w:t>dalyvio</w:t>
            </w:r>
            <w:r w:rsidR="002809AF" w:rsidRPr="00071203">
              <w:rPr>
                <w:rFonts w:ascii="Times New Roman" w:hAnsi="Times New Roman"/>
                <w:sz w:val="24"/>
                <w:szCs w:val="24"/>
              </w:rPr>
              <w:t xml:space="preserve"> </w:t>
            </w:r>
            <w:r w:rsidRPr="00071203">
              <w:rPr>
                <w:rFonts w:ascii="Times New Roman" w:hAnsi="Times New Roman"/>
                <w:sz w:val="24"/>
                <w:szCs w:val="24"/>
              </w:rPr>
              <w:t xml:space="preserve">pasiūlyme nenurodytas pasiūlymo galiojimo laikas, laikoma, kad pasiūlymas galioja, kaip nurodyta šiose </w:t>
            </w:r>
            <w:r w:rsidR="002809AF" w:rsidRPr="00071203">
              <w:rPr>
                <w:rFonts w:ascii="Times New Roman" w:hAnsi="Times New Roman"/>
                <w:sz w:val="24"/>
                <w:szCs w:val="24"/>
              </w:rPr>
              <w:t>Sąlygose</w:t>
            </w:r>
            <w:r w:rsidRPr="00071203">
              <w:rPr>
                <w:rFonts w:ascii="Times New Roman" w:hAnsi="Times New Roman"/>
                <w:sz w:val="24"/>
                <w:szCs w:val="24"/>
              </w:rPr>
              <w:t>.</w:t>
            </w:r>
            <w:r w:rsidR="004D2551" w:rsidRPr="00071203">
              <w:rPr>
                <w:rFonts w:ascii="Times New Roman" w:hAnsi="Times New Roman"/>
                <w:sz w:val="24"/>
                <w:szCs w:val="24"/>
              </w:rPr>
              <w:t xml:space="preserve"> </w:t>
            </w:r>
          </w:p>
        </w:tc>
      </w:tr>
      <w:tr w:rsidR="008E5987" w:rsidRPr="00071203" w14:paraId="5E98DE2C" w14:textId="77777777" w:rsidTr="00365EFB">
        <w:trPr>
          <w:gridAfter w:val="2"/>
          <w:wAfter w:w="88" w:type="dxa"/>
        </w:trPr>
        <w:tc>
          <w:tcPr>
            <w:tcW w:w="9843" w:type="dxa"/>
            <w:gridSpan w:val="3"/>
            <w:shd w:val="clear" w:color="auto" w:fill="auto"/>
          </w:tcPr>
          <w:p w14:paraId="64B3BE50" w14:textId="77777777" w:rsidR="008E5987" w:rsidRPr="00885334" w:rsidRDefault="008E5987" w:rsidP="00C438A8">
            <w:pPr>
              <w:spacing w:after="0" w:line="240" w:lineRule="auto"/>
              <w:rPr>
                <w:rFonts w:ascii="Times New Roman" w:hAnsi="Times New Roman"/>
                <w:sz w:val="24"/>
                <w:szCs w:val="24"/>
              </w:rPr>
            </w:pPr>
          </w:p>
        </w:tc>
      </w:tr>
      <w:tr w:rsidR="008E5987" w:rsidRPr="00071203" w14:paraId="050FE591" w14:textId="77777777" w:rsidTr="00365EFB">
        <w:tc>
          <w:tcPr>
            <w:tcW w:w="2802" w:type="dxa"/>
            <w:shd w:val="clear" w:color="auto" w:fill="D9D9D9" w:themeFill="background1" w:themeFillShade="D9"/>
          </w:tcPr>
          <w:p w14:paraId="29903965" w14:textId="77777777" w:rsidR="008E5987" w:rsidRPr="00071203" w:rsidRDefault="008E5987" w:rsidP="007132B4">
            <w:pPr>
              <w:spacing w:after="0" w:line="240" w:lineRule="auto"/>
              <w:rPr>
                <w:rFonts w:ascii="Times New Roman" w:hAnsi="Times New Roman"/>
                <w:sz w:val="24"/>
                <w:szCs w:val="24"/>
              </w:rPr>
            </w:pPr>
            <w:r w:rsidRPr="00885334">
              <w:rPr>
                <w:rFonts w:ascii="Times New Roman" w:hAnsi="Times New Roman"/>
                <w:sz w:val="24"/>
                <w:szCs w:val="24"/>
              </w:rPr>
              <w:lastRenderedPageBreak/>
              <w:t>Pasiūlymo</w:t>
            </w:r>
            <w:r w:rsidR="007132B4" w:rsidRPr="007A33FA">
              <w:rPr>
                <w:rFonts w:ascii="Times New Roman" w:hAnsi="Times New Roman"/>
                <w:sz w:val="24"/>
                <w:szCs w:val="24"/>
              </w:rPr>
              <w:t xml:space="preserve"> atšaukimas:</w:t>
            </w:r>
          </w:p>
        </w:tc>
        <w:tc>
          <w:tcPr>
            <w:tcW w:w="283" w:type="dxa"/>
            <w:shd w:val="clear" w:color="auto" w:fill="auto"/>
          </w:tcPr>
          <w:p w14:paraId="1CF69163" w14:textId="77777777" w:rsidR="008E5987" w:rsidRPr="00071203" w:rsidRDefault="008E5987" w:rsidP="00C438A8">
            <w:pPr>
              <w:spacing w:after="0" w:line="240" w:lineRule="auto"/>
              <w:rPr>
                <w:rFonts w:ascii="Times New Roman" w:hAnsi="Times New Roman"/>
                <w:sz w:val="24"/>
                <w:szCs w:val="24"/>
              </w:rPr>
            </w:pPr>
          </w:p>
        </w:tc>
        <w:tc>
          <w:tcPr>
            <w:tcW w:w="6846" w:type="dxa"/>
            <w:gridSpan w:val="3"/>
            <w:shd w:val="clear" w:color="auto" w:fill="auto"/>
          </w:tcPr>
          <w:p w14:paraId="3A34578F" w14:textId="77777777" w:rsidR="008E5987" w:rsidRPr="00071203" w:rsidRDefault="00482510" w:rsidP="001B66F1">
            <w:pPr>
              <w:spacing w:after="0" w:line="240" w:lineRule="auto"/>
              <w:jc w:val="both"/>
              <w:rPr>
                <w:rFonts w:ascii="Times New Roman" w:hAnsi="Times New Roman"/>
                <w:sz w:val="24"/>
                <w:szCs w:val="24"/>
              </w:rPr>
            </w:pPr>
            <w:r>
              <w:rPr>
                <w:rFonts w:ascii="Times New Roman" w:hAnsi="Times New Roman"/>
                <w:sz w:val="24"/>
                <w:szCs w:val="24"/>
              </w:rPr>
              <w:t>Dalyvis</w:t>
            </w:r>
            <w:r w:rsidRPr="00071203">
              <w:rPr>
                <w:rFonts w:ascii="Times New Roman" w:hAnsi="Times New Roman"/>
                <w:sz w:val="24"/>
                <w:szCs w:val="24"/>
              </w:rPr>
              <w:t xml:space="preserve"> </w:t>
            </w:r>
            <w:r w:rsidR="007132B4" w:rsidRPr="00071203">
              <w:rPr>
                <w:rFonts w:ascii="Times New Roman" w:hAnsi="Times New Roman"/>
                <w:sz w:val="24"/>
                <w:szCs w:val="24"/>
              </w:rPr>
              <w:t xml:space="preserve">iki galutinio pasiūlymų pateikimo termino turi teisę pakeisti arba atšaukti savo pasiūlymą. Norėdamas atšaukti ar pakeisti pasiūlymą, </w:t>
            </w:r>
            <w:r w:rsidR="00305490">
              <w:rPr>
                <w:rFonts w:ascii="Times New Roman" w:hAnsi="Times New Roman"/>
                <w:sz w:val="24"/>
                <w:szCs w:val="24"/>
              </w:rPr>
              <w:t>dalyvis</w:t>
            </w:r>
            <w:r w:rsidR="007132B4" w:rsidRPr="00071203">
              <w:rPr>
                <w:rFonts w:ascii="Times New Roman" w:hAnsi="Times New Roman"/>
                <w:sz w:val="24"/>
                <w:szCs w:val="24"/>
              </w:rPr>
              <w:t xml:space="preserve"> atsiunčia el. paštu raštą (pasirašytą įgalioto asmens), kuriuo informuoja apie atšaukiamą pasiūlymą</w:t>
            </w:r>
            <w:r w:rsidR="00BE0E3B" w:rsidRPr="00071203">
              <w:rPr>
                <w:rFonts w:ascii="Times New Roman" w:hAnsi="Times New Roman"/>
                <w:sz w:val="24"/>
                <w:szCs w:val="24"/>
              </w:rPr>
              <w:t>.</w:t>
            </w:r>
            <w:r w:rsidR="007132B4" w:rsidRPr="00071203">
              <w:rPr>
                <w:rFonts w:ascii="Times New Roman" w:hAnsi="Times New Roman"/>
                <w:sz w:val="24"/>
                <w:szCs w:val="24"/>
              </w:rPr>
              <w:t xml:space="preserve"> Norėdamas vėl pateikti atšauktą ir pakeistą pasiūlymą, </w:t>
            </w:r>
            <w:r w:rsidR="00305490">
              <w:rPr>
                <w:rFonts w:ascii="Times New Roman" w:hAnsi="Times New Roman"/>
                <w:sz w:val="24"/>
                <w:szCs w:val="24"/>
              </w:rPr>
              <w:t>dalyvis</w:t>
            </w:r>
            <w:r w:rsidR="002809AF" w:rsidRPr="00071203">
              <w:rPr>
                <w:rFonts w:ascii="Times New Roman" w:hAnsi="Times New Roman"/>
                <w:sz w:val="24"/>
                <w:szCs w:val="24"/>
              </w:rPr>
              <w:t xml:space="preserve"> </w:t>
            </w:r>
            <w:r w:rsidR="007132B4" w:rsidRPr="00071203">
              <w:rPr>
                <w:rFonts w:ascii="Times New Roman" w:hAnsi="Times New Roman"/>
                <w:sz w:val="24"/>
                <w:szCs w:val="24"/>
              </w:rPr>
              <w:t>turi jį pateikti iš naujo.</w:t>
            </w:r>
          </w:p>
        </w:tc>
      </w:tr>
      <w:tr w:rsidR="008E5987" w:rsidRPr="00071203" w14:paraId="20A00D6F" w14:textId="77777777" w:rsidTr="00365EFB">
        <w:trPr>
          <w:gridAfter w:val="2"/>
          <w:wAfter w:w="88" w:type="dxa"/>
        </w:trPr>
        <w:tc>
          <w:tcPr>
            <w:tcW w:w="9843" w:type="dxa"/>
            <w:gridSpan w:val="3"/>
            <w:shd w:val="clear" w:color="auto" w:fill="auto"/>
          </w:tcPr>
          <w:p w14:paraId="4DE68C45" w14:textId="77777777" w:rsidR="008E5987" w:rsidRPr="00885334" w:rsidRDefault="008E5987" w:rsidP="00C438A8">
            <w:pPr>
              <w:spacing w:after="0" w:line="240" w:lineRule="auto"/>
              <w:rPr>
                <w:rFonts w:ascii="Times New Roman" w:hAnsi="Times New Roman"/>
                <w:sz w:val="24"/>
                <w:szCs w:val="24"/>
              </w:rPr>
            </w:pPr>
          </w:p>
        </w:tc>
      </w:tr>
      <w:tr w:rsidR="00EC7483" w:rsidRPr="00071203" w14:paraId="3CC8EAEA" w14:textId="77777777" w:rsidTr="00365EFB">
        <w:tc>
          <w:tcPr>
            <w:tcW w:w="2802" w:type="dxa"/>
            <w:shd w:val="clear" w:color="auto" w:fill="D9D9D9" w:themeFill="background1" w:themeFillShade="D9"/>
          </w:tcPr>
          <w:p w14:paraId="3730110C" w14:textId="77777777" w:rsidR="00EC7483" w:rsidRPr="00071203" w:rsidRDefault="00EC7483" w:rsidP="00C438A8">
            <w:pPr>
              <w:spacing w:after="0" w:line="240" w:lineRule="auto"/>
              <w:rPr>
                <w:rFonts w:ascii="Times New Roman" w:hAnsi="Times New Roman"/>
                <w:sz w:val="24"/>
                <w:szCs w:val="24"/>
              </w:rPr>
            </w:pPr>
            <w:r w:rsidRPr="00885334">
              <w:rPr>
                <w:rFonts w:ascii="Times New Roman" w:hAnsi="Times New Roman"/>
                <w:sz w:val="24"/>
                <w:szCs w:val="24"/>
              </w:rPr>
              <w:t>Ūkio subjektų dalyvavimas</w:t>
            </w:r>
            <w:r w:rsidRPr="007A33FA">
              <w:rPr>
                <w:rFonts w:ascii="Times New Roman" w:hAnsi="Times New Roman"/>
                <w:sz w:val="24"/>
                <w:szCs w:val="24"/>
              </w:rPr>
              <w:t xml:space="preserve"> </w:t>
            </w:r>
            <w:r w:rsidR="002809AF" w:rsidRPr="00071203">
              <w:rPr>
                <w:rFonts w:ascii="Times New Roman" w:hAnsi="Times New Roman"/>
                <w:sz w:val="24"/>
                <w:szCs w:val="24"/>
              </w:rPr>
              <w:t>P</w:t>
            </w:r>
            <w:r w:rsidRPr="00071203">
              <w:rPr>
                <w:rFonts w:ascii="Times New Roman" w:hAnsi="Times New Roman"/>
                <w:sz w:val="24"/>
                <w:szCs w:val="24"/>
              </w:rPr>
              <w:t>irkime:</w:t>
            </w:r>
          </w:p>
        </w:tc>
        <w:tc>
          <w:tcPr>
            <w:tcW w:w="283" w:type="dxa"/>
            <w:shd w:val="clear" w:color="auto" w:fill="auto"/>
          </w:tcPr>
          <w:p w14:paraId="4A0ADC44" w14:textId="77777777" w:rsidR="00EC7483" w:rsidRPr="00071203" w:rsidRDefault="00EC7483" w:rsidP="00C438A8">
            <w:pPr>
              <w:spacing w:after="0" w:line="240" w:lineRule="auto"/>
              <w:rPr>
                <w:rFonts w:ascii="Times New Roman" w:hAnsi="Times New Roman"/>
                <w:sz w:val="24"/>
                <w:szCs w:val="24"/>
              </w:rPr>
            </w:pPr>
          </w:p>
        </w:tc>
        <w:tc>
          <w:tcPr>
            <w:tcW w:w="6846" w:type="dxa"/>
            <w:gridSpan w:val="3"/>
            <w:shd w:val="clear" w:color="auto" w:fill="auto"/>
          </w:tcPr>
          <w:p w14:paraId="1DB0ED8E" w14:textId="77777777" w:rsidR="002809AF" w:rsidRPr="00071203" w:rsidRDefault="00EC7483" w:rsidP="00EC7483">
            <w:pPr>
              <w:spacing w:after="0" w:line="240" w:lineRule="auto"/>
              <w:jc w:val="both"/>
              <w:rPr>
                <w:rFonts w:ascii="Times New Roman" w:hAnsi="Times New Roman"/>
                <w:sz w:val="24"/>
                <w:szCs w:val="24"/>
              </w:rPr>
            </w:pPr>
            <w:r w:rsidRPr="00071203">
              <w:rPr>
                <w:rFonts w:ascii="Times New Roman" w:hAnsi="Times New Roman"/>
                <w:sz w:val="24"/>
                <w:szCs w:val="24"/>
              </w:rPr>
              <w:t xml:space="preserve">Jei </w:t>
            </w:r>
            <w:r w:rsidR="002809AF" w:rsidRPr="00071203">
              <w:rPr>
                <w:rFonts w:ascii="Times New Roman" w:hAnsi="Times New Roman"/>
                <w:sz w:val="24"/>
                <w:szCs w:val="24"/>
              </w:rPr>
              <w:t>P</w:t>
            </w:r>
            <w:r w:rsidRPr="00071203">
              <w:rPr>
                <w:rFonts w:ascii="Times New Roman" w:hAnsi="Times New Roman"/>
                <w:sz w:val="24"/>
                <w:szCs w:val="24"/>
              </w:rPr>
              <w:t xml:space="preserve">irkimo procedūrose dalyvauja ūkio subjektų grupė, ji pateikia jungtinės veiklos sutarties skaitmeninę kopiją. Jungtinės veiklos sutartyje turi būti nurodyti kiekvienos šios sutarties šalies įsipareigojimai vykdant numatomą su </w:t>
            </w:r>
            <w:r w:rsidR="002809AF" w:rsidRPr="00071203">
              <w:rPr>
                <w:rFonts w:ascii="Times New Roman" w:hAnsi="Times New Roman"/>
                <w:sz w:val="24"/>
                <w:szCs w:val="24"/>
              </w:rPr>
              <w:t xml:space="preserve">Perkančiąja </w:t>
            </w:r>
            <w:r w:rsidRPr="00071203">
              <w:rPr>
                <w:rFonts w:ascii="Times New Roman" w:hAnsi="Times New Roman"/>
                <w:sz w:val="24"/>
                <w:szCs w:val="24"/>
              </w:rPr>
              <w:t xml:space="preserve">organizacija sudaryti </w:t>
            </w:r>
            <w:r w:rsidR="002809AF" w:rsidRPr="00071203">
              <w:rPr>
                <w:rFonts w:ascii="Times New Roman" w:hAnsi="Times New Roman"/>
                <w:sz w:val="24"/>
                <w:szCs w:val="24"/>
              </w:rPr>
              <w:t xml:space="preserve">Pirkimo </w:t>
            </w:r>
            <w:r w:rsidRPr="00071203">
              <w:rPr>
                <w:rFonts w:ascii="Times New Roman" w:hAnsi="Times New Roman"/>
                <w:sz w:val="24"/>
                <w:szCs w:val="24"/>
              </w:rPr>
              <w:t xml:space="preserve">sutartį, šių įsipareigojimų vertės dalis, išreikšta procentiniu dydžiu, įeinanti į bendrą </w:t>
            </w:r>
            <w:r w:rsidR="002809AF" w:rsidRPr="00071203">
              <w:rPr>
                <w:rFonts w:ascii="Times New Roman" w:hAnsi="Times New Roman"/>
                <w:sz w:val="24"/>
                <w:szCs w:val="24"/>
              </w:rPr>
              <w:t xml:space="preserve">Pirkimo </w:t>
            </w:r>
            <w:r w:rsidRPr="00071203">
              <w:rPr>
                <w:rFonts w:ascii="Times New Roman" w:hAnsi="Times New Roman"/>
                <w:sz w:val="24"/>
                <w:szCs w:val="24"/>
              </w:rPr>
              <w:t xml:space="preserve">sutarties vertę. </w:t>
            </w:r>
          </w:p>
          <w:p w14:paraId="279613B0" w14:textId="77777777" w:rsidR="002809AF" w:rsidRPr="00071203" w:rsidRDefault="002809AF" w:rsidP="00EC7483">
            <w:pPr>
              <w:spacing w:after="0" w:line="240" w:lineRule="auto"/>
              <w:jc w:val="both"/>
              <w:rPr>
                <w:rFonts w:ascii="Times New Roman" w:hAnsi="Times New Roman"/>
                <w:sz w:val="24"/>
                <w:szCs w:val="24"/>
              </w:rPr>
            </w:pPr>
          </w:p>
          <w:p w14:paraId="437E1C22" w14:textId="77777777" w:rsidR="00EC7483" w:rsidRPr="00071203" w:rsidRDefault="00EC7483" w:rsidP="00EC7483">
            <w:pPr>
              <w:spacing w:after="0" w:line="240" w:lineRule="auto"/>
              <w:jc w:val="both"/>
              <w:rPr>
                <w:rFonts w:ascii="Times New Roman" w:hAnsi="Times New Roman"/>
                <w:sz w:val="24"/>
                <w:szCs w:val="24"/>
              </w:rPr>
            </w:pPr>
            <w:r w:rsidRPr="00071203">
              <w:rPr>
                <w:rFonts w:ascii="Times New Roman" w:hAnsi="Times New Roman"/>
                <w:sz w:val="24"/>
                <w:szCs w:val="24"/>
              </w:rPr>
              <w:t xml:space="preserve">Jungtinės veiklos sutartis turi numatyti solidarią visų šios sutarties šalių atsakomybę už prievolių </w:t>
            </w:r>
            <w:r w:rsidR="002809AF" w:rsidRPr="00071203">
              <w:rPr>
                <w:rFonts w:ascii="Times New Roman" w:hAnsi="Times New Roman"/>
                <w:sz w:val="24"/>
                <w:szCs w:val="24"/>
              </w:rPr>
              <w:t xml:space="preserve">Perkančiajai </w:t>
            </w:r>
            <w:r w:rsidRPr="00071203">
              <w:rPr>
                <w:rFonts w:ascii="Times New Roman" w:hAnsi="Times New Roman"/>
                <w:sz w:val="24"/>
                <w:szCs w:val="24"/>
              </w:rPr>
              <w:t xml:space="preserve">organizacijai nevykdymą. Taip pat jungtinės veiklos sutartyje turi būti numatyta, kuris asmuo atstovauja ūkio subjektų grupei (su kuo </w:t>
            </w:r>
            <w:r w:rsidR="002809AF" w:rsidRPr="00071203">
              <w:rPr>
                <w:rFonts w:ascii="Times New Roman" w:hAnsi="Times New Roman"/>
                <w:sz w:val="24"/>
                <w:szCs w:val="24"/>
              </w:rPr>
              <w:t xml:space="preserve">Perkančioji </w:t>
            </w:r>
            <w:r w:rsidRPr="00071203">
              <w:rPr>
                <w:rFonts w:ascii="Times New Roman" w:hAnsi="Times New Roman"/>
                <w:sz w:val="24"/>
                <w:szCs w:val="24"/>
              </w:rPr>
              <w:t>organizacija turėtų bendrauti pasiūlymo vertinimo metu kylančiais klausimais ir teikti su pasiūlymo įvertinimu susijusią informaciją).</w:t>
            </w:r>
          </w:p>
          <w:p w14:paraId="580A0BFB" w14:textId="77777777" w:rsidR="002809AF" w:rsidRPr="00071203" w:rsidRDefault="002809AF" w:rsidP="00EC7483">
            <w:pPr>
              <w:spacing w:after="0" w:line="240" w:lineRule="auto"/>
              <w:jc w:val="both"/>
              <w:rPr>
                <w:rFonts w:ascii="Times New Roman" w:hAnsi="Times New Roman"/>
                <w:sz w:val="24"/>
                <w:szCs w:val="24"/>
              </w:rPr>
            </w:pPr>
          </w:p>
          <w:p w14:paraId="147A8EE7" w14:textId="77777777" w:rsidR="00EC7483" w:rsidRPr="00071203" w:rsidRDefault="00EC7483"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nereikalauja, kad ūkio subjektų grupės pateiktą pasiūlymą pripažinus geriausiu ir </w:t>
            </w:r>
            <w:r w:rsidR="002809AF" w:rsidRPr="00071203">
              <w:rPr>
                <w:rFonts w:ascii="Times New Roman" w:hAnsi="Times New Roman"/>
                <w:sz w:val="24"/>
                <w:szCs w:val="24"/>
              </w:rPr>
              <w:t xml:space="preserve">Perkančiajai </w:t>
            </w:r>
            <w:r w:rsidRPr="00071203">
              <w:rPr>
                <w:rFonts w:ascii="Times New Roman" w:hAnsi="Times New Roman"/>
                <w:sz w:val="24"/>
                <w:szCs w:val="24"/>
              </w:rPr>
              <w:t>organizacijai pasiūlius sudaryti sutartį, ši ūkio subjektų grupė įgautų tam tikrą teisinę formą.</w:t>
            </w:r>
          </w:p>
        </w:tc>
      </w:tr>
      <w:tr w:rsidR="00AC2EB9" w:rsidRPr="00071203" w14:paraId="641A7C80" w14:textId="77777777" w:rsidTr="00365EFB">
        <w:tc>
          <w:tcPr>
            <w:tcW w:w="2802" w:type="dxa"/>
            <w:shd w:val="clear" w:color="auto" w:fill="auto"/>
          </w:tcPr>
          <w:p w14:paraId="02E8F94A" w14:textId="77777777" w:rsidR="00AC2EB9" w:rsidRPr="00885334" w:rsidRDefault="00AC2EB9" w:rsidP="00C438A8">
            <w:pPr>
              <w:spacing w:after="0" w:line="240" w:lineRule="auto"/>
              <w:rPr>
                <w:rFonts w:ascii="Times New Roman" w:hAnsi="Times New Roman"/>
                <w:sz w:val="24"/>
                <w:szCs w:val="24"/>
              </w:rPr>
            </w:pPr>
          </w:p>
        </w:tc>
        <w:tc>
          <w:tcPr>
            <w:tcW w:w="283" w:type="dxa"/>
            <w:shd w:val="clear" w:color="auto" w:fill="auto"/>
          </w:tcPr>
          <w:p w14:paraId="3EB03D09" w14:textId="77777777" w:rsidR="00AC2EB9" w:rsidRPr="00071203" w:rsidRDefault="00AC2EB9" w:rsidP="00C438A8">
            <w:pPr>
              <w:spacing w:after="0" w:line="240" w:lineRule="auto"/>
              <w:rPr>
                <w:rFonts w:ascii="Times New Roman" w:hAnsi="Times New Roman"/>
                <w:sz w:val="24"/>
                <w:szCs w:val="24"/>
              </w:rPr>
            </w:pPr>
          </w:p>
        </w:tc>
        <w:tc>
          <w:tcPr>
            <w:tcW w:w="6846" w:type="dxa"/>
            <w:gridSpan w:val="3"/>
            <w:shd w:val="clear" w:color="auto" w:fill="auto"/>
          </w:tcPr>
          <w:p w14:paraId="0A22621C" w14:textId="77777777" w:rsidR="00AC2EB9" w:rsidRPr="00071203" w:rsidRDefault="00AC2EB9" w:rsidP="00EC7483">
            <w:pPr>
              <w:spacing w:after="0" w:line="240" w:lineRule="auto"/>
              <w:jc w:val="both"/>
              <w:rPr>
                <w:rFonts w:ascii="Times New Roman" w:hAnsi="Times New Roman"/>
                <w:sz w:val="24"/>
                <w:szCs w:val="24"/>
              </w:rPr>
            </w:pPr>
          </w:p>
        </w:tc>
      </w:tr>
      <w:tr w:rsidR="00AC2EB9" w:rsidRPr="00071203" w14:paraId="44AEF9B9" w14:textId="77777777" w:rsidTr="00365EFB">
        <w:tc>
          <w:tcPr>
            <w:tcW w:w="2802" w:type="dxa"/>
            <w:shd w:val="clear" w:color="auto" w:fill="D9D9D9" w:themeFill="background1" w:themeFillShade="D9"/>
          </w:tcPr>
          <w:p w14:paraId="67271A68" w14:textId="77777777" w:rsidR="00AC2EB9" w:rsidRPr="00071203" w:rsidRDefault="004A26E8" w:rsidP="001B66F1">
            <w:pPr>
              <w:spacing w:after="0" w:line="240" w:lineRule="auto"/>
              <w:rPr>
                <w:rFonts w:ascii="Times New Roman" w:hAnsi="Times New Roman"/>
                <w:sz w:val="24"/>
                <w:szCs w:val="24"/>
              </w:rPr>
            </w:pPr>
            <w:r>
              <w:rPr>
                <w:rFonts w:ascii="Times New Roman" w:hAnsi="Times New Roman"/>
                <w:sz w:val="24"/>
                <w:szCs w:val="24"/>
              </w:rPr>
              <w:t>Subrangovų</w:t>
            </w:r>
            <w:r w:rsidRPr="007A33FA">
              <w:rPr>
                <w:rFonts w:ascii="Times New Roman" w:hAnsi="Times New Roman"/>
                <w:sz w:val="24"/>
                <w:szCs w:val="24"/>
              </w:rPr>
              <w:t xml:space="preserve"> </w:t>
            </w:r>
            <w:r w:rsidR="00AC2EB9" w:rsidRPr="007A33FA">
              <w:rPr>
                <w:rFonts w:ascii="Times New Roman" w:hAnsi="Times New Roman"/>
                <w:sz w:val="24"/>
                <w:szCs w:val="24"/>
              </w:rPr>
              <w:t xml:space="preserve">dalyvavimas </w:t>
            </w:r>
            <w:r w:rsidR="002809AF" w:rsidRPr="00071203">
              <w:rPr>
                <w:rFonts w:ascii="Times New Roman" w:hAnsi="Times New Roman"/>
                <w:sz w:val="24"/>
                <w:szCs w:val="24"/>
              </w:rPr>
              <w:t>Pirkime</w:t>
            </w:r>
            <w:r w:rsidR="00AC2EB9" w:rsidRPr="00071203">
              <w:rPr>
                <w:rFonts w:ascii="Times New Roman" w:hAnsi="Times New Roman"/>
                <w:sz w:val="24"/>
                <w:szCs w:val="24"/>
              </w:rPr>
              <w:t>:</w:t>
            </w:r>
          </w:p>
        </w:tc>
        <w:tc>
          <w:tcPr>
            <w:tcW w:w="283" w:type="dxa"/>
            <w:shd w:val="clear" w:color="auto" w:fill="auto"/>
          </w:tcPr>
          <w:p w14:paraId="622CF4CD" w14:textId="77777777" w:rsidR="00AC2EB9" w:rsidRPr="00071203" w:rsidRDefault="00AC2EB9" w:rsidP="00C438A8">
            <w:pPr>
              <w:spacing w:after="0" w:line="240" w:lineRule="auto"/>
              <w:rPr>
                <w:rFonts w:ascii="Times New Roman" w:hAnsi="Times New Roman"/>
                <w:sz w:val="24"/>
                <w:szCs w:val="24"/>
              </w:rPr>
            </w:pPr>
          </w:p>
        </w:tc>
        <w:tc>
          <w:tcPr>
            <w:tcW w:w="6846" w:type="dxa"/>
            <w:gridSpan w:val="3"/>
            <w:shd w:val="clear" w:color="auto" w:fill="auto"/>
          </w:tcPr>
          <w:p w14:paraId="71B84153" w14:textId="77777777" w:rsidR="00AC2EB9" w:rsidRPr="00071203" w:rsidRDefault="00482510" w:rsidP="004A26E8">
            <w:pPr>
              <w:spacing w:after="0" w:line="240" w:lineRule="auto"/>
              <w:jc w:val="both"/>
              <w:rPr>
                <w:rFonts w:ascii="Times New Roman" w:hAnsi="Times New Roman"/>
                <w:sz w:val="24"/>
                <w:szCs w:val="24"/>
              </w:rPr>
            </w:pPr>
            <w:r>
              <w:rPr>
                <w:rFonts w:ascii="Times New Roman" w:hAnsi="Times New Roman"/>
                <w:sz w:val="24"/>
                <w:szCs w:val="24"/>
              </w:rPr>
              <w:t>Dalyvis</w:t>
            </w:r>
            <w:r w:rsidRPr="00071203">
              <w:rPr>
                <w:rFonts w:ascii="Times New Roman" w:hAnsi="Times New Roman"/>
                <w:sz w:val="24"/>
                <w:szCs w:val="24"/>
              </w:rPr>
              <w:t xml:space="preserve"> </w:t>
            </w:r>
            <w:r w:rsidR="00AC2EB9" w:rsidRPr="00071203">
              <w:rPr>
                <w:rFonts w:ascii="Times New Roman" w:hAnsi="Times New Roman"/>
                <w:sz w:val="24"/>
                <w:szCs w:val="24"/>
              </w:rPr>
              <w:t xml:space="preserve">gali pasitelkti </w:t>
            </w:r>
            <w:r w:rsidR="004A26E8">
              <w:rPr>
                <w:rFonts w:ascii="Times New Roman" w:hAnsi="Times New Roman"/>
                <w:sz w:val="24"/>
                <w:szCs w:val="24"/>
              </w:rPr>
              <w:t>subrangovus</w:t>
            </w:r>
            <w:r w:rsidR="004A26E8" w:rsidRPr="00071203">
              <w:rPr>
                <w:rFonts w:ascii="Times New Roman" w:hAnsi="Times New Roman"/>
                <w:sz w:val="24"/>
                <w:szCs w:val="24"/>
              </w:rPr>
              <w:t xml:space="preserve"> </w:t>
            </w:r>
            <w:r w:rsidR="00AC2EB9" w:rsidRPr="00071203">
              <w:rPr>
                <w:rFonts w:ascii="Times New Roman" w:hAnsi="Times New Roman"/>
                <w:sz w:val="24"/>
                <w:szCs w:val="24"/>
              </w:rPr>
              <w:t xml:space="preserve">kiekviename etape, tačiau </w:t>
            </w:r>
            <w:r w:rsidR="004A26E8">
              <w:rPr>
                <w:rFonts w:ascii="Times New Roman" w:hAnsi="Times New Roman"/>
                <w:sz w:val="24"/>
                <w:szCs w:val="24"/>
              </w:rPr>
              <w:t>subrangovo</w:t>
            </w:r>
            <w:r w:rsidR="004A26E8" w:rsidRPr="00071203">
              <w:rPr>
                <w:rFonts w:ascii="Times New Roman" w:hAnsi="Times New Roman"/>
                <w:sz w:val="24"/>
                <w:szCs w:val="24"/>
              </w:rPr>
              <w:t xml:space="preserve"> </w:t>
            </w:r>
            <w:r w:rsidR="00AC2EB9" w:rsidRPr="00071203">
              <w:rPr>
                <w:rFonts w:ascii="Times New Roman" w:hAnsi="Times New Roman"/>
                <w:sz w:val="24"/>
                <w:szCs w:val="24"/>
              </w:rPr>
              <w:t xml:space="preserve">teikiamų paslaugų dalis negali viršyti </w:t>
            </w:r>
            <w:r w:rsidR="00C90A3A" w:rsidRPr="00071203">
              <w:rPr>
                <w:rFonts w:ascii="Times New Roman" w:hAnsi="Times New Roman"/>
                <w:sz w:val="24"/>
                <w:szCs w:val="24"/>
              </w:rPr>
              <w:t>30 </w:t>
            </w:r>
            <w:r w:rsidR="00AC2EB9" w:rsidRPr="00071203">
              <w:rPr>
                <w:rFonts w:ascii="Times New Roman" w:hAnsi="Times New Roman"/>
                <w:sz w:val="24"/>
                <w:szCs w:val="24"/>
              </w:rPr>
              <w:t xml:space="preserve">% </w:t>
            </w:r>
            <w:r w:rsidR="00305490">
              <w:rPr>
                <w:rFonts w:ascii="Times New Roman" w:hAnsi="Times New Roman"/>
                <w:sz w:val="24"/>
                <w:szCs w:val="24"/>
              </w:rPr>
              <w:t>dalyvio</w:t>
            </w:r>
            <w:r w:rsidR="002809AF" w:rsidRPr="00071203">
              <w:rPr>
                <w:rFonts w:ascii="Times New Roman" w:hAnsi="Times New Roman"/>
                <w:sz w:val="24"/>
                <w:szCs w:val="24"/>
              </w:rPr>
              <w:t xml:space="preserve"> </w:t>
            </w:r>
            <w:r w:rsidR="00AC2EB9" w:rsidRPr="00071203">
              <w:rPr>
                <w:rFonts w:ascii="Times New Roman" w:hAnsi="Times New Roman"/>
                <w:sz w:val="24"/>
                <w:szCs w:val="24"/>
              </w:rPr>
              <w:t xml:space="preserve">teikiamų paslaugų atitinkamame </w:t>
            </w:r>
            <w:r w:rsidR="002809AF" w:rsidRPr="00071203">
              <w:rPr>
                <w:rFonts w:ascii="Times New Roman" w:hAnsi="Times New Roman"/>
                <w:sz w:val="24"/>
                <w:szCs w:val="24"/>
              </w:rPr>
              <w:t>P</w:t>
            </w:r>
            <w:r w:rsidR="00AC2EB9" w:rsidRPr="00071203">
              <w:rPr>
                <w:rFonts w:ascii="Times New Roman" w:hAnsi="Times New Roman"/>
                <w:sz w:val="24"/>
                <w:szCs w:val="24"/>
              </w:rPr>
              <w:t>irkimo etape.</w:t>
            </w:r>
          </w:p>
        </w:tc>
      </w:tr>
      <w:tr w:rsidR="00EC7483" w:rsidRPr="00071203" w14:paraId="4434EB25" w14:textId="77777777" w:rsidTr="00365EFB">
        <w:trPr>
          <w:gridAfter w:val="2"/>
          <w:wAfter w:w="88" w:type="dxa"/>
        </w:trPr>
        <w:tc>
          <w:tcPr>
            <w:tcW w:w="9843" w:type="dxa"/>
            <w:gridSpan w:val="3"/>
            <w:shd w:val="clear" w:color="auto" w:fill="auto"/>
          </w:tcPr>
          <w:p w14:paraId="07AF0FB1" w14:textId="77777777" w:rsidR="00EC7483" w:rsidRPr="00885334" w:rsidRDefault="00EC7483" w:rsidP="00C438A8">
            <w:pPr>
              <w:spacing w:after="0" w:line="240" w:lineRule="auto"/>
              <w:rPr>
                <w:rFonts w:ascii="Times New Roman" w:hAnsi="Times New Roman"/>
                <w:sz w:val="24"/>
                <w:szCs w:val="24"/>
              </w:rPr>
            </w:pPr>
          </w:p>
          <w:p w14:paraId="61F9B8D7" w14:textId="77777777" w:rsidR="00B0038C" w:rsidRPr="00071203" w:rsidRDefault="00B0038C" w:rsidP="00C438A8">
            <w:pPr>
              <w:spacing w:after="0" w:line="240" w:lineRule="auto"/>
              <w:rPr>
                <w:rFonts w:ascii="Times New Roman" w:hAnsi="Times New Roman"/>
                <w:sz w:val="24"/>
                <w:szCs w:val="24"/>
              </w:rPr>
            </w:pPr>
          </w:p>
        </w:tc>
      </w:tr>
      <w:tr w:rsidR="003B7498" w:rsidRPr="00071203" w14:paraId="5906708C" w14:textId="77777777" w:rsidTr="00365EFB">
        <w:trPr>
          <w:gridAfter w:val="2"/>
          <w:wAfter w:w="88" w:type="dxa"/>
        </w:trPr>
        <w:tc>
          <w:tcPr>
            <w:tcW w:w="9843" w:type="dxa"/>
            <w:gridSpan w:val="3"/>
            <w:shd w:val="clear" w:color="auto" w:fill="auto"/>
          </w:tcPr>
          <w:tbl>
            <w:tblPr>
              <w:tblW w:w="9969" w:type="dxa"/>
              <w:tblLayout w:type="fixed"/>
              <w:tblLook w:val="04A0" w:firstRow="1" w:lastRow="0" w:firstColumn="1" w:lastColumn="0" w:noHBand="0" w:noVBand="1"/>
            </w:tblPr>
            <w:tblGrid>
              <w:gridCol w:w="9969"/>
            </w:tblGrid>
            <w:tr w:rsidR="003B7498" w:rsidRPr="00071203" w14:paraId="6135E092" w14:textId="77777777" w:rsidTr="00183B33">
              <w:trPr>
                <w:trHeight w:val="863"/>
              </w:trPr>
              <w:tc>
                <w:tcPr>
                  <w:tcW w:w="9969" w:type="dxa"/>
                  <w:shd w:val="clear" w:color="auto" w:fill="auto"/>
                </w:tcPr>
                <w:p w14:paraId="3D2DB884" w14:textId="77777777" w:rsidR="003B7498" w:rsidRPr="00071203" w:rsidRDefault="003B7498" w:rsidP="002809AF">
                  <w:pPr>
                    <w:spacing w:after="0" w:line="240" w:lineRule="auto"/>
                    <w:ind w:left="-108" w:right="223"/>
                    <w:jc w:val="both"/>
                    <w:rPr>
                      <w:rFonts w:ascii="Times New Roman" w:hAnsi="Times New Roman"/>
                      <w:sz w:val="24"/>
                      <w:szCs w:val="24"/>
                    </w:rPr>
                  </w:pPr>
                  <w:r w:rsidRPr="00885334">
                    <w:rPr>
                      <w:rFonts w:ascii="Times New Roman" w:hAnsi="Times New Roman"/>
                      <w:sz w:val="24"/>
                      <w:szCs w:val="24"/>
                    </w:rPr>
                    <w:t>Perkančioji organizacija neatsako už nenumatytus atve</w:t>
                  </w:r>
                  <w:r w:rsidRPr="007A33FA">
                    <w:rPr>
                      <w:rFonts w:ascii="Times New Roman" w:hAnsi="Times New Roman"/>
                      <w:sz w:val="24"/>
                      <w:szCs w:val="24"/>
                    </w:rPr>
                    <w:t>jus, dėl kurių pasiūlymas nebuvo gautas ar gautas pavėluotai. Pavėluotai gautas pasiūlymas nevertinamas.</w:t>
                  </w:r>
                </w:p>
                <w:p w14:paraId="1E0C8422" w14:textId="77777777" w:rsidR="003B7498" w:rsidRPr="00071203" w:rsidRDefault="003B7498" w:rsidP="003B7498">
                  <w:pPr>
                    <w:spacing w:after="0" w:line="240" w:lineRule="auto"/>
                    <w:jc w:val="both"/>
                    <w:rPr>
                      <w:rFonts w:ascii="Times New Roman" w:hAnsi="Times New Roman"/>
                      <w:sz w:val="24"/>
                      <w:szCs w:val="24"/>
                    </w:rPr>
                  </w:pPr>
                </w:p>
              </w:tc>
            </w:tr>
          </w:tbl>
          <w:p w14:paraId="6AF5212B" w14:textId="77777777" w:rsidR="003B7498" w:rsidRPr="00885334" w:rsidRDefault="003B7498" w:rsidP="00C438A8">
            <w:pPr>
              <w:spacing w:after="0" w:line="240" w:lineRule="auto"/>
              <w:rPr>
                <w:rFonts w:ascii="Times New Roman" w:hAnsi="Times New Roman"/>
                <w:sz w:val="24"/>
                <w:szCs w:val="24"/>
              </w:rPr>
            </w:pPr>
          </w:p>
        </w:tc>
      </w:tr>
      <w:tr w:rsidR="003B7498" w:rsidRPr="00071203" w14:paraId="7E33462A" w14:textId="77777777" w:rsidTr="00365EFB">
        <w:trPr>
          <w:gridAfter w:val="2"/>
          <w:wAfter w:w="88" w:type="dxa"/>
        </w:trPr>
        <w:tc>
          <w:tcPr>
            <w:tcW w:w="9843" w:type="dxa"/>
            <w:gridSpan w:val="3"/>
            <w:shd w:val="clear" w:color="auto" w:fill="auto"/>
          </w:tcPr>
          <w:p w14:paraId="6718837F" w14:textId="77777777" w:rsidR="003B7498" w:rsidRPr="00071203" w:rsidRDefault="00482510" w:rsidP="003B7498">
            <w:pPr>
              <w:spacing w:after="0" w:line="240" w:lineRule="auto"/>
              <w:jc w:val="both"/>
              <w:rPr>
                <w:rFonts w:ascii="Times New Roman" w:hAnsi="Times New Roman"/>
                <w:sz w:val="24"/>
                <w:szCs w:val="24"/>
              </w:rPr>
            </w:pPr>
            <w:r>
              <w:rPr>
                <w:rFonts w:ascii="Times New Roman" w:hAnsi="Times New Roman"/>
                <w:sz w:val="24"/>
                <w:szCs w:val="24"/>
              </w:rPr>
              <w:t>Dalyvis</w:t>
            </w:r>
            <w:r w:rsidRPr="00885334">
              <w:rPr>
                <w:rFonts w:ascii="Times New Roman" w:hAnsi="Times New Roman"/>
                <w:sz w:val="24"/>
                <w:szCs w:val="24"/>
              </w:rPr>
              <w:t xml:space="preserve"> </w:t>
            </w:r>
            <w:r w:rsidR="003B7498" w:rsidRPr="00885334">
              <w:rPr>
                <w:rFonts w:ascii="Times New Roman" w:hAnsi="Times New Roman"/>
                <w:sz w:val="24"/>
                <w:szCs w:val="24"/>
              </w:rPr>
              <w:t xml:space="preserve">dėl </w:t>
            </w:r>
            <w:r w:rsidR="002809AF" w:rsidRPr="007A33FA">
              <w:rPr>
                <w:rFonts w:ascii="Times New Roman" w:hAnsi="Times New Roman"/>
                <w:sz w:val="24"/>
                <w:szCs w:val="24"/>
              </w:rPr>
              <w:t>P</w:t>
            </w:r>
            <w:r w:rsidR="003B7498" w:rsidRPr="00071203">
              <w:rPr>
                <w:rFonts w:ascii="Times New Roman" w:hAnsi="Times New Roman"/>
                <w:sz w:val="24"/>
                <w:szCs w:val="24"/>
              </w:rPr>
              <w:t xml:space="preserve">irkimo objekto gali pateikti tik vieną pasiūlymą individualiai arba kaip ūkio subjektų grupės narys. Jei </w:t>
            </w:r>
            <w:r w:rsidR="00305490">
              <w:rPr>
                <w:rFonts w:ascii="Times New Roman" w:hAnsi="Times New Roman"/>
                <w:sz w:val="24"/>
                <w:szCs w:val="24"/>
              </w:rPr>
              <w:t>dalyvis</w:t>
            </w:r>
            <w:r w:rsidR="003B7498" w:rsidRPr="00071203">
              <w:rPr>
                <w:rFonts w:ascii="Times New Roman" w:hAnsi="Times New Roman"/>
                <w:sz w:val="24"/>
                <w:szCs w:val="24"/>
              </w:rPr>
              <w:t xml:space="preserve"> </w:t>
            </w:r>
            <w:r w:rsidR="002809AF" w:rsidRPr="00071203">
              <w:rPr>
                <w:rFonts w:ascii="Times New Roman" w:hAnsi="Times New Roman"/>
                <w:sz w:val="24"/>
                <w:szCs w:val="24"/>
              </w:rPr>
              <w:t>P</w:t>
            </w:r>
            <w:r w:rsidR="003B7498" w:rsidRPr="00071203">
              <w:rPr>
                <w:rFonts w:ascii="Times New Roman" w:hAnsi="Times New Roman"/>
                <w:sz w:val="24"/>
                <w:szCs w:val="24"/>
              </w:rPr>
              <w:t>irkimo objekto pateikia daugiau kaip vieną pasiūlymą arba ūkio subjektų grupės narys dalyvauja teikiant kelis pasiūlymus, visi tokie pasiūlymai bus atmesti.</w:t>
            </w:r>
          </w:p>
          <w:p w14:paraId="32799AC5" w14:textId="77777777" w:rsidR="003B7498" w:rsidRPr="00071203" w:rsidRDefault="003B7498" w:rsidP="003B7498">
            <w:pPr>
              <w:spacing w:after="0" w:line="240" w:lineRule="auto"/>
              <w:jc w:val="both"/>
              <w:rPr>
                <w:rFonts w:ascii="Times New Roman" w:hAnsi="Times New Roman"/>
                <w:sz w:val="24"/>
                <w:szCs w:val="24"/>
              </w:rPr>
            </w:pPr>
          </w:p>
        </w:tc>
      </w:tr>
      <w:tr w:rsidR="003B7498" w:rsidRPr="00071203" w14:paraId="768F33ED" w14:textId="77777777" w:rsidTr="00365EFB">
        <w:trPr>
          <w:gridAfter w:val="2"/>
          <w:wAfter w:w="88" w:type="dxa"/>
        </w:trPr>
        <w:tc>
          <w:tcPr>
            <w:tcW w:w="9843" w:type="dxa"/>
            <w:gridSpan w:val="3"/>
            <w:shd w:val="clear" w:color="auto" w:fill="auto"/>
          </w:tcPr>
          <w:p w14:paraId="1017A7DB" w14:textId="77777777" w:rsidR="003B7498" w:rsidRPr="00041E48" w:rsidRDefault="003B7498" w:rsidP="00041E48">
            <w:pPr>
              <w:spacing w:after="0" w:line="240" w:lineRule="auto"/>
              <w:jc w:val="both"/>
              <w:rPr>
                <w:rFonts w:ascii="Times New Roman" w:hAnsi="Times New Roman"/>
                <w:sz w:val="24"/>
                <w:szCs w:val="24"/>
              </w:rPr>
            </w:pPr>
            <w:r w:rsidRPr="00041E48">
              <w:rPr>
                <w:rFonts w:ascii="Times New Roman" w:hAnsi="Times New Roman"/>
                <w:sz w:val="24"/>
                <w:szCs w:val="24"/>
              </w:rPr>
              <w:t xml:space="preserve">Alternatyvūs pasiūlymai nepriimami. </w:t>
            </w:r>
            <w:r w:rsidR="00041E48" w:rsidRPr="00041E48">
              <w:rPr>
                <w:rFonts w:ascii="Times New Roman" w:hAnsi="Times New Roman"/>
                <w:sz w:val="24"/>
                <w:szCs w:val="24"/>
              </w:rPr>
              <w:t xml:space="preserve">Dalyviui </w:t>
            </w:r>
            <w:r w:rsidRPr="00041E48">
              <w:rPr>
                <w:rFonts w:ascii="Times New Roman" w:hAnsi="Times New Roman"/>
                <w:sz w:val="24"/>
                <w:szCs w:val="24"/>
              </w:rPr>
              <w:t xml:space="preserve">pateikus alternatyvų pasiūlymą, jo pasiūlymas ir alternatyvus pasiūlymas (alternatyvūs pasiūlymai) bus atmesti. </w:t>
            </w:r>
            <w:r w:rsidR="00482510" w:rsidRPr="00041E48">
              <w:rPr>
                <w:rFonts w:ascii="Times New Roman" w:hAnsi="Times New Roman"/>
                <w:sz w:val="24"/>
                <w:szCs w:val="24"/>
              </w:rPr>
              <w:t>Dalyvis</w:t>
            </w:r>
            <w:r w:rsidRPr="00041E48">
              <w:rPr>
                <w:rFonts w:ascii="Times New Roman" w:hAnsi="Times New Roman"/>
                <w:sz w:val="24"/>
                <w:szCs w:val="24"/>
              </w:rPr>
              <w:t xml:space="preserve">, kuris pasiūlymą pateikė asmeniškai, negali dalyvauti dalyvių grupėje, teikiančioje kitą pasiūlymą. </w:t>
            </w:r>
            <w:r w:rsidR="00482510" w:rsidRPr="00041E48">
              <w:rPr>
                <w:rFonts w:ascii="Times New Roman" w:hAnsi="Times New Roman"/>
                <w:sz w:val="24"/>
                <w:szCs w:val="24"/>
              </w:rPr>
              <w:t>Dalyvis</w:t>
            </w:r>
            <w:r w:rsidRPr="00041E48">
              <w:rPr>
                <w:rFonts w:ascii="Times New Roman" w:hAnsi="Times New Roman"/>
                <w:sz w:val="24"/>
                <w:szCs w:val="24"/>
              </w:rPr>
              <w:t xml:space="preserve">, pateikęs pasiūlymą, negali siūlyti savo </w:t>
            </w:r>
            <w:proofErr w:type="spellStart"/>
            <w:r w:rsidRPr="00041E48">
              <w:rPr>
                <w:rFonts w:ascii="Times New Roman" w:hAnsi="Times New Roman"/>
                <w:sz w:val="24"/>
                <w:szCs w:val="24"/>
              </w:rPr>
              <w:t>pajėgumų</w:t>
            </w:r>
            <w:proofErr w:type="spellEnd"/>
            <w:r w:rsidRPr="00041E48">
              <w:rPr>
                <w:rFonts w:ascii="Times New Roman" w:hAnsi="Times New Roman"/>
                <w:sz w:val="24"/>
                <w:szCs w:val="24"/>
              </w:rPr>
              <w:t xml:space="preserve"> kitam </w:t>
            </w:r>
            <w:r w:rsidR="00305490" w:rsidRPr="00041E48">
              <w:rPr>
                <w:rFonts w:ascii="Times New Roman" w:hAnsi="Times New Roman"/>
                <w:sz w:val="24"/>
                <w:szCs w:val="24"/>
              </w:rPr>
              <w:t>dalyviui</w:t>
            </w:r>
            <w:r w:rsidRPr="00041E48">
              <w:rPr>
                <w:rFonts w:ascii="Times New Roman" w:hAnsi="Times New Roman"/>
                <w:sz w:val="24"/>
                <w:szCs w:val="24"/>
              </w:rPr>
              <w:t xml:space="preserve"> arba būti dalyvių grupės, teikiančios kita pasiūlymą tame pačiame </w:t>
            </w:r>
            <w:r w:rsidR="001178CC" w:rsidRPr="00041E48">
              <w:rPr>
                <w:rFonts w:ascii="Times New Roman" w:hAnsi="Times New Roman"/>
                <w:sz w:val="24"/>
                <w:szCs w:val="24"/>
              </w:rPr>
              <w:t>P</w:t>
            </w:r>
            <w:r w:rsidRPr="00041E48">
              <w:rPr>
                <w:rFonts w:ascii="Times New Roman" w:hAnsi="Times New Roman"/>
                <w:sz w:val="24"/>
                <w:szCs w:val="24"/>
              </w:rPr>
              <w:t>irkime.</w:t>
            </w:r>
          </w:p>
        </w:tc>
      </w:tr>
      <w:tr w:rsidR="008E5987" w:rsidRPr="00071203" w14:paraId="0CBC6B68" w14:textId="77777777" w:rsidTr="00365EFB">
        <w:trPr>
          <w:gridAfter w:val="1"/>
          <w:wAfter w:w="40" w:type="dxa"/>
        </w:trPr>
        <w:tc>
          <w:tcPr>
            <w:tcW w:w="9891" w:type="dxa"/>
            <w:gridSpan w:val="4"/>
            <w:shd w:val="clear" w:color="auto" w:fill="auto"/>
          </w:tcPr>
          <w:p w14:paraId="6EC81437" w14:textId="77777777" w:rsidR="008E5987" w:rsidRPr="00885334" w:rsidRDefault="008E5987" w:rsidP="008E5987">
            <w:pPr>
              <w:spacing w:after="0" w:line="240" w:lineRule="auto"/>
              <w:jc w:val="both"/>
              <w:rPr>
                <w:rFonts w:ascii="Times New Roman" w:hAnsi="Times New Roman"/>
                <w:sz w:val="24"/>
                <w:szCs w:val="24"/>
              </w:rPr>
            </w:pPr>
          </w:p>
        </w:tc>
      </w:tr>
    </w:tbl>
    <w:p w14:paraId="33713E23"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11" w:name="_Toc452320428"/>
      <w:r w:rsidRPr="00885334">
        <w:rPr>
          <w:rFonts w:ascii="Times New Roman" w:hAnsi="Times New Roman" w:cs="Times New Roman"/>
          <w:color w:val="auto"/>
          <w:sz w:val="24"/>
          <w:szCs w:val="24"/>
        </w:rPr>
        <w:t>V</w:t>
      </w:r>
      <w:r w:rsidR="00A32B0D" w:rsidRPr="007A33FA">
        <w:rPr>
          <w:rFonts w:ascii="Times New Roman" w:hAnsi="Times New Roman" w:cs="Times New Roman"/>
          <w:color w:val="auto"/>
          <w:sz w:val="24"/>
          <w:szCs w:val="24"/>
        </w:rPr>
        <w:t>I</w:t>
      </w:r>
      <w:r w:rsidRPr="00071203">
        <w:rPr>
          <w:rFonts w:ascii="Times New Roman" w:hAnsi="Times New Roman" w:cs="Times New Roman"/>
          <w:color w:val="auto"/>
          <w:sz w:val="24"/>
          <w:szCs w:val="24"/>
        </w:rPr>
        <w:t xml:space="preserve"> SKYRIUS</w:t>
      </w:r>
      <w:bookmarkEnd w:id="11"/>
    </w:p>
    <w:p w14:paraId="1A6997E3" w14:textId="77777777" w:rsidR="003A4AF1"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12" w:name="_Toc452320429"/>
      <w:r w:rsidRPr="00071203">
        <w:rPr>
          <w:rFonts w:ascii="Times New Roman" w:hAnsi="Times New Roman" w:cs="Times New Roman"/>
          <w:color w:val="auto"/>
          <w:sz w:val="24"/>
          <w:szCs w:val="24"/>
        </w:rPr>
        <w:t>REIKALAVIMAI DALYVIAMS</w:t>
      </w:r>
      <w:bookmarkEnd w:id="12"/>
    </w:p>
    <w:p w14:paraId="5FF4AAC4" w14:textId="77777777" w:rsidR="003A4AF1" w:rsidRPr="00071203" w:rsidRDefault="003A4AF1" w:rsidP="007132B4">
      <w:pPr>
        <w:spacing w:after="0" w:line="240" w:lineRule="auto"/>
        <w:rPr>
          <w:rFonts w:ascii="Times New Roman" w:hAnsi="Times New Roman"/>
          <w:b/>
          <w:sz w:val="24"/>
          <w:szCs w:val="24"/>
        </w:rPr>
      </w:pPr>
    </w:p>
    <w:tbl>
      <w:tblPr>
        <w:tblW w:w="9931" w:type="dxa"/>
        <w:tblLayout w:type="fixed"/>
        <w:tblLook w:val="04A0" w:firstRow="1" w:lastRow="0" w:firstColumn="1" w:lastColumn="0" w:noHBand="0" w:noVBand="1"/>
      </w:tblPr>
      <w:tblGrid>
        <w:gridCol w:w="9931"/>
      </w:tblGrid>
      <w:tr w:rsidR="003F6266" w:rsidRPr="00D712C3" w14:paraId="0F9E6255" w14:textId="77777777" w:rsidTr="00590455">
        <w:tc>
          <w:tcPr>
            <w:tcW w:w="9843" w:type="dxa"/>
            <w:shd w:val="clear" w:color="auto" w:fill="auto"/>
          </w:tcPr>
          <w:p w14:paraId="48481019" w14:textId="77777777" w:rsidR="003F6266" w:rsidRPr="00D712C3" w:rsidRDefault="00482510" w:rsidP="00590455">
            <w:pPr>
              <w:spacing w:after="0" w:line="240" w:lineRule="auto"/>
              <w:jc w:val="both"/>
              <w:rPr>
                <w:rFonts w:ascii="Times New Roman" w:hAnsi="Times New Roman"/>
                <w:sz w:val="24"/>
                <w:szCs w:val="24"/>
              </w:rPr>
            </w:pPr>
            <w:r w:rsidRPr="00D712C3">
              <w:rPr>
                <w:rFonts w:ascii="Times New Roman" w:hAnsi="Times New Roman"/>
                <w:sz w:val="24"/>
                <w:szCs w:val="24"/>
              </w:rPr>
              <w:t xml:space="preserve">Dalyvis </w:t>
            </w:r>
            <w:r w:rsidR="003F6266" w:rsidRPr="00D712C3">
              <w:rPr>
                <w:rFonts w:ascii="Times New Roman" w:hAnsi="Times New Roman"/>
                <w:sz w:val="24"/>
                <w:szCs w:val="24"/>
              </w:rPr>
              <w:t>privalo atitikti žemiau nurodytus kvalifikacinius reikalavimus.</w:t>
            </w:r>
          </w:p>
        </w:tc>
      </w:tr>
    </w:tbl>
    <w:p w14:paraId="4A2F02C9" w14:textId="77777777" w:rsidR="003F6266" w:rsidRPr="00D712C3" w:rsidRDefault="003F6266" w:rsidP="007132B4">
      <w:pPr>
        <w:spacing w:after="0" w:line="240" w:lineRule="auto"/>
        <w:rPr>
          <w:rFonts w:ascii="Times New Roman" w:hAnsi="Times New Roman"/>
          <w:b/>
          <w:sz w:val="24"/>
          <w:szCs w:val="24"/>
        </w:rPr>
      </w:pPr>
    </w:p>
    <w:tbl>
      <w:tblPr>
        <w:tblW w:w="14792" w:type="dxa"/>
        <w:tblLook w:val="04A0" w:firstRow="1" w:lastRow="0" w:firstColumn="1" w:lastColumn="0" w:noHBand="0" w:noVBand="1"/>
      </w:tblPr>
      <w:tblGrid>
        <w:gridCol w:w="5070"/>
        <w:gridCol w:w="4784"/>
        <w:gridCol w:w="77"/>
        <w:gridCol w:w="4861"/>
      </w:tblGrid>
      <w:tr w:rsidR="007918AE" w:rsidRPr="00D712C3" w14:paraId="0914E2E7"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88AC3CC" w14:textId="77777777" w:rsidR="007918AE" w:rsidRPr="00D712C3" w:rsidRDefault="007918AE" w:rsidP="00C438A8">
            <w:pPr>
              <w:spacing w:after="0" w:line="240" w:lineRule="auto"/>
              <w:rPr>
                <w:rFonts w:ascii="Times New Roman" w:hAnsi="Times New Roman"/>
                <w:b/>
              </w:rPr>
            </w:pPr>
            <w:r w:rsidRPr="00D712C3">
              <w:rPr>
                <w:rFonts w:ascii="Times New Roman" w:hAnsi="Times New Roman"/>
                <w:b/>
              </w:rPr>
              <w:t>Kvalifikacinis reikalavimas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4E86165E" w14:textId="77777777" w:rsidR="007918AE" w:rsidRPr="00D712C3" w:rsidRDefault="007918AE" w:rsidP="00C438A8">
            <w:pPr>
              <w:spacing w:after="0" w:line="240" w:lineRule="auto"/>
              <w:jc w:val="both"/>
              <w:rPr>
                <w:rFonts w:ascii="Times New Roman" w:hAnsi="Times New Roman"/>
                <w:b/>
              </w:rPr>
            </w:pPr>
            <w:r w:rsidRPr="00D712C3">
              <w:rPr>
                <w:rFonts w:ascii="Times New Roman" w:hAnsi="Times New Roman"/>
                <w:b/>
              </w:rPr>
              <w:t>Atitiktį reikalavimui pagrindžiantys dokumentai</w:t>
            </w:r>
          </w:p>
        </w:tc>
      </w:tr>
      <w:tr w:rsidR="00B25DD6" w:rsidRPr="00D712C3" w14:paraId="174EEE24"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15167BA" w14:textId="77777777" w:rsidR="00B25DD6" w:rsidRPr="00D712C3" w:rsidRDefault="00B25DD6" w:rsidP="00092151">
            <w:pPr>
              <w:spacing w:after="0" w:line="240" w:lineRule="auto"/>
              <w:jc w:val="both"/>
              <w:rPr>
                <w:rFonts w:ascii="Times New Roman" w:hAnsi="Times New Roman"/>
              </w:rPr>
            </w:pPr>
            <w:r w:rsidRPr="00D712C3">
              <w:rPr>
                <w:rFonts w:ascii="Times New Roman" w:hAnsi="Times New Roman"/>
              </w:rPr>
              <w:lastRenderedPageBreak/>
              <w:t xml:space="preserve">1. </w:t>
            </w:r>
            <w:r w:rsidR="00482510" w:rsidRPr="00D712C3">
              <w:rPr>
                <w:rFonts w:ascii="Times New Roman" w:hAnsi="Times New Roman"/>
              </w:rPr>
              <w:t xml:space="preserve">Dalyvis </w:t>
            </w:r>
            <w:r w:rsidRPr="00D712C3">
              <w:rPr>
                <w:rFonts w:ascii="Times New Roman" w:hAnsi="Times New Roman"/>
              </w:rPr>
              <w:t>nėra įgijęs bankrutuojančios, bankrutavusios, restruktūrizuojamos, likviduojamos įmonės statuso.</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2B04F9B4" w14:textId="77777777" w:rsidR="00B25DD6" w:rsidRPr="00D712C3" w:rsidRDefault="00B25DD6" w:rsidP="00427FFB">
            <w:pPr>
              <w:spacing w:after="0" w:line="240" w:lineRule="auto"/>
              <w:jc w:val="both"/>
              <w:rPr>
                <w:rFonts w:ascii="Times New Roman" w:hAnsi="Times New Roman"/>
              </w:rPr>
            </w:pPr>
            <w:r w:rsidRPr="00D712C3">
              <w:rPr>
                <w:rFonts w:ascii="Times New Roman" w:hAnsi="Times New Roman"/>
              </w:rPr>
              <w:t xml:space="preserve">Jeigu </w:t>
            </w:r>
            <w:r w:rsidR="00305490" w:rsidRPr="00D712C3">
              <w:rPr>
                <w:rFonts w:ascii="Times New Roman" w:hAnsi="Times New Roman"/>
              </w:rPr>
              <w:t>dalyvis</w:t>
            </w:r>
            <w:r w:rsidR="00170BDE" w:rsidRPr="00D712C3">
              <w:rPr>
                <w:rFonts w:ascii="Times New Roman" w:hAnsi="Times New Roman"/>
              </w:rPr>
              <w:t xml:space="preserve"> </w:t>
            </w:r>
            <w:r w:rsidRPr="00D712C3">
              <w:rPr>
                <w:rFonts w:ascii="Times New Roman" w:hAnsi="Times New Roman"/>
              </w:rPr>
              <w:t>yra juridinis asmuo, registruotas Lietuvos Respublikoje, iš jo nereikalaujama pateikti šio kvalifikacijos reikalavimo atitikimą įrodančių dokumentų. Perkančioji organizacija tikrina paskutinės pasiūlymų pateikimo termino dienos Valstybės įmonės Registrų centro informacinės sistemos duomenis.</w:t>
            </w:r>
          </w:p>
          <w:p w14:paraId="78EC2B88" w14:textId="77777777" w:rsidR="00B25DD6" w:rsidRPr="00D712C3" w:rsidRDefault="00B25DD6">
            <w:pPr>
              <w:spacing w:after="0" w:line="240" w:lineRule="auto"/>
              <w:jc w:val="both"/>
              <w:rPr>
                <w:rFonts w:ascii="Times New Roman" w:hAnsi="Times New Roman"/>
              </w:rPr>
            </w:pPr>
            <w:r w:rsidRPr="00D712C3">
              <w:rPr>
                <w:rFonts w:ascii="Times New Roman" w:hAnsi="Times New Roman"/>
              </w:rPr>
              <w:t xml:space="preserve">Kitos valstybės juridinis asmuo, pateikia šalies, kurioje yra registruotas </w:t>
            </w:r>
            <w:r w:rsidR="00305490" w:rsidRPr="00D712C3">
              <w:rPr>
                <w:rFonts w:ascii="Times New Roman" w:hAnsi="Times New Roman"/>
              </w:rPr>
              <w:t>dalyvis</w:t>
            </w:r>
            <w:r w:rsidRPr="00D712C3">
              <w:rPr>
                <w:rFonts w:ascii="Times New Roman" w:hAnsi="Times New Roman"/>
              </w:rPr>
              <w:t>, ar šalies, iš kurios jis atvyko, kompetentingos teismo ar viešojo administravimo institucijos išduotą pažymą. Nurodytas dokumentas turi būti išduotas ne anksčiau kaip 30 dienų iki pasiūlymų pateikimo termino pabaigos. Jei dokumentas išduotas anksčiau, tačiau jo galiojimo terminas ilgesnis nei pasiūlymų pateikimo terminas, toks dokumentas jo galiojimo laikotarpiu yra priimtinas.</w:t>
            </w:r>
          </w:p>
        </w:tc>
      </w:tr>
      <w:tr w:rsidR="001D0DE3" w:rsidRPr="00D712C3" w14:paraId="55A5A9E7"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A12A256" w14:textId="77777777" w:rsidR="001D0DE3" w:rsidRPr="00D712C3" w:rsidRDefault="001D0DE3" w:rsidP="00B25DD6">
            <w:pPr>
              <w:spacing w:after="0" w:line="240" w:lineRule="auto"/>
              <w:jc w:val="both"/>
              <w:rPr>
                <w:rFonts w:ascii="Times New Roman" w:hAnsi="Times New Roman"/>
              </w:rPr>
            </w:pPr>
            <w:r w:rsidRPr="00D712C3">
              <w:rPr>
                <w:rFonts w:ascii="Times New Roman" w:hAnsi="Times New Roman"/>
              </w:rPr>
              <w:t xml:space="preserve">2. </w:t>
            </w:r>
            <w:r w:rsidR="00482510" w:rsidRPr="00D712C3">
              <w:rPr>
                <w:rFonts w:ascii="Times New Roman" w:hAnsi="Times New Roman"/>
              </w:rPr>
              <w:t xml:space="preserve">Dalyvio </w:t>
            </w:r>
            <w:r w:rsidRPr="00D712C3">
              <w:rPr>
                <w:rFonts w:ascii="Times New Roman" w:hAnsi="Times New Roman"/>
              </w:rPr>
              <w:t xml:space="preserve">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w:t>
            </w:r>
            <w:r w:rsidR="00761299" w:rsidRPr="00D712C3">
              <w:rPr>
                <w:rFonts w:ascii="Times New Roman" w:hAnsi="Times New Roman"/>
              </w:rPr>
              <w:t xml:space="preserve">(penkerius) </w:t>
            </w:r>
            <w:r w:rsidRPr="00D712C3">
              <w:rPr>
                <w:rFonts w:ascii="Times New Roman" w:hAnsi="Times New Roman"/>
              </w:rPr>
              <w:t>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47EA8D1E" w14:textId="77777777" w:rsidR="001D0DE3" w:rsidRPr="00D712C3" w:rsidRDefault="00427FFB" w:rsidP="00B25DD6">
            <w:pPr>
              <w:spacing w:after="0" w:line="240" w:lineRule="auto"/>
              <w:jc w:val="both"/>
              <w:rPr>
                <w:rFonts w:ascii="Times New Roman" w:hAnsi="Times New Roman"/>
              </w:rPr>
            </w:pPr>
            <w:r w:rsidRPr="00D712C3">
              <w:rPr>
                <w:rFonts w:ascii="Times New Roman" w:hAnsi="Times New Roman"/>
              </w:rPr>
              <w:t>1)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30 dienų iki pasiūlymų pateikimo termino pabaigos. Jei dokumentas išduotas anksčiau, tačiau jo galiojimo terminas ilgesnis nei pasiūlymų pateikimo terminas, toks dokumentas jo galiojimo laikotarpiu yra priimtinas.</w:t>
            </w:r>
          </w:p>
          <w:p w14:paraId="0C348381" w14:textId="77777777" w:rsidR="00427FFB" w:rsidRPr="00D712C3" w:rsidRDefault="00427FFB" w:rsidP="00B86C6E">
            <w:pPr>
              <w:spacing w:after="0" w:line="240" w:lineRule="auto"/>
              <w:jc w:val="both"/>
              <w:rPr>
                <w:rFonts w:ascii="Times New Roman" w:hAnsi="Times New Roman"/>
              </w:rPr>
            </w:pPr>
            <w:r w:rsidRPr="00D712C3">
              <w:rPr>
                <w:rFonts w:ascii="Times New Roman" w:hAnsi="Times New Roman"/>
              </w:rPr>
              <w:t xml:space="preserve">2) </w:t>
            </w:r>
            <w:r w:rsidR="00482510" w:rsidRPr="00D712C3">
              <w:rPr>
                <w:rFonts w:ascii="Times New Roman" w:hAnsi="Times New Roman"/>
              </w:rPr>
              <w:t xml:space="preserve">Dalyvio </w:t>
            </w:r>
            <w:r w:rsidRPr="00D712C3">
              <w:rPr>
                <w:rFonts w:ascii="Times New Roman" w:hAnsi="Times New Roman"/>
              </w:rPr>
              <w:t xml:space="preserve">deklaracija (Sąlygų </w:t>
            </w:r>
            <w:r w:rsidR="00B86C6E" w:rsidRPr="00D712C3">
              <w:rPr>
                <w:rFonts w:ascii="Times New Roman" w:hAnsi="Times New Roman"/>
              </w:rPr>
              <w:t xml:space="preserve">5 </w:t>
            </w:r>
            <w:r w:rsidRPr="00D712C3">
              <w:rPr>
                <w:rFonts w:ascii="Times New Roman" w:hAnsi="Times New Roman"/>
              </w:rPr>
              <w:t>priedas</w:t>
            </w:r>
            <w:r w:rsidR="00E239AA" w:rsidRPr="00D712C3">
              <w:rPr>
                <w:rFonts w:ascii="Times New Roman" w:hAnsi="Times New Roman"/>
              </w:rPr>
              <w:t>)</w:t>
            </w:r>
            <w:r w:rsidRPr="00D712C3">
              <w:rPr>
                <w:rFonts w:ascii="Times New Roman" w:hAnsi="Times New Roman"/>
              </w:rPr>
              <w:t xml:space="preserve"> patvirtinanti, kad dalyvio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r>
      <w:tr w:rsidR="00670F3C" w:rsidRPr="00D712C3" w14:paraId="0D29365C"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F73EC0B" w14:textId="77777777" w:rsidR="00670F3C" w:rsidRPr="00D712C3" w:rsidRDefault="00670F3C">
            <w:pPr>
              <w:spacing w:after="0" w:line="240" w:lineRule="auto"/>
              <w:jc w:val="both"/>
              <w:rPr>
                <w:rFonts w:ascii="Times New Roman" w:hAnsi="Times New Roman"/>
              </w:rPr>
            </w:pPr>
            <w:r w:rsidRPr="00D712C3">
              <w:rPr>
                <w:rFonts w:ascii="Times New Roman" w:hAnsi="Times New Roman"/>
              </w:rPr>
              <w:t xml:space="preserve">3. </w:t>
            </w:r>
            <w:r w:rsidR="00482510" w:rsidRPr="00D712C3">
              <w:rPr>
                <w:rFonts w:ascii="Times New Roman" w:hAnsi="Times New Roman"/>
              </w:rPr>
              <w:t xml:space="preserve">Dalyvis </w:t>
            </w:r>
            <w:r w:rsidRPr="00D712C3">
              <w:rPr>
                <w:rFonts w:ascii="Times New Roman" w:hAnsi="Times New Roman"/>
              </w:rPr>
              <w:t>yra įvykdęs įsipareigojimus, susijusius su mokesčių, įskaitant socialinio draudimo įmokas, mokėjimu pagal valstybės, kurioje jis registruotas, ar valstybės, kurioje yra perkančioji organizacija, reikalavimus; dalyvis laikomas įvykdžiusiu įsipareigojimus, susijusius su mokesčių, įskaitant socialinio draudimo įmokas, mokėjimu, jeigu jo neįvykdytų įsipareigojimų suma yra mažesnė kaip 50 (penkiasdešimt) eurų.</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2D3335C4" w14:textId="77777777" w:rsidR="00670F3C" w:rsidRPr="00D712C3" w:rsidRDefault="00670F3C" w:rsidP="00B25DD6">
            <w:pPr>
              <w:spacing w:after="0" w:line="240" w:lineRule="auto"/>
              <w:jc w:val="both"/>
              <w:rPr>
                <w:rFonts w:ascii="Times New Roman" w:hAnsi="Times New Roman"/>
                <w:bCs/>
              </w:rPr>
            </w:pPr>
            <w:r w:rsidRPr="00D712C3">
              <w:rPr>
                <w:rFonts w:ascii="Times New Roman" w:hAnsi="Times New Roman"/>
              </w:rPr>
              <w:t>1</w:t>
            </w:r>
            <w:r w:rsidR="004F7C67" w:rsidRPr="00D712C3">
              <w:rPr>
                <w:rFonts w:ascii="Times New Roman" w:hAnsi="Times New Roman"/>
              </w:rPr>
              <w:t xml:space="preserve">) </w:t>
            </w:r>
            <w:r w:rsidRPr="00D712C3">
              <w:rPr>
                <w:rFonts w:ascii="Times New Roman" w:hAnsi="Times New Roman"/>
                <w:bCs/>
              </w:rPr>
              <w:t xml:space="preserve">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w:t>
            </w:r>
            <w:r w:rsidR="00E239AA" w:rsidRPr="00D712C3">
              <w:rPr>
                <w:rFonts w:ascii="Times New Roman" w:hAnsi="Times New Roman"/>
                <w:bCs/>
              </w:rPr>
              <w:t>dalyvis</w:t>
            </w:r>
            <w:r w:rsidRPr="00D712C3">
              <w:rPr>
                <w:rFonts w:ascii="Times New Roman" w:hAnsi="Times New Roman"/>
                <w:bCs/>
              </w:rPr>
              <w:t>, kompetentingos valstybės institucijos išduota pažyma.</w:t>
            </w:r>
          </w:p>
          <w:p w14:paraId="20A27CE4" w14:textId="77777777" w:rsidR="00670F3C" w:rsidRPr="00D712C3" w:rsidRDefault="00670F3C">
            <w:pPr>
              <w:spacing w:after="0" w:line="240" w:lineRule="auto"/>
              <w:jc w:val="both"/>
              <w:rPr>
                <w:rFonts w:ascii="Times New Roman" w:hAnsi="Times New Roman"/>
                <w:bCs/>
              </w:rPr>
            </w:pPr>
            <w:r w:rsidRPr="00D712C3">
              <w:rPr>
                <w:rFonts w:ascii="Times New Roman" w:hAnsi="Times New Roman"/>
                <w:bCs/>
              </w:rPr>
              <w:t>2</w:t>
            </w:r>
            <w:r w:rsidR="004F7C67" w:rsidRPr="00D712C3">
              <w:rPr>
                <w:rFonts w:ascii="Times New Roman" w:hAnsi="Times New Roman"/>
                <w:bCs/>
              </w:rPr>
              <w:t xml:space="preserve">) </w:t>
            </w:r>
            <w:r w:rsidRPr="00D712C3">
              <w:rPr>
                <w:rFonts w:ascii="Times New Roman" w:hAnsi="Times New Roman"/>
                <w:bCs/>
              </w:rPr>
              <w:t xml:space="preserve">Jeigu </w:t>
            </w:r>
            <w:r w:rsidR="003D3640" w:rsidRPr="00D712C3">
              <w:rPr>
                <w:rFonts w:ascii="Times New Roman" w:hAnsi="Times New Roman"/>
                <w:bCs/>
              </w:rPr>
              <w:t>dalyvis</w:t>
            </w:r>
            <w:r w:rsidRPr="00D712C3">
              <w:rPr>
                <w:rFonts w:ascii="Times New Roman" w:hAnsi="Times New Roman"/>
                <w:bCs/>
              </w:rPr>
              <w:t xml:space="preserve"> yra juridinis asmuo, registruotas Lietuvos Respublikoje, iš jo nereikalaujama pateikti dokumentų įrodančių dalyvio įsipareigojimų, susijusių su socialinio draudimo įmokų mokėjimu. </w:t>
            </w:r>
            <w:r w:rsidRPr="00D712C3">
              <w:rPr>
                <w:rFonts w:ascii="Times New Roman" w:hAnsi="Times New Roman"/>
                <w:bCs/>
              </w:rPr>
              <w:lastRenderedPageBreak/>
              <w:t>Perkančioji organizacija tikrina Valstybinio socialinio draudimo fondo valdybos internetinėje svetainėje paskutinės pasi</w:t>
            </w:r>
            <w:r w:rsidR="003D3640" w:rsidRPr="00D712C3">
              <w:rPr>
                <w:rFonts w:ascii="Times New Roman" w:hAnsi="Times New Roman"/>
                <w:bCs/>
              </w:rPr>
              <w:t xml:space="preserve">ūlymų pateikimo termino dienos </w:t>
            </w:r>
            <w:r w:rsidRPr="00D712C3">
              <w:rPr>
                <w:rFonts w:ascii="Times New Roman" w:hAnsi="Times New Roman"/>
                <w:bCs/>
              </w:rPr>
              <w:t>duomenis</w:t>
            </w:r>
            <w:r w:rsidR="003D3640" w:rsidRPr="00D712C3">
              <w:rPr>
                <w:rFonts w:ascii="Times New Roman" w:hAnsi="Times New Roman"/>
                <w:bCs/>
              </w:rPr>
              <w:t>.</w:t>
            </w:r>
          </w:p>
          <w:p w14:paraId="149E04C2" w14:textId="77777777" w:rsidR="003D3640" w:rsidRPr="00D712C3" w:rsidRDefault="003D3640">
            <w:pPr>
              <w:spacing w:after="0" w:line="240" w:lineRule="auto"/>
              <w:jc w:val="both"/>
              <w:rPr>
                <w:rFonts w:ascii="Times New Roman" w:hAnsi="Times New Roman"/>
              </w:rPr>
            </w:pPr>
            <w:r w:rsidRPr="00D712C3">
              <w:rPr>
                <w:rFonts w:ascii="Times New Roman" w:hAnsi="Times New Roman"/>
              </w:rPr>
              <w:t>Kitos valstybės juridinis asmuo, pateikia šalies, kurioje yra registruotas dalyvis, ar šalies, iš kurios jis atvyko, kompetentingos teismo ar viešojo administravimo institucijos išduotą pažymą. Nurodytas dokumentas turi būti išduotas ne anksčiau kaip 30 dienų iki pasiūlymų pateikimo termino pabaigos. Jei dokumentas išduotas anksčiau, tačiau jo galiojimo terminas ilgesnis nei pasiūlymų pateikimo terminas, toks dokumentas jo galiojimo laikotarpiu yra priimtinas.</w:t>
            </w:r>
          </w:p>
        </w:tc>
      </w:tr>
      <w:tr w:rsidR="00761299" w:rsidRPr="00071203" w14:paraId="630EF3A2"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1171D86" w14:textId="77777777" w:rsidR="00761299" w:rsidRPr="00D712C3" w:rsidRDefault="00761299" w:rsidP="00670F3C">
            <w:pPr>
              <w:spacing w:after="0" w:line="240" w:lineRule="auto"/>
              <w:jc w:val="both"/>
              <w:rPr>
                <w:rFonts w:ascii="Times New Roman" w:hAnsi="Times New Roman"/>
              </w:rPr>
            </w:pPr>
            <w:r w:rsidRPr="00D712C3">
              <w:rPr>
                <w:rFonts w:ascii="Times New Roman" w:hAnsi="Times New Roman"/>
              </w:rPr>
              <w:lastRenderedPageBreak/>
              <w:t>4. Dėl dalyvio (juridinio asmens) per pastaruosius 1 (vienus) metus nebuvo priimtas ir įsiteisėjęs apkaltinamasis teismo nuosprendis už veiką, nustatytą Lietuvos Respublikos baudžiamojo kodekso 292</w:t>
            </w:r>
            <w:r w:rsidRPr="00D712C3">
              <w:rPr>
                <w:rFonts w:ascii="Times New Roman" w:hAnsi="Times New Roman"/>
                <w:vertAlign w:val="superscript"/>
              </w:rPr>
              <w:t>1</w:t>
            </w:r>
            <w:r w:rsidR="00BC61E2" w:rsidRPr="00D712C3">
              <w:rPr>
                <w:rFonts w:ascii="Times New Roman" w:hAnsi="Times New Roman"/>
              </w:rPr>
              <w:t xml:space="preserve"> straipsnio 1 dalyje (dalyvis yra baustas už leidimą dirbti nelegaliai trečiųjų</w:t>
            </w:r>
            <w:r w:rsidR="00E27B7E" w:rsidRPr="00D712C3">
              <w:rPr>
                <w:rFonts w:ascii="Times New Roman" w:hAnsi="Times New Roman"/>
              </w:rPr>
              <w:t xml:space="preserve"> </w:t>
            </w:r>
            <w:r w:rsidR="00BC61E2" w:rsidRPr="00D712C3">
              <w:rPr>
                <w:rFonts w:ascii="Times New Roman" w:hAnsi="Times New Roman"/>
              </w:rPr>
              <w:t>šalių piliečiams)</w:t>
            </w:r>
            <w:r w:rsidR="00E239AA" w:rsidRPr="00D712C3">
              <w:rPr>
                <w:rFonts w:ascii="Times New Roman" w:hAnsi="Times New Roman"/>
              </w:rPr>
              <w:t>.</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6ED456B3" w14:textId="77777777" w:rsidR="00761299" w:rsidRPr="007A33FA" w:rsidRDefault="00482510" w:rsidP="00B86C6E">
            <w:pPr>
              <w:spacing w:after="0" w:line="240" w:lineRule="auto"/>
              <w:jc w:val="both"/>
              <w:rPr>
                <w:rFonts w:ascii="Times New Roman" w:hAnsi="Times New Roman"/>
              </w:rPr>
            </w:pPr>
            <w:r w:rsidRPr="00D712C3">
              <w:rPr>
                <w:rFonts w:ascii="Times New Roman" w:hAnsi="Times New Roman"/>
              </w:rPr>
              <w:t xml:space="preserve">Dalyvio </w:t>
            </w:r>
            <w:r w:rsidR="00BC61E2" w:rsidRPr="00D712C3">
              <w:rPr>
                <w:rFonts w:ascii="Times New Roman" w:hAnsi="Times New Roman"/>
              </w:rPr>
              <w:t>deklaracija (</w:t>
            </w:r>
            <w:r w:rsidR="004B3F61" w:rsidRPr="00D712C3">
              <w:rPr>
                <w:rFonts w:ascii="Times New Roman" w:hAnsi="Times New Roman"/>
              </w:rPr>
              <w:t xml:space="preserve">Sąlygų </w:t>
            </w:r>
            <w:r w:rsidR="00B86C6E" w:rsidRPr="00D712C3">
              <w:rPr>
                <w:rFonts w:ascii="Times New Roman" w:hAnsi="Times New Roman"/>
              </w:rPr>
              <w:t xml:space="preserve">5 </w:t>
            </w:r>
            <w:r w:rsidR="004B3F61" w:rsidRPr="00D712C3">
              <w:rPr>
                <w:rFonts w:ascii="Times New Roman" w:hAnsi="Times New Roman"/>
              </w:rPr>
              <w:t>priedas</w:t>
            </w:r>
            <w:r w:rsidR="00E239AA" w:rsidRPr="00D712C3">
              <w:rPr>
                <w:rFonts w:ascii="Times New Roman" w:hAnsi="Times New Roman"/>
              </w:rPr>
              <w:t>)</w:t>
            </w:r>
            <w:r w:rsidR="00BC61E2" w:rsidRPr="00D712C3">
              <w:rPr>
                <w:rFonts w:ascii="Times New Roman" w:hAnsi="Times New Roman"/>
              </w:rPr>
              <w:t xml:space="preserve">, patvirtinanti, kad </w:t>
            </w:r>
            <w:r w:rsidR="00E239AA" w:rsidRPr="00D712C3">
              <w:rPr>
                <w:rFonts w:ascii="Times New Roman" w:hAnsi="Times New Roman"/>
              </w:rPr>
              <w:t xml:space="preserve">dalyvis per pastaruosius 1 (vienus) metus nėra </w:t>
            </w:r>
            <w:r w:rsidR="00E239AA" w:rsidRPr="00D712C3">
              <w:rPr>
                <w:rFonts w:ascii="Times New Roman" w:hAnsi="Times New Roman" w:hint="cs"/>
              </w:rPr>
              <w:t>į</w:t>
            </w:r>
            <w:r w:rsidR="00E239AA" w:rsidRPr="00D712C3">
              <w:rPr>
                <w:rFonts w:ascii="Times New Roman" w:hAnsi="Times New Roman"/>
              </w:rPr>
              <w:t>darbin</w:t>
            </w:r>
            <w:r w:rsidR="00E239AA" w:rsidRPr="00D712C3">
              <w:rPr>
                <w:rFonts w:ascii="Times New Roman" w:hAnsi="Times New Roman" w:hint="cs"/>
              </w:rPr>
              <w:t>ę</w:t>
            </w:r>
            <w:r w:rsidR="00E239AA" w:rsidRPr="00D712C3">
              <w:rPr>
                <w:rFonts w:ascii="Times New Roman" w:hAnsi="Times New Roman"/>
              </w:rPr>
              <w:t>s Lietuvos Respublikoje nelegaliai esan</w:t>
            </w:r>
            <w:r w:rsidR="00E239AA" w:rsidRPr="00D712C3">
              <w:rPr>
                <w:rFonts w:ascii="Times New Roman" w:hAnsi="Times New Roman" w:hint="cs"/>
              </w:rPr>
              <w:t>č</w:t>
            </w:r>
            <w:r w:rsidR="00E239AA" w:rsidRPr="00D712C3">
              <w:rPr>
                <w:rFonts w:ascii="Times New Roman" w:hAnsi="Times New Roman"/>
              </w:rPr>
              <w:t>ius tre</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j</w:t>
            </w:r>
            <w:r w:rsidR="00E239AA" w:rsidRPr="00D712C3">
              <w:rPr>
                <w:rFonts w:ascii="Times New Roman" w:hAnsi="Times New Roman" w:hint="cs"/>
              </w:rPr>
              <w:t>ų</w:t>
            </w:r>
            <w:r w:rsidR="00E239AA" w:rsidRPr="00D712C3">
              <w:rPr>
                <w:rFonts w:ascii="Times New Roman" w:hAnsi="Times New Roman"/>
              </w:rPr>
              <w:t xml:space="preserve"> </w:t>
            </w:r>
            <w:r w:rsidR="00E239AA" w:rsidRPr="00D712C3">
              <w:rPr>
                <w:rFonts w:ascii="Times New Roman" w:hAnsi="Times New Roman" w:hint="cs"/>
              </w:rPr>
              <w:t>š</w:t>
            </w:r>
            <w:r w:rsidR="00E239AA" w:rsidRPr="00D712C3">
              <w:rPr>
                <w:rFonts w:ascii="Times New Roman" w:hAnsi="Times New Roman"/>
              </w:rPr>
              <w:t>ali</w:t>
            </w:r>
            <w:r w:rsidR="00E239AA" w:rsidRPr="00D712C3">
              <w:rPr>
                <w:rFonts w:ascii="Times New Roman" w:hAnsi="Times New Roman" w:hint="cs"/>
              </w:rPr>
              <w:t>ų</w:t>
            </w:r>
            <w:r w:rsidR="00E239AA" w:rsidRPr="00D712C3">
              <w:rPr>
                <w:rFonts w:ascii="Times New Roman" w:hAnsi="Times New Roman"/>
              </w:rPr>
              <w:t xml:space="preserve"> pilie</w:t>
            </w:r>
            <w:r w:rsidR="00E239AA" w:rsidRPr="00D712C3">
              <w:rPr>
                <w:rFonts w:ascii="Times New Roman" w:hAnsi="Times New Roman" w:hint="cs"/>
              </w:rPr>
              <w:t>č</w:t>
            </w:r>
            <w:r w:rsidR="00E239AA" w:rsidRPr="00D712C3">
              <w:rPr>
                <w:rFonts w:ascii="Times New Roman" w:hAnsi="Times New Roman"/>
              </w:rPr>
              <w:t xml:space="preserve">ius arba </w:t>
            </w:r>
            <w:r w:rsidR="00E239AA" w:rsidRPr="00D712C3">
              <w:rPr>
                <w:rFonts w:ascii="Times New Roman" w:hAnsi="Times New Roman" w:hint="cs"/>
              </w:rPr>
              <w:t>į</w:t>
            </w:r>
            <w:r w:rsidR="00E239AA" w:rsidRPr="00D712C3">
              <w:rPr>
                <w:rFonts w:ascii="Times New Roman" w:hAnsi="Times New Roman"/>
              </w:rPr>
              <w:t>darbin</w:t>
            </w:r>
            <w:r w:rsidR="00E239AA" w:rsidRPr="00D712C3">
              <w:rPr>
                <w:rFonts w:ascii="Times New Roman" w:hAnsi="Times New Roman" w:hint="cs"/>
              </w:rPr>
              <w:t>ę</w:t>
            </w:r>
            <w:r w:rsidR="00E239AA" w:rsidRPr="00D712C3">
              <w:rPr>
                <w:rFonts w:ascii="Times New Roman" w:hAnsi="Times New Roman"/>
              </w:rPr>
              <w:t>s penkis ar daugiau Lietuvos Respublikoje nelegaliai esan</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 xml:space="preserve"> tre</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j</w:t>
            </w:r>
            <w:r w:rsidR="00E239AA" w:rsidRPr="00D712C3">
              <w:rPr>
                <w:rFonts w:ascii="Times New Roman" w:hAnsi="Times New Roman" w:hint="cs"/>
              </w:rPr>
              <w:t>ų</w:t>
            </w:r>
            <w:r w:rsidR="00E239AA" w:rsidRPr="00D712C3">
              <w:rPr>
                <w:rFonts w:ascii="Times New Roman" w:hAnsi="Times New Roman"/>
              </w:rPr>
              <w:t xml:space="preserve"> </w:t>
            </w:r>
            <w:r w:rsidR="00E239AA" w:rsidRPr="00D712C3">
              <w:rPr>
                <w:rFonts w:ascii="Times New Roman" w:hAnsi="Times New Roman" w:hint="cs"/>
              </w:rPr>
              <w:t>š</w:t>
            </w:r>
            <w:r w:rsidR="00E239AA" w:rsidRPr="00D712C3">
              <w:rPr>
                <w:rFonts w:ascii="Times New Roman" w:hAnsi="Times New Roman"/>
              </w:rPr>
              <w:t>ali</w:t>
            </w:r>
            <w:r w:rsidR="00E239AA" w:rsidRPr="00D712C3">
              <w:rPr>
                <w:rFonts w:ascii="Times New Roman" w:hAnsi="Times New Roman" w:hint="cs"/>
              </w:rPr>
              <w:t>ų</w:t>
            </w:r>
            <w:r w:rsidR="00E239AA" w:rsidRPr="00D712C3">
              <w:rPr>
                <w:rFonts w:ascii="Times New Roman" w:hAnsi="Times New Roman"/>
              </w:rPr>
              <w:t xml:space="preserve"> pilie</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 xml:space="preserve">, arba </w:t>
            </w:r>
            <w:r w:rsidR="00E239AA" w:rsidRPr="00D712C3">
              <w:rPr>
                <w:rFonts w:ascii="Times New Roman" w:hAnsi="Times New Roman" w:hint="cs"/>
              </w:rPr>
              <w:t>į</w:t>
            </w:r>
            <w:r w:rsidR="00E239AA" w:rsidRPr="00D712C3">
              <w:rPr>
                <w:rFonts w:ascii="Times New Roman" w:hAnsi="Times New Roman"/>
              </w:rPr>
              <w:t>darbin</w:t>
            </w:r>
            <w:r w:rsidR="00E239AA" w:rsidRPr="00D712C3">
              <w:rPr>
                <w:rFonts w:ascii="Times New Roman" w:hAnsi="Times New Roman" w:hint="cs"/>
              </w:rPr>
              <w:t>ę</w:t>
            </w:r>
            <w:r w:rsidR="00E239AA" w:rsidRPr="00D712C3">
              <w:rPr>
                <w:rFonts w:ascii="Times New Roman" w:hAnsi="Times New Roman"/>
              </w:rPr>
              <w:t>s Lietuvos Respublikoje nelegaliai esant</w:t>
            </w:r>
            <w:r w:rsidR="00E239AA" w:rsidRPr="00D712C3">
              <w:rPr>
                <w:rFonts w:ascii="Times New Roman" w:hAnsi="Times New Roman" w:hint="cs"/>
              </w:rPr>
              <w:t>į</w:t>
            </w:r>
            <w:r w:rsidR="00E239AA" w:rsidRPr="00D712C3">
              <w:rPr>
                <w:rFonts w:ascii="Times New Roman" w:hAnsi="Times New Roman"/>
              </w:rPr>
              <w:t xml:space="preserve"> tre</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j</w:t>
            </w:r>
            <w:r w:rsidR="00E239AA" w:rsidRPr="00D712C3">
              <w:rPr>
                <w:rFonts w:ascii="Times New Roman" w:hAnsi="Times New Roman" w:hint="cs"/>
              </w:rPr>
              <w:t>ų</w:t>
            </w:r>
            <w:r w:rsidR="00E239AA" w:rsidRPr="00D712C3">
              <w:rPr>
                <w:rFonts w:ascii="Times New Roman" w:hAnsi="Times New Roman"/>
              </w:rPr>
              <w:t xml:space="preserve"> </w:t>
            </w:r>
            <w:r w:rsidR="00E239AA" w:rsidRPr="00D712C3">
              <w:rPr>
                <w:rFonts w:ascii="Times New Roman" w:hAnsi="Times New Roman" w:hint="cs"/>
              </w:rPr>
              <w:t>š</w:t>
            </w:r>
            <w:r w:rsidR="00E239AA" w:rsidRPr="00D712C3">
              <w:rPr>
                <w:rFonts w:ascii="Times New Roman" w:hAnsi="Times New Roman"/>
              </w:rPr>
              <w:t>ali</w:t>
            </w:r>
            <w:r w:rsidR="00E239AA" w:rsidRPr="00D712C3">
              <w:rPr>
                <w:rFonts w:ascii="Times New Roman" w:hAnsi="Times New Roman" w:hint="cs"/>
              </w:rPr>
              <w:t>ų</w:t>
            </w:r>
            <w:r w:rsidR="00E239AA" w:rsidRPr="00D712C3">
              <w:rPr>
                <w:rFonts w:ascii="Times New Roman" w:hAnsi="Times New Roman"/>
              </w:rPr>
              <w:t xml:space="preserve"> piliet</w:t>
            </w:r>
            <w:r w:rsidR="00E239AA" w:rsidRPr="00D712C3">
              <w:rPr>
                <w:rFonts w:ascii="Times New Roman" w:hAnsi="Times New Roman" w:hint="cs"/>
              </w:rPr>
              <w:t>į</w:t>
            </w:r>
            <w:r w:rsidR="00E239AA" w:rsidRPr="00D712C3">
              <w:rPr>
                <w:rFonts w:ascii="Times New Roman" w:hAnsi="Times New Roman"/>
              </w:rPr>
              <w:t xml:space="preserve"> ypatingai i</w:t>
            </w:r>
            <w:r w:rsidR="00E239AA" w:rsidRPr="00D712C3">
              <w:rPr>
                <w:rFonts w:ascii="Times New Roman" w:hAnsi="Times New Roman" w:hint="cs"/>
              </w:rPr>
              <w:t>š</w:t>
            </w:r>
            <w:r w:rsidR="00E239AA" w:rsidRPr="00D712C3">
              <w:rPr>
                <w:rFonts w:ascii="Times New Roman" w:hAnsi="Times New Roman"/>
              </w:rPr>
              <w:t>naudojamo darbo s</w:t>
            </w:r>
            <w:r w:rsidR="00E239AA" w:rsidRPr="00D712C3">
              <w:rPr>
                <w:rFonts w:ascii="Times New Roman" w:hAnsi="Times New Roman" w:hint="cs"/>
              </w:rPr>
              <w:t>ą</w:t>
            </w:r>
            <w:r w:rsidR="00E239AA" w:rsidRPr="00D712C3">
              <w:rPr>
                <w:rFonts w:ascii="Times New Roman" w:hAnsi="Times New Roman"/>
              </w:rPr>
              <w:t xml:space="preserve">lygomis, arba </w:t>
            </w:r>
            <w:r w:rsidR="00E239AA" w:rsidRPr="00D712C3">
              <w:rPr>
                <w:rFonts w:ascii="Times New Roman" w:hAnsi="Times New Roman" w:hint="cs"/>
              </w:rPr>
              <w:t>į</w:t>
            </w:r>
            <w:r w:rsidR="00E239AA" w:rsidRPr="00D712C3">
              <w:rPr>
                <w:rFonts w:ascii="Times New Roman" w:hAnsi="Times New Roman"/>
              </w:rPr>
              <w:t>darbin</w:t>
            </w:r>
            <w:r w:rsidR="00E239AA" w:rsidRPr="00D712C3">
              <w:rPr>
                <w:rFonts w:ascii="Times New Roman" w:hAnsi="Times New Roman" w:hint="cs"/>
              </w:rPr>
              <w:t>ę</w:t>
            </w:r>
            <w:r w:rsidR="00E239AA" w:rsidRPr="00D712C3">
              <w:rPr>
                <w:rFonts w:ascii="Times New Roman" w:hAnsi="Times New Roman"/>
              </w:rPr>
              <w:t>s Lietuvos Respublikoje nelegaliai esant</w:t>
            </w:r>
            <w:r w:rsidR="00E239AA" w:rsidRPr="00D712C3">
              <w:rPr>
                <w:rFonts w:ascii="Times New Roman" w:hAnsi="Times New Roman" w:hint="cs"/>
              </w:rPr>
              <w:t>į</w:t>
            </w:r>
            <w:r w:rsidR="00E239AA" w:rsidRPr="00D712C3">
              <w:rPr>
                <w:rFonts w:ascii="Times New Roman" w:hAnsi="Times New Roman"/>
              </w:rPr>
              <w:t xml:space="preserve"> tre</w:t>
            </w:r>
            <w:r w:rsidR="00E239AA" w:rsidRPr="00D712C3">
              <w:rPr>
                <w:rFonts w:ascii="Times New Roman" w:hAnsi="Times New Roman" w:hint="cs"/>
              </w:rPr>
              <w:t>č</w:t>
            </w:r>
            <w:r w:rsidR="00E239AA" w:rsidRPr="00D712C3">
              <w:rPr>
                <w:rFonts w:ascii="Times New Roman" w:hAnsi="Times New Roman"/>
              </w:rPr>
              <w:t>i</w:t>
            </w:r>
            <w:r w:rsidR="00E239AA" w:rsidRPr="00D712C3">
              <w:rPr>
                <w:rFonts w:ascii="Times New Roman" w:hAnsi="Times New Roman" w:hint="cs"/>
              </w:rPr>
              <w:t>ų</w:t>
            </w:r>
            <w:r w:rsidR="00E239AA" w:rsidRPr="00D712C3">
              <w:rPr>
                <w:rFonts w:ascii="Times New Roman" w:hAnsi="Times New Roman"/>
              </w:rPr>
              <w:t>j</w:t>
            </w:r>
            <w:r w:rsidR="00E239AA" w:rsidRPr="00D712C3">
              <w:rPr>
                <w:rFonts w:ascii="Times New Roman" w:hAnsi="Times New Roman" w:hint="cs"/>
              </w:rPr>
              <w:t>ų</w:t>
            </w:r>
            <w:r w:rsidR="00E239AA" w:rsidRPr="00D712C3">
              <w:rPr>
                <w:rFonts w:ascii="Times New Roman" w:hAnsi="Times New Roman"/>
              </w:rPr>
              <w:t xml:space="preserve"> </w:t>
            </w:r>
            <w:r w:rsidR="00E239AA" w:rsidRPr="00D712C3">
              <w:rPr>
                <w:rFonts w:ascii="Times New Roman" w:hAnsi="Times New Roman" w:hint="cs"/>
              </w:rPr>
              <w:t>š</w:t>
            </w:r>
            <w:r w:rsidR="00E239AA" w:rsidRPr="00D712C3">
              <w:rPr>
                <w:rFonts w:ascii="Times New Roman" w:hAnsi="Times New Roman"/>
              </w:rPr>
              <w:t>ali</w:t>
            </w:r>
            <w:r w:rsidR="00E239AA" w:rsidRPr="00D712C3">
              <w:rPr>
                <w:rFonts w:ascii="Times New Roman" w:hAnsi="Times New Roman" w:hint="cs"/>
              </w:rPr>
              <w:t>ų</w:t>
            </w:r>
            <w:r w:rsidR="00E239AA" w:rsidRPr="00D712C3">
              <w:rPr>
                <w:rFonts w:ascii="Times New Roman" w:hAnsi="Times New Roman"/>
              </w:rPr>
              <w:t xml:space="preserve"> nepilnamet</w:t>
            </w:r>
            <w:r w:rsidR="00E239AA" w:rsidRPr="00D712C3">
              <w:rPr>
                <w:rFonts w:ascii="Times New Roman" w:hAnsi="Times New Roman" w:hint="cs"/>
              </w:rPr>
              <w:t>į</w:t>
            </w:r>
            <w:r w:rsidR="00E239AA" w:rsidRPr="00D712C3">
              <w:rPr>
                <w:rFonts w:ascii="Times New Roman" w:hAnsi="Times New Roman"/>
              </w:rPr>
              <w:t xml:space="preserve"> piliet</w:t>
            </w:r>
            <w:r w:rsidR="00E239AA" w:rsidRPr="00D712C3">
              <w:rPr>
                <w:rFonts w:ascii="Times New Roman" w:hAnsi="Times New Roman" w:hint="cs"/>
              </w:rPr>
              <w:t>į</w:t>
            </w:r>
            <w:r w:rsidR="00E239AA" w:rsidRPr="00D712C3">
              <w:rPr>
                <w:rFonts w:ascii="Times New Roman" w:hAnsi="Times New Roman"/>
              </w:rPr>
              <w:t>.</w:t>
            </w:r>
            <w:r w:rsidR="00E239AA" w:rsidRPr="00885334">
              <w:rPr>
                <w:rFonts w:ascii="Times New Roman" w:hAnsi="Times New Roman"/>
              </w:rPr>
              <w:t xml:space="preserve"> </w:t>
            </w:r>
          </w:p>
        </w:tc>
      </w:tr>
      <w:tr w:rsidR="00064643" w:rsidRPr="00071203" w14:paraId="1B088F69"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FA574BA" w14:textId="77777777" w:rsidR="00064643" w:rsidRPr="00D712C3" w:rsidRDefault="00064643" w:rsidP="00871E75">
            <w:pPr>
              <w:spacing w:after="0" w:line="240" w:lineRule="auto"/>
              <w:jc w:val="both"/>
              <w:rPr>
                <w:rFonts w:ascii="Times New Roman" w:hAnsi="Times New Roman"/>
              </w:rPr>
            </w:pPr>
            <w:r>
              <w:rPr>
                <w:rFonts w:ascii="Times New Roman" w:hAnsi="Times New Roman"/>
              </w:rPr>
              <w:t>5.</w:t>
            </w:r>
            <w:r w:rsidR="00871E75">
              <w:t xml:space="preserve"> </w:t>
            </w:r>
            <w:r w:rsidR="00871E75" w:rsidRPr="00871E75">
              <w:rPr>
                <w:rFonts w:ascii="Times New Roman" w:hAnsi="Times New Roman"/>
              </w:rPr>
              <w:t xml:space="preserve">Dalyvis per 3 (tris) pastaruosius metus arba per laiką nuo tiekėjo įregistravimo dienos (jei tiekėjas vykdė veiklą mažiau nei 3 (tris) metus) iki pasiūlymų pateikimo dienos turi būti sėkmingai įvykdęs/vykdyti bent 1 (vieną) ar daugiau sutarčių, susijusių su miesto tipo </w:t>
            </w:r>
            <w:r w:rsidR="00871E75">
              <w:rPr>
                <w:rFonts w:ascii="Times New Roman" w:hAnsi="Times New Roman"/>
              </w:rPr>
              <w:t>transporto priemonių pardavimu.</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197BEC79" w14:textId="77777777" w:rsidR="00871E75" w:rsidRPr="00871E75" w:rsidRDefault="00871E75" w:rsidP="00871E75">
            <w:pPr>
              <w:spacing w:after="0" w:line="240" w:lineRule="auto"/>
              <w:jc w:val="both"/>
              <w:rPr>
                <w:rFonts w:ascii="Times New Roman" w:hAnsi="Times New Roman"/>
              </w:rPr>
            </w:pPr>
            <w:r w:rsidRPr="00871E75">
              <w:rPr>
                <w:rFonts w:ascii="Times New Roman" w:hAnsi="Times New Roman"/>
              </w:rPr>
              <w:t>1</w:t>
            </w:r>
            <w:r>
              <w:rPr>
                <w:rFonts w:ascii="Times New Roman" w:hAnsi="Times New Roman"/>
              </w:rPr>
              <w:t>)</w:t>
            </w:r>
            <w:r w:rsidRPr="00871E75">
              <w:rPr>
                <w:rFonts w:ascii="Times New Roman" w:hAnsi="Times New Roman"/>
              </w:rPr>
              <w:t xml:space="preserve"> Vadovo ar jo įgalioto asmens pasirašytas tiekėjo įvykdytų sutarčių sąrašas, kuriame turi būti nurodyta: sutarties objektas, pirkėjo pavadinimas bei kontaktai, sutarties vertė (vykdomos sutarties įvykdytos dalies vertė) </w:t>
            </w:r>
            <w:proofErr w:type="spellStart"/>
            <w:r w:rsidRPr="00871E75">
              <w:rPr>
                <w:rFonts w:ascii="Times New Roman" w:hAnsi="Times New Roman"/>
              </w:rPr>
              <w:t>Eur</w:t>
            </w:r>
            <w:proofErr w:type="spellEnd"/>
            <w:r w:rsidRPr="00871E75">
              <w:rPr>
                <w:rFonts w:ascii="Times New Roman" w:hAnsi="Times New Roman"/>
              </w:rPr>
              <w:t xml:space="preserve"> be PVM, sutarties sudarymo data ir sutarties įvykdymo data (vykdomai sutarčiai nuoroda, kad sutartis vykdoma).</w:t>
            </w:r>
          </w:p>
          <w:p w14:paraId="422B9CD2" w14:textId="77777777" w:rsidR="00871E75" w:rsidRPr="00871E75" w:rsidRDefault="00871E75" w:rsidP="00871E75">
            <w:pPr>
              <w:spacing w:after="0" w:line="240" w:lineRule="auto"/>
              <w:jc w:val="both"/>
              <w:rPr>
                <w:rFonts w:ascii="Times New Roman" w:hAnsi="Times New Roman"/>
              </w:rPr>
            </w:pPr>
            <w:r w:rsidRPr="00871E75">
              <w:rPr>
                <w:rFonts w:ascii="Times New Roman" w:hAnsi="Times New Roman"/>
              </w:rPr>
              <w:t>2) Dalyvis dėl kvalifikacijos reikalavimą atitinkančios (-</w:t>
            </w:r>
            <w:proofErr w:type="spellStart"/>
            <w:r w:rsidRPr="00871E75">
              <w:rPr>
                <w:rFonts w:ascii="Times New Roman" w:hAnsi="Times New Roman"/>
              </w:rPr>
              <w:t>ių</w:t>
            </w:r>
            <w:proofErr w:type="spellEnd"/>
            <w:r w:rsidRPr="00871E75">
              <w:rPr>
                <w:rFonts w:ascii="Times New Roman" w:hAnsi="Times New Roman"/>
              </w:rPr>
              <w:t>) sutarties (-</w:t>
            </w:r>
            <w:proofErr w:type="spellStart"/>
            <w:r w:rsidRPr="00871E75">
              <w:rPr>
                <w:rFonts w:ascii="Times New Roman" w:hAnsi="Times New Roman"/>
              </w:rPr>
              <w:t>ių</w:t>
            </w:r>
            <w:proofErr w:type="spellEnd"/>
            <w:r w:rsidRPr="00871E75">
              <w:rPr>
                <w:rFonts w:ascii="Times New Roman" w:hAnsi="Times New Roman"/>
              </w:rPr>
              <w:t>) turi pateikti užsakovo pažymas, kad sutartis dėl prekių (transporto priemonių) tiekimo buvo įvykdyta tinkamai.</w:t>
            </w:r>
          </w:p>
          <w:p w14:paraId="1E2C0D57" w14:textId="77777777" w:rsidR="00064643" w:rsidRPr="00D712C3" w:rsidRDefault="00871E75" w:rsidP="00B86C6E">
            <w:pPr>
              <w:spacing w:after="0" w:line="240" w:lineRule="auto"/>
              <w:jc w:val="both"/>
              <w:rPr>
                <w:rFonts w:ascii="Times New Roman" w:hAnsi="Times New Roman"/>
              </w:rPr>
            </w:pPr>
            <w:r w:rsidRPr="00871E75">
              <w:rPr>
                <w:rFonts w:ascii="Times New Roman" w:hAnsi="Times New Roman"/>
              </w:rPr>
              <w:t>Dalyviui negalint pateikti užsakovų pažymų, Tiekėjas gali pateikti lais</w:t>
            </w:r>
            <w:r>
              <w:rPr>
                <w:rFonts w:ascii="Times New Roman" w:hAnsi="Times New Roman"/>
              </w:rPr>
              <w:t>vos formos tiekėjo deklaraciją.</w:t>
            </w:r>
          </w:p>
        </w:tc>
      </w:tr>
      <w:tr w:rsidR="0058342C" w:rsidRPr="00071203" w14:paraId="23A8D68C"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2726997" w14:textId="77777777" w:rsidR="0058342C" w:rsidRPr="00071203" w:rsidRDefault="00064643" w:rsidP="00CC49D2">
            <w:pPr>
              <w:spacing w:after="0" w:line="240" w:lineRule="auto"/>
              <w:jc w:val="both"/>
              <w:rPr>
                <w:rFonts w:ascii="Times New Roman" w:hAnsi="Times New Roman"/>
              </w:rPr>
            </w:pPr>
            <w:r>
              <w:rPr>
                <w:rFonts w:ascii="Times New Roman" w:hAnsi="Times New Roman"/>
              </w:rPr>
              <w:t>6</w:t>
            </w:r>
            <w:r w:rsidR="0058342C" w:rsidRPr="00885334">
              <w:rPr>
                <w:rFonts w:ascii="Times New Roman" w:hAnsi="Times New Roman"/>
              </w:rPr>
              <w:t xml:space="preserve">. </w:t>
            </w:r>
            <w:r w:rsidR="00482510">
              <w:rPr>
                <w:rFonts w:ascii="Times New Roman" w:hAnsi="Times New Roman"/>
              </w:rPr>
              <w:t>Dalyvio</w:t>
            </w:r>
            <w:r w:rsidR="00482510" w:rsidRPr="00885334">
              <w:rPr>
                <w:rFonts w:ascii="Times New Roman" w:hAnsi="Times New Roman"/>
              </w:rPr>
              <w:t xml:space="preserve"> </w:t>
            </w:r>
            <w:r w:rsidR="0058342C" w:rsidRPr="007A33FA">
              <w:rPr>
                <w:rFonts w:ascii="Times New Roman" w:hAnsi="Times New Roman"/>
              </w:rPr>
              <w:t xml:space="preserve">vidutinės metinės visos veiklos pajamos per pastaruosius 3 </w:t>
            </w:r>
            <w:r w:rsidR="0058342C" w:rsidRPr="00071203">
              <w:rPr>
                <w:rFonts w:ascii="Times New Roman" w:hAnsi="Times New Roman"/>
              </w:rPr>
              <w:t>(</w:t>
            </w:r>
            <w:r w:rsidR="0058342C" w:rsidRPr="00CC608B">
              <w:rPr>
                <w:rFonts w:ascii="Times New Roman" w:hAnsi="Times New Roman"/>
              </w:rPr>
              <w:t xml:space="preserve">trejus) finansinius metus (arba per laiką nuo dalyvio įregistravimo dienos, jeigu dalyvis vykdė veiklą trumpiau nei 3 (trejus) finansinius metus) turi būti ne mažesnė </w:t>
            </w:r>
            <w:r w:rsidR="00C423A9">
              <w:rPr>
                <w:rFonts w:ascii="Times New Roman" w:hAnsi="Times New Roman"/>
              </w:rPr>
              <w:t>10</w:t>
            </w:r>
            <w:r w:rsidR="00A40FF9">
              <w:rPr>
                <w:rFonts w:ascii="Times New Roman" w:hAnsi="Times New Roman"/>
              </w:rPr>
              <w:t>0</w:t>
            </w:r>
            <w:r w:rsidR="0058342C" w:rsidRPr="00CC608B">
              <w:rPr>
                <w:rFonts w:ascii="Times New Roman" w:hAnsi="Times New Roman"/>
              </w:rPr>
              <w:t> 000 eurų.</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6A499367" w14:textId="77777777" w:rsidR="0058342C" w:rsidRPr="00071203" w:rsidRDefault="00482510" w:rsidP="0058342C">
            <w:pPr>
              <w:spacing w:after="0" w:line="240" w:lineRule="auto"/>
              <w:jc w:val="both"/>
              <w:rPr>
                <w:rFonts w:ascii="Times New Roman" w:hAnsi="Times New Roman"/>
              </w:rPr>
            </w:pPr>
            <w:r>
              <w:rPr>
                <w:rFonts w:ascii="Times New Roman" w:hAnsi="Times New Roman"/>
              </w:rPr>
              <w:t>Dalyvis</w:t>
            </w:r>
            <w:r w:rsidRPr="00071203">
              <w:rPr>
                <w:rFonts w:ascii="Times New Roman" w:hAnsi="Times New Roman"/>
              </w:rPr>
              <w:t xml:space="preserve"> </w:t>
            </w:r>
            <w:r w:rsidR="0058342C" w:rsidRPr="00071203">
              <w:rPr>
                <w:rFonts w:ascii="Times New Roman" w:hAnsi="Times New Roman"/>
              </w:rPr>
              <w:t>turi pateikti paskutinių 3 finansinių metų arba nuo dalyvio įregistravimo pradžios (jeigu dalyvis vykdė veiklą mažiau nei 3 finansinius metus) pelno (nuostolių) ataskaitas (individualios įmonės turi pateikti paskutinių 3 finansinių metų arba nuo dalyvio įregistravimo pradžios (jeigu dalyvio vykdė veiklą mažiau nei 3 finansinius metus) pajamų deklaracijas) ar šalies, kurioje dalyvis registruotas, lygiaverčius dokumentus</w:t>
            </w:r>
            <w:r w:rsidR="0058342C" w:rsidRPr="00071203">
              <w:rPr>
                <w:rFonts w:ascii="Times New Roman" w:hAnsi="Times New Roman"/>
                <w:bCs/>
              </w:rPr>
              <w:t>.</w:t>
            </w:r>
          </w:p>
        </w:tc>
      </w:tr>
      <w:tr w:rsidR="00064643" w:rsidRPr="00071203" w14:paraId="45E65481" w14:textId="77777777" w:rsidTr="00E91A30">
        <w:trPr>
          <w:gridAfter w:val="1"/>
          <w:wAfter w:w="4861" w:type="dxa"/>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F3B8391" w14:textId="77777777" w:rsidR="00064643" w:rsidRDefault="00064643" w:rsidP="00871E75">
            <w:pPr>
              <w:spacing w:after="0" w:line="240" w:lineRule="auto"/>
              <w:jc w:val="both"/>
              <w:rPr>
                <w:rFonts w:ascii="Times New Roman" w:hAnsi="Times New Roman"/>
              </w:rPr>
            </w:pPr>
            <w:r>
              <w:rPr>
                <w:rFonts w:ascii="Times New Roman" w:hAnsi="Times New Roman"/>
              </w:rPr>
              <w:t>7.</w:t>
            </w:r>
            <w:r w:rsidR="00871E75">
              <w:t xml:space="preserve"> </w:t>
            </w:r>
            <w:r w:rsidR="00871E75" w:rsidRPr="00871E75">
              <w:rPr>
                <w:rFonts w:ascii="Times New Roman" w:hAnsi="Times New Roman"/>
              </w:rPr>
              <w:t>Dalyvis turi turėti transporto priemonių gamintojo (jeigu jis nėra gamintojas) suteiktą teisę perdirbti ir parduoti autobusus (bandomajai partija</w:t>
            </w:r>
            <w:r w:rsidR="00871E75">
              <w:rPr>
                <w:rFonts w:ascii="Times New Roman" w:hAnsi="Times New Roman"/>
              </w:rPr>
              <w:t>i).</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uto"/>
          </w:tcPr>
          <w:p w14:paraId="493308D3" w14:textId="77777777" w:rsidR="00064643" w:rsidRDefault="00871E75" w:rsidP="0058342C">
            <w:pPr>
              <w:spacing w:after="0" w:line="240" w:lineRule="auto"/>
              <w:jc w:val="both"/>
              <w:rPr>
                <w:rFonts w:ascii="Times New Roman" w:hAnsi="Times New Roman"/>
              </w:rPr>
            </w:pPr>
            <w:r w:rsidRPr="00871E75">
              <w:rPr>
                <w:rFonts w:ascii="Times New Roman" w:hAnsi="Times New Roman"/>
              </w:rPr>
              <w:t xml:space="preserve">Dokumentas (licencija, sertifikatas, įgaliojimas ar pan.), įrodantis gamintojo suteiktą teisę </w:t>
            </w:r>
            <w:r>
              <w:rPr>
                <w:rFonts w:ascii="Times New Roman" w:hAnsi="Times New Roman"/>
              </w:rPr>
              <w:t xml:space="preserve">perdirbti ir </w:t>
            </w:r>
            <w:r w:rsidRPr="00871E75">
              <w:rPr>
                <w:rFonts w:ascii="Times New Roman" w:hAnsi="Times New Roman"/>
              </w:rPr>
              <w:t>parduoti pasiūlyme pateiktas prekes.</w:t>
            </w:r>
          </w:p>
        </w:tc>
      </w:tr>
      <w:tr w:rsidR="0058342C" w:rsidRPr="00071203" w14:paraId="4A36BBD6" w14:textId="77777777" w:rsidTr="00E91A30">
        <w:trPr>
          <w:gridAfter w:val="1"/>
          <w:wAfter w:w="4861" w:type="dxa"/>
          <w:trHeight w:val="1581"/>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044A824" w14:textId="77777777" w:rsidR="0058342C" w:rsidRPr="00071203" w:rsidRDefault="00871E75" w:rsidP="0058342C">
            <w:pPr>
              <w:spacing w:after="0" w:line="240" w:lineRule="auto"/>
              <w:jc w:val="both"/>
              <w:rPr>
                <w:rFonts w:ascii="Times New Roman" w:hAnsi="Times New Roman"/>
              </w:rPr>
            </w:pPr>
            <w:r>
              <w:rPr>
                <w:rFonts w:ascii="Times New Roman" w:hAnsi="Times New Roman"/>
              </w:rPr>
              <w:lastRenderedPageBreak/>
              <w:t>8</w:t>
            </w:r>
            <w:r w:rsidR="0058342C" w:rsidRPr="00CC608B">
              <w:rPr>
                <w:rFonts w:ascii="Times New Roman" w:hAnsi="Times New Roman"/>
              </w:rPr>
              <w:t xml:space="preserve">. </w:t>
            </w:r>
            <w:r w:rsidR="00482510" w:rsidRPr="00CC608B">
              <w:rPr>
                <w:rFonts w:ascii="Times New Roman" w:hAnsi="Times New Roman"/>
              </w:rPr>
              <w:t xml:space="preserve">Dalyvio </w:t>
            </w:r>
            <w:r w:rsidR="0058342C" w:rsidRPr="00CC608B">
              <w:rPr>
                <w:rFonts w:ascii="Times New Roman" w:hAnsi="Times New Roman"/>
              </w:rPr>
              <w:t xml:space="preserve">vadovaujančiųjų darbuotojų ir asmenų, atsakingų už </w:t>
            </w:r>
            <w:proofErr w:type="spellStart"/>
            <w:r w:rsidR="0058342C" w:rsidRPr="00CC608B">
              <w:rPr>
                <w:rFonts w:ascii="Times New Roman" w:hAnsi="Times New Roman"/>
              </w:rPr>
              <w:t>ikiprekybinio</w:t>
            </w:r>
            <w:proofErr w:type="spellEnd"/>
            <w:r w:rsidR="0058342C" w:rsidRPr="00CC608B">
              <w:rPr>
                <w:rFonts w:ascii="Times New Roman" w:hAnsi="Times New Roman"/>
              </w:rPr>
              <w:t xml:space="preserve"> pirkimo sutarties vykdymą, kvalifikacija:</w:t>
            </w:r>
          </w:p>
        </w:tc>
        <w:tc>
          <w:tcPr>
            <w:tcW w:w="4861" w:type="dxa"/>
            <w:gridSpan w:val="2"/>
            <w:vMerge w:val="restart"/>
            <w:tcBorders>
              <w:top w:val="single" w:sz="4" w:space="0" w:color="auto"/>
              <w:left w:val="single" w:sz="4" w:space="0" w:color="auto"/>
              <w:right w:val="single" w:sz="4" w:space="0" w:color="auto"/>
            </w:tcBorders>
            <w:shd w:val="clear" w:color="auto" w:fill="auto"/>
          </w:tcPr>
          <w:p w14:paraId="54F3274C" w14:textId="77777777" w:rsidR="0058342C" w:rsidRDefault="0058342C" w:rsidP="00871E75">
            <w:pPr>
              <w:spacing w:after="0" w:line="240" w:lineRule="auto"/>
              <w:jc w:val="both"/>
              <w:rPr>
                <w:rFonts w:ascii="Times New Roman" w:hAnsi="Times New Roman"/>
              </w:rPr>
            </w:pPr>
            <w:r w:rsidRPr="00071203">
              <w:rPr>
                <w:rFonts w:ascii="Times New Roman" w:hAnsi="Times New Roman"/>
              </w:rPr>
              <w:t xml:space="preserve">Pagrindinių ekspertų </w:t>
            </w:r>
            <w:r w:rsidR="004B3F61" w:rsidRPr="00071203">
              <w:rPr>
                <w:rFonts w:ascii="Times New Roman" w:hAnsi="Times New Roman"/>
              </w:rPr>
              <w:t>darbinės veiklos aprašymai</w:t>
            </w:r>
            <w:r w:rsidRPr="00071203">
              <w:rPr>
                <w:rFonts w:ascii="Times New Roman" w:hAnsi="Times New Roman"/>
              </w:rPr>
              <w:t xml:space="preserve"> (CV)</w:t>
            </w:r>
            <w:r w:rsidR="004B3F61" w:rsidRPr="00071203">
              <w:rPr>
                <w:rFonts w:ascii="Times New Roman" w:hAnsi="Times New Roman"/>
              </w:rPr>
              <w:t xml:space="preserve"> (Sąlygų </w:t>
            </w:r>
            <w:r w:rsidR="00786DDF">
              <w:rPr>
                <w:rFonts w:ascii="Times New Roman" w:hAnsi="Times New Roman"/>
              </w:rPr>
              <w:t xml:space="preserve">4 </w:t>
            </w:r>
            <w:r w:rsidR="004B3F61" w:rsidRPr="00071203">
              <w:rPr>
                <w:rFonts w:ascii="Times New Roman" w:hAnsi="Times New Roman"/>
              </w:rPr>
              <w:t>priedas)</w:t>
            </w:r>
            <w:r w:rsidRPr="00071203">
              <w:rPr>
                <w:rFonts w:ascii="Times New Roman" w:hAnsi="Times New Roman"/>
              </w:rPr>
              <w:t>, kuriuose turi būti pateikta informacija apie jų atitikimą reikalaujamiems kriterijams; ekspertų gyvenimo aprašymuose (CV) minimų diplomų kopijos; įgyvendinto (-ų) projekto (-ų) pavadinimas (-ai), įgyvendinimo laikotarpis</w:t>
            </w:r>
            <w:r w:rsidR="00871E75">
              <w:rPr>
                <w:rFonts w:ascii="Times New Roman" w:hAnsi="Times New Roman"/>
              </w:rPr>
              <w:br/>
            </w:r>
            <w:r w:rsidRPr="00071203">
              <w:rPr>
                <w:rFonts w:ascii="Times New Roman" w:hAnsi="Times New Roman"/>
              </w:rPr>
              <w:t>(-</w:t>
            </w:r>
            <w:proofErr w:type="spellStart"/>
            <w:r w:rsidRPr="00071203">
              <w:rPr>
                <w:rFonts w:ascii="Times New Roman" w:hAnsi="Times New Roman"/>
              </w:rPr>
              <w:t>iai</w:t>
            </w:r>
            <w:proofErr w:type="spellEnd"/>
            <w:r w:rsidRPr="00071203">
              <w:rPr>
                <w:rFonts w:ascii="Times New Roman" w:hAnsi="Times New Roman"/>
              </w:rPr>
              <w:t>), kita svarbi informacija apie projektą (-</w:t>
            </w:r>
            <w:proofErr w:type="spellStart"/>
            <w:r w:rsidRPr="00071203">
              <w:rPr>
                <w:rFonts w:ascii="Times New Roman" w:hAnsi="Times New Roman"/>
              </w:rPr>
              <w:t>us</w:t>
            </w:r>
            <w:proofErr w:type="spellEnd"/>
            <w:r w:rsidRPr="00071203">
              <w:rPr>
                <w:rFonts w:ascii="Times New Roman" w:hAnsi="Times New Roman"/>
              </w:rPr>
              <w:t>).</w:t>
            </w:r>
          </w:p>
          <w:p w14:paraId="0F376D9F" w14:textId="77777777" w:rsidR="009166F6" w:rsidRDefault="009166F6" w:rsidP="00871E75">
            <w:pPr>
              <w:spacing w:after="0" w:line="240" w:lineRule="auto"/>
              <w:jc w:val="both"/>
              <w:rPr>
                <w:rFonts w:ascii="Times New Roman" w:hAnsi="Times New Roman"/>
              </w:rPr>
            </w:pPr>
          </w:p>
          <w:p w14:paraId="5C752C86" w14:textId="77777777" w:rsidR="009166F6" w:rsidRPr="009166F6" w:rsidRDefault="009166F6" w:rsidP="009166F6">
            <w:pPr>
              <w:spacing w:after="0" w:line="240" w:lineRule="auto"/>
              <w:jc w:val="both"/>
              <w:rPr>
                <w:rFonts w:ascii="Times New Roman" w:hAnsi="Times New Roman"/>
              </w:rPr>
            </w:pPr>
            <w:r w:rsidRPr="009166F6">
              <w:rPr>
                <w:rFonts w:ascii="Times New Roman" w:hAnsi="Times New Roman"/>
              </w:rPr>
              <w:t>Įrodymui apie sėkmingą paslaugų suteikimą pateikiami įvykdytų sutarčių sąraše nurodytos sutarties užsakovų atsiliepimas (pažyma) apie tai, kad paslaugos buvo suteiktos tinkamai. Atsiliepime turi būti nurodytas sutarties objektas (trumpas teiktų paslaugų  apibūdinimas,</w:t>
            </w:r>
            <w:r w:rsidRPr="009166F6">
              <w:rPr>
                <w:rFonts w:ascii="Times New Roman" w:hAnsi="Times New Roman"/>
                <w:b/>
              </w:rPr>
              <w:t xml:space="preserve"> </w:t>
            </w:r>
            <w:r w:rsidRPr="009166F6">
              <w:rPr>
                <w:rFonts w:ascii="Times New Roman" w:hAnsi="Times New Roman"/>
              </w:rPr>
              <w:t xml:space="preserve">įvardinti teikėjo parengti dokumentai), įvykdytos sutarties galiojimo datos (metai, mėnuo, diena). </w:t>
            </w:r>
          </w:p>
          <w:p w14:paraId="163A00A0" w14:textId="77777777" w:rsidR="009166F6" w:rsidRPr="00071203" w:rsidRDefault="009166F6" w:rsidP="009166F6">
            <w:pPr>
              <w:spacing w:after="0" w:line="240" w:lineRule="auto"/>
              <w:jc w:val="both"/>
              <w:rPr>
                <w:rFonts w:ascii="Times New Roman" w:hAnsi="Times New Roman"/>
              </w:rPr>
            </w:pPr>
            <w:r w:rsidRPr="009166F6">
              <w:rPr>
                <w:rFonts w:ascii="Times New Roman" w:hAnsi="Times New Roman"/>
              </w:rPr>
              <w:t>Įrodymui bus priimti ir užsakovo pasirašyti, ir antspaudu (jei jis yra) patvirtinti paslaugų priėmimo – perdavimo aktai, jei juose bus visa reikalaujama informacija.</w:t>
            </w:r>
          </w:p>
        </w:tc>
      </w:tr>
      <w:tr w:rsidR="00CC608B" w:rsidRPr="00071203" w14:paraId="0E096CCD" w14:textId="77777777" w:rsidTr="00E91A30">
        <w:trPr>
          <w:gridAfter w:val="1"/>
          <w:wAfter w:w="4861" w:type="dxa"/>
          <w:trHeight w:val="126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0D0E60C" w14:textId="77777777" w:rsidR="002B5A7D" w:rsidRPr="00D712C3" w:rsidRDefault="009166F6" w:rsidP="00F81C03">
            <w:pPr>
              <w:jc w:val="both"/>
              <w:rPr>
                <w:rFonts w:ascii="Times New Roman" w:hAnsi="Times New Roman"/>
              </w:rPr>
            </w:pPr>
            <w:r>
              <w:rPr>
                <w:rFonts w:ascii="Times New Roman" w:hAnsi="Times New Roman"/>
              </w:rPr>
              <w:t>8.</w:t>
            </w:r>
            <w:r w:rsidR="00CC608B" w:rsidRPr="00D712C3">
              <w:rPr>
                <w:rFonts w:ascii="Times New Roman" w:hAnsi="Times New Roman"/>
              </w:rPr>
              <w:t xml:space="preserve">1. </w:t>
            </w:r>
            <w:r w:rsidR="006E6CC5" w:rsidRPr="00D712C3">
              <w:rPr>
                <w:rFonts w:ascii="Times New Roman" w:hAnsi="Times New Roman"/>
              </w:rPr>
              <w:t>P</w:t>
            </w:r>
            <w:r w:rsidR="002B5A7D" w:rsidRPr="00D712C3">
              <w:rPr>
                <w:rFonts w:ascii="Times New Roman" w:hAnsi="Times New Roman"/>
              </w:rPr>
              <w:t>rojekto vadovas:</w:t>
            </w:r>
          </w:p>
          <w:p w14:paraId="59162403" w14:textId="77777777" w:rsidR="002B5A7D" w:rsidRPr="00D712C3" w:rsidRDefault="00871E75" w:rsidP="00F81C03">
            <w:pPr>
              <w:jc w:val="both"/>
              <w:rPr>
                <w:rFonts w:ascii="Times New Roman" w:hAnsi="Times New Roman"/>
              </w:rPr>
            </w:pPr>
            <w:r>
              <w:rPr>
                <w:rFonts w:ascii="Times New Roman" w:hAnsi="Times New Roman"/>
              </w:rPr>
              <w:t>8</w:t>
            </w:r>
            <w:r w:rsidR="002B5A7D" w:rsidRPr="00D712C3">
              <w:rPr>
                <w:rFonts w:ascii="Times New Roman" w:hAnsi="Times New Roman"/>
              </w:rPr>
              <w:t xml:space="preserve">.1.1. Turėti </w:t>
            </w:r>
            <w:r w:rsidR="000B7669" w:rsidRPr="00D712C3">
              <w:rPr>
                <w:rFonts w:ascii="Times New Roman" w:hAnsi="Times New Roman"/>
              </w:rPr>
              <w:t>aukštąjį</w:t>
            </w:r>
            <w:r w:rsidR="002B5A7D" w:rsidRPr="00D712C3">
              <w:rPr>
                <w:rFonts w:ascii="Times New Roman" w:hAnsi="Times New Roman"/>
              </w:rPr>
              <w:t xml:space="preserve"> universitetinį ar</w:t>
            </w:r>
            <w:r w:rsidR="000B7669" w:rsidRPr="00D712C3">
              <w:rPr>
                <w:rFonts w:ascii="Times New Roman" w:hAnsi="Times New Roman"/>
              </w:rPr>
              <w:t xml:space="preserve">ba jam prilygintą išsilavinimą </w:t>
            </w:r>
            <w:r w:rsidR="00F81C03" w:rsidRPr="00D712C3">
              <w:rPr>
                <w:rFonts w:ascii="Times New Roman" w:hAnsi="Times New Roman"/>
              </w:rPr>
              <w:t>T</w:t>
            </w:r>
            <w:r w:rsidR="000B7669" w:rsidRPr="00D712C3">
              <w:rPr>
                <w:rFonts w:ascii="Times New Roman" w:hAnsi="Times New Roman"/>
              </w:rPr>
              <w:t xml:space="preserve">echnologijos mokslų </w:t>
            </w:r>
            <w:r w:rsidR="002B5A7D" w:rsidRPr="00D712C3">
              <w:rPr>
                <w:rFonts w:ascii="Times New Roman" w:hAnsi="Times New Roman"/>
              </w:rPr>
              <w:t xml:space="preserve">srities </w:t>
            </w:r>
            <w:r>
              <w:rPr>
                <w:rFonts w:ascii="Times New Roman" w:hAnsi="Times New Roman"/>
              </w:rPr>
              <w:t>mechanikos ar informatikos,</w:t>
            </w:r>
            <w:r w:rsidRPr="00D712C3">
              <w:rPr>
                <w:rFonts w:ascii="Times New Roman" w:hAnsi="Times New Roman"/>
              </w:rPr>
              <w:t xml:space="preserve"> </w:t>
            </w:r>
            <w:r w:rsidRPr="00871E75">
              <w:rPr>
                <w:rFonts w:ascii="Times New Roman" w:hAnsi="Times New Roman"/>
              </w:rPr>
              <w:t xml:space="preserve">ar elektronikos inžinerijos krypties arba Socialinių </w:t>
            </w:r>
            <w:r>
              <w:rPr>
                <w:rFonts w:ascii="Times New Roman" w:hAnsi="Times New Roman"/>
              </w:rPr>
              <w:t>mokslų srities vadybos ar</w:t>
            </w:r>
            <w:r w:rsidRPr="00871E75">
              <w:rPr>
                <w:rFonts w:ascii="Times New Roman" w:hAnsi="Times New Roman"/>
              </w:rPr>
              <w:t xml:space="preserve"> ekonomikos krypties </w:t>
            </w:r>
            <w:r w:rsidR="002B5A7D" w:rsidRPr="00D712C3">
              <w:rPr>
                <w:rFonts w:ascii="Times New Roman" w:hAnsi="Times New Roman"/>
              </w:rPr>
              <w:t>(ne žemesnis nei magistro ar jam prilygintas kvalifikacinis laipsnis);</w:t>
            </w:r>
          </w:p>
          <w:p w14:paraId="41707622" w14:textId="77777777" w:rsidR="006E6CC5" w:rsidRPr="00D712C3" w:rsidRDefault="007175DB" w:rsidP="00D712C3">
            <w:pPr>
              <w:jc w:val="both"/>
              <w:rPr>
                <w:rFonts w:ascii="Times New Roman" w:hAnsi="Times New Roman"/>
              </w:rPr>
            </w:pPr>
            <w:r>
              <w:rPr>
                <w:rFonts w:ascii="Times New Roman" w:hAnsi="Times New Roman"/>
              </w:rPr>
              <w:t>8</w:t>
            </w:r>
            <w:r w:rsidR="000B7669" w:rsidRPr="00D712C3">
              <w:rPr>
                <w:rFonts w:ascii="Times New Roman" w:hAnsi="Times New Roman"/>
              </w:rPr>
              <w:t>.1.</w:t>
            </w:r>
            <w:r w:rsidR="002B5A7D" w:rsidRPr="00D712C3">
              <w:rPr>
                <w:rFonts w:ascii="Times New Roman" w:hAnsi="Times New Roman"/>
              </w:rPr>
              <w:t xml:space="preserve">2. </w:t>
            </w:r>
            <w:r w:rsidR="006E6CC5" w:rsidRPr="00D712C3">
              <w:rPr>
                <w:rFonts w:ascii="Times New Roman" w:hAnsi="Times New Roman"/>
              </w:rPr>
              <w:t>tur</w:t>
            </w:r>
            <w:r w:rsidR="006E6CC5" w:rsidRPr="00D712C3">
              <w:rPr>
                <w:rFonts w:ascii="Times New Roman" w:hAnsi="Times New Roman" w:hint="cs"/>
              </w:rPr>
              <w:t>ė</w:t>
            </w:r>
            <w:r w:rsidR="006E6CC5" w:rsidRPr="00D712C3">
              <w:rPr>
                <w:rFonts w:ascii="Times New Roman" w:hAnsi="Times New Roman"/>
              </w:rPr>
              <w:t>ti ne trumpesn</w:t>
            </w:r>
            <w:r w:rsidR="006E6CC5" w:rsidRPr="00D712C3">
              <w:rPr>
                <w:rFonts w:ascii="Times New Roman" w:hAnsi="Times New Roman" w:hint="cs"/>
              </w:rPr>
              <w:t>ę</w:t>
            </w:r>
            <w:r w:rsidR="006E6CC5" w:rsidRPr="00D712C3">
              <w:rPr>
                <w:rFonts w:ascii="Times New Roman" w:hAnsi="Times New Roman"/>
              </w:rPr>
              <w:t xml:space="preserve">, nei </w:t>
            </w:r>
            <w:r w:rsidR="00D712C3">
              <w:rPr>
                <w:rFonts w:ascii="Times New Roman" w:hAnsi="Times New Roman"/>
              </w:rPr>
              <w:t>2</w:t>
            </w:r>
            <w:r w:rsidR="006E6CC5" w:rsidRPr="00D712C3">
              <w:rPr>
                <w:rFonts w:ascii="Times New Roman" w:hAnsi="Times New Roman"/>
              </w:rPr>
              <w:t xml:space="preserve"> (met</w:t>
            </w:r>
            <w:r w:rsidR="006E6CC5" w:rsidRPr="00D712C3">
              <w:rPr>
                <w:rFonts w:ascii="Times New Roman" w:hAnsi="Times New Roman" w:hint="cs"/>
              </w:rPr>
              <w:t>ų</w:t>
            </w:r>
            <w:r w:rsidR="006E6CC5" w:rsidRPr="00D712C3">
              <w:rPr>
                <w:rFonts w:ascii="Times New Roman" w:hAnsi="Times New Roman"/>
              </w:rPr>
              <w:t>) darbo patirt</w:t>
            </w:r>
            <w:r w:rsidR="006E6CC5" w:rsidRPr="00D712C3">
              <w:rPr>
                <w:rFonts w:ascii="Times New Roman" w:hAnsi="Times New Roman" w:hint="cs"/>
              </w:rPr>
              <w:t>į</w:t>
            </w:r>
            <w:r w:rsidR="006E6CC5" w:rsidRPr="00D712C3">
              <w:rPr>
                <w:rFonts w:ascii="Times New Roman" w:hAnsi="Times New Roman"/>
              </w:rPr>
              <w:t xml:space="preserve"> </w:t>
            </w:r>
            <w:r w:rsidR="002B5A7D" w:rsidRPr="00D712C3">
              <w:rPr>
                <w:rFonts w:ascii="Times New Roman" w:hAnsi="Times New Roman"/>
              </w:rPr>
              <w:t>vykdant</w:t>
            </w:r>
            <w:r w:rsidR="000B7669" w:rsidRPr="00D712C3">
              <w:rPr>
                <w:rFonts w:ascii="Times New Roman" w:hAnsi="Times New Roman"/>
              </w:rPr>
              <w:t xml:space="preserve"> susisiekimo</w:t>
            </w:r>
            <w:r w:rsidR="002B5A7D" w:rsidRPr="00D712C3">
              <w:rPr>
                <w:rFonts w:ascii="Times New Roman" w:hAnsi="Times New Roman"/>
              </w:rPr>
              <w:t xml:space="preserve"> procesų</w:t>
            </w:r>
            <w:r w:rsidR="000B7669" w:rsidRPr="00D712C3">
              <w:rPr>
                <w:rFonts w:ascii="Times New Roman" w:hAnsi="Times New Roman"/>
              </w:rPr>
              <w:t xml:space="preserve">, transporto srautų </w:t>
            </w:r>
            <w:r w:rsidR="002B5A7D" w:rsidRPr="00D712C3">
              <w:rPr>
                <w:rFonts w:ascii="Times New Roman" w:hAnsi="Times New Roman"/>
              </w:rPr>
              <w:t xml:space="preserve">stebėsenos ir </w:t>
            </w:r>
            <w:r w:rsidR="000B7669" w:rsidRPr="00D712C3">
              <w:rPr>
                <w:rFonts w:ascii="Times New Roman" w:hAnsi="Times New Roman"/>
              </w:rPr>
              <w:t xml:space="preserve">jų </w:t>
            </w:r>
            <w:r w:rsidR="002B5A7D" w:rsidRPr="00D712C3">
              <w:rPr>
                <w:rFonts w:ascii="Times New Roman" w:hAnsi="Times New Roman"/>
              </w:rPr>
              <w:t xml:space="preserve">duomenų analizės projektus </w:t>
            </w:r>
            <w:r w:rsidR="000B7669" w:rsidRPr="00D712C3">
              <w:rPr>
                <w:rFonts w:ascii="Times New Roman" w:hAnsi="Times New Roman"/>
              </w:rPr>
              <w:t>(atliekant projekto veiklos valdym</w:t>
            </w:r>
            <w:r w:rsidR="000B7669" w:rsidRPr="00D712C3">
              <w:rPr>
                <w:rFonts w:ascii="Times New Roman" w:hAnsi="Times New Roman" w:hint="cs"/>
              </w:rPr>
              <w:t>ą</w:t>
            </w:r>
            <w:r w:rsidR="006E6CC5" w:rsidRPr="00D712C3">
              <w:rPr>
                <w:rFonts w:ascii="Times New Roman" w:hAnsi="Times New Roman"/>
              </w:rPr>
              <w:t>, planavimą</w:t>
            </w:r>
            <w:r w:rsidR="000B7669" w:rsidRPr="00D712C3">
              <w:rPr>
                <w:rFonts w:ascii="Times New Roman" w:hAnsi="Times New Roman"/>
              </w:rPr>
              <w:t xml:space="preserve"> ir eigos kontrol</w:t>
            </w:r>
            <w:r w:rsidR="000B7669" w:rsidRPr="00D712C3">
              <w:rPr>
                <w:rFonts w:ascii="Times New Roman" w:hAnsi="Times New Roman" w:hint="cs"/>
              </w:rPr>
              <w:t>ę</w:t>
            </w:r>
            <w:r w:rsidR="000B7669" w:rsidRPr="00D712C3">
              <w:rPr>
                <w:rFonts w:ascii="Times New Roman" w:hAnsi="Times New Roman"/>
              </w:rPr>
              <w:t>, vadovavimas specialist</w:t>
            </w:r>
            <w:r w:rsidR="000B7669" w:rsidRPr="00D712C3">
              <w:rPr>
                <w:rFonts w:ascii="Times New Roman" w:hAnsi="Times New Roman" w:hint="cs"/>
              </w:rPr>
              <w:t>ų</w:t>
            </w:r>
            <w:r w:rsidR="000B7669" w:rsidRPr="00D712C3">
              <w:rPr>
                <w:rFonts w:ascii="Times New Roman" w:hAnsi="Times New Roman"/>
              </w:rPr>
              <w:t>, dalyvaujan</w:t>
            </w:r>
            <w:r w:rsidR="000B7669" w:rsidRPr="00D712C3">
              <w:rPr>
                <w:rFonts w:ascii="Times New Roman" w:hAnsi="Times New Roman" w:hint="cs"/>
              </w:rPr>
              <w:t>č</w:t>
            </w:r>
            <w:r w:rsidR="000B7669" w:rsidRPr="00D712C3">
              <w:rPr>
                <w:rFonts w:ascii="Times New Roman" w:hAnsi="Times New Roman"/>
              </w:rPr>
              <w:t>i</w:t>
            </w:r>
            <w:r w:rsidR="000B7669" w:rsidRPr="00D712C3">
              <w:rPr>
                <w:rFonts w:ascii="Times New Roman" w:hAnsi="Times New Roman" w:hint="cs"/>
              </w:rPr>
              <w:t>ų</w:t>
            </w:r>
            <w:r w:rsidR="000B7669" w:rsidRPr="00D712C3">
              <w:rPr>
                <w:rFonts w:ascii="Times New Roman" w:hAnsi="Times New Roman"/>
              </w:rPr>
              <w:t xml:space="preserve"> vykdant sutart</w:t>
            </w:r>
            <w:r w:rsidR="000B7669" w:rsidRPr="00D712C3">
              <w:rPr>
                <w:rFonts w:ascii="Times New Roman" w:hAnsi="Times New Roman" w:hint="cs"/>
              </w:rPr>
              <w:t>į</w:t>
            </w:r>
            <w:r w:rsidR="000B7669" w:rsidRPr="00D712C3">
              <w:rPr>
                <w:rFonts w:ascii="Times New Roman" w:hAnsi="Times New Roman"/>
              </w:rPr>
              <w:t>, komandai)</w:t>
            </w:r>
            <w:r w:rsidR="006E6CC5" w:rsidRPr="00D712C3">
              <w:rPr>
                <w:rFonts w:ascii="Times New Roman" w:hAnsi="Times New Roman"/>
              </w:rPr>
              <w:t>.</w:t>
            </w:r>
          </w:p>
        </w:tc>
        <w:tc>
          <w:tcPr>
            <w:tcW w:w="4861" w:type="dxa"/>
            <w:gridSpan w:val="2"/>
            <w:vMerge/>
            <w:tcBorders>
              <w:left w:val="single" w:sz="4" w:space="0" w:color="auto"/>
              <w:right w:val="single" w:sz="4" w:space="0" w:color="auto"/>
            </w:tcBorders>
            <w:shd w:val="clear" w:color="auto" w:fill="auto"/>
          </w:tcPr>
          <w:p w14:paraId="1270D789" w14:textId="77777777" w:rsidR="00CC608B" w:rsidRPr="00071203" w:rsidRDefault="00CC608B" w:rsidP="0058342C">
            <w:pPr>
              <w:spacing w:after="0" w:line="240" w:lineRule="auto"/>
              <w:jc w:val="both"/>
              <w:rPr>
                <w:rFonts w:ascii="Times New Roman" w:hAnsi="Times New Roman"/>
              </w:rPr>
            </w:pPr>
          </w:p>
        </w:tc>
      </w:tr>
      <w:tr w:rsidR="00CC608B" w:rsidRPr="00071203" w14:paraId="75689C09" w14:textId="77777777" w:rsidTr="00E91A30">
        <w:trPr>
          <w:gridAfter w:val="1"/>
          <w:wAfter w:w="4861" w:type="dxa"/>
          <w:trHeight w:val="2676"/>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A9FB9A2" w14:textId="77777777" w:rsidR="007175DB" w:rsidRPr="007175DB" w:rsidRDefault="007175DB" w:rsidP="007175DB">
            <w:pPr>
              <w:jc w:val="both"/>
              <w:rPr>
                <w:rFonts w:ascii="Times New Roman" w:hAnsi="Times New Roman"/>
              </w:rPr>
            </w:pPr>
            <w:r>
              <w:rPr>
                <w:rFonts w:ascii="Times New Roman" w:hAnsi="Times New Roman"/>
              </w:rPr>
              <w:t>8</w:t>
            </w:r>
            <w:r w:rsidR="00CC608B" w:rsidRPr="00D712C3">
              <w:rPr>
                <w:rFonts w:ascii="Times New Roman" w:hAnsi="Times New Roman"/>
              </w:rPr>
              <w:t xml:space="preserve">.2. </w:t>
            </w:r>
            <w:r w:rsidRPr="007175DB">
              <w:rPr>
                <w:rFonts w:ascii="Times New Roman" w:hAnsi="Times New Roman"/>
              </w:rPr>
              <w:t xml:space="preserve">Mechanikos inžinierius </w:t>
            </w:r>
            <w:r>
              <w:rPr>
                <w:rFonts w:ascii="Times New Roman" w:hAnsi="Times New Roman"/>
              </w:rPr>
              <w:t>–</w:t>
            </w:r>
            <w:r w:rsidRPr="007175DB">
              <w:rPr>
                <w:rFonts w:ascii="Times New Roman" w:hAnsi="Times New Roman"/>
              </w:rPr>
              <w:t xml:space="preserve"> projektuotojas</w:t>
            </w:r>
            <w:r>
              <w:rPr>
                <w:rFonts w:ascii="Times New Roman" w:hAnsi="Times New Roman"/>
              </w:rPr>
              <w:t xml:space="preserve"> </w:t>
            </w:r>
            <w:r w:rsidRPr="007175DB">
              <w:rPr>
                <w:rFonts w:ascii="Times New Roman" w:hAnsi="Times New Roman"/>
              </w:rPr>
              <w:t>(ne mažiau kaip vienas specialistas):</w:t>
            </w:r>
          </w:p>
          <w:p w14:paraId="7CA1486D" w14:textId="77777777" w:rsidR="007175DB" w:rsidRPr="007175DB" w:rsidRDefault="007175DB" w:rsidP="007175DB">
            <w:pPr>
              <w:jc w:val="both"/>
              <w:rPr>
                <w:rFonts w:ascii="Times New Roman" w:hAnsi="Times New Roman"/>
              </w:rPr>
            </w:pPr>
            <w:r>
              <w:rPr>
                <w:rFonts w:ascii="Times New Roman" w:hAnsi="Times New Roman"/>
              </w:rPr>
              <w:t>8.2.1.</w:t>
            </w:r>
            <w:r w:rsidRPr="007175DB">
              <w:rPr>
                <w:rFonts w:ascii="Times New Roman" w:hAnsi="Times New Roman"/>
              </w:rPr>
              <w:t xml:space="preserve"> turėti aukštąjį Technologinių mokslų srities inžinerinis išsilavinimas mechanikos, </w:t>
            </w:r>
            <w:proofErr w:type="spellStart"/>
            <w:r w:rsidRPr="007175DB">
              <w:rPr>
                <w:rFonts w:ascii="Times New Roman" w:hAnsi="Times New Roman"/>
              </w:rPr>
              <w:t>mechatronikos</w:t>
            </w:r>
            <w:proofErr w:type="spellEnd"/>
            <w:r w:rsidRPr="007175DB">
              <w:rPr>
                <w:rFonts w:ascii="Times New Roman" w:hAnsi="Times New Roman"/>
              </w:rPr>
              <w:t xml:space="preserve"> srityje.</w:t>
            </w:r>
          </w:p>
          <w:p w14:paraId="52646FDD" w14:textId="77777777" w:rsidR="006E6CC5" w:rsidRPr="00D712C3" w:rsidRDefault="007175DB" w:rsidP="00F81C03">
            <w:pPr>
              <w:jc w:val="both"/>
              <w:rPr>
                <w:rFonts w:ascii="Times New Roman" w:hAnsi="Times New Roman"/>
              </w:rPr>
            </w:pPr>
            <w:r>
              <w:rPr>
                <w:rFonts w:ascii="Times New Roman" w:hAnsi="Times New Roman"/>
              </w:rPr>
              <w:t>8.2.2.</w:t>
            </w:r>
            <w:r w:rsidRPr="007175DB">
              <w:rPr>
                <w:rFonts w:ascii="Times New Roman" w:hAnsi="Times New Roman"/>
              </w:rPr>
              <w:t xml:space="preserve"> turėti darbo patirties projektuojant ir (arba) gaminant mechaninių transporto sistemų komponentus, jų dalis arba pačias sistemas pagal bent 1 tinkamai įvykdytą sutartį (projektą) per pastaruosius 3 metus. Darbo patirtis </w:t>
            </w:r>
            <w:proofErr w:type="spellStart"/>
            <w:r w:rsidRPr="007175DB">
              <w:rPr>
                <w:rFonts w:ascii="Times New Roman" w:hAnsi="Times New Roman"/>
              </w:rPr>
              <w:t>AutoCAD</w:t>
            </w:r>
            <w:proofErr w:type="spellEnd"/>
            <w:r w:rsidRPr="007175DB">
              <w:rPr>
                <w:rFonts w:ascii="Times New Roman" w:hAnsi="Times New Roman"/>
              </w:rPr>
              <w:t xml:space="preserve">, </w:t>
            </w:r>
            <w:proofErr w:type="spellStart"/>
            <w:r w:rsidRPr="007175DB">
              <w:rPr>
                <w:rFonts w:ascii="Times New Roman" w:hAnsi="Times New Roman"/>
              </w:rPr>
              <w:t>Solidworks</w:t>
            </w:r>
            <w:proofErr w:type="spellEnd"/>
            <w:r w:rsidRPr="007175DB">
              <w:rPr>
                <w:rFonts w:ascii="Times New Roman" w:hAnsi="Times New Roman"/>
              </w:rPr>
              <w:t xml:space="preserve"> arba lygiavertėmis programomis.</w:t>
            </w:r>
          </w:p>
        </w:tc>
        <w:tc>
          <w:tcPr>
            <w:tcW w:w="4861" w:type="dxa"/>
            <w:gridSpan w:val="2"/>
            <w:vMerge/>
            <w:tcBorders>
              <w:left w:val="single" w:sz="4" w:space="0" w:color="auto"/>
              <w:bottom w:val="single" w:sz="4" w:space="0" w:color="auto"/>
              <w:right w:val="single" w:sz="4" w:space="0" w:color="auto"/>
            </w:tcBorders>
            <w:shd w:val="clear" w:color="auto" w:fill="auto"/>
          </w:tcPr>
          <w:p w14:paraId="72244B45" w14:textId="77777777" w:rsidR="00CC608B" w:rsidRPr="00071203" w:rsidRDefault="00CC608B" w:rsidP="0058342C">
            <w:pPr>
              <w:spacing w:after="0" w:line="240" w:lineRule="auto"/>
              <w:jc w:val="both"/>
              <w:rPr>
                <w:rFonts w:ascii="Times New Roman" w:hAnsi="Times New Roman"/>
              </w:rPr>
            </w:pPr>
          </w:p>
        </w:tc>
      </w:tr>
      <w:tr w:rsidR="00E91A30" w:rsidRPr="00071203" w14:paraId="36DC481E" w14:textId="77777777" w:rsidTr="00E91A30">
        <w:trPr>
          <w:trHeight w:val="52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936FCC8" w14:textId="77777777" w:rsidR="007175DB" w:rsidRPr="007175DB" w:rsidRDefault="007175DB" w:rsidP="007175DB">
            <w:pPr>
              <w:jc w:val="both"/>
              <w:rPr>
                <w:rFonts w:ascii="Times New Roman" w:hAnsi="Times New Roman"/>
              </w:rPr>
            </w:pPr>
            <w:r>
              <w:rPr>
                <w:rFonts w:ascii="Times New Roman" w:hAnsi="Times New Roman"/>
              </w:rPr>
              <w:t>8</w:t>
            </w:r>
            <w:r w:rsidR="00E91A30" w:rsidRPr="00D712C3">
              <w:rPr>
                <w:rFonts w:ascii="Times New Roman" w:hAnsi="Times New Roman"/>
              </w:rPr>
              <w:t xml:space="preserve">.3. </w:t>
            </w:r>
            <w:r w:rsidRPr="007175DB">
              <w:rPr>
                <w:rFonts w:ascii="Times New Roman" w:hAnsi="Times New Roman"/>
              </w:rPr>
              <w:t>Elektronikos inžinierius (ne mažiau kaip vienas specialistas):</w:t>
            </w:r>
          </w:p>
          <w:p w14:paraId="5D8C53B4" w14:textId="77777777" w:rsidR="007175DB" w:rsidRPr="007175DB" w:rsidRDefault="007175DB" w:rsidP="007175DB">
            <w:pPr>
              <w:jc w:val="both"/>
              <w:rPr>
                <w:rFonts w:ascii="Times New Roman" w:hAnsi="Times New Roman"/>
              </w:rPr>
            </w:pPr>
            <w:r>
              <w:rPr>
                <w:rFonts w:ascii="Times New Roman" w:hAnsi="Times New Roman"/>
              </w:rPr>
              <w:t>8.3.1.</w:t>
            </w:r>
            <w:r w:rsidRPr="007175DB">
              <w:rPr>
                <w:rFonts w:ascii="Times New Roman" w:hAnsi="Times New Roman"/>
              </w:rPr>
              <w:t xml:space="preserve"> turėti aukštąjį technologinių mokslų srities elektronikos inžinerijos krypties universitetinį arba jam prilygintą išsilavinimą, </w:t>
            </w:r>
          </w:p>
          <w:p w14:paraId="6B74126E" w14:textId="77777777" w:rsidR="00E91A30" w:rsidRPr="00D712C3" w:rsidRDefault="007175DB" w:rsidP="00F81C03">
            <w:pPr>
              <w:jc w:val="both"/>
              <w:rPr>
                <w:rFonts w:ascii="Times New Roman" w:hAnsi="Times New Roman"/>
              </w:rPr>
            </w:pPr>
            <w:r>
              <w:rPr>
                <w:rFonts w:ascii="Times New Roman" w:hAnsi="Times New Roman"/>
              </w:rPr>
              <w:t>8.3.2.</w:t>
            </w:r>
            <w:r w:rsidRPr="007175DB">
              <w:rPr>
                <w:rFonts w:ascii="Times New Roman" w:hAnsi="Times New Roman"/>
              </w:rPr>
              <w:t xml:space="preserve"> turėti darbo patirties projektuojant elektronines matavimo arba valdymo sistemas (projektavimas, surinkimas, išbandymas, derinimas, techninės dokumentacijos parengimas), jų dalis arba pačias sistemas pagal bent 1 tinkamai įvykdytą sutartį (projektą) per pastaruosius 3 metus.</w:t>
            </w:r>
          </w:p>
        </w:tc>
        <w:tc>
          <w:tcPr>
            <w:tcW w:w="4861" w:type="dxa"/>
            <w:gridSpan w:val="2"/>
            <w:vMerge/>
            <w:tcBorders>
              <w:top w:val="single" w:sz="4" w:space="0" w:color="auto"/>
              <w:left w:val="single" w:sz="4" w:space="0" w:color="auto"/>
              <w:right w:val="single" w:sz="4" w:space="0" w:color="auto"/>
            </w:tcBorders>
            <w:shd w:val="clear" w:color="auto" w:fill="auto"/>
          </w:tcPr>
          <w:p w14:paraId="5EF3F155" w14:textId="77777777" w:rsidR="00E91A30" w:rsidRPr="00071203" w:rsidRDefault="00E91A30" w:rsidP="0058342C">
            <w:pPr>
              <w:spacing w:after="0" w:line="240" w:lineRule="auto"/>
              <w:jc w:val="both"/>
              <w:rPr>
                <w:rFonts w:ascii="Times New Roman" w:hAnsi="Times New Roman"/>
              </w:rPr>
            </w:pPr>
          </w:p>
        </w:tc>
        <w:tc>
          <w:tcPr>
            <w:tcW w:w="4861" w:type="dxa"/>
            <w:tcBorders>
              <w:left w:val="single" w:sz="4" w:space="0" w:color="auto"/>
            </w:tcBorders>
          </w:tcPr>
          <w:p w14:paraId="4F7E2EF5" w14:textId="77777777" w:rsidR="00E91A30" w:rsidRPr="00071203" w:rsidRDefault="00E91A30" w:rsidP="00E01F97">
            <w:pPr>
              <w:spacing w:after="0" w:line="240" w:lineRule="auto"/>
              <w:jc w:val="both"/>
              <w:rPr>
                <w:rFonts w:ascii="Times New Roman" w:hAnsi="Times New Roman"/>
              </w:rPr>
            </w:pPr>
          </w:p>
        </w:tc>
      </w:tr>
      <w:tr w:rsidR="00772B39" w:rsidRPr="00071203" w14:paraId="09C49FDD" w14:textId="77777777" w:rsidTr="009E0856">
        <w:trPr>
          <w:gridAfter w:val="1"/>
          <w:wAfter w:w="4861" w:type="dxa"/>
          <w:trHeight w:val="8592"/>
        </w:trPr>
        <w:tc>
          <w:tcPr>
            <w:tcW w:w="5070" w:type="dxa"/>
            <w:tcBorders>
              <w:top w:val="single" w:sz="4" w:space="0" w:color="auto"/>
              <w:left w:val="single" w:sz="4" w:space="0" w:color="auto"/>
              <w:right w:val="single" w:sz="4" w:space="0" w:color="auto"/>
            </w:tcBorders>
            <w:shd w:val="clear" w:color="auto" w:fill="auto"/>
          </w:tcPr>
          <w:p w14:paraId="3BC77BF1" w14:textId="77777777" w:rsidR="00772B39" w:rsidRPr="007175DB" w:rsidRDefault="00772B39" w:rsidP="007175DB">
            <w:pPr>
              <w:jc w:val="both"/>
              <w:rPr>
                <w:rFonts w:ascii="Times New Roman" w:hAnsi="Times New Roman"/>
              </w:rPr>
            </w:pPr>
            <w:r>
              <w:rPr>
                <w:rFonts w:ascii="Times New Roman" w:hAnsi="Times New Roman"/>
              </w:rPr>
              <w:lastRenderedPageBreak/>
              <w:t xml:space="preserve">84. </w:t>
            </w:r>
            <w:r w:rsidRPr="007175DB">
              <w:rPr>
                <w:rFonts w:ascii="Times New Roman" w:hAnsi="Times New Roman"/>
              </w:rPr>
              <w:t>Programuotojas (ne mažiau kaip vienas specialistas):</w:t>
            </w:r>
          </w:p>
          <w:p w14:paraId="6EEAAC9B" w14:textId="77777777" w:rsidR="00772B39" w:rsidRPr="007175DB" w:rsidRDefault="00772B39" w:rsidP="007175DB">
            <w:pPr>
              <w:jc w:val="both"/>
              <w:rPr>
                <w:rFonts w:ascii="Times New Roman" w:hAnsi="Times New Roman"/>
              </w:rPr>
            </w:pPr>
            <w:r>
              <w:rPr>
                <w:rFonts w:ascii="Times New Roman" w:hAnsi="Times New Roman"/>
              </w:rPr>
              <w:t xml:space="preserve">8.4.1. </w:t>
            </w:r>
            <w:r w:rsidRPr="007175DB">
              <w:rPr>
                <w:rFonts w:ascii="Times New Roman" w:hAnsi="Times New Roman"/>
              </w:rPr>
              <w:t xml:space="preserve">turėti aukštąjį technologinių mokslų srities informatikos inžinerijos krypties universitetinį arba jam prilygintą išsilavinimą, </w:t>
            </w:r>
          </w:p>
          <w:p w14:paraId="3BECB144" w14:textId="77777777" w:rsidR="00772B39" w:rsidRDefault="00772B39" w:rsidP="00F81C03">
            <w:pPr>
              <w:jc w:val="both"/>
              <w:rPr>
                <w:rFonts w:ascii="Times New Roman" w:hAnsi="Times New Roman"/>
              </w:rPr>
            </w:pPr>
            <w:r>
              <w:rPr>
                <w:rFonts w:ascii="Times New Roman" w:hAnsi="Times New Roman"/>
              </w:rPr>
              <w:t xml:space="preserve">8.4.2. </w:t>
            </w:r>
            <w:r w:rsidRPr="007175DB">
              <w:rPr>
                <w:rFonts w:ascii="Times New Roman" w:hAnsi="Times New Roman"/>
              </w:rPr>
              <w:t>turėti darbo patirties kuriant nuotolinio valdymo sistemas ir programuojant PLC valdiklius. Dalyvavimas tinkamai įvykdant bent 1 sutartį (projektą) per pastaruosius 3 metus.</w:t>
            </w:r>
          </w:p>
          <w:p w14:paraId="02595A65" w14:textId="77777777" w:rsidR="00772B39" w:rsidRDefault="00772B39" w:rsidP="00772B39">
            <w:pPr>
              <w:jc w:val="both"/>
              <w:rPr>
                <w:rFonts w:ascii="Times New Roman" w:hAnsi="Times New Roman"/>
              </w:rPr>
            </w:pPr>
          </w:p>
        </w:tc>
        <w:tc>
          <w:tcPr>
            <w:tcW w:w="4861" w:type="dxa"/>
            <w:gridSpan w:val="2"/>
            <w:tcBorders>
              <w:left w:val="single" w:sz="4" w:space="0" w:color="auto"/>
              <w:bottom w:val="single" w:sz="4" w:space="0" w:color="auto"/>
              <w:right w:val="single" w:sz="4" w:space="0" w:color="auto"/>
            </w:tcBorders>
            <w:shd w:val="clear" w:color="auto" w:fill="auto"/>
          </w:tcPr>
          <w:p w14:paraId="38ED7C41" w14:textId="77777777" w:rsidR="00772B39" w:rsidRPr="00071203" w:rsidRDefault="00772B39" w:rsidP="0058342C">
            <w:pPr>
              <w:spacing w:after="0" w:line="240" w:lineRule="auto"/>
              <w:jc w:val="both"/>
              <w:rPr>
                <w:rFonts w:ascii="Times New Roman" w:hAnsi="Times New Roman"/>
              </w:rPr>
            </w:pPr>
          </w:p>
        </w:tc>
      </w:tr>
      <w:tr w:rsidR="00E91A30" w:rsidRPr="00071203" w14:paraId="3CFE3251" w14:textId="77777777" w:rsidTr="00E91A30">
        <w:trPr>
          <w:gridAfter w:val="2"/>
          <w:wAfter w:w="4938" w:type="dxa"/>
        </w:trPr>
        <w:tc>
          <w:tcPr>
            <w:tcW w:w="9854" w:type="dxa"/>
            <w:gridSpan w:val="2"/>
            <w:shd w:val="clear" w:color="auto" w:fill="auto"/>
          </w:tcPr>
          <w:p w14:paraId="57358806" w14:textId="77777777" w:rsidR="00E91A30" w:rsidRPr="00885334" w:rsidRDefault="00E91A30" w:rsidP="0058342C">
            <w:pPr>
              <w:spacing w:after="0" w:line="240" w:lineRule="auto"/>
              <w:rPr>
                <w:rFonts w:ascii="Times New Roman" w:hAnsi="Times New Roman"/>
              </w:rPr>
            </w:pPr>
            <w:r w:rsidRPr="00885334">
              <w:rPr>
                <w:rFonts w:ascii="Times New Roman" w:hAnsi="Times New Roman"/>
              </w:rPr>
              <w:t>Pastabos:</w:t>
            </w:r>
          </w:p>
          <w:p w14:paraId="3BB0247F" w14:textId="77777777" w:rsidR="00E91A30" w:rsidRPr="00885334" w:rsidRDefault="00E91A30" w:rsidP="0058342C">
            <w:pPr>
              <w:pStyle w:val="Betarp"/>
              <w:jc w:val="both"/>
              <w:rPr>
                <w:rFonts w:ascii="Times New Roman" w:hAnsi="Times New Roman"/>
                <w:sz w:val="18"/>
                <w:szCs w:val="18"/>
              </w:rPr>
            </w:pPr>
            <w:r w:rsidRPr="007A33FA">
              <w:rPr>
                <w:rFonts w:ascii="Times New Roman" w:hAnsi="Times New Roman"/>
                <w:sz w:val="18"/>
                <w:szCs w:val="18"/>
              </w:rPr>
              <w:t>1) jeigu dalyvis negali pateikt</w:t>
            </w:r>
            <w:r w:rsidRPr="00071203">
              <w:rPr>
                <w:rFonts w:ascii="Times New Roman" w:hAnsi="Times New Roman"/>
                <w:sz w:val="18"/>
                <w:szCs w:val="18"/>
              </w:rPr>
              <w:t>i nurodyt</w:t>
            </w:r>
            <w:r w:rsidRPr="00071203">
              <w:rPr>
                <w:rFonts w:ascii="Times New Roman" w:hAnsi="Times New Roman" w:hint="cs"/>
                <w:sz w:val="18"/>
                <w:szCs w:val="18"/>
              </w:rPr>
              <w:t>ų</w:t>
            </w:r>
            <w:r w:rsidRPr="00885334">
              <w:rPr>
                <w:rFonts w:ascii="Times New Roman" w:hAnsi="Times New Roman"/>
                <w:sz w:val="18"/>
                <w:szCs w:val="18"/>
              </w:rPr>
              <w:t xml:space="preserve"> dokument</w:t>
            </w:r>
            <w:r w:rsidRPr="00071203">
              <w:rPr>
                <w:rFonts w:ascii="Times New Roman" w:hAnsi="Times New Roman" w:hint="cs"/>
                <w:sz w:val="18"/>
                <w:szCs w:val="18"/>
              </w:rPr>
              <w:t>ų</w:t>
            </w:r>
            <w:r w:rsidRPr="00885334">
              <w:rPr>
                <w:rFonts w:ascii="Times New Roman" w:hAnsi="Times New Roman"/>
                <w:sz w:val="18"/>
                <w:szCs w:val="18"/>
              </w:rPr>
              <w:t xml:space="preserve">, nes atitinkamoje </w:t>
            </w:r>
            <w:r w:rsidRPr="00071203">
              <w:rPr>
                <w:rFonts w:ascii="Times New Roman" w:hAnsi="Times New Roman" w:hint="cs"/>
                <w:sz w:val="18"/>
                <w:szCs w:val="18"/>
              </w:rPr>
              <w:t>š</w:t>
            </w:r>
            <w:r w:rsidRPr="00885334">
              <w:rPr>
                <w:rFonts w:ascii="Times New Roman" w:hAnsi="Times New Roman"/>
                <w:sz w:val="18"/>
                <w:szCs w:val="18"/>
              </w:rPr>
              <w:t>alyje tokie dokumentai nei</w:t>
            </w:r>
            <w:r w:rsidRPr="00071203">
              <w:rPr>
                <w:rFonts w:ascii="Times New Roman" w:hAnsi="Times New Roman" w:hint="cs"/>
                <w:sz w:val="18"/>
                <w:szCs w:val="18"/>
              </w:rPr>
              <w:t>š</w:t>
            </w:r>
            <w:r w:rsidRPr="00885334">
              <w:rPr>
                <w:rFonts w:ascii="Times New Roman" w:hAnsi="Times New Roman"/>
                <w:sz w:val="18"/>
                <w:szCs w:val="18"/>
              </w:rPr>
              <w:t xml:space="preserve">duodami arba toje </w:t>
            </w:r>
            <w:r w:rsidRPr="00071203">
              <w:rPr>
                <w:rFonts w:ascii="Times New Roman" w:hAnsi="Times New Roman" w:hint="cs"/>
                <w:sz w:val="18"/>
                <w:szCs w:val="18"/>
              </w:rPr>
              <w:t>š</w:t>
            </w:r>
            <w:r w:rsidRPr="00885334">
              <w:rPr>
                <w:rFonts w:ascii="Times New Roman" w:hAnsi="Times New Roman"/>
                <w:sz w:val="18"/>
                <w:szCs w:val="18"/>
              </w:rPr>
              <w:t>alyje i</w:t>
            </w:r>
            <w:r w:rsidRPr="00071203">
              <w:rPr>
                <w:rFonts w:ascii="Times New Roman" w:hAnsi="Times New Roman" w:hint="cs"/>
                <w:sz w:val="18"/>
                <w:szCs w:val="18"/>
              </w:rPr>
              <w:t>š</w:t>
            </w:r>
            <w:r w:rsidRPr="00885334">
              <w:rPr>
                <w:rFonts w:ascii="Times New Roman" w:hAnsi="Times New Roman"/>
                <w:sz w:val="18"/>
                <w:szCs w:val="18"/>
              </w:rPr>
              <w:t>duodami dokumentai neapima vis</w:t>
            </w:r>
            <w:r w:rsidRPr="00071203">
              <w:rPr>
                <w:rFonts w:ascii="Times New Roman" w:hAnsi="Times New Roman" w:hint="cs"/>
                <w:sz w:val="18"/>
                <w:szCs w:val="18"/>
              </w:rPr>
              <w:t>ų</w:t>
            </w:r>
            <w:r w:rsidRPr="00885334">
              <w:rPr>
                <w:rFonts w:ascii="Times New Roman" w:hAnsi="Times New Roman"/>
                <w:sz w:val="18"/>
                <w:szCs w:val="18"/>
              </w:rPr>
              <w:t xml:space="preserve"> keliam</w:t>
            </w:r>
            <w:r w:rsidRPr="00071203">
              <w:rPr>
                <w:rFonts w:ascii="Times New Roman" w:hAnsi="Times New Roman" w:hint="cs"/>
                <w:sz w:val="18"/>
                <w:szCs w:val="18"/>
              </w:rPr>
              <w:t>ų</w:t>
            </w:r>
            <w:r w:rsidRPr="00885334">
              <w:rPr>
                <w:rFonts w:ascii="Times New Roman" w:hAnsi="Times New Roman"/>
                <w:sz w:val="18"/>
                <w:szCs w:val="18"/>
              </w:rPr>
              <w:t xml:space="preserve"> klausim</w:t>
            </w:r>
            <w:r w:rsidRPr="00071203">
              <w:rPr>
                <w:rFonts w:ascii="Times New Roman" w:hAnsi="Times New Roman" w:hint="cs"/>
                <w:sz w:val="18"/>
                <w:szCs w:val="18"/>
              </w:rPr>
              <w:t>ų</w:t>
            </w:r>
            <w:r w:rsidRPr="00885334">
              <w:rPr>
                <w:rFonts w:ascii="Times New Roman" w:hAnsi="Times New Roman"/>
                <w:sz w:val="18"/>
                <w:szCs w:val="18"/>
              </w:rPr>
              <w:t xml:space="preserve">, pateikiama priesaikos deklaracija arba </w:t>
            </w:r>
            <w:r w:rsidRPr="00071203">
              <w:rPr>
                <w:rFonts w:ascii="Times New Roman" w:hAnsi="Times New Roman" w:hint="cs"/>
                <w:sz w:val="18"/>
                <w:szCs w:val="18"/>
              </w:rPr>
              <w:t>š</w:t>
            </w:r>
            <w:r w:rsidRPr="00885334">
              <w:rPr>
                <w:rFonts w:ascii="Times New Roman" w:hAnsi="Times New Roman"/>
                <w:sz w:val="18"/>
                <w:szCs w:val="18"/>
              </w:rPr>
              <w:t>alyse, kuriose ji netaikoma, oficiali dalyvio deklaracija, kuri</w:t>
            </w:r>
            <w:r w:rsidRPr="00071203">
              <w:rPr>
                <w:rFonts w:ascii="Times New Roman" w:hAnsi="Times New Roman" w:hint="cs"/>
                <w:sz w:val="18"/>
                <w:szCs w:val="18"/>
              </w:rPr>
              <w:t>ą</w:t>
            </w:r>
            <w:r w:rsidRPr="00885334">
              <w:rPr>
                <w:rFonts w:ascii="Times New Roman" w:hAnsi="Times New Roman"/>
                <w:sz w:val="18"/>
                <w:szCs w:val="18"/>
              </w:rPr>
              <w:t xml:space="preserve"> jis yra</w:t>
            </w:r>
            <w:r w:rsidRPr="007A33FA">
              <w:rPr>
                <w:rFonts w:ascii="Times New Roman" w:hAnsi="Times New Roman"/>
                <w:sz w:val="18"/>
                <w:szCs w:val="18"/>
              </w:rPr>
              <w:t xml:space="preserve"> pateik</w:t>
            </w:r>
            <w:r w:rsidRPr="00071203">
              <w:rPr>
                <w:rFonts w:ascii="Times New Roman" w:hAnsi="Times New Roman" w:hint="cs"/>
                <w:sz w:val="18"/>
                <w:szCs w:val="18"/>
              </w:rPr>
              <w:t>ę</w:t>
            </w:r>
            <w:r w:rsidRPr="00885334">
              <w:rPr>
                <w:rFonts w:ascii="Times New Roman" w:hAnsi="Times New Roman"/>
                <w:sz w:val="18"/>
                <w:szCs w:val="18"/>
              </w:rPr>
              <w:t>s kompetentingai teisinei arba administracinei institucijai, notarui arba kompetentingai profesinei ar prekybos organizacijai savo kilm</w:t>
            </w:r>
            <w:r w:rsidRPr="00071203">
              <w:rPr>
                <w:rFonts w:ascii="Times New Roman" w:hAnsi="Times New Roman" w:hint="cs"/>
                <w:sz w:val="18"/>
                <w:szCs w:val="18"/>
              </w:rPr>
              <w:t>ė</w:t>
            </w:r>
            <w:r w:rsidRPr="00885334">
              <w:rPr>
                <w:rFonts w:ascii="Times New Roman" w:hAnsi="Times New Roman"/>
                <w:sz w:val="18"/>
                <w:szCs w:val="18"/>
              </w:rPr>
              <w:t xml:space="preserve">s </w:t>
            </w:r>
            <w:r w:rsidRPr="00071203">
              <w:rPr>
                <w:rFonts w:ascii="Times New Roman" w:hAnsi="Times New Roman" w:hint="cs"/>
                <w:sz w:val="18"/>
                <w:szCs w:val="18"/>
              </w:rPr>
              <w:t>š</w:t>
            </w:r>
            <w:r w:rsidRPr="00885334">
              <w:rPr>
                <w:rFonts w:ascii="Times New Roman" w:hAnsi="Times New Roman"/>
                <w:sz w:val="18"/>
                <w:szCs w:val="18"/>
              </w:rPr>
              <w:t xml:space="preserve">alyje arba </w:t>
            </w:r>
            <w:r w:rsidRPr="00071203">
              <w:rPr>
                <w:rFonts w:ascii="Times New Roman" w:hAnsi="Times New Roman" w:hint="cs"/>
                <w:sz w:val="18"/>
                <w:szCs w:val="18"/>
              </w:rPr>
              <w:t>š</w:t>
            </w:r>
            <w:r w:rsidRPr="00885334">
              <w:rPr>
                <w:rFonts w:ascii="Times New Roman" w:hAnsi="Times New Roman"/>
                <w:sz w:val="18"/>
                <w:szCs w:val="18"/>
              </w:rPr>
              <w:t>alyje, i</w:t>
            </w:r>
            <w:r w:rsidRPr="00071203">
              <w:rPr>
                <w:rFonts w:ascii="Times New Roman" w:hAnsi="Times New Roman" w:hint="cs"/>
                <w:sz w:val="18"/>
                <w:szCs w:val="18"/>
              </w:rPr>
              <w:t>š</w:t>
            </w:r>
            <w:r w:rsidRPr="00885334">
              <w:rPr>
                <w:rFonts w:ascii="Times New Roman" w:hAnsi="Times New Roman"/>
                <w:sz w:val="18"/>
                <w:szCs w:val="18"/>
              </w:rPr>
              <w:t xml:space="preserve"> kurios jis atvyko.</w:t>
            </w:r>
          </w:p>
          <w:p w14:paraId="6F74FF90" w14:textId="77777777" w:rsidR="00E91A30" w:rsidRPr="00C75830" w:rsidRDefault="00E91A30" w:rsidP="0058342C">
            <w:pPr>
              <w:pStyle w:val="Betarp"/>
              <w:jc w:val="both"/>
              <w:rPr>
                <w:rFonts w:ascii="Times New Roman" w:hAnsi="Times New Roman"/>
              </w:rPr>
            </w:pPr>
            <w:r w:rsidRPr="007A33FA">
              <w:rPr>
                <w:rFonts w:ascii="Times New Roman" w:hAnsi="Times New Roman"/>
                <w:sz w:val="18"/>
                <w:szCs w:val="18"/>
              </w:rPr>
              <w:t>2) u</w:t>
            </w:r>
            <w:r w:rsidRPr="00071203">
              <w:rPr>
                <w:rFonts w:ascii="Times New Roman" w:hAnsi="Times New Roman" w:hint="cs"/>
                <w:sz w:val="18"/>
                <w:szCs w:val="18"/>
              </w:rPr>
              <w:t>ž</w:t>
            </w:r>
            <w:r w:rsidRPr="00885334">
              <w:rPr>
                <w:rFonts w:ascii="Times New Roman" w:hAnsi="Times New Roman"/>
                <w:sz w:val="18"/>
                <w:szCs w:val="18"/>
              </w:rPr>
              <w:t>sienio valstybi</w:t>
            </w:r>
            <w:r w:rsidRPr="00071203">
              <w:rPr>
                <w:rFonts w:ascii="Times New Roman" w:hAnsi="Times New Roman" w:hint="cs"/>
                <w:sz w:val="18"/>
                <w:szCs w:val="18"/>
              </w:rPr>
              <w:t>ų</w:t>
            </w:r>
            <w:r w:rsidRPr="00885334">
              <w:rPr>
                <w:rFonts w:ascii="Times New Roman" w:hAnsi="Times New Roman"/>
                <w:sz w:val="18"/>
                <w:szCs w:val="18"/>
              </w:rPr>
              <w:t xml:space="preserve"> dalyvi</w:t>
            </w:r>
            <w:r w:rsidRPr="00071203">
              <w:rPr>
                <w:rFonts w:ascii="Times New Roman" w:hAnsi="Times New Roman" w:hint="cs"/>
                <w:sz w:val="18"/>
                <w:szCs w:val="18"/>
              </w:rPr>
              <w:t>ų</w:t>
            </w:r>
            <w:r w:rsidRPr="00885334">
              <w:rPr>
                <w:rFonts w:ascii="Times New Roman" w:hAnsi="Times New Roman"/>
                <w:sz w:val="18"/>
                <w:szCs w:val="18"/>
              </w:rPr>
              <w:t xml:space="preserve"> kvalifikacijos reikalavimus patvirtina</w:t>
            </w:r>
            <w:r w:rsidRPr="007A33FA">
              <w:rPr>
                <w:rFonts w:ascii="Times New Roman" w:hAnsi="Times New Roman"/>
                <w:sz w:val="18"/>
                <w:szCs w:val="18"/>
              </w:rPr>
              <w:t>ntys dokumentai legalizuojami vadovaujantis Lietuvos Respublikos Vyriausyb</w:t>
            </w:r>
            <w:r w:rsidRPr="00071203">
              <w:rPr>
                <w:rFonts w:ascii="Times New Roman" w:hAnsi="Times New Roman" w:hint="cs"/>
                <w:sz w:val="18"/>
                <w:szCs w:val="18"/>
              </w:rPr>
              <w:t>ė</w:t>
            </w:r>
            <w:r w:rsidRPr="00885334">
              <w:rPr>
                <w:rFonts w:ascii="Times New Roman" w:hAnsi="Times New Roman"/>
                <w:sz w:val="18"/>
                <w:szCs w:val="18"/>
              </w:rPr>
              <w:t xml:space="preserve">s 2006 m. spalio 30 d. nutarimu Nr. 1079 </w:t>
            </w:r>
            <w:r w:rsidRPr="00071203">
              <w:rPr>
                <w:rFonts w:ascii="Times New Roman" w:hAnsi="Times New Roman" w:hint="cs"/>
                <w:sz w:val="18"/>
                <w:szCs w:val="18"/>
              </w:rPr>
              <w:t>„</w:t>
            </w:r>
            <w:r w:rsidRPr="00885334">
              <w:rPr>
                <w:rFonts w:ascii="Times New Roman" w:hAnsi="Times New Roman"/>
                <w:sz w:val="18"/>
                <w:szCs w:val="18"/>
              </w:rPr>
              <w:t>D</w:t>
            </w:r>
            <w:r w:rsidRPr="00071203">
              <w:rPr>
                <w:rFonts w:ascii="Times New Roman" w:hAnsi="Times New Roman" w:hint="cs"/>
                <w:sz w:val="18"/>
                <w:szCs w:val="18"/>
              </w:rPr>
              <w:t>ė</w:t>
            </w:r>
            <w:r w:rsidRPr="00885334">
              <w:rPr>
                <w:rFonts w:ascii="Times New Roman" w:hAnsi="Times New Roman"/>
                <w:sz w:val="18"/>
                <w:szCs w:val="18"/>
              </w:rPr>
              <w:t>l dokument</w:t>
            </w:r>
            <w:r w:rsidRPr="00071203">
              <w:rPr>
                <w:rFonts w:ascii="Times New Roman" w:hAnsi="Times New Roman" w:hint="cs"/>
                <w:sz w:val="18"/>
                <w:szCs w:val="18"/>
              </w:rPr>
              <w:t>ų</w:t>
            </w:r>
            <w:r w:rsidRPr="00885334">
              <w:rPr>
                <w:rFonts w:ascii="Times New Roman" w:hAnsi="Times New Roman"/>
                <w:sz w:val="18"/>
                <w:szCs w:val="18"/>
              </w:rPr>
              <w:t xml:space="preserve"> legalizavimo ir tvirtinimo pa</w:t>
            </w:r>
            <w:r w:rsidRPr="00071203">
              <w:rPr>
                <w:rFonts w:ascii="Times New Roman" w:hAnsi="Times New Roman" w:hint="cs"/>
                <w:sz w:val="18"/>
                <w:szCs w:val="18"/>
              </w:rPr>
              <w:t>ž</w:t>
            </w:r>
            <w:r w:rsidRPr="00885334">
              <w:rPr>
                <w:rFonts w:ascii="Times New Roman" w:hAnsi="Times New Roman"/>
                <w:sz w:val="18"/>
                <w:szCs w:val="18"/>
              </w:rPr>
              <w:t xml:space="preserve">yma </w:t>
            </w:r>
            <w:r w:rsidRPr="007A33FA">
              <w:rPr>
                <w:rFonts w:ascii="Times New Roman" w:hAnsi="Times New Roman"/>
                <w:i/>
                <w:sz w:val="18"/>
                <w:szCs w:val="18"/>
              </w:rPr>
              <w:t>(</w:t>
            </w:r>
            <w:proofErr w:type="spellStart"/>
            <w:r w:rsidRPr="007A33FA">
              <w:rPr>
                <w:rFonts w:ascii="Times New Roman" w:hAnsi="Times New Roman"/>
                <w:i/>
                <w:sz w:val="18"/>
                <w:szCs w:val="18"/>
              </w:rPr>
              <w:t>Apostille</w:t>
            </w:r>
            <w:proofErr w:type="spellEnd"/>
            <w:r w:rsidRPr="007A33FA">
              <w:rPr>
                <w:rFonts w:ascii="Times New Roman" w:hAnsi="Times New Roman"/>
                <w:i/>
                <w:sz w:val="18"/>
                <w:szCs w:val="18"/>
              </w:rPr>
              <w:t>)</w:t>
            </w:r>
            <w:r w:rsidRPr="00071203">
              <w:rPr>
                <w:rFonts w:ascii="Times New Roman" w:hAnsi="Times New Roman"/>
                <w:sz w:val="18"/>
                <w:szCs w:val="18"/>
              </w:rPr>
              <w:t xml:space="preserve"> tvarkos apra</w:t>
            </w:r>
            <w:r w:rsidRPr="00071203">
              <w:rPr>
                <w:rFonts w:ascii="Times New Roman" w:hAnsi="Times New Roman" w:hint="cs"/>
                <w:sz w:val="18"/>
                <w:szCs w:val="18"/>
              </w:rPr>
              <w:t>š</w:t>
            </w:r>
            <w:r w:rsidRPr="00885334">
              <w:rPr>
                <w:rFonts w:ascii="Times New Roman" w:hAnsi="Times New Roman"/>
                <w:sz w:val="18"/>
                <w:szCs w:val="18"/>
              </w:rPr>
              <w:t>o patvirtinimo</w:t>
            </w:r>
            <w:r w:rsidRPr="00071203">
              <w:rPr>
                <w:rFonts w:ascii="Times New Roman" w:hAnsi="Times New Roman" w:hint="cs"/>
                <w:sz w:val="18"/>
                <w:szCs w:val="18"/>
              </w:rPr>
              <w:t>“</w:t>
            </w:r>
            <w:r w:rsidRPr="00885334">
              <w:rPr>
                <w:rFonts w:ascii="Times New Roman" w:hAnsi="Times New Roman"/>
                <w:sz w:val="18"/>
                <w:szCs w:val="18"/>
              </w:rPr>
              <w:t xml:space="preserve"> ir 1961 m. spalio 5 d. Hagos konvencija d</w:t>
            </w:r>
            <w:r w:rsidRPr="00071203">
              <w:rPr>
                <w:rFonts w:ascii="Times New Roman" w:hAnsi="Times New Roman" w:hint="cs"/>
                <w:sz w:val="18"/>
                <w:szCs w:val="18"/>
              </w:rPr>
              <w:t>ė</w:t>
            </w:r>
            <w:r w:rsidRPr="00885334">
              <w:rPr>
                <w:rFonts w:ascii="Times New Roman" w:hAnsi="Times New Roman"/>
                <w:sz w:val="18"/>
                <w:szCs w:val="18"/>
              </w:rPr>
              <w:t>l u</w:t>
            </w:r>
            <w:r w:rsidRPr="00071203">
              <w:rPr>
                <w:rFonts w:ascii="Times New Roman" w:hAnsi="Times New Roman" w:hint="cs"/>
                <w:sz w:val="18"/>
                <w:szCs w:val="18"/>
              </w:rPr>
              <w:t>ž</w:t>
            </w:r>
            <w:r w:rsidRPr="00885334">
              <w:rPr>
                <w:rFonts w:ascii="Times New Roman" w:hAnsi="Times New Roman"/>
                <w:sz w:val="18"/>
                <w:szCs w:val="18"/>
              </w:rPr>
              <w:t>sien</w:t>
            </w:r>
            <w:r w:rsidRPr="007A33FA">
              <w:rPr>
                <w:rFonts w:ascii="Times New Roman" w:hAnsi="Times New Roman"/>
                <w:sz w:val="18"/>
                <w:szCs w:val="18"/>
              </w:rPr>
              <w:t>io valstyb</w:t>
            </w:r>
            <w:r w:rsidRPr="00071203">
              <w:rPr>
                <w:rFonts w:ascii="Times New Roman" w:hAnsi="Times New Roman" w:hint="cs"/>
                <w:sz w:val="18"/>
                <w:szCs w:val="18"/>
              </w:rPr>
              <w:t>ė</w:t>
            </w:r>
            <w:r w:rsidRPr="00885334">
              <w:rPr>
                <w:rFonts w:ascii="Times New Roman" w:hAnsi="Times New Roman"/>
                <w:sz w:val="18"/>
                <w:szCs w:val="18"/>
              </w:rPr>
              <w:t>se i</w:t>
            </w:r>
            <w:r w:rsidRPr="00071203">
              <w:rPr>
                <w:rFonts w:ascii="Times New Roman" w:hAnsi="Times New Roman" w:hint="cs"/>
                <w:sz w:val="18"/>
                <w:szCs w:val="18"/>
              </w:rPr>
              <w:t>š</w:t>
            </w:r>
            <w:r w:rsidRPr="00885334">
              <w:rPr>
                <w:rFonts w:ascii="Times New Roman" w:hAnsi="Times New Roman"/>
                <w:sz w:val="18"/>
                <w:szCs w:val="18"/>
              </w:rPr>
              <w:t>duot</w:t>
            </w:r>
            <w:r w:rsidRPr="00071203">
              <w:rPr>
                <w:rFonts w:ascii="Times New Roman" w:hAnsi="Times New Roman" w:hint="cs"/>
                <w:sz w:val="18"/>
                <w:szCs w:val="18"/>
              </w:rPr>
              <w:t>ų</w:t>
            </w:r>
            <w:r w:rsidRPr="00885334">
              <w:rPr>
                <w:rFonts w:ascii="Times New Roman" w:hAnsi="Times New Roman"/>
                <w:sz w:val="18"/>
                <w:szCs w:val="18"/>
              </w:rPr>
              <w:t xml:space="preserve"> dokument</w:t>
            </w:r>
            <w:r w:rsidRPr="00071203">
              <w:rPr>
                <w:rFonts w:ascii="Times New Roman" w:hAnsi="Times New Roman" w:hint="cs"/>
                <w:sz w:val="18"/>
                <w:szCs w:val="18"/>
              </w:rPr>
              <w:t>ų</w:t>
            </w:r>
            <w:r w:rsidRPr="00885334">
              <w:rPr>
                <w:rFonts w:ascii="Times New Roman" w:hAnsi="Times New Roman"/>
                <w:sz w:val="18"/>
                <w:szCs w:val="18"/>
              </w:rPr>
              <w:t xml:space="preserve"> legalizavimo panaikinimo. </w:t>
            </w:r>
          </w:p>
          <w:p w14:paraId="767D38EF" w14:textId="77777777" w:rsidR="00E91A30" w:rsidRPr="00885334" w:rsidRDefault="00E91A30" w:rsidP="0058342C">
            <w:pPr>
              <w:spacing w:after="0" w:line="240" w:lineRule="auto"/>
              <w:rPr>
                <w:rFonts w:ascii="Times New Roman" w:hAnsi="Times New Roman"/>
              </w:rPr>
            </w:pPr>
          </w:p>
        </w:tc>
      </w:tr>
      <w:tr w:rsidR="00E91A30" w:rsidRPr="00071203" w14:paraId="070418B0" w14:textId="77777777" w:rsidTr="00E91A30">
        <w:trPr>
          <w:gridAfter w:val="2"/>
          <w:wAfter w:w="4938" w:type="dxa"/>
        </w:trPr>
        <w:tc>
          <w:tcPr>
            <w:tcW w:w="9854" w:type="dxa"/>
            <w:gridSpan w:val="2"/>
            <w:shd w:val="clear" w:color="auto" w:fill="auto"/>
          </w:tcPr>
          <w:p w14:paraId="7EDD3340" w14:textId="77777777" w:rsidR="00E91A30" w:rsidRPr="00071203" w:rsidRDefault="00E91A30" w:rsidP="0058342C">
            <w:pPr>
              <w:spacing w:after="0" w:line="240" w:lineRule="auto"/>
              <w:jc w:val="both"/>
              <w:rPr>
                <w:rFonts w:ascii="Times New Roman" w:hAnsi="Times New Roman"/>
                <w:sz w:val="24"/>
                <w:szCs w:val="24"/>
              </w:rPr>
            </w:pPr>
            <w:r>
              <w:rPr>
                <w:rFonts w:ascii="Times New Roman" w:hAnsi="Times New Roman"/>
                <w:sz w:val="24"/>
                <w:szCs w:val="24"/>
              </w:rPr>
              <w:t>Dalyvio</w:t>
            </w:r>
            <w:r w:rsidRPr="00885334">
              <w:rPr>
                <w:rFonts w:ascii="Times New Roman" w:hAnsi="Times New Roman"/>
                <w:sz w:val="24"/>
                <w:szCs w:val="24"/>
              </w:rPr>
              <w:t>, pateikusio netikslius ar neišsamius duomenis apie atitiktį aukščiau nurodytiems kvalifikaciniams reikalavimams</w:t>
            </w:r>
            <w:r w:rsidRPr="007A33FA">
              <w:rPr>
                <w:rFonts w:ascii="Times New Roman" w:hAnsi="Times New Roman"/>
                <w:sz w:val="24"/>
                <w:szCs w:val="24"/>
              </w:rPr>
              <w:t xml:space="preserve">, Perkančioji organizacija, nepažeisdama </w:t>
            </w:r>
            <w:r w:rsidRPr="00071203">
              <w:rPr>
                <w:rFonts w:ascii="Times New Roman" w:hAnsi="Times New Roman"/>
                <w:sz w:val="24"/>
                <w:szCs w:val="24"/>
              </w:rPr>
              <w:t xml:space="preserve">Pirkimų principų, privalo prašyti, kad jis šiuos duomenis per Perkančiosios organizacijos nustatytą protingą terminą patikslintų, papildytų arba paaiškintų. </w:t>
            </w:r>
          </w:p>
        </w:tc>
      </w:tr>
      <w:tr w:rsidR="00E91A30" w:rsidRPr="00071203" w14:paraId="33F0001D" w14:textId="77777777" w:rsidTr="00E91A30">
        <w:trPr>
          <w:gridAfter w:val="2"/>
          <w:wAfter w:w="4938" w:type="dxa"/>
        </w:trPr>
        <w:tc>
          <w:tcPr>
            <w:tcW w:w="9854" w:type="dxa"/>
            <w:gridSpan w:val="2"/>
            <w:shd w:val="clear" w:color="auto" w:fill="auto"/>
          </w:tcPr>
          <w:p w14:paraId="4333C3EC" w14:textId="77777777" w:rsidR="00E91A30" w:rsidRPr="00885334" w:rsidRDefault="00E91A30" w:rsidP="0058342C">
            <w:pPr>
              <w:spacing w:after="0" w:line="240" w:lineRule="auto"/>
              <w:rPr>
                <w:rFonts w:ascii="Times New Roman" w:hAnsi="Times New Roman"/>
                <w:sz w:val="24"/>
                <w:szCs w:val="24"/>
              </w:rPr>
            </w:pPr>
          </w:p>
        </w:tc>
      </w:tr>
      <w:tr w:rsidR="00E91A30" w:rsidRPr="00071203" w14:paraId="4FE0E556" w14:textId="77777777" w:rsidTr="00E91A30">
        <w:trPr>
          <w:gridAfter w:val="2"/>
          <w:wAfter w:w="4938" w:type="dxa"/>
        </w:trPr>
        <w:tc>
          <w:tcPr>
            <w:tcW w:w="9854" w:type="dxa"/>
            <w:gridSpan w:val="2"/>
            <w:shd w:val="clear" w:color="auto" w:fill="auto"/>
          </w:tcPr>
          <w:p w14:paraId="19412809" w14:textId="77777777" w:rsidR="00E91A30" w:rsidRDefault="00E91A30" w:rsidP="0017230B">
            <w:pPr>
              <w:spacing w:after="0" w:line="240" w:lineRule="auto"/>
              <w:jc w:val="both"/>
              <w:rPr>
                <w:rFonts w:ascii="Times New Roman" w:hAnsi="Times New Roman"/>
                <w:sz w:val="24"/>
                <w:szCs w:val="24"/>
              </w:rPr>
            </w:pPr>
            <w:r w:rsidRPr="00885334">
              <w:rPr>
                <w:rFonts w:ascii="Times New Roman" w:hAnsi="Times New Roman"/>
                <w:sz w:val="24"/>
                <w:szCs w:val="24"/>
              </w:rPr>
              <w:t>Jei bendrą pasiūlymą pateikia ūkio subjektų grupė, šių Sąlygų 1 - 4 punktuose nustatytus kvalifikacijos reikalavimus turi atitikti</w:t>
            </w:r>
            <w:r w:rsidRPr="007A33FA">
              <w:rPr>
                <w:rFonts w:ascii="Times New Roman" w:hAnsi="Times New Roman"/>
                <w:sz w:val="24"/>
                <w:szCs w:val="24"/>
              </w:rPr>
              <w:t xml:space="preserve"> ir pateikti nurodytus dokumentus kiekvienas ūkio subjektų grupės narys atskirai, o šių Sąlygų 5 - </w:t>
            </w:r>
            <w:r w:rsidR="007175DB">
              <w:rPr>
                <w:rFonts w:ascii="Times New Roman" w:hAnsi="Times New Roman"/>
                <w:sz w:val="24"/>
                <w:szCs w:val="24"/>
              </w:rPr>
              <w:t>8</w:t>
            </w:r>
            <w:r w:rsidRPr="00071203">
              <w:rPr>
                <w:rFonts w:ascii="Times New Roman" w:hAnsi="Times New Roman"/>
                <w:sz w:val="24"/>
                <w:szCs w:val="24"/>
              </w:rPr>
              <w:t xml:space="preserve"> punktuose nustatytus kvalifikacijos reikalavimus turi atitikti ir pateikti nurodytus dokumentus bent vienas ūkio subjektų grupės narys arba visi ūkio subjektų grupės nariai kartu.</w:t>
            </w:r>
          </w:p>
          <w:p w14:paraId="73A9B064" w14:textId="77777777" w:rsidR="00EE6332" w:rsidRPr="00071203" w:rsidRDefault="00EE6332" w:rsidP="00EE6332">
            <w:pPr>
              <w:spacing w:after="0" w:line="240" w:lineRule="auto"/>
              <w:jc w:val="both"/>
              <w:rPr>
                <w:rFonts w:ascii="Times New Roman" w:hAnsi="Times New Roman"/>
                <w:sz w:val="24"/>
                <w:szCs w:val="24"/>
              </w:rPr>
            </w:pPr>
          </w:p>
        </w:tc>
      </w:tr>
    </w:tbl>
    <w:p w14:paraId="01CAFB93" w14:textId="77777777" w:rsidR="00342984" w:rsidRPr="00885334" w:rsidRDefault="00342984" w:rsidP="00342984">
      <w:pPr>
        <w:spacing w:after="0" w:line="240" w:lineRule="auto"/>
        <w:rPr>
          <w:rFonts w:ascii="Times New Roman" w:hAnsi="Times New Roman"/>
          <w:b/>
          <w:sz w:val="24"/>
          <w:szCs w:val="24"/>
        </w:rPr>
      </w:pPr>
    </w:p>
    <w:p w14:paraId="6321D605" w14:textId="77777777" w:rsidR="00131CE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13" w:name="_Toc452320430"/>
      <w:r w:rsidRPr="00071203">
        <w:rPr>
          <w:rFonts w:ascii="Times New Roman" w:hAnsi="Times New Roman" w:cs="Times New Roman"/>
          <w:color w:val="auto"/>
          <w:sz w:val="24"/>
          <w:szCs w:val="24"/>
        </w:rPr>
        <w:lastRenderedPageBreak/>
        <w:t>V</w:t>
      </w:r>
      <w:r w:rsidR="00A32B0D" w:rsidRPr="00071203">
        <w:rPr>
          <w:rFonts w:ascii="Times New Roman" w:hAnsi="Times New Roman" w:cs="Times New Roman"/>
          <w:color w:val="auto"/>
          <w:sz w:val="24"/>
          <w:szCs w:val="24"/>
        </w:rPr>
        <w:t>I</w:t>
      </w:r>
      <w:r w:rsidRPr="00071203">
        <w:rPr>
          <w:rFonts w:ascii="Times New Roman" w:hAnsi="Times New Roman" w:cs="Times New Roman"/>
          <w:color w:val="auto"/>
          <w:sz w:val="24"/>
          <w:szCs w:val="24"/>
        </w:rPr>
        <w:t>I SKYRIUS</w:t>
      </w:r>
      <w:bookmarkEnd w:id="13"/>
    </w:p>
    <w:p w14:paraId="241C70B0" w14:textId="77777777" w:rsidR="00617747" w:rsidRPr="00071203" w:rsidRDefault="00D20D74" w:rsidP="00A32B0D">
      <w:pPr>
        <w:pStyle w:val="Antrat1"/>
        <w:spacing w:before="0" w:line="240" w:lineRule="auto"/>
        <w:jc w:val="center"/>
        <w:rPr>
          <w:rFonts w:ascii="Times New Roman" w:hAnsi="Times New Roman" w:cs="Times New Roman"/>
          <w:color w:val="auto"/>
          <w:sz w:val="24"/>
          <w:szCs w:val="24"/>
        </w:rPr>
      </w:pPr>
      <w:bookmarkStart w:id="14" w:name="_Toc452320431"/>
      <w:r w:rsidRPr="00071203">
        <w:rPr>
          <w:rFonts w:ascii="Times New Roman" w:hAnsi="Times New Roman" w:cs="Times New Roman"/>
          <w:color w:val="auto"/>
          <w:sz w:val="24"/>
          <w:szCs w:val="24"/>
        </w:rPr>
        <w:t>PASIŪLYMŲ VERTINIMAS IR DALYVIŲ SARAŠO SUDARYMAS</w:t>
      </w:r>
      <w:bookmarkEnd w:id="14"/>
    </w:p>
    <w:p w14:paraId="721BC582" w14:textId="77777777" w:rsidR="00FC137E" w:rsidRPr="00071203" w:rsidRDefault="00FC137E" w:rsidP="00FC137E">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C137E" w:rsidRPr="00071203" w14:paraId="048EBCBE" w14:textId="77777777" w:rsidTr="008E3001">
        <w:tc>
          <w:tcPr>
            <w:tcW w:w="2915" w:type="dxa"/>
            <w:shd w:val="clear" w:color="auto" w:fill="D9D9D9" w:themeFill="background1" w:themeFillShade="D9"/>
          </w:tcPr>
          <w:p w14:paraId="2E75078F" w14:textId="77777777" w:rsidR="00201ABF" w:rsidRPr="00071203" w:rsidRDefault="00201ABF" w:rsidP="00C438A8">
            <w:pPr>
              <w:spacing w:after="0" w:line="240" w:lineRule="auto"/>
              <w:rPr>
                <w:rFonts w:ascii="Times New Roman" w:hAnsi="Times New Roman"/>
                <w:sz w:val="24"/>
                <w:szCs w:val="24"/>
              </w:rPr>
            </w:pPr>
            <w:r w:rsidRPr="00071203">
              <w:rPr>
                <w:rFonts w:ascii="Times New Roman" w:hAnsi="Times New Roman"/>
                <w:sz w:val="24"/>
                <w:szCs w:val="24"/>
              </w:rPr>
              <w:t>Susipažinimas su pasiūlymais:</w:t>
            </w:r>
          </w:p>
          <w:p w14:paraId="5AAFD230" w14:textId="77777777" w:rsidR="00FC137E" w:rsidRPr="00071203" w:rsidRDefault="00FC137E" w:rsidP="00C438A8">
            <w:pPr>
              <w:spacing w:after="0" w:line="240" w:lineRule="auto"/>
              <w:rPr>
                <w:rFonts w:ascii="Times New Roman" w:hAnsi="Times New Roman"/>
                <w:sz w:val="24"/>
                <w:szCs w:val="24"/>
              </w:rPr>
            </w:pPr>
          </w:p>
        </w:tc>
        <w:tc>
          <w:tcPr>
            <w:tcW w:w="236" w:type="dxa"/>
            <w:gridSpan w:val="2"/>
            <w:shd w:val="clear" w:color="auto" w:fill="auto"/>
          </w:tcPr>
          <w:p w14:paraId="261F6217" w14:textId="77777777" w:rsidR="00FC137E" w:rsidRPr="00071203" w:rsidRDefault="00FC137E" w:rsidP="00C438A8">
            <w:pPr>
              <w:rPr>
                <w:rFonts w:ascii="Times New Roman" w:hAnsi="Times New Roman"/>
                <w:sz w:val="24"/>
                <w:szCs w:val="24"/>
              </w:rPr>
            </w:pPr>
          </w:p>
          <w:p w14:paraId="1D02E05A" w14:textId="77777777" w:rsidR="00FC137E" w:rsidRPr="00071203"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1265A7ED" w14:textId="5970AB0F" w:rsidR="002809AF" w:rsidRPr="00071203" w:rsidRDefault="00D73A38"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Su gautais </w:t>
            </w:r>
            <w:r w:rsidR="00305490">
              <w:rPr>
                <w:rFonts w:ascii="Times New Roman" w:hAnsi="Times New Roman"/>
                <w:sz w:val="24"/>
                <w:szCs w:val="24"/>
              </w:rPr>
              <w:t>dalyvių</w:t>
            </w:r>
            <w:r w:rsidRPr="007A33FA">
              <w:rPr>
                <w:rFonts w:ascii="Times New Roman" w:hAnsi="Times New Roman"/>
                <w:sz w:val="24"/>
                <w:szCs w:val="24"/>
              </w:rPr>
              <w:t xml:space="preserve"> pasiūlyma</w:t>
            </w:r>
            <w:r w:rsidR="001178CC">
              <w:rPr>
                <w:rFonts w:ascii="Times New Roman" w:hAnsi="Times New Roman"/>
                <w:sz w:val="24"/>
                <w:szCs w:val="24"/>
              </w:rPr>
              <w:t>i</w:t>
            </w:r>
            <w:r w:rsidRPr="00885334">
              <w:rPr>
                <w:rFonts w:ascii="Times New Roman" w:hAnsi="Times New Roman"/>
                <w:sz w:val="24"/>
                <w:szCs w:val="24"/>
              </w:rPr>
              <w:t xml:space="preserve">s bus susipažįstama </w:t>
            </w:r>
            <w:r w:rsidR="002809AF" w:rsidRPr="007A33FA">
              <w:rPr>
                <w:rFonts w:ascii="Times New Roman" w:hAnsi="Times New Roman"/>
                <w:sz w:val="24"/>
                <w:szCs w:val="24"/>
              </w:rPr>
              <w:t>P</w:t>
            </w:r>
            <w:r w:rsidRPr="00071203">
              <w:rPr>
                <w:rFonts w:ascii="Times New Roman" w:hAnsi="Times New Roman"/>
                <w:sz w:val="24"/>
                <w:szCs w:val="24"/>
              </w:rPr>
              <w:t xml:space="preserve">irkimo komisijos posėdyje, kuris vyks </w:t>
            </w:r>
            <w:r w:rsidR="002809AF" w:rsidRPr="00071203">
              <w:rPr>
                <w:rFonts w:ascii="Times New Roman" w:hAnsi="Times New Roman"/>
                <w:sz w:val="24"/>
                <w:szCs w:val="24"/>
              </w:rPr>
              <w:t xml:space="preserve">Perkančiojoje </w:t>
            </w:r>
            <w:r w:rsidR="00681608" w:rsidRPr="00071203">
              <w:rPr>
                <w:rFonts w:ascii="Times New Roman" w:hAnsi="Times New Roman"/>
                <w:sz w:val="24"/>
                <w:szCs w:val="24"/>
              </w:rPr>
              <w:t xml:space="preserve">organizacijoje </w:t>
            </w:r>
            <w:r w:rsidR="00031C8B" w:rsidRPr="00071203">
              <w:rPr>
                <w:rFonts w:ascii="Times New Roman" w:hAnsi="Times New Roman"/>
                <w:sz w:val="24"/>
                <w:szCs w:val="24"/>
              </w:rPr>
              <w:t>adresu</w:t>
            </w:r>
            <w:r w:rsidR="00085D0D">
              <w:rPr>
                <w:rFonts w:ascii="Times New Roman" w:hAnsi="Times New Roman"/>
                <w:sz w:val="24"/>
                <w:szCs w:val="24"/>
              </w:rPr>
              <w:t xml:space="preserve"> Laisvės al. 96, Kauna</w:t>
            </w:r>
            <w:r w:rsidR="00031C8B">
              <w:rPr>
                <w:rFonts w:ascii="Times New Roman" w:hAnsi="Times New Roman"/>
                <w:sz w:val="24"/>
                <w:szCs w:val="24"/>
              </w:rPr>
              <w:t xml:space="preserve">s </w:t>
            </w:r>
            <w:r w:rsidRPr="00071203">
              <w:rPr>
                <w:rFonts w:ascii="Times New Roman" w:hAnsi="Times New Roman"/>
                <w:sz w:val="24"/>
                <w:szCs w:val="24"/>
              </w:rPr>
              <w:t xml:space="preserve"> </w:t>
            </w:r>
            <w:r w:rsidR="008F1E2A" w:rsidRPr="008F1E2A">
              <w:rPr>
                <w:rFonts w:ascii="Times New Roman" w:hAnsi="Times New Roman"/>
                <w:b/>
                <w:sz w:val="24"/>
                <w:szCs w:val="24"/>
              </w:rPr>
              <w:t xml:space="preserve">2018 m. birželio 14 d. 10 val. 30 </w:t>
            </w:r>
            <w:r w:rsidR="009E0856" w:rsidRPr="009E0856">
              <w:rPr>
                <w:rFonts w:ascii="Times New Roman" w:hAnsi="Times New Roman"/>
                <w:b/>
                <w:sz w:val="24"/>
                <w:szCs w:val="24"/>
              </w:rPr>
              <w:t>min.</w:t>
            </w:r>
            <w:r w:rsidR="00201ABF" w:rsidRPr="00071203">
              <w:rPr>
                <w:rFonts w:ascii="Times New Roman" w:hAnsi="Times New Roman"/>
                <w:sz w:val="24"/>
                <w:szCs w:val="24"/>
              </w:rPr>
              <w:t xml:space="preserve"> </w:t>
            </w:r>
            <w:r w:rsidR="00F86BB8" w:rsidRPr="00071203">
              <w:rPr>
                <w:rFonts w:ascii="Times New Roman" w:hAnsi="Times New Roman"/>
                <w:sz w:val="24"/>
                <w:szCs w:val="24"/>
              </w:rPr>
              <w:t xml:space="preserve">Apie gautus pasiūlymus (pasiūlymo pateikusio </w:t>
            </w:r>
            <w:r w:rsidR="00305490">
              <w:rPr>
                <w:rFonts w:ascii="Times New Roman" w:hAnsi="Times New Roman"/>
                <w:sz w:val="24"/>
                <w:szCs w:val="24"/>
              </w:rPr>
              <w:t>dalyvio</w:t>
            </w:r>
            <w:r w:rsidR="002809AF" w:rsidRPr="00071203">
              <w:rPr>
                <w:rFonts w:ascii="Times New Roman" w:hAnsi="Times New Roman"/>
                <w:sz w:val="24"/>
                <w:szCs w:val="24"/>
              </w:rPr>
              <w:t xml:space="preserve"> </w:t>
            </w:r>
            <w:r w:rsidR="00013257" w:rsidRPr="00071203">
              <w:rPr>
                <w:rFonts w:ascii="Times New Roman" w:hAnsi="Times New Roman"/>
                <w:sz w:val="24"/>
                <w:szCs w:val="24"/>
              </w:rPr>
              <w:t>pavadinimą</w:t>
            </w:r>
            <w:r w:rsidR="00F86BB8" w:rsidRPr="00071203">
              <w:rPr>
                <w:rFonts w:ascii="Times New Roman" w:hAnsi="Times New Roman"/>
                <w:sz w:val="24"/>
                <w:szCs w:val="24"/>
              </w:rPr>
              <w:t xml:space="preserve">, </w:t>
            </w:r>
            <w:r w:rsidR="00013257" w:rsidRPr="00071203">
              <w:rPr>
                <w:rFonts w:ascii="Times New Roman" w:hAnsi="Times New Roman"/>
                <w:sz w:val="24"/>
                <w:szCs w:val="24"/>
              </w:rPr>
              <w:t>kainą</w:t>
            </w:r>
            <w:r w:rsidR="00F86BB8" w:rsidRPr="00071203">
              <w:rPr>
                <w:rFonts w:ascii="Times New Roman" w:hAnsi="Times New Roman"/>
                <w:sz w:val="24"/>
                <w:szCs w:val="24"/>
              </w:rPr>
              <w:t xml:space="preserve">) elektroninėmis priemonėmis informuojami </w:t>
            </w:r>
            <w:r w:rsidR="001312B5" w:rsidRPr="00071203">
              <w:rPr>
                <w:rFonts w:ascii="Times New Roman" w:hAnsi="Times New Roman"/>
                <w:sz w:val="24"/>
                <w:szCs w:val="24"/>
              </w:rPr>
              <w:t xml:space="preserve">visi pasiūlymus pateikę </w:t>
            </w:r>
            <w:r w:rsidR="00305490">
              <w:rPr>
                <w:rFonts w:ascii="Times New Roman" w:hAnsi="Times New Roman"/>
                <w:sz w:val="24"/>
                <w:szCs w:val="24"/>
              </w:rPr>
              <w:t>dalyviai</w:t>
            </w:r>
            <w:r w:rsidR="00013257" w:rsidRPr="00071203">
              <w:rPr>
                <w:rFonts w:ascii="Times New Roman" w:hAnsi="Times New Roman"/>
                <w:sz w:val="24"/>
                <w:szCs w:val="24"/>
              </w:rPr>
              <w:t xml:space="preserve">. </w:t>
            </w:r>
          </w:p>
          <w:p w14:paraId="60E7F0A9" w14:textId="77777777" w:rsidR="002809AF" w:rsidRPr="00071203" w:rsidRDefault="002809AF">
            <w:pPr>
              <w:spacing w:after="0" w:line="240" w:lineRule="auto"/>
              <w:jc w:val="both"/>
              <w:rPr>
                <w:rFonts w:ascii="Times New Roman" w:hAnsi="Times New Roman"/>
                <w:sz w:val="24"/>
                <w:szCs w:val="24"/>
              </w:rPr>
            </w:pPr>
          </w:p>
          <w:p w14:paraId="3D085AC3" w14:textId="77777777" w:rsidR="00FC137E" w:rsidRPr="00885334" w:rsidRDefault="00013257">
            <w:pPr>
              <w:spacing w:after="0" w:line="240" w:lineRule="auto"/>
              <w:jc w:val="both"/>
              <w:rPr>
                <w:rFonts w:ascii="Times New Roman" w:hAnsi="Times New Roman"/>
                <w:sz w:val="24"/>
                <w:szCs w:val="24"/>
              </w:rPr>
            </w:pPr>
            <w:r w:rsidRPr="00071203">
              <w:rPr>
                <w:rFonts w:ascii="Times New Roman" w:hAnsi="Times New Roman"/>
                <w:sz w:val="24"/>
                <w:szCs w:val="24"/>
              </w:rPr>
              <w:t>Susipažinimo su pasiūlymais procedūrą,</w:t>
            </w:r>
            <w:r w:rsidR="001312B5" w:rsidRPr="00071203">
              <w:rPr>
                <w:rFonts w:ascii="Times New Roman" w:hAnsi="Times New Roman"/>
                <w:sz w:val="24"/>
                <w:szCs w:val="24"/>
              </w:rPr>
              <w:t xml:space="preserve"> </w:t>
            </w:r>
            <w:r w:rsidRPr="00071203">
              <w:rPr>
                <w:rFonts w:ascii="Times New Roman" w:hAnsi="Times New Roman"/>
                <w:sz w:val="24"/>
                <w:szCs w:val="24"/>
              </w:rPr>
              <w:t xml:space="preserve">pasiūlymų </w:t>
            </w:r>
            <w:r w:rsidR="001312B5" w:rsidRPr="00071203">
              <w:rPr>
                <w:rFonts w:ascii="Times New Roman" w:hAnsi="Times New Roman"/>
                <w:sz w:val="24"/>
                <w:szCs w:val="24"/>
              </w:rPr>
              <w:t xml:space="preserve">nagrinėjimo, vertinimo procedūras atlieka </w:t>
            </w:r>
            <w:r w:rsidR="002809AF" w:rsidRPr="00071203">
              <w:rPr>
                <w:rFonts w:ascii="Times New Roman" w:hAnsi="Times New Roman"/>
                <w:sz w:val="24"/>
                <w:szCs w:val="24"/>
              </w:rPr>
              <w:t>P</w:t>
            </w:r>
            <w:r w:rsidR="001312B5" w:rsidRPr="00071203">
              <w:rPr>
                <w:rFonts w:ascii="Times New Roman" w:hAnsi="Times New Roman"/>
                <w:sz w:val="24"/>
                <w:szCs w:val="24"/>
              </w:rPr>
              <w:t>irkimo komisija, dalyviams ar jų įgaliotiems atstovams nedalyvaujant.</w:t>
            </w:r>
            <w:r w:rsidR="001178CC">
              <w:rPr>
                <w:rFonts w:ascii="Times New Roman" w:hAnsi="Times New Roman"/>
                <w:sz w:val="24"/>
                <w:szCs w:val="24"/>
              </w:rPr>
              <w:t xml:space="preserve"> Pirkimo komisija </w:t>
            </w:r>
            <w:r w:rsidR="00305490">
              <w:rPr>
                <w:rFonts w:ascii="Times New Roman" w:hAnsi="Times New Roman"/>
                <w:sz w:val="24"/>
                <w:szCs w:val="24"/>
              </w:rPr>
              <w:t>dalyvių</w:t>
            </w:r>
            <w:r w:rsidR="001178CC">
              <w:rPr>
                <w:rFonts w:ascii="Times New Roman" w:hAnsi="Times New Roman"/>
                <w:sz w:val="24"/>
                <w:szCs w:val="24"/>
              </w:rPr>
              <w:t xml:space="preserve"> pasiūlymų vertinimui gali pasitelkti ekspertus.</w:t>
            </w:r>
          </w:p>
        </w:tc>
      </w:tr>
      <w:tr w:rsidR="00FC137E" w:rsidRPr="00071203" w14:paraId="5C6FCD94" w14:textId="77777777" w:rsidTr="00C438A8">
        <w:trPr>
          <w:gridAfter w:val="1"/>
          <w:wAfter w:w="77" w:type="dxa"/>
        </w:trPr>
        <w:tc>
          <w:tcPr>
            <w:tcW w:w="3085" w:type="dxa"/>
            <w:gridSpan w:val="2"/>
            <w:shd w:val="clear" w:color="auto" w:fill="auto"/>
          </w:tcPr>
          <w:p w14:paraId="72EB6697" w14:textId="77777777" w:rsidR="00FC137E" w:rsidRPr="00885334"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4BCB9715" w14:textId="77777777" w:rsidR="00FC137E" w:rsidRPr="00071203" w:rsidRDefault="00FC137E" w:rsidP="00C438A8">
            <w:pPr>
              <w:spacing w:after="0" w:line="240" w:lineRule="auto"/>
              <w:rPr>
                <w:rFonts w:ascii="Times New Roman" w:hAnsi="Times New Roman"/>
                <w:sz w:val="24"/>
                <w:szCs w:val="24"/>
              </w:rPr>
            </w:pPr>
          </w:p>
        </w:tc>
      </w:tr>
      <w:tr w:rsidR="00201ABF" w:rsidRPr="00071203" w14:paraId="66346231" w14:textId="77777777" w:rsidTr="00C438A8">
        <w:tc>
          <w:tcPr>
            <w:tcW w:w="2915" w:type="dxa"/>
            <w:shd w:val="clear" w:color="auto" w:fill="D9D9D9" w:themeFill="background1" w:themeFillShade="D9"/>
          </w:tcPr>
          <w:p w14:paraId="482E9582" w14:textId="77777777" w:rsidR="00201ABF" w:rsidRPr="00885334" w:rsidRDefault="00201ABF" w:rsidP="00C438A8">
            <w:pPr>
              <w:spacing w:after="0" w:line="240" w:lineRule="auto"/>
              <w:rPr>
                <w:rFonts w:ascii="Times New Roman" w:hAnsi="Times New Roman"/>
                <w:sz w:val="24"/>
                <w:szCs w:val="24"/>
              </w:rPr>
            </w:pPr>
            <w:r w:rsidRPr="00885334">
              <w:rPr>
                <w:rFonts w:ascii="Times New Roman" w:hAnsi="Times New Roman"/>
                <w:sz w:val="24"/>
                <w:szCs w:val="24"/>
              </w:rPr>
              <w:t>Pasiūlymų vertinimo tvarka:</w:t>
            </w:r>
          </w:p>
        </w:tc>
        <w:tc>
          <w:tcPr>
            <w:tcW w:w="236" w:type="dxa"/>
            <w:gridSpan w:val="2"/>
            <w:shd w:val="clear" w:color="auto" w:fill="auto"/>
          </w:tcPr>
          <w:p w14:paraId="3E2A87E6" w14:textId="77777777" w:rsidR="00201ABF" w:rsidRPr="00071203" w:rsidRDefault="00201ABF" w:rsidP="00C438A8">
            <w:pPr>
              <w:rPr>
                <w:rFonts w:ascii="Times New Roman" w:hAnsi="Times New Roman"/>
                <w:sz w:val="24"/>
                <w:szCs w:val="24"/>
              </w:rPr>
            </w:pPr>
          </w:p>
          <w:p w14:paraId="00AC5D12" w14:textId="77777777" w:rsidR="00201ABF" w:rsidRPr="00071203" w:rsidRDefault="00201ABF" w:rsidP="00C438A8">
            <w:pPr>
              <w:spacing w:after="0" w:line="240" w:lineRule="auto"/>
              <w:rPr>
                <w:rFonts w:ascii="Times New Roman" w:hAnsi="Times New Roman"/>
                <w:sz w:val="24"/>
                <w:szCs w:val="24"/>
              </w:rPr>
            </w:pPr>
          </w:p>
        </w:tc>
        <w:tc>
          <w:tcPr>
            <w:tcW w:w="6780" w:type="dxa"/>
            <w:gridSpan w:val="2"/>
            <w:shd w:val="clear" w:color="auto" w:fill="auto"/>
          </w:tcPr>
          <w:p w14:paraId="6F7B3F32" w14:textId="77777777" w:rsidR="00201ABF" w:rsidRPr="00885334" w:rsidRDefault="00F00491" w:rsidP="00A377A7">
            <w:pPr>
              <w:spacing w:after="0" w:line="240" w:lineRule="auto"/>
              <w:jc w:val="both"/>
              <w:rPr>
                <w:rFonts w:ascii="Times New Roman" w:hAnsi="Times New Roman"/>
                <w:sz w:val="24"/>
                <w:szCs w:val="24"/>
              </w:rPr>
            </w:pPr>
            <w:r>
              <w:rPr>
                <w:rFonts w:ascii="Times New Roman" w:hAnsi="Times New Roman"/>
                <w:sz w:val="24"/>
                <w:szCs w:val="24"/>
              </w:rPr>
              <w:t>Dalyvių</w:t>
            </w:r>
            <w:r w:rsidRPr="00071203">
              <w:rPr>
                <w:rFonts w:ascii="Times New Roman" w:hAnsi="Times New Roman"/>
                <w:sz w:val="24"/>
                <w:szCs w:val="24"/>
              </w:rPr>
              <w:t xml:space="preserve"> </w:t>
            </w:r>
            <w:r w:rsidR="00201ABF" w:rsidRPr="00071203">
              <w:rPr>
                <w:rFonts w:ascii="Times New Roman" w:hAnsi="Times New Roman"/>
                <w:sz w:val="24"/>
                <w:szCs w:val="24"/>
              </w:rPr>
              <w:t xml:space="preserve">pateiktų pasiūlymų vertinimo tvarka numatyta šių </w:t>
            </w:r>
            <w:r w:rsidR="002809AF" w:rsidRPr="00071203">
              <w:rPr>
                <w:rFonts w:ascii="Times New Roman" w:hAnsi="Times New Roman"/>
                <w:sz w:val="24"/>
                <w:szCs w:val="24"/>
              </w:rPr>
              <w:t>S</w:t>
            </w:r>
            <w:r w:rsidR="00201ABF" w:rsidRPr="00071203">
              <w:rPr>
                <w:rFonts w:ascii="Times New Roman" w:hAnsi="Times New Roman"/>
                <w:sz w:val="24"/>
                <w:szCs w:val="24"/>
              </w:rPr>
              <w:t xml:space="preserve">ąlygų </w:t>
            </w:r>
            <w:r w:rsidR="00A377A7">
              <w:rPr>
                <w:rFonts w:ascii="Times New Roman" w:hAnsi="Times New Roman"/>
                <w:sz w:val="24"/>
                <w:szCs w:val="24"/>
              </w:rPr>
              <w:t>5</w:t>
            </w:r>
            <w:r w:rsidR="00786DDF">
              <w:rPr>
                <w:rFonts w:ascii="Times New Roman" w:hAnsi="Times New Roman"/>
                <w:sz w:val="24"/>
                <w:szCs w:val="24"/>
              </w:rPr>
              <w:t xml:space="preserve"> </w:t>
            </w:r>
            <w:r w:rsidR="00201ABF" w:rsidRPr="00071203">
              <w:rPr>
                <w:rFonts w:ascii="Times New Roman" w:hAnsi="Times New Roman"/>
                <w:sz w:val="24"/>
                <w:szCs w:val="24"/>
              </w:rPr>
              <w:t>priede „</w:t>
            </w:r>
            <w:r w:rsidR="00950CEE" w:rsidRPr="00071203">
              <w:rPr>
                <w:rFonts w:ascii="Times New Roman" w:hAnsi="Times New Roman"/>
                <w:sz w:val="24"/>
                <w:szCs w:val="24"/>
              </w:rPr>
              <w:t>Pasiūlym</w:t>
            </w:r>
            <w:r w:rsidR="00950CEE">
              <w:rPr>
                <w:rFonts w:ascii="Times New Roman" w:hAnsi="Times New Roman"/>
                <w:sz w:val="24"/>
                <w:szCs w:val="24"/>
              </w:rPr>
              <w:t>ų</w:t>
            </w:r>
            <w:r w:rsidR="00950CEE" w:rsidRPr="00071203">
              <w:rPr>
                <w:rFonts w:ascii="Times New Roman" w:hAnsi="Times New Roman"/>
                <w:sz w:val="24"/>
                <w:szCs w:val="24"/>
              </w:rPr>
              <w:t xml:space="preserve"> </w:t>
            </w:r>
            <w:r w:rsidR="00950CEE">
              <w:rPr>
                <w:rFonts w:ascii="Times New Roman" w:hAnsi="Times New Roman"/>
                <w:sz w:val="24"/>
                <w:szCs w:val="24"/>
              </w:rPr>
              <w:t xml:space="preserve">ir rezultatų </w:t>
            </w:r>
            <w:r w:rsidR="00201ABF" w:rsidRPr="00071203">
              <w:rPr>
                <w:rFonts w:ascii="Times New Roman" w:hAnsi="Times New Roman"/>
                <w:sz w:val="24"/>
                <w:szCs w:val="24"/>
              </w:rPr>
              <w:t>vertinimo tvarka“.</w:t>
            </w:r>
            <w:r w:rsidR="00A31617" w:rsidRPr="00071203">
              <w:rPr>
                <w:rFonts w:ascii="Times New Roman" w:hAnsi="Times New Roman"/>
                <w:sz w:val="24"/>
                <w:szCs w:val="24"/>
              </w:rPr>
              <w:t xml:space="preserve"> Pasiūlymų vertinimo trukmė iki </w:t>
            </w:r>
            <w:r w:rsidR="00CE21EC">
              <w:rPr>
                <w:rFonts w:ascii="Times New Roman" w:hAnsi="Times New Roman"/>
                <w:sz w:val="24"/>
                <w:szCs w:val="24"/>
              </w:rPr>
              <w:t>10 darbo dienų nuo pasiūlymų pateikimo termino pabaigos.</w:t>
            </w:r>
          </w:p>
        </w:tc>
      </w:tr>
      <w:tr w:rsidR="00201ABF" w:rsidRPr="00071203" w14:paraId="6461B7D4" w14:textId="77777777" w:rsidTr="00C438A8">
        <w:trPr>
          <w:gridAfter w:val="1"/>
          <w:wAfter w:w="77" w:type="dxa"/>
        </w:trPr>
        <w:tc>
          <w:tcPr>
            <w:tcW w:w="3085" w:type="dxa"/>
            <w:gridSpan w:val="2"/>
            <w:shd w:val="clear" w:color="auto" w:fill="auto"/>
          </w:tcPr>
          <w:p w14:paraId="02A7CEF1" w14:textId="77777777" w:rsidR="00201ABF" w:rsidRPr="00885334" w:rsidRDefault="00201ABF" w:rsidP="00C438A8">
            <w:pPr>
              <w:spacing w:after="0" w:line="240" w:lineRule="auto"/>
              <w:rPr>
                <w:rFonts w:ascii="Times New Roman" w:hAnsi="Times New Roman"/>
                <w:sz w:val="24"/>
                <w:szCs w:val="24"/>
              </w:rPr>
            </w:pPr>
          </w:p>
        </w:tc>
        <w:tc>
          <w:tcPr>
            <w:tcW w:w="6769" w:type="dxa"/>
            <w:gridSpan w:val="2"/>
            <w:shd w:val="clear" w:color="auto" w:fill="auto"/>
          </w:tcPr>
          <w:p w14:paraId="7ABA9E8E" w14:textId="77777777" w:rsidR="00201ABF" w:rsidRPr="00071203" w:rsidRDefault="00201ABF" w:rsidP="00C438A8">
            <w:pPr>
              <w:spacing w:after="0" w:line="240" w:lineRule="auto"/>
              <w:rPr>
                <w:rFonts w:ascii="Times New Roman" w:hAnsi="Times New Roman"/>
                <w:sz w:val="24"/>
                <w:szCs w:val="24"/>
              </w:rPr>
            </w:pPr>
          </w:p>
        </w:tc>
      </w:tr>
      <w:tr w:rsidR="00FC137E" w:rsidRPr="00071203" w14:paraId="5C111D76" w14:textId="77777777" w:rsidTr="008E3001">
        <w:tc>
          <w:tcPr>
            <w:tcW w:w="2915" w:type="dxa"/>
            <w:shd w:val="clear" w:color="auto" w:fill="D9D9D9" w:themeFill="background1" w:themeFillShade="D9"/>
          </w:tcPr>
          <w:p w14:paraId="13D635BB" w14:textId="77777777" w:rsidR="00FC137E" w:rsidRPr="007A33FA" w:rsidRDefault="00FC137E" w:rsidP="00FC137E">
            <w:pPr>
              <w:spacing w:after="0" w:line="240" w:lineRule="auto"/>
              <w:rPr>
                <w:rFonts w:ascii="Times New Roman" w:hAnsi="Times New Roman"/>
                <w:sz w:val="24"/>
                <w:szCs w:val="24"/>
              </w:rPr>
            </w:pPr>
            <w:r w:rsidRPr="00885334">
              <w:rPr>
                <w:rFonts w:ascii="Times New Roman" w:hAnsi="Times New Roman"/>
                <w:sz w:val="24"/>
                <w:szCs w:val="24"/>
              </w:rPr>
              <w:t>Pasiūlymų atmetimas:</w:t>
            </w:r>
          </w:p>
        </w:tc>
        <w:tc>
          <w:tcPr>
            <w:tcW w:w="236" w:type="dxa"/>
            <w:gridSpan w:val="2"/>
            <w:shd w:val="clear" w:color="auto" w:fill="auto"/>
          </w:tcPr>
          <w:p w14:paraId="1BD80820" w14:textId="77777777" w:rsidR="00FC137E" w:rsidRPr="00071203" w:rsidRDefault="00FC137E" w:rsidP="00C438A8">
            <w:pPr>
              <w:rPr>
                <w:rFonts w:ascii="Times New Roman" w:hAnsi="Times New Roman"/>
                <w:sz w:val="24"/>
                <w:szCs w:val="24"/>
              </w:rPr>
            </w:pPr>
          </w:p>
          <w:p w14:paraId="49BC6826" w14:textId="77777777" w:rsidR="00FC137E" w:rsidRPr="00071203"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5BF4604E" w14:textId="77777777" w:rsidR="00A31889" w:rsidRPr="00071203" w:rsidRDefault="00FC137E" w:rsidP="00A31889">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Pasiūlymas </w:t>
            </w:r>
            <w:r w:rsidR="00A31889" w:rsidRPr="00071203">
              <w:rPr>
                <w:rFonts w:ascii="Times New Roman" w:hAnsi="Times New Roman"/>
                <w:sz w:val="24"/>
                <w:szCs w:val="24"/>
              </w:rPr>
              <w:t>atmetamas, jeigu:</w:t>
            </w:r>
          </w:p>
          <w:p w14:paraId="491F7CC2" w14:textId="77777777" w:rsidR="004F298B" w:rsidRPr="00071203" w:rsidRDefault="00A31889" w:rsidP="00A31889">
            <w:pPr>
              <w:spacing w:after="0" w:line="240" w:lineRule="auto"/>
              <w:jc w:val="both"/>
              <w:rPr>
                <w:rFonts w:ascii="Times New Roman" w:hAnsi="Times New Roman"/>
                <w:sz w:val="24"/>
                <w:szCs w:val="24"/>
              </w:rPr>
            </w:pPr>
            <w:r w:rsidRPr="00071203">
              <w:rPr>
                <w:rFonts w:ascii="Times New Roman" w:hAnsi="Times New Roman"/>
                <w:sz w:val="24"/>
                <w:szCs w:val="24"/>
              </w:rPr>
              <w:t xml:space="preserve">1) neatitinka </w:t>
            </w:r>
            <w:r w:rsidR="008B59A8" w:rsidRPr="00071203">
              <w:rPr>
                <w:rFonts w:ascii="Times New Roman" w:hAnsi="Times New Roman"/>
                <w:sz w:val="24"/>
                <w:szCs w:val="24"/>
              </w:rPr>
              <w:t xml:space="preserve">Sąlygose </w:t>
            </w:r>
            <w:r w:rsidRPr="00071203">
              <w:rPr>
                <w:rFonts w:ascii="Times New Roman" w:hAnsi="Times New Roman"/>
                <w:sz w:val="24"/>
                <w:szCs w:val="24"/>
              </w:rPr>
              <w:t>nustatytų reikalavimų</w:t>
            </w:r>
            <w:r w:rsidR="004F298B" w:rsidRPr="00071203">
              <w:rPr>
                <w:rFonts w:ascii="Times New Roman" w:hAnsi="Times New Roman"/>
                <w:sz w:val="24"/>
                <w:szCs w:val="24"/>
              </w:rPr>
              <w:t xml:space="preserve"> (pasiūlymas nepasirašytas </w:t>
            </w:r>
            <w:r w:rsidR="00C14463" w:rsidRPr="00071203">
              <w:rPr>
                <w:rFonts w:ascii="Times New Roman" w:hAnsi="Times New Roman"/>
                <w:sz w:val="24"/>
                <w:szCs w:val="24"/>
              </w:rPr>
              <w:t>Sąlygose</w:t>
            </w:r>
            <w:r w:rsidR="004F298B" w:rsidRPr="00071203">
              <w:rPr>
                <w:rFonts w:ascii="Times New Roman" w:hAnsi="Times New Roman"/>
                <w:sz w:val="24"/>
                <w:szCs w:val="24"/>
              </w:rPr>
              <w:t xml:space="preserve"> nurodytu būdu, </w:t>
            </w:r>
            <w:r w:rsidR="00305490">
              <w:rPr>
                <w:rFonts w:ascii="Times New Roman" w:hAnsi="Times New Roman"/>
                <w:sz w:val="24"/>
                <w:szCs w:val="24"/>
              </w:rPr>
              <w:t>dalyvis</w:t>
            </w:r>
            <w:r w:rsidR="00C14463" w:rsidRPr="00071203">
              <w:rPr>
                <w:rFonts w:ascii="Times New Roman" w:hAnsi="Times New Roman"/>
                <w:sz w:val="24"/>
                <w:szCs w:val="24"/>
              </w:rPr>
              <w:t xml:space="preserve"> </w:t>
            </w:r>
            <w:r w:rsidR="00A32B0D" w:rsidRPr="00071203">
              <w:rPr>
                <w:rFonts w:ascii="Times New Roman" w:hAnsi="Times New Roman"/>
                <w:sz w:val="24"/>
                <w:szCs w:val="24"/>
              </w:rPr>
              <w:t xml:space="preserve">neatitinka kvalifikacinių reikalavimų, </w:t>
            </w:r>
            <w:r w:rsidR="004F298B" w:rsidRPr="00071203">
              <w:rPr>
                <w:rFonts w:ascii="Times New Roman" w:hAnsi="Times New Roman"/>
                <w:sz w:val="24"/>
                <w:szCs w:val="24"/>
              </w:rPr>
              <w:t xml:space="preserve">pasiūlymas neatitiko perkamų paslaugų teikimo sąlygų ir reikalavimų, nustatytų </w:t>
            </w:r>
            <w:r w:rsidR="00C14463" w:rsidRPr="00071203">
              <w:rPr>
                <w:rFonts w:ascii="Times New Roman" w:hAnsi="Times New Roman"/>
                <w:sz w:val="24"/>
                <w:szCs w:val="24"/>
              </w:rPr>
              <w:t>T</w:t>
            </w:r>
            <w:r w:rsidR="004F298B" w:rsidRPr="00071203">
              <w:rPr>
                <w:rFonts w:ascii="Times New Roman" w:hAnsi="Times New Roman"/>
                <w:sz w:val="24"/>
                <w:szCs w:val="24"/>
              </w:rPr>
              <w:t>echninėje specifikacijoje ir pan.);</w:t>
            </w:r>
          </w:p>
          <w:p w14:paraId="5801F1F2" w14:textId="77777777" w:rsidR="00A31889" w:rsidRPr="00071203" w:rsidRDefault="004F298B" w:rsidP="00A31889">
            <w:pPr>
              <w:spacing w:after="0" w:line="240" w:lineRule="auto"/>
              <w:jc w:val="both"/>
              <w:rPr>
                <w:rFonts w:ascii="Times New Roman" w:hAnsi="Times New Roman"/>
                <w:sz w:val="24"/>
                <w:szCs w:val="24"/>
              </w:rPr>
            </w:pPr>
            <w:r w:rsidRPr="00071203">
              <w:rPr>
                <w:rFonts w:ascii="Times New Roman" w:hAnsi="Times New Roman"/>
                <w:sz w:val="24"/>
                <w:szCs w:val="24"/>
              </w:rPr>
              <w:t>2) </w:t>
            </w:r>
            <w:r w:rsidR="00305490">
              <w:rPr>
                <w:rFonts w:ascii="Times New Roman" w:hAnsi="Times New Roman"/>
                <w:sz w:val="24"/>
                <w:szCs w:val="24"/>
              </w:rPr>
              <w:t>dalyvis</w:t>
            </w:r>
            <w:r w:rsidR="00A31889" w:rsidRPr="00071203">
              <w:rPr>
                <w:rFonts w:ascii="Times New Roman" w:hAnsi="Times New Roman"/>
                <w:sz w:val="24"/>
                <w:szCs w:val="24"/>
              </w:rPr>
              <w:t xml:space="preserve"> Pirkimo komisijos prašymu per nurodytą terminą nepatikslina arba nepapildo pateiktų netikslių ar neišsamių duomenų apie savo kvalifikaciją;</w:t>
            </w:r>
          </w:p>
          <w:p w14:paraId="5DABB817" w14:textId="77777777" w:rsidR="00FC137E" w:rsidRPr="00071203" w:rsidRDefault="004F298B" w:rsidP="00A31889">
            <w:pPr>
              <w:spacing w:after="0" w:line="240" w:lineRule="auto"/>
              <w:jc w:val="both"/>
              <w:rPr>
                <w:rFonts w:ascii="Times New Roman" w:hAnsi="Times New Roman"/>
                <w:sz w:val="24"/>
                <w:szCs w:val="24"/>
              </w:rPr>
            </w:pPr>
            <w:r w:rsidRPr="00071203">
              <w:rPr>
                <w:rFonts w:ascii="Times New Roman" w:hAnsi="Times New Roman"/>
                <w:sz w:val="24"/>
                <w:szCs w:val="24"/>
              </w:rPr>
              <w:t>3</w:t>
            </w:r>
            <w:r w:rsidR="00A31889" w:rsidRPr="00071203">
              <w:rPr>
                <w:rFonts w:ascii="Times New Roman" w:hAnsi="Times New Roman"/>
                <w:sz w:val="24"/>
                <w:szCs w:val="24"/>
              </w:rPr>
              <w:t>) </w:t>
            </w:r>
            <w:r w:rsidR="00305490">
              <w:rPr>
                <w:rFonts w:ascii="Times New Roman" w:hAnsi="Times New Roman"/>
                <w:sz w:val="24"/>
                <w:szCs w:val="24"/>
              </w:rPr>
              <w:t>dalyvis</w:t>
            </w:r>
            <w:r w:rsidR="00A31889" w:rsidRPr="00071203">
              <w:rPr>
                <w:rFonts w:ascii="Times New Roman" w:hAnsi="Times New Roman"/>
                <w:sz w:val="24"/>
                <w:szCs w:val="24"/>
              </w:rPr>
              <w:t xml:space="preserve"> apie nustatytų reikalavimų atitiktį yra pateikęs melagingą informaciją, kurią </w:t>
            </w:r>
            <w:r w:rsidR="00C14463" w:rsidRPr="00071203">
              <w:rPr>
                <w:rFonts w:ascii="Times New Roman" w:hAnsi="Times New Roman"/>
                <w:sz w:val="24"/>
                <w:szCs w:val="24"/>
              </w:rPr>
              <w:t>P</w:t>
            </w:r>
            <w:r w:rsidR="00A31889" w:rsidRPr="00071203">
              <w:rPr>
                <w:rFonts w:ascii="Times New Roman" w:hAnsi="Times New Roman"/>
                <w:sz w:val="24"/>
                <w:szCs w:val="24"/>
              </w:rPr>
              <w:t>irkimo komisija įrodo bet kuriomis teisėtomis priemonėmis;</w:t>
            </w:r>
          </w:p>
          <w:p w14:paraId="1FC228C4" w14:textId="77777777" w:rsidR="00A31889" w:rsidRPr="00071203" w:rsidRDefault="004F298B" w:rsidP="004F298B">
            <w:pPr>
              <w:spacing w:after="0" w:line="240" w:lineRule="auto"/>
              <w:jc w:val="both"/>
              <w:rPr>
                <w:rFonts w:ascii="Times New Roman" w:hAnsi="Times New Roman"/>
                <w:sz w:val="24"/>
                <w:szCs w:val="24"/>
              </w:rPr>
            </w:pPr>
            <w:r w:rsidRPr="00071203">
              <w:rPr>
                <w:rFonts w:ascii="Times New Roman" w:hAnsi="Times New Roman"/>
                <w:sz w:val="24"/>
                <w:szCs w:val="24"/>
              </w:rPr>
              <w:t>4</w:t>
            </w:r>
            <w:r w:rsidR="00A31889" w:rsidRPr="00071203">
              <w:rPr>
                <w:rFonts w:ascii="Times New Roman" w:hAnsi="Times New Roman"/>
                <w:sz w:val="24"/>
                <w:szCs w:val="24"/>
              </w:rPr>
              <w:t>) </w:t>
            </w:r>
            <w:r w:rsidR="00305490">
              <w:rPr>
                <w:rFonts w:ascii="Times New Roman" w:hAnsi="Times New Roman"/>
                <w:sz w:val="24"/>
                <w:szCs w:val="24"/>
              </w:rPr>
              <w:t>dalyvis</w:t>
            </w:r>
            <w:r w:rsidRPr="00071203">
              <w:rPr>
                <w:rFonts w:ascii="Times New Roman" w:hAnsi="Times New Roman"/>
                <w:sz w:val="24"/>
                <w:szCs w:val="24"/>
              </w:rPr>
              <w:t xml:space="preserve"> pateikia daugiau kaip vieną pasiūlymą </w:t>
            </w:r>
            <w:r w:rsidR="00C14463" w:rsidRPr="00071203">
              <w:rPr>
                <w:rFonts w:ascii="Times New Roman" w:hAnsi="Times New Roman"/>
                <w:sz w:val="24"/>
                <w:szCs w:val="24"/>
              </w:rPr>
              <w:t xml:space="preserve">Pirkimo </w:t>
            </w:r>
            <w:r w:rsidRPr="00071203">
              <w:rPr>
                <w:rFonts w:ascii="Times New Roman" w:hAnsi="Times New Roman"/>
                <w:sz w:val="24"/>
                <w:szCs w:val="24"/>
              </w:rPr>
              <w:t xml:space="preserve">objektui arba ūkio subjektų grupės narys dalyvauja teikiant kelis pasiūlymus dėl </w:t>
            </w:r>
            <w:r w:rsidR="00C14463" w:rsidRPr="00071203">
              <w:rPr>
                <w:rFonts w:ascii="Times New Roman" w:hAnsi="Times New Roman"/>
                <w:sz w:val="24"/>
                <w:szCs w:val="24"/>
              </w:rPr>
              <w:t xml:space="preserve">Pirkimo </w:t>
            </w:r>
            <w:r w:rsidRPr="00071203">
              <w:rPr>
                <w:rFonts w:ascii="Times New Roman" w:hAnsi="Times New Roman"/>
                <w:sz w:val="24"/>
                <w:szCs w:val="24"/>
              </w:rPr>
              <w:t>objekto;</w:t>
            </w:r>
          </w:p>
          <w:p w14:paraId="76A2BBF2" w14:textId="77777777" w:rsidR="004F298B" w:rsidRPr="00071203" w:rsidRDefault="004F298B" w:rsidP="004F298B">
            <w:pPr>
              <w:spacing w:after="0" w:line="240" w:lineRule="auto"/>
              <w:jc w:val="both"/>
              <w:rPr>
                <w:rFonts w:ascii="Times New Roman" w:hAnsi="Times New Roman"/>
                <w:sz w:val="24"/>
                <w:szCs w:val="24"/>
              </w:rPr>
            </w:pPr>
            <w:r w:rsidRPr="00071203">
              <w:rPr>
                <w:rFonts w:ascii="Times New Roman" w:hAnsi="Times New Roman"/>
                <w:sz w:val="24"/>
                <w:szCs w:val="24"/>
              </w:rPr>
              <w:t>5) pasiūlymas pateiktas pasibaigus pasiūlymų pateikimo terminui.</w:t>
            </w:r>
          </w:p>
        </w:tc>
      </w:tr>
      <w:tr w:rsidR="00FC137E" w:rsidRPr="00071203" w14:paraId="3F92F45E" w14:textId="77777777" w:rsidTr="00C438A8">
        <w:trPr>
          <w:gridAfter w:val="1"/>
          <w:wAfter w:w="77" w:type="dxa"/>
        </w:trPr>
        <w:tc>
          <w:tcPr>
            <w:tcW w:w="3085" w:type="dxa"/>
            <w:gridSpan w:val="2"/>
            <w:shd w:val="clear" w:color="auto" w:fill="auto"/>
          </w:tcPr>
          <w:p w14:paraId="17A41D19" w14:textId="77777777" w:rsidR="00FC137E" w:rsidRPr="00885334"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0DFD0AC6" w14:textId="77777777" w:rsidR="00FC137E" w:rsidRPr="00071203" w:rsidRDefault="00FC137E" w:rsidP="00C438A8">
            <w:pPr>
              <w:spacing w:after="0" w:line="240" w:lineRule="auto"/>
              <w:rPr>
                <w:rFonts w:ascii="Times New Roman" w:hAnsi="Times New Roman"/>
                <w:sz w:val="24"/>
                <w:szCs w:val="24"/>
              </w:rPr>
            </w:pPr>
          </w:p>
        </w:tc>
      </w:tr>
      <w:tr w:rsidR="00FC137E" w:rsidRPr="00071203" w14:paraId="54AB2890" w14:textId="77777777" w:rsidTr="008E3001">
        <w:tc>
          <w:tcPr>
            <w:tcW w:w="2915" w:type="dxa"/>
            <w:shd w:val="clear" w:color="auto" w:fill="D9D9D9" w:themeFill="background1" w:themeFillShade="D9"/>
          </w:tcPr>
          <w:p w14:paraId="03B59AF6" w14:textId="77777777" w:rsidR="00FC137E" w:rsidRPr="00071203" w:rsidRDefault="00C14463" w:rsidP="001B66F1">
            <w:pPr>
              <w:spacing w:after="0" w:line="240" w:lineRule="auto"/>
              <w:rPr>
                <w:rFonts w:ascii="Times New Roman" w:hAnsi="Times New Roman"/>
                <w:sz w:val="24"/>
                <w:szCs w:val="24"/>
              </w:rPr>
            </w:pPr>
            <w:r w:rsidRPr="00885334">
              <w:rPr>
                <w:rFonts w:ascii="Times New Roman" w:hAnsi="Times New Roman"/>
                <w:sz w:val="24"/>
                <w:szCs w:val="24"/>
              </w:rPr>
              <w:t>P</w:t>
            </w:r>
            <w:r w:rsidR="00FC137E" w:rsidRPr="00071203">
              <w:rPr>
                <w:rFonts w:ascii="Times New Roman" w:hAnsi="Times New Roman"/>
                <w:sz w:val="24"/>
                <w:szCs w:val="24"/>
              </w:rPr>
              <w:t>irkimo dalyvių sąrašo sudarymas:</w:t>
            </w:r>
          </w:p>
        </w:tc>
        <w:tc>
          <w:tcPr>
            <w:tcW w:w="236" w:type="dxa"/>
            <w:gridSpan w:val="2"/>
            <w:shd w:val="clear" w:color="auto" w:fill="auto"/>
          </w:tcPr>
          <w:p w14:paraId="6906768D" w14:textId="77777777" w:rsidR="00FC137E" w:rsidRPr="00071203" w:rsidRDefault="00FC137E" w:rsidP="00C438A8">
            <w:pPr>
              <w:rPr>
                <w:rFonts w:ascii="Times New Roman" w:hAnsi="Times New Roman"/>
                <w:sz w:val="24"/>
                <w:szCs w:val="24"/>
              </w:rPr>
            </w:pPr>
          </w:p>
          <w:p w14:paraId="37FEFF5A" w14:textId="77777777" w:rsidR="00FC137E" w:rsidRPr="00071203"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4C96EA66" w14:textId="77777777" w:rsidR="00FC137E" w:rsidRPr="00071203" w:rsidRDefault="00C14463" w:rsidP="00085D0D">
            <w:pPr>
              <w:spacing w:after="0" w:line="240" w:lineRule="auto"/>
              <w:jc w:val="both"/>
              <w:rPr>
                <w:rFonts w:ascii="Times New Roman" w:hAnsi="Times New Roman"/>
                <w:sz w:val="24"/>
                <w:szCs w:val="24"/>
              </w:rPr>
            </w:pPr>
            <w:r w:rsidRPr="00071203">
              <w:rPr>
                <w:rFonts w:ascii="Times New Roman" w:hAnsi="Times New Roman"/>
                <w:sz w:val="24"/>
                <w:szCs w:val="24"/>
              </w:rPr>
              <w:t>P</w:t>
            </w:r>
            <w:r w:rsidR="00A31889" w:rsidRPr="00071203">
              <w:rPr>
                <w:rFonts w:ascii="Times New Roman" w:hAnsi="Times New Roman"/>
                <w:sz w:val="24"/>
                <w:szCs w:val="24"/>
              </w:rPr>
              <w:t xml:space="preserve">irkimo komisija įvertina gautus </w:t>
            </w:r>
            <w:r w:rsidR="00305490">
              <w:rPr>
                <w:rFonts w:ascii="Times New Roman" w:hAnsi="Times New Roman"/>
                <w:sz w:val="24"/>
                <w:szCs w:val="24"/>
              </w:rPr>
              <w:t>dalyvių</w:t>
            </w:r>
            <w:r w:rsidRPr="00071203">
              <w:rPr>
                <w:rFonts w:ascii="Times New Roman" w:hAnsi="Times New Roman"/>
                <w:sz w:val="24"/>
                <w:szCs w:val="24"/>
              </w:rPr>
              <w:t xml:space="preserve"> </w:t>
            </w:r>
            <w:r w:rsidR="00A31889" w:rsidRPr="00071203">
              <w:rPr>
                <w:rFonts w:ascii="Times New Roman" w:hAnsi="Times New Roman"/>
                <w:sz w:val="24"/>
                <w:szCs w:val="24"/>
              </w:rPr>
              <w:t xml:space="preserve">pasiūlymus, pagal vertinant suteiktų balų skaičių sudaro </w:t>
            </w:r>
            <w:r w:rsidRPr="00071203">
              <w:rPr>
                <w:rFonts w:ascii="Times New Roman" w:hAnsi="Times New Roman"/>
                <w:sz w:val="24"/>
                <w:szCs w:val="24"/>
              </w:rPr>
              <w:t>P</w:t>
            </w:r>
            <w:r w:rsidR="00A31889" w:rsidRPr="00071203">
              <w:rPr>
                <w:rFonts w:ascii="Times New Roman" w:hAnsi="Times New Roman"/>
                <w:sz w:val="24"/>
                <w:szCs w:val="24"/>
              </w:rPr>
              <w:t xml:space="preserve">irkimo dalyvių sąrašą atitinkamam </w:t>
            </w:r>
            <w:r w:rsidRPr="00CE21EC">
              <w:rPr>
                <w:rFonts w:ascii="Times New Roman" w:hAnsi="Times New Roman"/>
                <w:sz w:val="24"/>
                <w:szCs w:val="24"/>
              </w:rPr>
              <w:t>P</w:t>
            </w:r>
            <w:r w:rsidR="00A31889" w:rsidRPr="00CE21EC">
              <w:rPr>
                <w:rFonts w:ascii="Times New Roman" w:hAnsi="Times New Roman"/>
                <w:sz w:val="24"/>
                <w:szCs w:val="24"/>
              </w:rPr>
              <w:t xml:space="preserve">irkimo etapui ir ne vėliau kaip per 3 darbo dienas šį sąrašą išsiunčia visiems </w:t>
            </w:r>
            <w:r w:rsidRPr="004E55AA">
              <w:rPr>
                <w:rFonts w:ascii="Times New Roman" w:hAnsi="Times New Roman"/>
                <w:sz w:val="24"/>
                <w:szCs w:val="24"/>
              </w:rPr>
              <w:t>P</w:t>
            </w:r>
            <w:r w:rsidR="00A31889" w:rsidRPr="00042C70">
              <w:rPr>
                <w:rFonts w:ascii="Times New Roman" w:hAnsi="Times New Roman"/>
                <w:sz w:val="24"/>
                <w:szCs w:val="24"/>
              </w:rPr>
              <w:t xml:space="preserve">irkimo </w:t>
            </w:r>
            <w:r w:rsidR="00305490" w:rsidRPr="00042C70">
              <w:rPr>
                <w:rFonts w:ascii="Times New Roman" w:hAnsi="Times New Roman"/>
                <w:sz w:val="24"/>
                <w:szCs w:val="24"/>
              </w:rPr>
              <w:t>dalyviams</w:t>
            </w:r>
            <w:r w:rsidR="00A31889" w:rsidRPr="00042C70">
              <w:rPr>
                <w:rFonts w:ascii="Times New Roman" w:hAnsi="Times New Roman"/>
                <w:sz w:val="24"/>
                <w:szCs w:val="24"/>
              </w:rPr>
              <w:t xml:space="preserve">. Toks sąrašas skelbiamas </w:t>
            </w:r>
            <w:r w:rsidRPr="00042C70">
              <w:rPr>
                <w:rFonts w:ascii="Times New Roman" w:hAnsi="Times New Roman"/>
                <w:sz w:val="24"/>
                <w:szCs w:val="24"/>
              </w:rPr>
              <w:t xml:space="preserve">Perkančiosios </w:t>
            </w:r>
            <w:r w:rsidR="00A31889" w:rsidRPr="008C5099">
              <w:rPr>
                <w:rFonts w:ascii="Times New Roman" w:hAnsi="Times New Roman"/>
                <w:sz w:val="24"/>
                <w:szCs w:val="24"/>
              </w:rPr>
              <w:t>organizacijos interneto svetainėje</w:t>
            </w:r>
            <w:r w:rsidR="00B1297A" w:rsidRPr="008C5099">
              <w:rPr>
                <w:rFonts w:ascii="Times New Roman" w:hAnsi="Times New Roman"/>
                <w:sz w:val="24"/>
                <w:szCs w:val="24"/>
              </w:rPr>
              <w:t xml:space="preserve"> </w:t>
            </w:r>
            <w:hyperlink r:id="rId22" w:history="1">
              <w:r w:rsidR="00085D0D" w:rsidRPr="00EA576A">
                <w:rPr>
                  <w:rStyle w:val="Hipersaitas"/>
                  <w:rFonts w:ascii="Times New Roman" w:hAnsi="Times New Roman"/>
                  <w:sz w:val="24"/>
                  <w:szCs w:val="24"/>
                </w:rPr>
                <w:t>www.kaunas.lt</w:t>
              </w:r>
            </w:hyperlink>
            <w:r w:rsidR="00CE21EC" w:rsidRPr="00CE21EC">
              <w:rPr>
                <w:rFonts w:ascii="Times New Roman" w:hAnsi="Times New Roman"/>
              </w:rPr>
              <w:t xml:space="preserve"> </w:t>
            </w:r>
            <w:r w:rsidR="00CE21EC" w:rsidRPr="00E91A30">
              <w:rPr>
                <w:rFonts w:ascii="Times New Roman" w:hAnsi="Times New Roman"/>
                <w:sz w:val="24"/>
                <w:szCs w:val="24"/>
              </w:rPr>
              <w:t>ir Koordinuojančiosios organizacijos interneto svetainėje</w:t>
            </w:r>
            <w:r w:rsidR="00CE21EC" w:rsidRPr="00CE21EC">
              <w:rPr>
                <w:rFonts w:ascii="Times New Roman" w:hAnsi="Times New Roman"/>
              </w:rPr>
              <w:t xml:space="preserve"> </w:t>
            </w:r>
            <w:r w:rsidR="00CE21EC" w:rsidRPr="00E91A30">
              <w:rPr>
                <w:rFonts w:ascii="Times New Roman" w:hAnsi="Times New Roman"/>
                <w:color w:val="000099"/>
                <w:sz w:val="24"/>
                <w:szCs w:val="24"/>
                <w:u w:val="single"/>
              </w:rPr>
              <w:t>www.mita.lt</w:t>
            </w:r>
          </w:p>
        </w:tc>
      </w:tr>
      <w:tr w:rsidR="008E3001" w:rsidRPr="00071203" w14:paraId="78B23601" w14:textId="77777777" w:rsidTr="00C438A8">
        <w:trPr>
          <w:gridAfter w:val="1"/>
          <w:wAfter w:w="77" w:type="dxa"/>
        </w:trPr>
        <w:tc>
          <w:tcPr>
            <w:tcW w:w="3085" w:type="dxa"/>
            <w:gridSpan w:val="2"/>
            <w:shd w:val="clear" w:color="auto" w:fill="auto"/>
          </w:tcPr>
          <w:p w14:paraId="45401087" w14:textId="77777777" w:rsidR="008E3001" w:rsidRPr="00885334" w:rsidRDefault="008E3001" w:rsidP="00C438A8">
            <w:pPr>
              <w:spacing w:after="0" w:line="240" w:lineRule="auto"/>
              <w:rPr>
                <w:rFonts w:ascii="Times New Roman" w:hAnsi="Times New Roman"/>
                <w:sz w:val="24"/>
                <w:szCs w:val="24"/>
              </w:rPr>
            </w:pPr>
          </w:p>
        </w:tc>
        <w:tc>
          <w:tcPr>
            <w:tcW w:w="6769" w:type="dxa"/>
            <w:gridSpan w:val="2"/>
            <w:shd w:val="clear" w:color="auto" w:fill="auto"/>
          </w:tcPr>
          <w:p w14:paraId="45C6DA51" w14:textId="77777777" w:rsidR="008E3001" w:rsidRPr="00071203" w:rsidRDefault="008E3001" w:rsidP="00C438A8">
            <w:pPr>
              <w:spacing w:after="0" w:line="240" w:lineRule="auto"/>
              <w:rPr>
                <w:rFonts w:ascii="Times New Roman" w:hAnsi="Times New Roman"/>
                <w:sz w:val="24"/>
                <w:szCs w:val="24"/>
              </w:rPr>
            </w:pPr>
          </w:p>
        </w:tc>
      </w:tr>
      <w:tr w:rsidR="008E3001" w:rsidRPr="00071203" w14:paraId="4D33438A" w14:textId="77777777" w:rsidTr="00C438A8">
        <w:tc>
          <w:tcPr>
            <w:tcW w:w="2915" w:type="dxa"/>
            <w:shd w:val="clear" w:color="auto" w:fill="D9D9D9" w:themeFill="background1" w:themeFillShade="D9"/>
          </w:tcPr>
          <w:p w14:paraId="67CEC9BC" w14:textId="77777777" w:rsidR="008E3001" w:rsidRPr="00071203" w:rsidRDefault="00C14463" w:rsidP="008E3001">
            <w:pPr>
              <w:spacing w:after="0" w:line="240" w:lineRule="auto"/>
              <w:rPr>
                <w:rFonts w:ascii="Times New Roman" w:hAnsi="Times New Roman"/>
                <w:sz w:val="24"/>
                <w:szCs w:val="24"/>
              </w:rPr>
            </w:pPr>
            <w:r w:rsidRPr="00885334">
              <w:rPr>
                <w:rFonts w:ascii="Times New Roman" w:hAnsi="Times New Roman"/>
                <w:sz w:val="24"/>
                <w:szCs w:val="24"/>
              </w:rPr>
              <w:t>P</w:t>
            </w:r>
            <w:r w:rsidR="008E3001" w:rsidRPr="00071203">
              <w:rPr>
                <w:rFonts w:ascii="Times New Roman" w:hAnsi="Times New Roman"/>
                <w:sz w:val="24"/>
                <w:szCs w:val="24"/>
              </w:rPr>
              <w:t>irkimo laimėtojų nustatymas:</w:t>
            </w:r>
          </w:p>
        </w:tc>
        <w:tc>
          <w:tcPr>
            <w:tcW w:w="236" w:type="dxa"/>
            <w:gridSpan w:val="2"/>
            <w:shd w:val="clear" w:color="auto" w:fill="auto"/>
          </w:tcPr>
          <w:p w14:paraId="031E176E" w14:textId="77777777" w:rsidR="008E3001" w:rsidRPr="00071203" w:rsidRDefault="008E3001" w:rsidP="00C438A8">
            <w:pPr>
              <w:rPr>
                <w:rFonts w:ascii="Times New Roman" w:hAnsi="Times New Roman"/>
                <w:sz w:val="24"/>
                <w:szCs w:val="24"/>
              </w:rPr>
            </w:pPr>
          </w:p>
          <w:p w14:paraId="34757A2E" w14:textId="77777777" w:rsidR="008E3001" w:rsidRPr="00071203" w:rsidRDefault="008E3001" w:rsidP="00C438A8">
            <w:pPr>
              <w:spacing w:after="0" w:line="240" w:lineRule="auto"/>
              <w:rPr>
                <w:rFonts w:ascii="Times New Roman" w:hAnsi="Times New Roman"/>
                <w:sz w:val="24"/>
                <w:szCs w:val="24"/>
              </w:rPr>
            </w:pPr>
          </w:p>
        </w:tc>
        <w:tc>
          <w:tcPr>
            <w:tcW w:w="6780" w:type="dxa"/>
            <w:gridSpan w:val="2"/>
            <w:shd w:val="clear" w:color="auto" w:fill="auto"/>
          </w:tcPr>
          <w:p w14:paraId="19DCF86E" w14:textId="77777777" w:rsidR="008E3001" w:rsidRPr="00071203" w:rsidRDefault="008E3001"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Laimėtojais, įgyvendinsiančiais atitinkamą </w:t>
            </w:r>
            <w:r w:rsidR="00C14463" w:rsidRPr="00071203">
              <w:rPr>
                <w:rFonts w:ascii="Times New Roman" w:hAnsi="Times New Roman"/>
                <w:sz w:val="24"/>
                <w:szCs w:val="24"/>
              </w:rPr>
              <w:t>P</w:t>
            </w:r>
            <w:r w:rsidRPr="00071203">
              <w:rPr>
                <w:rFonts w:ascii="Times New Roman" w:hAnsi="Times New Roman"/>
                <w:sz w:val="24"/>
                <w:szCs w:val="24"/>
              </w:rPr>
              <w:t xml:space="preserve">irkimo etapą, pripažįstami </w:t>
            </w:r>
            <w:r w:rsidR="00305490">
              <w:rPr>
                <w:rFonts w:ascii="Times New Roman" w:hAnsi="Times New Roman"/>
                <w:sz w:val="24"/>
                <w:szCs w:val="24"/>
              </w:rPr>
              <w:t>dalyviai</w:t>
            </w:r>
            <w:r w:rsidRPr="00071203">
              <w:rPr>
                <w:rFonts w:ascii="Times New Roman" w:hAnsi="Times New Roman"/>
                <w:sz w:val="24"/>
                <w:szCs w:val="24"/>
              </w:rPr>
              <w:t xml:space="preserve">, kurių pasiūlymai </w:t>
            </w:r>
            <w:r w:rsidR="00AB4F63" w:rsidRPr="00071203">
              <w:rPr>
                <w:rFonts w:ascii="Times New Roman" w:hAnsi="Times New Roman"/>
                <w:sz w:val="24"/>
                <w:szCs w:val="24"/>
              </w:rPr>
              <w:t>(</w:t>
            </w:r>
            <w:r w:rsidR="0065227C" w:rsidRPr="00071203">
              <w:rPr>
                <w:rFonts w:ascii="Times New Roman" w:hAnsi="Times New Roman"/>
                <w:sz w:val="24"/>
                <w:szCs w:val="24"/>
              </w:rPr>
              <w:t xml:space="preserve">arba </w:t>
            </w:r>
            <w:r w:rsidR="00AB4F63" w:rsidRPr="00071203">
              <w:rPr>
                <w:rFonts w:ascii="Times New Roman" w:hAnsi="Times New Roman"/>
                <w:sz w:val="24"/>
                <w:szCs w:val="24"/>
              </w:rPr>
              <w:t xml:space="preserve">etapo pabaigoje </w:t>
            </w:r>
            <w:r w:rsidR="00305490">
              <w:rPr>
                <w:rFonts w:ascii="Times New Roman" w:hAnsi="Times New Roman"/>
                <w:sz w:val="24"/>
                <w:szCs w:val="24"/>
              </w:rPr>
              <w:t>dalyvio</w:t>
            </w:r>
            <w:r w:rsidR="00AB4F63" w:rsidRPr="00071203">
              <w:rPr>
                <w:rFonts w:ascii="Times New Roman" w:hAnsi="Times New Roman"/>
                <w:sz w:val="24"/>
                <w:szCs w:val="24"/>
              </w:rPr>
              <w:t xml:space="preserve"> pateikti rezultatai) </w:t>
            </w:r>
            <w:r w:rsidRPr="00071203">
              <w:rPr>
                <w:rFonts w:ascii="Times New Roman" w:hAnsi="Times New Roman"/>
                <w:sz w:val="24"/>
                <w:szCs w:val="24"/>
              </w:rPr>
              <w:t xml:space="preserve">pagal nustatytą eilę patenka į šiose </w:t>
            </w:r>
            <w:r w:rsidR="00C14463" w:rsidRPr="00071203">
              <w:rPr>
                <w:rFonts w:ascii="Times New Roman" w:hAnsi="Times New Roman"/>
                <w:sz w:val="24"/>
                <w:szCs w:val="24"/>
              </w:rPr>
              <w:t>Sąlygose</w:t>
            </w:r>
            <w:r w:rsidRPr="00071203">
              <w:rPr>
                <w:rFonts w:ascii="Times New Roman" w:hAnsi="Times New Roman"/>
                <w:sz w:val="24"/>
                <w:szCs w:val="24"/>
              </w:rPr>
              <w:t xml:space="preserve"> nustatytą maksimalų finansuojamų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Pr="00071203">
              <w:rPr>
                <w:rFonts w:ascii="Times New Roman" w:hAnsi="Times New Roman"/>
                <w:sz w:val="24"/>
                <w:szCs w:val="24"/>
              </w:rPr>
              <w:t>skai</w:t>
            </w:r>
            <w:r w:rsidR="00CE2404" w:rsidRPr="00071203">
              <w:rPr>
                <w:rFonts w:ascii="Times New Roman" w:hAnsi="Times New Roman"/>
                <w:sz w:val="24"/>
                <w:szCs w:val="24"/>
              </w:rPr>
              <w:t>čių</w:t>
            </w:r>
            <w:r w:rsidRPr="00071203">
              <w:rPr>
                <w:rFonts w:ascii="Times New Roman" w:hAnsi="Times New Roman"/>
                <w:sz w:val="24"/>
                <w:szCs w:val="24"/>
              </w:rPr>
              <w:t>.</w:t>
            </w:r>
          </w:p>
        </w:tc>
      </w:tr>
    </w:tbl>
    <w:p w14:paraId="42B2EC16" w14:textId="77777777" w:rsidR="00FC137E" w:rsidRPr="00885334" w:rsidRDefault="00FC137E" w:rsidP="007132B4">
      <w:pPr>
        <w:spacing w:after="0" w:line="240" w:lineRule="auto"/>
        <w:rPr>
          <w:rFonts w:ascii="Times New Roman" w:hAnsi="Times New Roman"/>
          <w:b/>
          <w:sz w:val="24"/>
          <w:szCs w:val="24"/>
        </w:rPr>
      </w:pPr>
    </w:p>
    <w:p w14:paraId="6517D17F"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15" w:name="_Toc452320432"/>
      <w:r w:rsidRPr="00071203">
        <w:rPr>
          <w:rFonts w:ascii="Times New Roman" w:hAnsi="Times New Roman" w:cs="Times New Roman"/>
          <w:color w:val="auto"/>
          <w:sz w:val="24"/>
          <w:szCs w:val="24"/>
        </w:rPr>
        <w:lastRenderedPageBreak/>
        <w:t>VI</w:t>
      </w:r>
      <w:r w:rsidR="00A32B0D" w:rsidRPr="00071203">
        <w:rPr>
          <w:rFonts w:ascii="Times New Roman" w:hAnsi="Times New Roman" w:cs="Times New Roman"/>
          <w:color w:val="auto"/>
          <w:sz w:val="24"/>
          <w:szCs w:val="24"/>
        </w:rPr>
        <w:t>I</w:t>
      </w:r>
      <w:r w:rsidRPr="00071203">
        <w:rPr>
          <w:rFonts w:ascii="Times New Roman" w:hAnsi="Times New Roman" w:cs="Times New Roman"/>
          <w:color w:val="auto"/>
          <w:sz w:val="24"/>
          <w:szCs w:val="24"/>
        </w:rPr>
        <w:t>I SKYRIUS</w:t>
      </w:r>
      <w:bookmarkEnd w:id="15"/>
    </w:p>
    <w:p w14:paraId="5DCCD63E" w14:textId="77777777" w:rsidR="00617747" w:rsidRPr="00071203" w:rsidRDefault="00FC137E" w:rsidP="00A32B0D">
      <w:pPr>
        <w:pStyle w:val="Antrat1"/>
        <w:spacing w:before="0" w:line="240" w:lineRule="auto"/>
        <w:jc w:val="center"/>
        <w:rPr>
          <w:rFonts w:ascii="Times New Roman" w:hAnsi="Times New Roman" w:cs="Times New Roman"/>
          <w:color w:val="auto"/>
          <w:sz w:val="24"/>
          <w:szCs w:val="24"/>
        </w:rPr>
      </w:pPr>
      <w:bookmarkStart w:id="16" w:name="_Toc452320433"/>
      <w:r w:rsidRPr="00071203">
        <w:rPr>
          <w:rFonts w:ascii="Times New Roman" w:hAnsi="Times New Roman" w:cs="Times New Roman"/>
          <w:color w:val="auto"/>
          <w:sz w:val="24"/>
          <w:szCs w:val="24"/>
        </w:rPr>
        <w:t>IKIPREKYBINIO PIRKIMO ĮGYVENDI</w:t>
      </w:r>
      <w:r w:rsidR="00CE2404" w:rsidRPr="00071203">
        <w:rPr>
          <w:rFonts w:ascii="Times New Roman" w:hAnsi="Times New Roman" w:cs="Times New Roman"/>
          <w:color w:val="auto"/>
          <w:sz w:val="24"/>
          <w:szCs w:val="24"/>
        </w:rPr>
        <w:t>NI</w:t>
      </w:r>
      <w:r w:rsidRPr="00071203">
        <w:rPr>
          <w:rFonts w:ascii="Times New Roman" w:hAnsi="Times New Roman" w:cs="Times New Roman"/>
          <w:color w:val="auto"/>
          <w:sz w:val="24"/>
          <w:szCs w:val="24"/>
        </w:rPr>
        <w:t>MAS</w:t>
      </w:r>
      <w:bookmarkEnd w:id="16"/>
    </w:p>
    <w:p w14:paraId="1643F1F3" w14:textId="77777777" w:rsidR="00FC137E" w:rsidRPr="00071203" w:rsidRDefault="00FC137E" w:rsidP="008E3001">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701CA" w:rsidRPr="00071203" w14:paraId="32A28460" w14:textId="77777777" w:rsidTr="008010F3">
        <w:tc>
          <w:tcPr>
            <w:tcW w:w="2915" w:type="dxa"/>
            <w:shd w:val="clear" w:color="auto" w:fill="D9D9D9" w:themeFill="background1" w:themeFillShade="D9"/>
          </w:tcPr>
          <w:p w14:paraId="47A5C08F" w14:textId="77777777" w:rsidR="00FC137E" w:rsidRPr="00071203" w:rsidRDefault="000817BE" w:rsidP="00C438A8">
            <w:pPr>
              <w:spacing w:after="0" w:line="240" w:lineRule="auto"/>
              <w:rPr>
                <w:rFonts w:ascii="Times New Roman" w:hAnsi="Times New Roman"/>
                <w:sz w:val="24"/>
                <w:szCs w:val="24"/>
                <w:highlight w:val="yellow"/>
              </w:rPr>
            </w:pPr>
            <w:r w:rsidRPr="00071203">
              <w:rPr>
                <w:rFonts w:ascii="Times New Roman" w:hAnsi="Times New Roman"/>
                <w:sz w:val="24"/>
                <w:szCs w:val="24"/>
              </w:rPr>
              <w:t>Laimėtojų nustatymas:</w:t>
            </w:r>
          </w:p>
        </w:tc>
        <w:tc>
          <w:tcPr>
            <w:tcW w:w="236" w:type="dxa"/>
            <w:gridSpan w:val="2"/>
            <w:shd w:val="clear" w:color="auto" w:fill="auto"/>
          </w:tcPr>
          <w:p w14:paraId="3CD8FA27" w14:textId="77777777" w:rsidR="00FC137E" w:rsidRPr="00071203" w:rsidRDefault="00FC137E"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6B017997" w14:textId="77777777" w:rsidR="000817BE" w:rsidRPr="00071203" w:rsidRDefault="000817BE"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Laimėtojais pripažįstami </w:t>
            </w:r>
            <w:r w:rsidR="00305490">
              <w:rPr>
                <w:rFonts w:ascii="Times New Roman" w:hAnsi="Times New Roman"/>
                <w:sz w:val="24"/>
                <w:szCs w:val="24"/>
              </w:rPr>
              <w:t>dalyviai</w:t>
            </w:r>
            <w:r w:rsidRPr="00071203">
              <w:rPr>
                <w:rFonts w:ascii="Times New Roman" w:hAnsi="Times New Roman"/>
                <w:sz w:val="24"/>
                <w:szCs w:val="24"/>
              </w:rPr>
              <w:t xml:space="preserve">, kurių pasiūlymai dėl viso </w:t>
            </w:r>
            <w:r w:rsidR="00C14463" w:rsidRPr="00071203">
              <w:rPr>
                <w:rFonts w:ascii="Times New Roman" w:hAnsi="Times New Roman"/>
                <w:sz w:val="24"/>
                <w:szCs w:val="24"/>
              </w:rPr>
              <w:t>P</w:t>
            </w:r>
            <w:r w:rsidRPr="00071203">
              <w:rPr>
                <w:rFonts w:ascii="Times New Roman" w:hAnsi="Times New Roman"/>
                <w:sz w:val="24"/>
                <w:szCs w:val="24"/>
              </w:rPr>
              <w:t xml:space="preserve">irkimo </w:t>
            </w:r>
            <w:r w:rsidR="0065227C" w:rsidRPr="00071203">
              <w:rPr>
                <w:rFonts w:ascii="Times New Roman" w:hAnsi="Times New Roman"/>
                <w:sz w:val="24"/>
                <w:szCs w:val="24"/>
              </w:rPr>
              <w:t xml:space="preserve">(visų etapų) </w:t>
            </w:r>
            <w:r w:rsidRPr="00071203">
              <w:rPr>
                <w:rFonts w:ascii="Times New Roman" w:hAnsi="Times New Roman"/>
                <w:sz w:val="24"/>
                <w:szCs w:val="24"/>
              </w:rPr>
              <w:t xml:space="preserve">pripažinti </w:t>
            </w:r>
            <w:r w:rsidR="0065227C" w:rsidRPr="00071203">
              <w:rPr>
                <w:rFonts w:ascii="Times New Roman" w:hAnsi="Times New Roman"/>
                <w:sz w:val="24"/>
                <w:szCs w:val="24"/>
              </w:rPr>
              <w:t>geriausiais</w:t>
            </w:r>
            <w:r w:rsidRPr="00071203">
              <w:rPr>
                <w:rFonts w:ascii="Times New Roman" w:hAnsi="Times New Roman"/>
                <w:sz w:val="24"/>
                <w:szCs w:val="24"/>
              </w:rPr>
              <w:t>.</w:t>
            </w:r>
          </w:p>
        </w:tc>
      </w:tr>
      <w:tr w:rsidR="00FC137E" w:rsidRPr="00071203" w14:paraId="1EDF5BEF" w14:textId="77777777" w:rsidTr="00C438A8">
        <w:trPr>
          <w:gridAfter w:val="1"/>
          <w:wAfter w:w="77" w:type="dxa"/>
        </w:trPr>
        <w:tc>
          <w:tcPr>
            <w:tcW w:w="3085" w:type="dxa"/>
            <w:gridSpan w:val="2"/>
            <w:shd w:val="clear" w:color="auto" w:fill="auto"/>
          </w:tcPr>
          <w:p w14:paraId="1FBD2DB8" w14:textId="77777777" w:rsidR="00FC137E" w:rsidRPr="00885334"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378FB354" w14:textId="77777777" w:rsidR="00FC137E" w:rsidRPr="00071203" w:rsidRDefault="00FC137E" w:rsidP="00C438A8">
            <w:pPr>
              <w:spacing w:after="0" w:line="240" w:lineRule="auto"/>
              <w:rPr>
                <w:rFonts w:ascii="Times New Roman" w:hAnsi="Times New Roman"/>
                <w:sz w:val="24"/>
                <w:szCs w:val="24"/>
              </w:rPr>
            </w:pPr>
          </w:p>
        </w:tc>
      </w:tr>
      <w:tr w:rsidR="00FC137E" w:rsidRPr="00071203" w14:paraId="2B5E7E2B" w14:textId="77777777" w:rsidTr="008010F3">
        <w:tc>
          <w:tcPr>
            <w:tcW w:w="2915" w:type="dxa"/>
            <w:shd w:val="clear" w:color="auto" w:fill="D9D9D9" w:themeFill="background1" w:themeFillShade="D9"/>
          </w:tcPr>
          <w:p w14:paraId="79D69F0F" w14:textId="77777777" w:rsidR="00FC137E" w:rsidRPr="00071203" w:rsidRDefault="00CF265F" w:rsidP="003F5BD8">
            <w:pPr>
              <w:spacing w:after="0" w:line="240" w:lineRule="auto"/>
              <w:rPr>
                <w:rFonts w:ascii="Times New Roman" w:hAnsi="Times New Roman"/>
                <w:sz w:val="24"/>
                <w:szCs w:val="24"/>
              </w:rPr>
            </w:pPr>
            <w:r w:rsidRPr="00885334">
              <w:rPr>
                <w:rFonts w:ascii="Times New Roman" w:hAnsi="Times New Roman"/>
                <w:sz w:val="24"/>
                <w:szCs w:val="24"/>
              </w:rPr>
              <w:t xml:space="preserve">Didžiausias galimų </w:t>
            </w:r>
            <w:r w:rsidR="003F5BD8">
              <w:rPr>
                <w:rFonts w:ascii="Times New Roman" w:hAnsi="Times New Roman"/>
                <w:sz w:val="24"/>
                <w:szCs w:val="24"/>
              </w:rPr>
              <w:t>dalyvių</w:t>
            </w:r>
            <w:r w:rsidR="003F5BD8" w:rsidRPr="00071203">
              <w:rPr>
                <w:rFonts w:ascii="Times New Roman" w:hAnsi="Times New Roman"/>
                <w:sz w:val="24"/>
                <w:szCs w:val="24"/>
              </w:rPr>
              <w:t xml:space="preserve"> </w:t>
            </w:r>
            <w:r w:rsidR="000817BE" w:rsidRPr="00071203">
              <w:rPr>
                <w:rFonts w:ascii="Times New Roman" w:hAnsi="Times New Roman"/>
                <w:sz w:val="24"/>
                <w:szCs w:val="24"/>
              </w:rPr>
              <w:t>skaičius:</w:t>
            </w:r>
          </w:p>
        </w:tc>
        <w:tc>
          <w:tcPr>
            <w:tcW w:w="236" w:type="dxa"/>
            <w:gridSpan w:val="2"/>
            <w:shd w:val="clear" w:color="auto" w:fill="auto"/>
          </w:tcPr>
          <w:p w14:paraId="39A10E57" w14:textId="77777777" w:rsidR="00FC137E" w:rsidRPr="00071203" w:rsidRDefault="00FC137E" w:rsidP="00C438A8">
            <w:pPr>
              <w:rPr>
                <w:rFonts w:ascii="Times New Roman" w:hAnsi="Times New Roman"/>
                <w:sz w:val="24"/>
                <w:szCs w:val="24"/>
              </w:rPr>
            </w:pPr>
          </w:p>
          <w:p w14:paraId="72AFFE3D" w14:textId="77777777" w:rsidR="00FC137E" w:rsidRPr="00071203" w:rsidRDefault="00FC137E" w:rsidP="00C438A8">
            <w:pPr>
              <w:spacing w:after="0" w:line="240" w:lineRule="auto"/>
              <w:rPr>
                <w:rFonts w:ascii="Times New Roman" w:hAnsi="Times New Roman"/>
                <w:sz w:val="24"/>
                <w:szCs w:val="24"/>
              </w:rPr>
            </w:pPr>
          </w:p>
        </w:tc>
        <w:tc>
          <w:tcPr>
            <w:tcW w:w="6780" w:type="dxa"/>
            <w:gridSpan w:val="2"/>
            <w:shd w:val="clear" w:color="auto" w:fill="auto"/>
          </w:tcPr>
          <w:p w14:paraId="64B953CF" w14:textId="59CA3BF2" w:rsidR="000817BE" w:rsidRPr="00071203" w:rsidRDefault="000817BE" w:rsidP="000817BE">
            <w:pPr>
              <w:spacing w:after="0" w:line="240" w:lineRule="auto"/>
              <w:jc w:val="both"/>
              <w:rPr>
                <w:rFonts w:ascii="Times New Roman" w:hAnsi="Times New Roman"/>
                <w:sz w:val="24"/>
                <w:szCs w:val="24"/>
              </w:rPr>
            </w:pPr>
            <w:r w:rsidRPr="00071203">
              <w:rPr>
                <w:rFonts w:ascii="Times New Roman" w:hAnsi="Times New Roman"/>
                <w:sz w:val="24"/>
                <w:szCs w:val="24"/>
              </w:rPr>
              <w:t>I etap</w:t>
            </w:r>
            <w:r w:rsidR="00A81FFE">
              <w:rPr>
                <w:rFonts w:ascii="Times New Roman" w:hAnsi="Times New Roman"/>
                <w:sz w:val="24"/>
                <w:szCs w:val="24"/>
              </w:rPr>
              <w:t>o įgyvendinimui</w:t>
            </w:r>
            <w:r w:rsidRPr="00071203">
              <w:rPr>
                <w:rFonts w:ascii="Times New Roman" w:hAnsi="Times New Roman"/>
                <w:sz w:val="24"/>
                <w:szCs w:val="24"/>
              </w:rPr>
              <w:t xml:space="preserve">: </w:t>
            </w:r>
            <w:r w:rsidR="008D4850">
              <w:rPr>
                <w:rFonts w:ascii="Times New Roman" w:hAnsi="Times New Roman"/>
                <w:sz w:val="24"/>
                <w:szCs w:val="24"/>
              </w:rPr>
              <w:t>4</w:t>
            </w:r>
            <w:r w:rsidRPr="00071203">
              <w:rPr>
                <w:rFonts w:ascii="Times New Roman" w:hAnsi="Times New Roman"/>
                <w:sz w:val="24"/>
                <w:szCs w:val="24"/>
              </w:rPr>
              <w:t xml:space="preserve"> </w:t>
            </w:r>
            <w:r w:rsidR="003F5BD8">
              <w:rPr>
                <w:rFonts w:ascii="Times New Roman" w:hAnsi="Times New Roman"/>
                <w:sz w:val="24"/>
                <w:szCs w:val="24"/>
              </w:rPr>
              <w:t>dalyviai</w:t>
            </w:r>
            <w:r w:rsidRPr="00071203">
              <w:rPr>
                <w:rFonts w:ascii="Times New Roman" w:hAnsi="Times New Roman"/>
                <w:sz w:val="24"/>
                <w:szCs w:val="24"/>
              </w:rPr>
              <w:t>;</w:t>
            </w:r>
          </w:p>
          <w:p w14:paraId="34D10A89" w14:textId="3E6AA09C" w:rsidR="000817BE" w:rsidRPr="00071203" w:rsidRDefault="000817BE" w:rsidP="000817BE">
            <w:pPr>
              <w:spacing w:after="0" w:line="240" w:lineRule="auto"/>
              <w:jc w:val="both"/>
              <w:rPr>
                <w:rFonts w:ascii="Times New Roman" w:hAnsi="Times New Roman"/>
                <w:sz w:val="24"/>
                <w:szCs w:val="24"/>
              </w:rPr>
            </w:pPr>
            <w:r w:rsidRPr="00071203">
              <w:rPr>
                <w:rFonts w:ascii="Times New Roman" w:hAnsi="Times New Roman"/>
                <w:sz w:val="24"/>
                <w:szCs w:val="24"/>
              </w:rPr>
              <w:t>II etap</w:t>
            </w:r>
            <w:r w:rsidR="00A81FFE">
              <w:rPr>
                <w:rFonts w:ascii="Times New Roman" w:hAnsi="Times New Roman"/>
                <w:sz w:val="24"/>
                <w:szCs w:val="24"/>
              </w:rPr>
              <w:t>o įgyvendinimui</w:t>
            </w:r>
            <w:r w:rsidRPr="00071203">
              <w:rPr>
                <w:rFonts w:ascii="Times New Roman" w:hAnsi="Times New Roman"/>
                <w:sz w:val="24"/>
                <w:szCs w:val="24"/>
              </w:rPr>
              <w:t xml:space="preserve">: </w:t>
            </w:r>
            <w:r w:rsidR="008D4850">
              <w:rPr>
                <w:rFonts w:ascii="Times New Roman" w:hAnsi="Times New Roman"/>
                <w:sz w:val="24"/>
                <w:szCs w:val="24"/>
              </w:rPr>
              <w:t>3</w:t>
            </w:r>
            <w:r w:rsidRPr="00071203">
              <w:rPr>
                <w:rFonts w:ascii="Times New Roman" w:hAnsi="Times New Roman"/>
                <w:sz w:val="24"/>
                <w:szCs w:val="24"/>
              </w:rPr>
              <w:t xml:space="preserve"> </w:t>
            </w:r>
            <w:r w:rsidR="003F5BD8">
              <w:rPr>
                <w:rFonts w:ascii="Times New Roman" w:hAnsi="Times New Roman"/>
                <w:sz w:val="24"/>
                <w:szCs w:val="24"/>
              </w:rPr>
              <w:t>dalyviai</w:t>
            </w:r>
            <w:r w:rsidRPr="00071203">
              <w:rPr>
                <w:rFonts w:ascii="Times New Roman" w:hAnsi="Times New Roman"/>
                <w:sz w:val="24"/>
                <w:szCs w:val="24"/>
              </w:rPr>
              <w:t>;</w:t>
            </w:r>
          </w:p>
          <w:p w14:paraId="528DF78B" w14:textId="1BA05784" w:rsidR="00FC137E" w:rsidRPr="00071203" w:rsidRDefault="000817BE">
            <w:pPr>
              <w:spacing w:after="0" w:line="240" w:lineRule="auto"/>
              <w:jc w:val="both"/>
              <w:rPr>
                <w:rFonts w:ascii="Times New Roman" w:hAnsi="Times New Roman"/>
                <w:sz w:val="24"/>
                <w:szCs w:val="24"/>
              </w:rPr>
            </w:pPr>
            <w:r w:rsidRPr="00071203">
              <w:rPr>
                <w:rFonts w:ascii="Times New Roman" w:hAnsi="Times New Roman"/>
                <w:sz w:val="24"/>
                <w:szCs w:val="24"/>
              </w:rPr>
              <w:t>III etap</w:t>
            </w:r>
            <w:r w:rsidR="00A81FFE">
              <w:rPr>
                <w:rFonts w:ascii="Times New Roman" w:hAnsi="Times New Roman"/>
                <w:sz w:val="24"/>
                <w:szCs w:val="24"/>
              </w:rPr>
              <w:t>o įgyvendinimui</w:t>
            </w:r>
            <w:r w:rsidRPr="00071203">
              <w:rPr>
                <w:rFonts w:ascii="Times New Roman" w:hAnsi="Times New Roman"/>
                <w:sz w:val="24"/>
                <w:szCs w:val="24"/>
              </w:rPr>
              <w:t xml:space="preserve">: </w:t>
            </w:r>
            <w:r w:rsidR="008D4850">
              <w:rPr>
                <w:rFonts w:ascii="Times New Roman" w:hAnsi="Times New Roman"/>
                <w:sz w:val="24"/>
                <w:szCs w:val="24"/>
              </w:rPr>
              <w:t>2</w:t>
            </w:r>
            <w:r w:rsidRPr="00071203">
              <w:rPr>
                <w:rFonts w:ascii="Times New Roman" w:hAnsi="Times New Roman"/>
                <w:sz w:val="24"/>
                <w:szCs w:val="24"/>
              </w:rPr>
              <w:t xml:space="preserve"> </w:t>
            </w:r>
            <w:r w:rsidR="003F5BD8">
              <w:rPr>
                <w:rFonts w:ascii="Times New Roman" w:hAnsi="Times New Roman"/>
                <w:sz w:val="24"/>
                <w:szCs w:val="24"/>
              </w:rPr>
              <w:t>dalyvis</w:t>
            </w:r>
            <w:r w:rsidRPr="00071203">
              <w:rPr>
                <w:rFonts w:ascii="Times New Roman" w:hAnsi="Times New Roman"/>
                <w:sz w:val="24"/>
                <w:szCs w:val="24"/>
              </w:rPr>
              <w:t>.</w:t>
            </w:r>
          </w:p>
        </w:tc>
      </w:tr>
      <w:tr w:rsidR="00FC137E" w:rsidRPr="00071203" w14:paraId="601192A6" w14:textId="77777777" w:rsidTr="00C438A8">
        <w:trPr>
          <w:gridAfter w:val="1"/>
          <w:wAfter w:w="77" w:type="dxa"/>
        </w:trPr>
        <w:tc>
          <w:tcPr>
            <w:tcW w:w="3085" w:type="dxa"/>
            <w:gridSpan w:val="2"/>
            <w:shd w:val="clear" w:color="auto" w:fill="auto"/>
          </w:tcPr>
          <w:p w14:paraId="631AF5F6" w14:textId="77777777" w:rsidR="00FC137E" w:rsidRPr="00885334" w:rsidRDefault="00FC137E" w:rsidP="00C438A8">
            <w:pPr>
              <w:spacing w:after="0" w:line="240" w:lineRule="auto"/>
              <w:rPr>
                <w:rFonts w:ascii="Times New Roman" w:hAnsi="Times New Roman"/>
                <w:sz w:val="24"/>
                <w:szCs w:val="24"/>
              </w:rPr>
            </w:pPr>
          </w:p>
        </w:tc>
        <w:tc>
          <w:tcPr>
            <w:tcW w:w="6769" w:type="dxa"/>
            <w:gridSpan w:val="2"/>
            <w:shd w:val="clear" w:color="auto" w:fill="auto"/>
          </w:tcPr>
          <w:p w14:paraId="1C5ABD01" w14:textId="77777777" w:rsidR="00FC137E" w:rsidRPr="00071203" w:rsidRDefault="00FC137E" w:rsidP="00C438A8">
            <w:pPr>
              <w:spacing w:after="0" w:line="240" w:lineRule="auto"/>
              <w:rPr>
                <w:rFonts w:ascii="Times New Roman" w:hAnsi="Times New Roman"/>
                <w:sz w:val="24"/>
                <w:szCs w:val="24"/>
              </w:rPr>
            </w:pPr>
          </w:p>
        </w:tc>
      </w:tr>
      <w:tr w:rsidR="008010F3" w:rsidRPr="00071203" w14:paraId="5B131F4E" w14:textId="77777777" w:rsidTr="00C438A8">
        <w:tc>
          <w:tcPr>
            <w:tcW w:w="2915" w:type="dxa"/>
            <w:shd w:val="clear" w:color="auto" w:fill="D9D9D9" w:themeFill="background1" w:themeFillShade="D9"/>
          </w:tcPr>
          <w:p w14:paraId="1D33C87E" w14:textId="77777777" w:rsidR="008010F3" w:rsidRPr="00071203" w:rsidRDefault="00C14463" w:rsidP="001B66F1">
            <w:pPr>
              <w:spacing w:after="0" w:line="240" w:lineRule="auto"/>
              <w:rPr>
                <w:rFonts w:ascii="Times New Roman" w:hAnsi="Times New Roman"/>
                <w:sz w:val="24"/>
                <w:szCs w:val="24"/>
                <w:highlight w:val="yellow"/>
              </w:rPr>
            </w:pPr>
            <w:r w:rsidRPr="00885334">
              <w:rPr>
                <w:rFonts w:ascii="Times New Roman" w:hAnsi="Times New Roman"/>
                <w:sz w:val="24"/>
                <w:szCs w:val="24"/>
              </w:rPr>
              <w:t>P</w:t>
            </w:r>
            <w:r w:rsidR="00BD551E" w:rsidRPr="00071203">
              <w:rPr>
                <w:rFonts w:ascii="Times New Roman" w:hAnsi="Times New Roman"/>
                <w:sz w:val="24"/>
                <w:szCs w:val="24"/>
              </w:rPr>
              <w:t>irkimo etapai</w:t>
            </w:r>
            <w:r w:rsidR="008010F3" w:rsidRPr="00071203">
              <w:rPr>
                <w:rFonts w:ascii="Times New Roman" w:hAnsi="Times New Roman"/>
                <w:sz w:val="24"/>
                <w:szCs w:val="24"/>
              </w:rPr>
              <w:t>:</w:t>
            </w:r>
          </w:p>
        </w:tc>
        <w:tc>
          <w:tcPr>
            <w:tcW w:w="236" w:type="dxa"/>
            <w:gridSpan w:val="2"/>
            <w:shd w:val="clear" w:color="auto" w:fill="auto"/>
          </w:tcPr>
          <w:p w14:paraId="669F499C" w14:textId="77777777" w:rsidR="008010F3" w:rsidRPr="00071203" w:rsidRDefault="008010F3" w:rsidP="00C438A8">
            <w:pPr>
              <w:rPr>
                <w:rFonts w:ascii="Times New Roman" w:hAnsi="Times New Roman"/>
                <w:sz w:val="24"/>
                <w:szCs w:val="24"/>
                <w:highlight w:val="yellow"/>
              </w:rPr>
            </w:pPr>
          </w:p>
          <w:p w14:paraId="07D7DC96" w14:textId="77777777" w:rsidR="008010F3" w:rsidRPr="00071203" w:rsidRDefault="008010F3"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7F362414" w14:textId="77777777" w:rsidR="008010F3" w:rsidRPr="00071203" w:rsidRDefault="00BD551E" w:rsidP="00D739A7">
            <w:pPr>
              <w:spacing w:after="0" w:line="240" w:lineRule="auto"/>
              <w:jc w:val="both"/>
              <w:rPr>
                <w:rFonts w:ascii="Times New Roman" w:hAnsi="Times New Roman"/>
                <w:sz w:val="24"/>
                <w:szCs w:val="24"/>
              </w:rPr>
            </w:pPr>
            <w:r w:rsidRPr="00071203">
              <w:rPr>
                <w:rFonts w:ascii="Times New Roman" w:hAnsi="Times New Roman"/>
                <w:sz w:val="24"/>
                <w:szCs w:val="24"/>
              </w:rPr>
              <w:t xml:space="preserve">Šį </w:t>
            </w:r>
            <w:r w:rsidR="00C14463" w:rsidRPr="00071203">
              <w:rPr>
                <w:rFonts w:ascii="Times New Roman" w:hAnsi="Times New Roman"/>
                <w:sz w:val="24"/>
                <w:szCs w:val="24"/>
              </w:rPr>
              <w:t>P</w:t>
            </w:r>
            <w:r w:rsidRPr="00071203">
              <w:rPr>
                <w:rFonts w:ascii="Times New Roman" w:hAnsi="Times New Roman"/>
                <w:sz w:val="24"/>
                <w:szCs w:val="24"/>
              </w:rPr>
              <w:t xml:space="preserve">irkimą sudaro </w:t>
            </w:r>
            <w:r w:rsidR="00246E15" w:rsidRPr="00071203">
              <w:rPr>
                <w:rFonts w:ascii="Times New Roman" w:hAnsi="Times New Roman"/>
                <w:sz w:val="24"/>
                <w:szCs w:val="24"/>
                <w:lang w:val="en-US"/>
              </w:rPr>
              <w:t xml:space="preserve">3 </w:t>
            </w:r>
            <w:r w:rsidR="00246E15" w:rsidRPr="00071203">
              <w:rPr>
                <w:rFonts w:ascii="Times New Roman" w:hAnsi="Times New Roman"/>
                <w:sz w:val="24"/>
                <w:szCs w:val="24"/>
              </w:rPr>
              <w:t>etapai</w:t>
            </w:r>
            <w:r w:rsidRPr="00071203">
              <w:rPr>
                <w:rFonts w:ascii="Times New Roman" w:hAnsi="Times New Roman"/>
                <w:sz w:val="24"/>
                <w:szCs w:val="24"/>
              </w:rPr>
              <w:t xml:space="preserve">. </w:t>
            </w:r>
            <w:r w:rsidR="00C14463" w:rsidRPr="00071203">
              <w:rPr>
                <w:rFonts w:ascii="Times New Roman" w:hAnsi="Times New Roman"/>
                <w:sz w:val="24"/>
                <w:szCs w:val="24"/>
              </w:rPr>
              <w:t>P</w:t>
            </w:r>
            <w:r w:rsidRPr="00071203">
              <w:rPr>
                <w:rFonts w:ascii="Times New Roman" w:hAnsi="Times New Roman"/>
                <w:sz w:val="24"/>
                <w:szCs w:val="24"/>
              </w:rPr>
              <w:t xml:space="preserve">irkimo etapas pradedamas nuo sutarties su </w:t>
            </w:r>
            <w:r w:rsidR="00305490">
              <w:rPr>
                <w:rFonts w:ascii="Times New Roman" w:hAnsi="Times New Roman"/>
                <w:sz w:val="24"/>
                <w:szCs w:val="24"/>
              </w:rPr>
              <w:t>dalyviu</w:t>
            </w:r>
            <w:r w:rsidR="00C14463" w:rsidRPr="00071203">
              <w:rPr>
                <w:rFonts w:ascii="Times New Roman" w:hAnsi="Times New Roman"/>
                <w:sz w:val="24"/>
                <w:szCs w:val="24"/>
              </w:rPr>
              <w:t xml:space="preserve"> </w:t>
            </w:r>
            <w:r w:rsidRPr="00071203">
              <w:rPr>
                <w:rFonts w:ascii="Times New Roman" w:hAnsi="Times New Roman"/>
                <w:sz w:val="24"/>
                <w:szCs w:val="24"/>
              </w:rPr>
              <w:t>sudarymo.</w:t>
            </w:r>
            <w:r w:rsidR="003D42B8" w:rsidRPr="00071203">
              <w:rPr>
                <w:rFonts w:ascii="Times New Roman" w:hAnsi="Times New Roman"/>
                <w:sz w:val="24"/>
                <w:szCs w:val="24"/>
              </w:rPr>
              <w:t xml:space="preserve"> </w:t>
            </w:r>
            <w:r w:rsidR="006431DC">
              <w:rPr>
                <w:rFonts w:ascii="Times New Roman" w:hAnsi="Times New Roman"/>
                <w:sz w:val="24"/>
                <w:szCs w:val="24"/>
              </w:rPr>
              <w:t>K</w:t>
            </w:r>
            <w:r w:rsidR="003D42B8" w:rsidRPr="00885334">
              <w:rPr>
                <w:rFonts w:ascii="Times New Roman" w:hAnsi="Times New Roman"/>
                <w:sz w:val="24"/>
                <w:szCs w:val="24"/>
              </w:rPr>
              <w:t xml:space="preserve">iekvieno etapo pabaigoje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003D42B8" w:rsidRPr="00071203">
              <w:rPr>
                <w:rFonts w:ascii="Times New Roman" w:hAnsi="Times New Roman"/>
                <w:sz w:val="24"/>
                <w:szCs w:val="24"/>
              </w:rPr>
              <w:t xml:space="preserve">pateikti rezultatai vertinami šiose </w:t>
            </w:r>
            <w:r w:rsidR="00C14463" w:rsidRPr="00071203">
              <w:rPr>
                <w:rFonts w:ascii="Times New Roman" w:hAnsi="Times New Roman"/>
                <w:sz w:val="24"/>
                <w:szCs w:val="24"/>
              </w:rPr>
              <w:t>S</w:t>
            </w:r>
            <w:r w:rsidR="003D42B8" w:rsidRPr="00071203">
              <w:rPr>
                <w:rFonts w:ascii="Times New Roman" w:hAnsi="Times New Roman"/>
                <w:sz w:val="24"/>
                <w:szCs w:val="24"/>
              </w:rPr>
              <w:t>ąlygose nustatyta tvarka (</w:t>
            </w:r>
            <w:r w:rsidR="00F00491">
              <w:rPr>
                <w:rFonts w:ascii="Times New Roman" w:hAnsi="Times New Roman"/>
                <w:sz w:val="24"/>
                <w:szCs w:val="24"/>
              </w:rPr>
              <w:t xml:space="preserve">Sąlygų </w:t>
            </w:r>
            <w:r w:rsidR="00D739A7">
              <w:rPr>
                <w:rFonts w:ascii="Times New Roman" w:hAnsi="Times New Roman"/>
                <w:sz w:val="24"/>
                <w:szCs w:val="24"/>
              </w:rPr>
              <w:t>5 priedas</w:t>
            </w:r>
            <w:r w:rsidR="003D42B8" w:rsidRPr="00885334">
              <w:rPr>
                <w:rFonts w:ascii="Times New Roman" w:hAnsi="Times New Roman"/>
                <w:sz w:val="24"/>
                <w:szCs w:val="24"/>
              </w:rPr>
              <w:t>)</w:t>
            </w:r>
            <w:r w:rsidR="003D42B8" w:rsidRPr="00071203">
              <w:rPr>
                <w:rFonts w:ascii="Times New Roman" w:hAnsi="Times New Roman"/>
                <w:sz w:val="24"/>
                <w:szCs w:val="24"/>
              </w:rPr>
              <w:t xml:space="preserve">. Remdamasi vertinimais, </w:t>
            </w:r>
            <w:r w:rsidR="00C14463" w:rsidRPr="00071203">
              <w:rPr>
                <w:rFonts w:ascii="Times New Roman" w:hAnsi="Times New Roman"/>
                <w:sz w:val="24"/>
                <w:szCs w:val="24"/>
              </w:rPr>
              <w:t>P</w:t>
            </w:r>
            <w:r w:rsidR="003D42B8" w:rsidRPr="00071203">
              <w:rPr>
                <w:rFonts w:ascii="Times New Roman" w:hAnsi="Times New Roman"/>
                <w:sz w:val="24"/>
                <w:szCs w:val="24"/>
              </w:rPr>
              <w:t xml:space="preserve">irkimo komisija sudaro vertinimų eilę ir priima sprendimą dėl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003D42B8" w:rsidRPr="00071203">
              <w:rPr>
                <w:rFonts w:ascii="Times New Roman" w:hAnsi="Times New Roman"/>
                <w:sz w:val="24"/>
                <w:szCs w:val="24"/>
              </w:rPr>
              <w:t xml:space="preserve">dalyvavimo kitame </w:t>
            </w:r>
            <w:r w:rsidR="00C14463" w:rsidRPr="00071203">
              <w:rPr>
                <w:rFonts w:ascii="Times New Roman" w:hAnsi="Times New Roman"/>
                <w:sz w:val="24"/>
                <w:szCs w:val="24"/>
              </w:rPr>
              <w:t>P</w:t>
            </w:r>
            <w:r w:rsidR="003D42B8" w:rsidRPr="00071203">
              <w:rPr>
                <w:rFonts w:ascii="Times New Roman" w:hAnsi="Times New Roman"/>
                <w:sz w:val="24"/>
                <w:szCs w:val="24"/>
              </w:rPr>
              <w:t>irkimo etape.</w:t>
            </w:r>
            <w:r w:rsidR="00A31617" w:rsidRPr="00C75830">
              <w:rPr>
                <w:rFonts w:ascii="Times New Roman" w:hAnsi="Times New Roman"/>
              </w:rPr>
              <w:t xml:space="preserve"> </w:t>
            </w:r>
          </w:p>
        </w:tc>
      </w:tr>
      <w:tr w:rsidR="003D42B8" w:rsidRPr="00071203" w14:paraId="280A46E0" w14:textId="77777777" w:rsidTr="00C438A8">
        <w:trPr>
          <w:gridAfter w:val="1"/>
          <w:wAfter w:w="77" w:type="dxa"/>
        </w:trPr>
        <w:tc>
          <w:tcPr>
            <w:tcW w:w="3085" w:type="dxa"/>
            <w:gridSpan w:val="2"/>
            <w:shd w:val="clear" w:color="auto" w:fill="auto"/>
          </w:tcPr>
          <w:p w14:paraId="07A4DFE9" w14:textId="77777777" w:rsidR="003D42B8" w:rsidRPr="00885334" w:rsidRDefault="003D42B8" w:rsidP="00C438A8">
            <w:pPr>
              <w:spacing w:after="0" w:line="240" w:lineRule="auto"/>
              <w:rPr>
                <w:rFonts w:ascii="Times New Roman" w:hAnsi="Times New Roman"/>
                <w:sz w:val="24"/>
                <w:szCs w:val="24"/>
              </w:rPr>
            </w:pPr>
          </w:p>
        </w:tc>
        <w:tc>
          <w:tcPr>
            <w:tcW w:w="6769" w:type="dxa"/>
            <w:gridSpan w:val="2"/>
            <w:shd w:val="clear" w:color="auto" w:fill="auto"/>
          </w:tcPr>
          <w:p w14:paraId="5B2EA8B0" w14:textId="77777777" w:rsidR="003D42B8" w:rsidRPr="00071203" w:rsidRDefault="003D42B8" w:rsidP="00C438A8">
            <w:pPr>
              <w:spacing w:after="0" w:line="240" w:lineRule="auto"/>
              <w:rPr>
                <w:rFonts w:ascii="Times New Roman" w:hAnsi="Times New Roman"/>
                <w:sz w:val="24"/>
                <w:szCs w:val="24"/>
              </w:rPr>
            </w:pPr>
          </w:p>
        </w:tc>
      </w:tr>
      <w:tr w:rsidR="003D42B8" w:rsidRPr="00071203" w14:paraId="73A6CEB2" w14:textId="77777777" w:rsidTr="00C438A8">
        <w:tc>
          <w:tcPr>
            <w:tcW w:w="2915" w:type="dxa"/>
            <w:shd w:val="clear" w:color="auto" w:fill="D9D9D9" w:themeFill="background1" w:themeFillShade="D9"/>
          </w:tcPr>
          <w:p w14:paraId="2D4DB82C" w14:textId="77777777" w:rsidR="003D42B8" w:rsidRPr="00071203" w:rsidRDefault="00C14463" w:rsidP="00C438A8">
            <w:pPr>
              <w:spacing w:after="0" w:line="240" w:lineRule="auto"/>
              <w:rPr>
                <w:rFonts w:ascii="Times New Roman" w:hAnsi="Times New Roman"/>
                <w:sz w:val="24"/>
                <w:szCs w:val="24"/>
                <w:highlight w:val="yellow"/>
              </w:rPr>
            </w:pPr>
            <w:r w:rsidRPr="00885334">
              <w:rPr>
                <w:rFonts w:ascii="Times New Roman" w:hAnsi="Times New Roman"/>
                <w:sz w:val="24"/>
                <w:szCs w:val="24"/>
              </w:rPr>
              <w:t>P</w:t>
            </w:r>
            <w:r w:rsidR="003D42B8" w:rsidRPr="00071203">
              <w:rPr>
                <w:rFonts w:ascii="Times New Roman" w:hAnsi="Times New Roman"/>
                <w:sz w:val="24"/>
                <w:szCs w:val="24"/>
              </w:rPr>
              <w:t>irkimo pabaiga:</w:t>
            </w:r>
          </w:p>
        </w:tc>
        <w:tc>
          <w:tcPr>
            <w:tcW w:w="236" w:type="dxa"/>
            <w:gridSpan w:val="2"/>
            <w:shd w:val="clear" w:color="auto" w:fill="auto"/>
          </w:tcPr>
          <w:p w14:paraId="199F3DB0" w14:textId="77777777" w:rsidR="003D42B8" w:rsidRPr="00071203" w:rsidRDefault="003D42B8" w:rsidP="00C438A8">
            <w:pPr>
              <w:rPr>
                <w:rFonts w:ascii="Times New Roman" w:hAnsi="Times New Roman"/>
                <w:sz w:val="24"/>
                <w:szCs w:val="24"/>
                <w:highlight w:val="yellow"/>
              </w:rPr>
            </w:pPr>
          </w:p>
          <w:p w14:paraId="0D0E4A47" w14:textId="77777777" w:rsidR="003D42B8" w:rsidRPr="00071203" w:rsidRDefault="003D42B8"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78444840" w14:textId="77777777" w:rsidR="00516891" w:rsidRPr="00071203" w:rsidRDefault="00C14463" w:rsidP="00516891">
            <w:pPr>
              <w:spacing w:after="0" w:line="240" w:lineRule="auto"/>
              <w:jc w:val="both"/>
              <w:rPr>
                <w:rFonts w:ascii="Times New Roman" w:hAnsi="Times New Roman"/>
                <w:sz w:val="24"/>
                <w:szCs w:val="24"/>
              </w:rPr>
            </w:pPr>
            <w:r w:rsidRPr="00071203">
              <w:rPr>
                <w:rFonts w:ascii="Times New Roman" w:hAnsi="Times New Roman"/>
                <w:sz w:val="24"/>
                <w:szCs w:val="24"/>
              </w:rPr>
              <w:t>P</w:t>
            </w:r>
            <w:r w:rsidR="00516891" w:rsidRPr="00071203">
              <w:rPr>
                <w:rFonts w:ascii="Times New Roman" w:hAnsi="Times New Roman"/>
                <w:sz w:val="24"/>
                <w:szCs w:val="24"/>
              </w:rPr>
              <w:t>irkimas baigiamas, kai:</w:t>
            </w:r>
          </w:p>
          <w:p w14:paraId="6E94C3DF" w14:textId="77777777" w:rsidR="00516891" w:rsidRPr="00071203" w:rsidRDefault="00516891" w:rsidP="00516891">
            <w:pPr>
              <w:spacing w:after="0" w:line="240" w:lineRule="auto"/>
              <w:jc w:val="both"/>
              <w:rPr>
                <w:rFonts w:ascii="Times New Roman" w:hAnsi="Times New Roman"/>
                <w:sz w:val="24"/>
                <w:szCs w:val="24"/>
              </w:rPr>
            </w:pPr>
            <w:r w:rsidRPr="00071203">
              <w:rPr>
                <w:rFonts w:ascii="Times New Roman" w:hAnsi="Times New Roman"/>
                <w:sz w:val="24"/>
                <w:szCs w:val="24"/>
              </w:rPr>
              <w:t xml:space="preserve">1) pasiekiamas </w:t>
            </w:r>
            <w:r w:rsidR="00C14463" w:rsidRPr="00071203">
              <w:rPr>
                <w:rFonts w:ascii="Times New Roman" w:hAnsi="Times New Roman"/>
                <w:sz w:val="24"/>
                <w:szCs w:val="24"/>
              </w:rPr>
              <w:t>Sąlygose</w:t>
            </w:r>
            <w:r w:rsidRPr="00071203">
              <w:rPr>
                <w:rFonts w:ascii="Times New Roman" w:hAnsi="Times New Roman"/>
                <w:sz w:val="24"/>
                <w:szCs w:val="24"/>
              </w:rPr>
              <w:t xml:space="preserve"> nurodytas tikslas ir įvykdomi paskutinio </w:t>
            </w:r>
            <w:r w:rsidR="00C14463" w:rsidRPr="00071203">
              <w:rPr>
                <w:rFonts w:ascii="Times New Roman" w:hAnsi="Times New Roman"/>
                <w:sz w:val="24"/>
                <w:szCs w:val="24"/>
              </w:rPr>
              <w:t>Sąlygose</w:t>
            </w:r>
            <w:r w:rsidRPr="00071203">
              <w:rPr>
                <w:rFonts w:ascii="Times New Roman" w:hAnsi="Times New Roman"/>
                <w:sz w:val="24"/>
                <w:szCs w:val="24"/>
              </w:rPr>
              <w:t xml:space="preserve"> nurodyto etapo sutarties įsipareigojimai;</w:t>
            </w:r>
          </w:p>
          <w:p w14:paraId="5C2B2F55" w14:textId="77777777" w:rsidR="00516891" w:rsidRPr="00071203" w:rsidRDefault="00516891" w:rsidP="00516891">
            <w:pPr>
              <w:spacing w:after="0" w:line="240" w:lineRule="auto"/>
              <w:jc w:val="both"/>
              <w:rPr>
                <w:rFonts w:ascii="Times New Roman" w:hAnsi="Times New Roman"/>
                <w:sz w:val="24"/>
                <w:szCs w:val="24"/>
              </w:rPr>
            </w:pPr>
            <w:r w:rsidRPr="00071203">
              <w:rPr>
                <w:rFonts w:ascii="Times New Roman" w:hAnsi="Times New Roman"/>
                <w:sz w:val="24"/>
                <w:szCs w:val="24"/>
              </w:rPr>
              <w:t>2)</w:t>
            </w:r>
            <w:r w:rsidR="00E27B7E" w:rsidRPr="00071203">
              <w:rPr>
                <w:rFonts w:ascii="Times New Roman" w:hAnsi="Times New Roman"/>
                <w:sz w:val="24"/>
                <w:szCs w:val="24"/>
              </w:rPr>
              <w:t xml:space="preserve"> </w:t>
            </w:r>
            <w:r w:rsidRPr="00071203">
              <w:rPr>
                <w:rFonts w:ascii="Times New Roman" w:hAnsi="Times New Roman"/>
                <w:sz w:val="24"/>
                <w:szCs w:val="24"/>
              </w:rPr>
              <w:t xml:space="preserve">nutraukiamos </w:t>
            </w:r>
            <w:r w:rsidR="00C14463" w:rsidRPr="00071203">
              <w:rPr>
                <w:rFonts w:ascii="Times New Roman" w:hAnsi="Times New Roman"/>
                <w:sz w:val="24"/>
                <w:szCs w:val="24"/>
              </w:rPr>
              <w:t>P</w:t>
            </w:r>
            <w:r w:rsidRPr="00071203">
              <w:rPr>
                <w:rFonts w:ascii="Times New Roman" w:hAnsi="Times New Roman"/>
                <w:sz w:val="24"/>
                <w:szCs w:val="24"/>
              </w:rPr>
              <w:t xml:space="preserve">irkimo procedūros; </w:t>
            </w:r>
          </w:p>
          <w:p w14:paraId="7FC3AA50" w14:textId="77777777" w:rsidR="00516891" w:rsidRPr="00071203" w:rsidRDefault="00516891" w:rsidP="00516891">
            <w:pPr>
              <w:spacing w:after="0" w:line="240" w:lineRule="auto"/>
              <w:jc w:val="both"/>
              <w:rPr>
                <w:rFonts w:ascii="Times New Roman" w:hAnsi="Times New Roman"/>
                <w:sz w:val="24"/>
                <w:szCs w:val="24"/>
              </w:rPr>
            </w:pPr>
            <w:r w:rsidRPr="00071203">
              <w:rPr>
                <w:rFonts w:ascii="Times New Roman" w:hAnsi="Times New Roman"/>
                <w:sz w:val="24"/>
                <w:szCs w:val="24"/>
              </w:rPr>
              <w:t xml:space="preserve">3) baigiasi </w:t>
            </w:r>
            <w:r w:rsidR="00C14463" w:rsidRPr="00071203">
              <w:rPr>
                <w:rFonts w:ascii="Times New Roman" w:hAnsi="Times New Roman"/>
                <w:sz w:val="24"/>
                <w:szCs w:val="24"/>
              </w:rPr>
              <w:t xml:space="preserve">Perkančiosios </w:t>
            </w:r>
            <w:r w:rsidRPr="00071203">
              <w:rPr>
                <w:rFonts w:ascii="Times New Roman" w:hAnsi="Times New Roman"/>
                <w:sz w:val="24"/>
                <w:szCs w:val="24"/>
              </w:rPr>
              <w:t xml:space="preserve">organizacijos pasiūlymo sudaryti </w:t>
            </w:r>
            <w:r w:rsidR="00C14463" w:rsidRPr="00071203">
              <w:rPr>
                <w:rFonts w:ascii="Times New Roman" w:hAnsi="Times New Roman"/>
                <w:sz w:val="24"/>
                <w:szCs w:val="24"/>
              </w:rPr>
              <w:t>P</w:t>
            </w:r>
            <w:r w:rsidRPr="00071203">
              <w:rPr>
                <w:rFonts w:ascii="Times New Roman" w:hAnsi="Times New Roman"/>
                <w:sz w:val="24"/>
                <w:szCs w:val="24"/>
              </w:rPr>
              <w:t xml:space="preserve">irkimo sutartis dėl etapo įgyvendinimo terminas ir </w:t>
            </w:r>
            <w:r w:rsidR="00C14463" w:rsidRPr="00071203">
              <w:rPr>
                <w:rFonts w:ascii="Times New Roman" w:hAnsi="Times New Roman"/>
                <w:sz w:val="24"/>
                <w:szCs w:val="24"/>
              </w:rPr>
              <w:t>P</w:t>
            </w:r>
            <w:r w:rsidRPr="00071203">
              <w:rPr>
                <w:rFonts w:ascii="Times New Roman" w:hAnsi="Times New Roman"/>
                <w:sz w:val="24"/>
                <w:szCs w:val="24"/>
              </w:rPr>
              <w:t xml:space="preserve">irkimo sutartis dėl etapo įgyvendinimo nesudaroma nė su vienu iš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Pr="00071203">
              <w:rPr>
                <w:rFonts w:ascii="Times New Roman" w:hAnsi="Times New Roman"/>
                <w:sz w:val="24"/>
                <w:szCs w:val="24"/>
              </w:rPr>
              <w:t xml:space="preserve">dėl priežasčių, kurios priklauso nuo </w:t>
            </w:r>
            <w:r w:rsidR="00305490">
              <w:rPr>
                <w:rFonts w:ascii="Times New Roman" w:hAnsi="Times New Roman"/>
                <w:sz w:val="24"/>
                <w:szCs w:val="24"/>
              </w:rPr>
              <w:t>dalyvių</w:t>
            </w:r>
            <w:r w:rsidRPr="00071203">
              <w:rPr>
                <w:rFonts w:ascii="Times New Roman" w:hAnsi="Times New Roman"/>
                <w:sz w:val="24"/>
                <w:szCs w:val="24"/>
              </w:rPr>
              <w:t>;</w:t>
            </w:r>
          </w:p>
          <w:p w14:paraId="1069C87C" w14:textId="77777777" w:rsidR="00516891" w:rsidRPr="00071203" w:rsidRDefault="00516891" w:rsidP="00516891">
            <w:pPr>
              <w:spacing w:after="0" w:line="240" w:lineRule="auto"/>
              <w:jc w:val="both"/>
              <w:rPr>
                <w:rFonts w:ascii="Times New Roman" w:hAnsi="Times New Roman"/>
                <w:sz w:val="24"/>
                <w:szCs w:val="24"/>
              </w:rPr>
            </w:pPr>
            <w:r w:rsidRPr="00071203">
              <w:rPr>
                <w:rFonts w:ascii="Times New Roman" w:hAnsi="Times New Roman"/>
                <w:sz w:val="24"/>
                <w:szCs w:val="24"/>
              </w:rPr>
              <w:t xml:space="preserve">4) visi </w:t>
            </w:r>
            <w:r w:rsidR="00305490">
              <w:rPr>
                <w:rFonts w:ascii="Times New Roman" w:hAnsi="Times New Roman"/>
                <w:sz w:val="24"/>
                <w:szCs w:val="24"/>
              </w:rPr>
              <w:t>dalyviai</w:t>
            </w:r>
            <w:r w:rsidR="00C14463" w:rsidRPr="00071203">
              <w:rPr>
                <w:rFonts w:ascii="Times New Roman" w:hAnsi="Times New Roman"/>
                <w:sz w:val="24"/>
                <w:szCs w:val="24"/>
              </w:rPr>
              <w:t xml:space="preserve"> </w:t>
            </w:r>
            <w:r w:rsidRPr="00071203">
              <w:rPr>
                <w:rFonts w:ascii="Times New Roman" w:hAnsi="Times New Roman"/>
                <w:sz w:val="24"/>
                <w:szCs w:val="24"/>
              </w:rPr>
              <w:t xml:space="preserve">iki </w:t>
            </w:r>
            <w:r w:rsidR="00C14463" w:rsidRPr="00071203">
              <w:rPr>
                <w:rFonts w:ascii="Times New Roman" w:hAnsi="Times New Roman"/>
                <w:sz w:val="24"/>
                <w:szCs w:val="24"/>
              </w:rPr>
              <w:t>P</w:t>
            </w:r>
            <w:r w:rsidRPr="00071203">
              <w:rPr>
                <w:rFonts w:ascii="Times New Roman" w:hAnsi="Times New Roman"/>
                <w:sz w:val="24"/>
                <w:szCs w:val="24"/>
              </w:rPr>
              <w:t xml:space="preserve">irkimo sutarties dėl etapo įgyvendinimo sudarymo atsiima pasiūlymus ar atsisako sudaryti </w:t>
            </w:r>
            <w:r w:rsidR="00C14463" w:rsidRPr="00071203">
              <w:rPr>
                <w:rFonts w:ascii="Times New Roman" w:hAnsi="Times New Roman"/>
                <w:sz w:val="24"/>
                <w:szCs w:val="24"/>
              </w:rPr>
              <w:t>P</w:t>
            </w:r>
            <w:r w:rsidRPr="00071203">
              <w:rPr>
                <w:rFonts w:ascii="Times New Roman" w:hAnsi="Times New Roman"/>
                <w:sz w:val="24"/>
                <w:szCs w:val="24"/>
              </w:rPr>
              <w:t>irkimo sutartį dėl etapo įgyvendinimo;</w:t>
            </w:r>
          </w:p>
          <w:p w14:paraId="453CF59E" w14:textId="77777777" w:rsidR="003D42B8" w:rsidRPr="00071203" w:rsidRDefault="00516891" w:rsidP="00516891">
            <w:pPr>
              <w:spacing w:after="0" w:line="240" w:lineRule="auto"/>
              <w:jc w:val="both"/>
              <w:rPr>
                <w:rFonts w:ascii="Times New Roman" w:hAnsi="Times New Roman"/>
                <w:sz w:val="24"/>
                <w:szCs w:val="24"/>
              </w:rPr>
            </w:pPr>
            <w:r w:rsidRPr="00071203">
              <w:rPr>
                <w:rFonts w:ascii="Times New Roman" w:hAnsi="Times New Roman"/>
                <w:sz w:val="24"/>
                <w:szCs w:val="24"/>
              </w:rPr>
              <w:t xml:space="preserve">5) iki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Pr="00071203">
              <w:rPr>
                <w:rFonts w:ascii="Times New Roman" w:hAnsi="Times New Roman"/>
                <w:sz w:val="24"/>
                <w:szCs w:val="24"/>
              </w:rPr>
              <w:t xml:space="preserve">pasiūlymo pateikimo termino pabaigos negaunama nė vieno </w:t>
            </w:r>
            <w:r w:rsidR="00305490">
              <w:rPr>
                <w:rFonts w:ascii="Times New Roman" w:hAnsi="Times New Roman"/>
                <w:sz w:val="24"/>
                <w:szCs w:val="24"/>
              </w:rPr>
              <w:t>dalyvio</w:t>
            </w:r>
            <w:r w:rsidR="00C14463" w:rsidRPr="00071203">
              <w:rPr>
                <w:rFonts w:ascii="Times New Roman" w:hAnsi="Times New Roman"/>
                <w:sz w:val="24"/>
                <w:szCs w:val="24"/>
              </w:rPr>
              <w:t xml:space="preserve"> </w:t>
            </w:r>
            <w:r w:rsidRPr="00071203">
              <w:rPr>
                <w:rFonts w:ascii="Times New Roman" w:hAnsi="Times New Roman"/>
                <w:sz w:val="24"/>
                <w:szCs w:val="24"/>
              </w:rPr>
              <w:t>pasiūlymo.</w:t>
            </w:r>
          </w:p>
          <w:p w14:paraId="4EA78D8F" w14:textId="77777777" w:rsidR="00516891" w:rsidRPr="00071203" w:rsidRDefault="00516891" w:rsidP="00BC2E26">
            <w:pPr>
              <w:shd w:val="clear" w:color="auto" w:fill="FFFFFF" w:themeFill="background1"/>
              <w:spacing w:after="0" w:line="240" w:lineRule="auto"/>
              <w:jc w:val="both"/>
              <w:rPr>
                <w:rFonts w:ascii="Times New Roman" w:hAnsi="Times New Roman"/>
                <w:sz w:val="24"/>
                <w:szCs w:val="24"/>
              </w:rPr>
            </w:pPr>
          </w:p>
          <w:p w14:paraId="0CEE74A7" w14:textId="77777777" w:rsidR="00516891" w:rsidRPr="00071203" w:rsidRDefault="00516891" w:rsidP="00BC2E26">
            <w:pPr>
              <w:shd w:val="clear" w:color="auto" w:fill="FFFFFF" w:themeFill="background1"/>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gavusi </w:t>
            </w:r>
            <w:r w:rsidR="00C14463" w:rsidRPr="00071203">
              <w:rPr>
                <w:rFonts w:ascii="Times New Roman" w:hAnsi="Times New Roman"/>
                <w:sz w:val="24"/>
                <w:szCs w:val="24"/>
              </w:rPr>
              <w:t>Koordinuojančiosios institucijos</w:t>
            </w:r>
            <w:r w:rsidRPr="00071203">
              <w:rPr>
                <w:rFonts w:ascii="Times New Roman" w:hAnsi="Times New Roman"/>
                <w:sz w:val="24"/>
                <w:szCs w:val="24"/>
              </w:rPr>
              <w:t xml:space="preserve"> pritarimą, turi teisę pirmajame ar antrajame etape nutraukti </w:t>
            </w:r>
            <w:r w:rsidR="00C14463" w:rsidRPr="00071203">
              <w:rPr>
                <w:rFonts w:ascii="Times New Roman" w:hAnsi="Times New Roman"/>
                <w:sz w:val="24"/>
                <w:szCs w:val="24"/>
              </w:rPr>
              <w:t>P</w:t>
            </w:r>
            <w:r w:rsidRPr="00071203">
              <w:rPr>
                <w:rFonts w:ascii="Times New Roman" w:hAnsi="Times New Roman"/>
                <w:sz w:val="24"/>
                <w:szCs w:val="24"/>
              </w:rPr>
              <w:t xml:space="preserve">irkimą nė vienam iš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Pr="00071203">
              <w:rPr>
                <w:rFonts w:ascii="Times New Roman" w:hAnsi="Times New Roman"/>
                <w:sz w:val="24"/>
                <w:szCs w:val="24"/>
              </w:rPr>
              <w:t xml:space="preserve">nepasiekus </w:t>
            </w:r>
            <w:r w:rsidR="00C14463" w:rsidRPr="00071203">
              <w:rPr>
                <w:rFonts w:ascii="Times New Roman" w:hAnsi="Times New Roman"/>
                <w:sz w:val="24"/>
                <w:szCs w:val="24"/>
              </w:rPr>
              <w:t>P</w:t>
            </w:r>
            <w:r w:rsidRPr="00071203">
              <w:rPr>
                <w:rFonts w:ascii="Times New Roman" w:hAnsi="Times New Roman"/>
                <w:sz w:val="24"/>
                <w:szCs w:val="24"/>
              </w:rPr>
              <w:t xml:space="preserve">irkimo sutartyje nustatyto rezultato, jeigu toliau vykdyti </w:t>
            </w:r>
            <w:r w:rsidR="00C14463" w:rsidRPr="00071203">
              <w:rPr>
                <w:rFonts w:ascii="Times New Roman" w:hAnsi="Times New Roman"/>
                <w:sz w:val="24"/>
                <w:szCs w:val="24"/>
              </w:rPr>
              <w:t>P</w:t>
            </w:r>
            <w:r w:rsidRPr="00071203">
              <w:rPr>
                <w:rFonts w:ascii="Times New Roman" w:hAnsi="Times New Roman"/>
                <w:sz w:val="24"/>
                <w:szCs w:val="24"/>
              </w:rPr>
              <w:t>irkimą netikslinga.</w:t>
            </w:r>
            <w:r w:rsidR="00BC2E26" w:rsidRPr="00071203">
              <w:rPr>
                <w:rFonts w:ascii="Times New Roman" w:hAnsi="Times New Roman"/>
                <w:sz w:val="24"/>
                <w:szCs w:val="24"/>
              </w:rPr>
              <w:t xml:space="preserve"> </w:t>
            </w:r>
          </w:p>
          <w:p w14:paraId="32FDEC02" w14:textId="77777777" w:rsidR="00C14463" w:rsidRPr="00071203" w:rsidRDefault="00C14463" w:rsidP="00BC2E26">
            <w:pPr>
              <w:shd w:val="clear" w:color="auto" w:fill="FFFFFF" w:themeFill="background1"/>
              <w:spacing w:after="0" w:line="240" w:lineRule="auto"/>
              <w:jc w:val="both"/>
              <w:rPr>
                <w:rFonts w:ascii="Times New Roman" w:hAnsi="Times New Roman"/>
                <w:sz w:val="24"/>
                <w:szCs w:val="24"/>
              </w:rPr>
            </w:pPr>
          </w:p>
          <w:p w14:paraId="5253CB30" w14:textId="77777777" w:rsidR="00AD69D3" w:rsidRPr="00071203" w:rsidRDefault="00BC2E26" w:rsidP="001B66F1">
            <w:pPr>
              <w:shd w:val="clear" w:color="auto" w:fill="FFFFFF" w:themeFill="background1"/>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gavusi </w:t>
            </w:r>
            <w:r w:rsidR="00C14463" w:rsidRPr="00071203">
              <w:rPr>
                <w:rFonts w:ascii="Times New Roman" w:hAnsi="Times New Roman"/>
                <w:sz w:val="24"/>
                <w:szCs w:val="24"/>
              </w:rPr>
              <w:t>Koordinuojančiosios organizacijos</w:t>
            </w:r>
            <w:r w:rsidRPr="00071203">
              <w:rPr>
                <w:rFonts w:ascii="Times New Roman" w:hAnsi="Times New Roman"/>
                <w:sz w:val="24"/>
                <w:szCs w:val="24"/>
              </w:rPr>
              <w:t xml:space="preserve"> rašytinį pritarimą, bet kuriuo metu turi teisę nutraukti </w:t>
            </w:r>
            <w:r w:rsidR="00C14463" w:rsidRPr="00071203">
              <w:rPr>
                <w:rFonts w:ascii="Times New Roman" w:hAnsi="Times New Roman"/>
                <w:sz w:val="24"/>
                <w:szCs w:val="24"/>
              </w:rPr>
              <w:t>P</w:t>
            </w:r>
            <w:r w:rsidRPr="00071203">
              <w:rPr>
                <w:rFonts w:ascii="Times New Roman" w:hAnsi="Times New Roman"/>
                <w:sz w:val="24"/>
                <w:szCs w:val="24"/>
              </w:rPr>
              <w:t xml:space="preserve">irkimo procedūrą, jeigu atsiranda aplinkybių, dėl kurių nebus užtikrintas </w:t>
            </w:r>
            <w:r w:rsidR="00C14463" w:rsidRPr="00071203">
              <w:rPr>
                <w:rFonts w:ascii="Times New Roman" w:hAnsi="Times New Roman"/>
                <w:sz w:val="24"/>
                <w:szCs w:val="24"/>
              </w:rPr>
              <w:t>P</w:t>
            </w:r>
            <w:r w:rsidRPr="00071203">
              <w:rPr>
                <w:rFonts w:ascii="Times New Roman" w:hAnsi="Times New Roman"/>
                <w:sz w:val="24"/>
                <w:szCs w:val="24"/>
              </w:rPr>
              <w:t xml:space="preserve">irkimo finansavimas, arba paaiškėja, kad yra aplinkybių, dėl kurių vykdomas </w:t>
            </w:r>
            <w:r w:rsidR="00C14463" w:rsidRPr="00071203">
              <w:rPr>
                <w:rFonts w:ascii="Times New Roman" w:hAnsi="Times New Roman"/>
                <w:sz w:val="24"/>
                <w:szCs w:val="24"/>
              </w:rPr>
              <w:t>P</w:t>
            </w:r>
            <w:r w:rsidRPr="00071203">
              <w:rPr>
                <w:rFonts w:ascii="Times New Roman" w:hAnsi="Times New Roman"/>
                <w:sz w:val="24"/>
                <w:szCs w:val="24"/>
              </w:rPr>
              <w:t xml:space="preserve">irkimas neatitinka </w:t>
            </w:r>
            <w:r w:rsidR="0065227C" w:rsidRPr="00071203">
              <w:rPr>
                <w:rFonts w:ascii="Times New Roman" w:hAnsi="Times New Roman"/>
                <w:sz w:val="24"/>
                <w:szCs w:val="24"/>
              </w:rPr>
              <w:t xml:space="preserve">Aprašo 4 punkte nurodytų </w:t>
            </w:r>
            <w:r w:rsidR="00C14463" w:rsidRPr="00071203">
              <w:rPr>
                <w:rFonts w:ascii="Times New Roman" w:hAnsi="Times New Roman"/>
                <w:sz w:val="24"/>
                <w:szCs w:val="24"/>
              </w:rPr>
              <w:t>P</w:t>
            </w:r>
            <w:r w:rsidRPr="00071203">
              <w:rPr>
                <w:rFonts w:ascii="Times New Roman" w:hAnsi="Times New Roman"/>
                <w:sz w:val="24"/>
                <w:szCs w:val="24"/>
              </w:rPr>
              <w:t>irkimo vykdymo principų.</w:t>
            </w:r>
          </w:p>
        </w:tc>
      </w:tr>
    </w:tbl>
    <w:p w14:paraId="61546FD5" w14:textId="77777777" w:rsidR="00FC137E" w:rsidRPr="00885334" w:rsidRDefault="00FC137E" w:rsidP="007132B4">
      <w:pPr>
        <w:spacing w:after="0" w:line="240" w:lineRule="auto"/>
        <w:rPr>
          <w:rFonts w:ascii="Times New Roman" w:hAnsi="Times New Roman"/>
          <w:b/>
          <w:sz w:val="24"/>
          <w:szCs w:val="24"/>
        </w:rPr>
      </w:pPr>
    </w:p>
    <w:p w14:paraId="7F53313E" w14:textId="77777777" w:rsidR="008E246A" w:rsidRPr="00071203" w:rsidRDefault="00A32B0D" w:rsidP="00A32B0D">
      <w:pPr>
        <w:pStyle w:val="Antrat1"/>
        <w:spacing w:before="0" w:line="240" w:lineRule="auto"/>
        <w:jc w:val="center"/>
        <w:rPr>
          <w:rFonts w:ascii="Times New Roman" w:hAnsi="Times New Roman" w:cs="Times New Roman"/>
          <w:color w:val="auto"/>
          <w:sz w:val="24"/>
          <w:szCs w:val="24"/>
        </w:rPr>
      </w:pPr>
      <w:bookmarkStart w:id="17" w:name="_Toc452320434"/>
      <w:r w:rsidRPr="00071203">
        <w:rPr>
          <w:rFonts w:ascii="Times New Roman" w:hAnsi="Times New Roman" w:cs="Times New Roman"/>
          <w:color w:val="auto"/>
          <w:sz w:val="24"/>
          <w:szCs w:val="24"/>
        </w:rPr>
        <w:t>IX</w:t>
      </w:r>
      <w:r w:rsidR="008E246A" w:rsidRPr="00071203">
        <w:rPr>
          <w:rFonts w:ascii="Times New Roman" w:hAnsi="Times New Roman" w:cs="Times New Roman"/>
          <w:color w:val="auto"/>
          <w:sz w:val="24"/>
          <w:szCs w:val="24"/>
        </w:rPr>
        <w:t xml:space="preserve"> SKYRIUS</w:t>
      </w:r>
      <w:bookmarkEnd w:id="17"/>
    </w:p>
    <w:p w14:paraId="359502D2" w14:textId="77777777" w:rsidR="00516891" w:rsidRPr="00071203" w:rsidRDefault="00516891" w:rsidP="00A32B0D">
      <w:pPr>
        <w:pStyle w:val="Antrat1"/>
        <w:spacing w:before="0" w:line="240" w:lineRule="auto"/>
        <w:jc w:val="center"/>
        <w:rPr>
          <w:rFonts w:ascii="Times New Roman" w:hAnsi="Times New Roman" w:cs="Times New Roman"/>
          <w:color w:val="auto"/>
          <w:sz w:val="24"/>
          <w:szCs w:val="24"/>
        </w:rPr>
      </w:pPr>
      <w:bookmarkStart w:id="18" w:name="_Toc452320435"/>
      <w:r w:rsidRPr="00071203">
        <w:rPr>
          <w:rFonts w:ascii="Times New Roman" w:hAnsi="Times New Roman" w:cs="Times New Roman"/>
          <w:color w:val="auto"/>
          <w:sz w:val="24"/>
          <w:szCs w:val="24"/>
        </w:rPr>
        <w:t>IKIPREKYBINIO PIRKIMO SUTARTYS</w:t>
      </w:r>
      <w:bookmarkEnd w:id="18"/>
    </w:p>
    <w:p w14:paraId="309A1053" w14:textId="77777777" w:rsidR="00516891" w:rsidRPr="00071203" w:rsidRDefault="00516891" w:rsidP="00516891">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516891" w:rsidRPr="00071203" w14:paraId="72AE0E50" w14:textId="77777777" w:rsidTr="00C438A8">
        <w:tc>
          <w:tcPr>
            <w:tcW w:w="2915" w:type="dxa"/>
            <w:shd w:val="clear" w:color="auto" w:fill="D9D9D9" w:themeFill="background1" w:themeFillShade="D9"/>
          </w:tcPr>
          <w:p w14:paraId="2171186C" w14:textId="77777777" w:rsidR="00516891" w:rsidRPr="00071203" w:rsidRDefault="00516891" w:rsidP="00C438A8">
            <w:pPr>
              <w:spacing w:after="0" w:line="240" w:lineRule="auto"/>
              <w:rPr>
                <w:rFonts w:ascii="Times New Roman" w:hAnsi="Times New Roman"/>
                <w:sz w:val="24"/>
                <w:szCs w:val="24"/>
              </w:rPr>
            </w:pPr>
            <w:r w:rsidRPr="00071203">
              <w:rPr>
                <w:rFonts w:ascii="Times New Roman" w:hAnsi="Times New Roman"/>
                <w:sz w:val="24"/>
                <w:szCs w:val="24"/>
              </w:rPr>
              <w:t xml:space="preserve">Kvietimas sudaryti </w:t>
            </w:r>
            <w:r w:rsidR="00C14463" w:rsidRPr="00071203">
              <w:rPr>
                <w:rFonts w:ascii="Times New Roman" w:hAnsi="Times New Roman"/>
                <w:sz w:val="24"/>
                <w:szCs w:val="24"/>
              </w:rPr>
              <w:t xml:space="preserve">Pirkimo </w:t>
            </w:r>
            <w:r w:rsidRPr="00071203">
              <w:rPr>
                <w:rFonts w:ascii="Times New Roman" w:hAnsi="Times New Roman"/>
                <w:sz w:val="24"/>
                <w:szCs w:val="24"/>
              </w:rPr>
              <w:t>sutartis:</w:t>
            </w:r>
          </w:p>
        </w:tc>
        <w:tc>
          <w:tcPr>
            <w:tcW w:w="236" w:type="dxa"/>
            <w:gridSpan w:val="2"/>
            <w:shd w:val="clear" w:color="auto" w:fill="auto"/>
          </w:tcPr>
          <w:p w14:paraId="0AC299AA" w14:textId="77777777" w:rsidR="00516891" w:rsidRPr="00071203" w:rsidRDefault="00516891" w:rsidP="00C438A8">
            <w:pPr>
              <w:rPr>
                <w:rFonts w:ascii="Times New Roman" w:hAnsi="Times New Roman"/>
                <w:sz w:val="24"/>
                <w:szCs w:val="24"/>
              </w:rPr>
            </w:pPr>
          </w:p>
          <w:p w14:paraId="668DCB99" w14:textId="77777777" w:rsidR="00516891" w:rsidRPr="00071203" w:rsidRDefault="00516891" w:rsidP="00C438A8">
            <w:pPr>
              <w:spacing w:after="0" w:line="240" w:lineRule="auto"/>
              <w:rPr>
                <w:rFonts w:ascii="Times New Roman" w:hAnsi="Times New Roman"/>
                <w:sz w:val="24"/>
                <w:szCs w:val="24"/>
              </w:rPr>
            </w:pPr>
          </w:p>
        </w:tc>
        <w:tc>
          <w:tcPr>
            <w:tcW w:w="6780" w:type="dxa"/>
            <w:gridSpan w:val="2"/>
            <w:shd w:val="clear" w:color="auto" w:fill="auto"/>
          </w:tcPr>
          <w:p w14:paraId="68C8994D" w14:textId="77777777" w:rsidR="00516891" w:rsidRPr="00071203" w:rsidRDefault="00516891" w:rsidP="00885334">
            <w:pPr>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ne vėliau kaip per 14 kalendorinių dienų nuo </w:t>
            </w:r>
            <w:r w:rsidR="00305490">
              <w:rPr>
                <w:rFonts w:ascii="Times New Roman" w:hAnsi="Times New Roman"/>
                <w:sz w:val="24"/>
                <w:szCs w:val="24"/>
              </w:rPr>
              <w:t>dalyvių</w:t>
            </w:r>
            <w:r w:rsidR="00C14463" w:rsidRPr="00071203">
              <w:rPr>
                <w:rFonts w:ascii="Times New Roman" w:hAnsi="Times New Roman"/>
                <w:sz w:val="24"/>
                <w:szCs w:val="24"/>
              </w:rPr>
              <w:t xml:space="preserve"> </w:t>
            </w:r>
            <w:r w:rsidRPr="00071203">
              <w:rPr>
                <w:rFonts w:ascii="Times New Roman" w:hAnsi="Times New Roman"/>
                <w:sz w:val="24"/>
                <w:szCs w:val="24"/>
              </w:rPr>
              <w:t xml:space="preserve">sąrašo pagal vertinant suteiktų balų skaičių paskelbimo kviečiamiems </w:t>
            </w:r>
            <w:r w:rsidR="00305490">
              <w:rPr>
                <w:rFonts w:ascii="Times New Roman" w:hAnsi="Times New Roman"/>
                <w:sz w:val="24"/>
                <w:szCs w:val="24"/>
              </w:rPr>
              <w:t>dalyviams</w:t>
            </w:r>
            <w:r w:rsidRPr="00071203">
              <w:rPr>
                <w:rFonts w:ascii="Times New Roman" w:hAnsi="Times New Roman"/>
                <w:sz w:val="24"/>
                <w:szCs w:val="24"/>
              </w:rPr>
              <w:t xml:space="preserve"> pateikia rašytinį pasiūlymą (el. paštu) sudaryti </w:t>
            </w:r>
            <w:r w:rsidR="00C14463" w:rsidRPr="00071203">
              <w:rPr>
                <w:rFonts w:ascii="Times New Roman" w:hAnsi="Times New Roman"/>
                <w:sz w:val="24"/>
                <w:szCs w:val="24"/>
              </w:rPr>
              <w:t>P</w:t>
            </w:r>
            <w:r w:rsidRPr="00071203">
              <w:rPr>
                <w:rFonts w:ascii="Times New Roman" w:hAnsi="Times New Roman"/>
                <w:sz w:val="24"/>
                <w:szCs w:val="24"/>
              </w:rPr>
              <w:t>irkimo sutartį dėl atitinkamo etapo įgyvendinimo.</w:t>
            </w:r>
          </w:p>
        </w:tc>
      </w:tr>
      <w:tr w:rsidR="00516891" w:rsidRPr="00071203" w14:paraId="03F661BB" w14:textId="77777777" w:rsidTr="00C438A8">
        <w:trPr>
          <w:gridAfter w:val="1"/>
          <w:wAfter w:w="77" w:type="dxa"/>
        </w:trPr>
        <w:tc>
          <w:tcPr>
            <w:tcW w:w="3085" w:type="dxa"/>
            <w:gridSpan w:val="2"/>
            <w:shd w:val="clear" w:color="auto" w:fill="auto"/>
          </w:tcPr>
          <w:p w14:paraId="1A68101F" w14:textId="77777777" w:rsidR="00516891" w:rsidRPr="00885334" w:rsidRDefault="00516891" w:rsidP="00C438A8">
            <w:pPr>
              <w:spacing w:after="0" w:line="240" w:lineRule="auto"/>
              <w:rPr>
                <w:rFonts w:ascii="Times New Roman" w:hAnsi="Times New Roman"/>
                <w:sz w:val="24"/>
                <w:szCs w:val="24"/>
              </w:rPr>
            </w:pPr>
          </w:p>
        </w:tc>
        <w:tc>
          <w:tcPr>
            <w:tcW w:w="6769" w:type="dxa"/>
            <w:gridSpan w:val="2"/>
            <w:shd w:val="clear" w:color="auto" w:fill="auto"/>
          </w:tcPr>
          <w:p w14:paraId="253F2EE2" w14:textId="77777777" w:rsidR="00516891" w:rsidRPr="00071203" w:rsidRDefault="00516891" w:rsidP="00C438A8">
            <w:pPr>
              <w:spacing w:after="0" w:line="240" w:lineRule="auto"/>
              <w:rPr>
                <w:rFonts w:ascii="Times New Roman" w:hAnsi="Times New Roman"/>
                <w:sz w:val="24"/>
                <w:szCs w:val="24"/>
              </w:rPr>
            </w:pPr>
          </w:p>
        </w:tc>
      </w:tr>
      <w:tr w:rsidR="00516891" w:rsidRPr="00071203" w14:paraId="7F9976B5" w14:textId="77777777" w:rsidTr="00C438A8">
        <w:tc>
          <w:tcPr>
            <w:tcW w:w="2915" w:type="dxa"/>
            <w:shd w:val="clear" w:color="auto" w:fill="D9D9D9" w:themeFill="background1" w:themeFillShade="D9"/>
          </w:tcPr>
          <w:p w14:paraId="1E0FFD4E" w14:textId="77777777" w:rsidR="00516891" w:rsidRPr="00071203" w:rsidRDefault="00C14463" w:rsidP="001B66F1">
            <w:pPr>
              <w:spacing w:after="0" w:line="240" w:lineRule="auto"/>
              <w:rPr>
                <w:rFonts w:ascii="Times New Roman" w:hAnsi="Times New Roman"/>
                <w:sz w:val="24"/>
                <w:szCs w:val="24"/>
                <w:highlight w:val="yellow"/>
              </w:rPr>
            </w:pPr>
            <w:r w:rsidRPr="00885334">
              <w:rPr>
                <w:rFonts w:ascii="Times New Roman" w:hAnsi="Times New Roman"/>
                <w:sz w:val="24"/>
                <w:szCs w:val="24"/>
              </w:rPr>
              <w:t>P</w:t>
            </w:r>
            <w:r w:rsidR="00516891" w:rsidRPr="00071203">
              <w:rPr>
                <w:rFonts w:ascii="Times New Roman" w:hAnsi="Times New Roman"/>
                <w:sz w:val="24"/>
                <w:szCs w:val="24"/>
              </w:rPr>
              <w:t>irkimo sutartis:</w:t>
            </w:r>
          </w:p>
        </w:tc>
        <w:tc>
          <w:tcPr>
            <w:tcW w:w="236" w:type="dxa"/>
            <w:gridSpan w:val="2"/>
            <w:shd w:val="clear" w:color="auto" w:fill="auto"/>
          </w:tcPr>
          <w:p w14:paraId="66755FEB" w14:textId="77777777" w:rsidR="00516891" w:rsidRPr="00071203" w:rsidRDefault="00516891" w:rsidP="00C438A8">
            <w:pPr>
              <w:rPr>
                <w:rFonts w:ascii="Times New Roman" w:hAnsi="Times New Roman"/>
                <w:sz w:val="24"/>
                <w:szCs w:val="24"/>
                <w:highlight w:val="yellow"/>
              </w:rPr>
            </w:pPr>
          </w:p>
          <w:p w14:paraId="3FED9842" w14:textId="77777777" w:rsidR="00516891" w:rsidRPr="00071203" w:rsidRDefault="00516891"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18F6E64F" w14:textId="77777777" w:rsidR="00516891" w:rsidRPr="00885334" w:rsidRDefault="00B1297A" w:rsidP="00A05A68">
            <w:pPr>
              <w:spacing w:after="0" w:line="240" w:lineRule="auto"/>
              <w:jc w:val="both"/>
              <w:rPr>
                <w:rFonts w:ascii="Times New Roman" w:hAnsi="Times New Roman"/>
                <w:sz w:val="24"/>
                <w:szCs w:val="24"/>
              </w:rPr>
            </w:pPr>
            <w:proofErr w:type="spellStart"/>
            <w:r w:rsidRPr="00071203">
              <w:rPr>
                <w:rFonts w:ascii="Times New Roman" w:hAnsi="Times New Roman"/>
                <w:sz w:val="24"/>
                <w:szCs w:val="24"/>
              </w:rPr>
              <w:t>I</w:t>
            </w:r>
            <w:r w:rsidR="00516891" w:rsidRPr="00071203">
              <w:rPr>
                <w:rFonts w:ascii="Times New Roman" w:hAnsi="Times New Roman"/>
                <w:sz w:val="24"/>
                <w:szCs w:val="24"/>
              </w:rPr>
              <w:t>kiprekybinio</w:t>
            </w:r>
            <w:proofErr w:type="spellEnd"/>
            <w:r w:rsidR="00516891" w:rsidRPr="00071203">
              <w:rPr>
                <w:rFonts w:ascii="Times New Roman" w:hAnsi="Times New Roman"/>
                <w:sz w:val="24"/>
                <w:szCs w:val="24"/>
              </w:rPr>
              <w:t xml:space="preserve"> pirkimo sutarties </w:t>
            </w:r>
            <w:r w:rsidRPr="00071203">
              <w:rPr>
                <w:rFonts w:ascii="Times New Roman" w:hAnsi="Times New Roman"/>
                <w:sz w:val="24"/>
                <w:szCs w:val="24"/>
              </w:rPr>
              <w:t xml:space="preserve">projektas pateiktas </w:t>
            </w:r>
            <w:r w:rsidR="00A05A68" w:rsidRPr="00071203">
              <w:rPr>
                <w:rFonts w:ascii="Times New Roman" w:hAnsi="Times New Roman"/>
                <w:sz w:val="24"/>
                <w:szCs w:val="24"/>
              </w:rPr>
              <w:t>S</w:t>
            </w:r>
            <w:r w:rsidR="00516891" w:rsidRPr="00071203">
              <w:rPr>
                <w:rFonts w:ascii="Times New Roman" w:hAnsi="Times New Roman"/>
                <w:sz w:val="24"/>
                <w:szCs w:val="24"/>
              </w:rPr>
              <w:t xml:space="preserve">ąlygų </w:t>
            </w:r>
            <w:r w:rsidR="00D739A7">
              <w:rPr>
                <w:rFonts w:ascii="Times New Roman" w:hAnsi="Times New Roman"/>
                <w:sz w:val="24"/>
                <w:szCs w:val="24"/>
              </w:rPr>
              <w:t xml:space="preserve">6 </w:t>
            </w:r>
            <w:r w:rsidR="00516891" w:rsidRPr="00071203">
              <w:rPr>
                <w:rFonts w:ascii="Times New Roman" w:hAnsi="Times New Roman"/>
                <w:sz w:val="24"/>
                <w:szCs w:val="24"/>
              </w:rPr>
              <w:t>priede</w:t>
            </w:r>
            <w:r w:rsidR="00516891" w:rsidRPr="00885334">
              <w:rPr>
                <w:rFonts w:ascii="Times New Roman" w:hAnsi="Times New Roman"/>
                <w:sz w:val="24"/>
                <w:szCs w:val="24"/>
              </w:rPr>
              <w:t>.</w:t>
            </w:r>
          </w:p>
          <w:p w14:paraId="52EE1F5E" w14:textId="77777777" w:rsidR="00A05A68" w:rsidRPr="00071203" w:rsidRDefault="00A05A68" w:rsidP="00A05A68">
            <w:pPr>
              <w:spacing w:after="0" w:line="240" w:lineRule="auto"/>
              <w:jc w:val="both"/>
              <w:rPr>
                <w:rFonts w:ascii="Times New Roman" w:hAnsi="Times New Roman"/>
                <w:sz w:val="24"/>
                <w:szCs w:val="24"/>
              </w:rPr>
            </w:pPr>
          </w:p>
          <w:p w14:paraId="14363B9B" w14:textId="77777777" w:rsidR="00A05A68" w:rsidRPr="00071203" w:rsidRDefault="00C14463" w:rsidP="001B66F1">
            <w:pPr>
              <w:spacing w:after="0" w:line="240" w:lineRule="auto"/>
              <w:jc w:val="both"/>
              <w:rPr>
                <w:rFonts w:ascii="Times New Roman" w:hAnsi="Times New Roman"/>
                <w:sz w:val="24"/>
                <w:szCs w:val="24"/>
              </w:rPr>
            </w:pPr>
            <w:r w:rsidRPr="00071203">
              <w:rPr>
                <w:rFonts w:ascii="Times New Roman" w:hAnsi="Times New Roman"/>
                <w:sz w:val="24"/>
                <w:szCs w:val="24"/>
              </w:rPr>
              <w:t>P</w:t>
            </w:r>
            <w:r w:rsidR="00A05A68" w:rsidRPr="00071203">
              <w:rPr>
                <w:rFonts w:ascii="Times New Roman" w:hAnsi="Times New Roman"/>
                <w:sz w:val="24"/>
                <w:szCs w:val="24"/>
              </w:rPr>
              <w:t xml:space="preserve">irkimo sutarties sąlygos, kol sutartis galioja, negali būti keičiamos, išskyrus tokias </w:t>
            </w:r>
            <w:r w:rsidRPr="00071203">
              <w:rPr>
                <w:rFonts w:ascii="Times New Roman" w:hAnsi="Times New Roman"/>
                <w:sz w:val="24"/>
                <w:szCs w:val="24"/>
              </w:rPr>
              <w:t>P</w:t>
            </w:r>
            <w:r w:rsidR="00A05A68" w:rsidRPr="00071203">
              <w:rPr>
                <w:rFonts w:ascii="Times New Roman" w:hAnsi="Times New Roman"/>
                <w:sz w:val="24"/>
                <w:szCs w:val="24"/>
              </w:rPr>
              <w:t xml:space="preserve">irkimo sutarties sąlygas, kurias pakeitus nebūtų pažeisti Aprašo 4 punkte nustatyti principai. Tokie pakeitimai atliekami bendru šalių susitarimu. </w:t>
            </w:r>
          </w:p>
        </w:tc>
      </w:tr>
      <w:tr w:rsidR="00516891" w:rsidRPr="00071203" w14:paraId="7F7879AE" w14:textId="77777777" w:rsidTr="00C438A8">
        <w:trPr>
          <w:gridAfter w:val="1"/>
          <w:wAfter w:w="77" w:type="dxa"/>
        </w:trPr>
        <w:tc>
          <w:tcPr>
            <w:tcW w:w="3085" w:type="dxa"/>
            <w:gridSpan w:val="2"/>
            <w:shd w:val="clear" w:color="auto" w:fill="auto"/>
          </w:tcPr>
          <w:p w14:paraId="3D6BEFF2" w14:textId="77777777" w:rsidR="00516891" w:rsidRPr="00885334" w:rsidRDefault="00516891" w:rsidP="00C438A8">
            <w:pPr>
              <w:spacing w:after="0" w:line="240" w:lineRule="auto"/>
              <w:rPr>
                <w:rFonts w:ascii="Times New Roman" w:hAnsi="Times New Roman"/>
                <w:sz w:val="24"/>
                <w:szCs w:val="24"/>
              </w:rPr>
            </w:pPr>
          </w:p>
        </w:tc>
        <w:tc>
          <w:tcPr>
            <w:tcW w:w="6769" w:type="dxa"/>
            <w:gridSpan w:val="2"/>
            <w:shd w:val="clear" w:color="auto" w:fill="auto"/>
          </w:tcPr>
          <w:p w14:paraId="70E0E9DB" w14:textId="77777777" w:rsidR="00516891" w:rsidRPr="00071203" w:rsidRDefault="00516891" w:rsidP="00C438A8">
            <w:pPr>
              <w:spacing w:after="0" w:line="240" w:lineRule="auto"/>
              <w:rPr>
                <w:rFonts w:ascii="Times New Roman" w:hAnsi="Times New Roman"/>
                <w:sz w:val="24"/>
                <w:szCs w:val="24"/>
              </w:rPr>
            </w:pPr>
          </w:p>
        </w:tc>
      </w:tr>
      <w:tr w:rsidR="00516891" w:rsidRPr="00071203" w14:paraId="2AC54BD3" w14:textId="77777777" w:rsidTr="00C438A8">
        <w:tc>
          <w:tcPr>
            <w:tcW w:w="2915" w:type="dxa"/>
            <w:shd w:val="clear" w:color="auto" w:fill="D9D9D9" w:themeFill="background1" w:themeFillShade="D9"/>
          </w:tcPr>
          <w:p w14:paraId="4BE1039E" w14:textId="77777777" w:rsidR="00516891" w:rsidRPr="00071203" w:rsidRDefault="00BA5218" w:rsidP="00CE2404">
            <w:pPr>
              <w:spacing w:after="0" w:line="240" w:lineRule="auto"/>
              <w:rPr>
                <w:rFonts w:ascii="Times New Roman" w:hAnsi="Times New Roman"/>
                <w:sz w:val="24"/>
                <w:szCs w:val="24"/>
                <w:highlight w:val="yellow"/>
              </w:rPr>
            </w:pPr>
            <w:r>
              <w:rPr>
                <w:rFonts w:ascii="Times New Roman" w:hAnsi="Times New Roman"/>
                <w:sz w:val="24"/>
                <w:szCs w:val="24"/>
              </w:rPr>
              <w:t>Dalyvio</w:t>
            </w:r>
            <w:r w:rsidRPr="00885334">
              <w:rPr>
                <w:rFonts w:ascii="Times New Roman" w:hAnsi="Times New Roman"/>
                <w:sz w:val="24"/>
                <w:szCs w:val="24"/>
              </w:rPr>
              <w:t xml:space="preserve"> </w:t>
            </w:r>
            <w:r w:rsidR="00F13A3C" w:rsidRPr="00885334">
              <w:rPr>
                <w:rFonts w:ascii="Times New Roman" w:hAnsi="Times New Roman"/>
                <w:sz w:val="24"/>
                <w:szCs w:val="24"/>
              </w:rPr>
              <w:t>atsisakymas sudaryt</w:t>
            </w:r>
            <w:r w:rsidR="00CE2404" w:rsidRPr="00071203">
              <w:rPr>
                <w:rFonts w:ascii="Times New Roman" w:hAnsi="Times New Roman"/>
                <w:sz w:val="24"/>
                <w:szCs w:val="24"/>
              </w:rPr>
              <w:t>i</w:t>
            </w:r>
            <w:r w:rsidR="00F13A3C" w:rsidRPr="00071203">
              <w:rPr>
                <w:rFonts w:ascii="Times New Roman" w:hAnsi="Times New Roman"/>
                <w:sz w:val="24"/>
                <w:szCs w:val="24"/>
              </w:rPr>
              <w:t xml:space="preserve"> sutartį:</w:t>
            </w:r>
          </w:p>
        </w:tc>
        <w:tc>
          <w:tcPr>
            <w:tcW w:w="236" w:type="dxa"/>
            <w:gridSpan w:val="2"/>
            <w:shd w:val="clear" w:color="auto" w:fill="auto"/>
          </w:tcPr>
          <w:p w14:paraId="1254A489" w14:textId="77777777" w:rsidR="00516891" w:rsidRPr="00071203" w:rsidRDefault="00516891" w:rsidP="00C438A8">
            <w:pPr>
              <w:rPr>
                <w:rFonts w:ascii="Times New Roman" w:hAnsi="Times New Roman"/>
                <w:sz w:val="24"/>
                <w:szCs w:val="24"/>
                <w:highlight w:val="yellow"/>
              </w:rPr>
            </w:pPr>
          </w:p>
          <w:p w14:paraId="5438D0F8" w14:textId="77777777" w:rsidR="00516891" w:rsidRPr="00071203" w:rsidRDefault="00516891"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22B59296" w14:textId="77777777" w:rsidR="00516891" w:rsidRPr="00071203" w:rsidRDefault="00E34891"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Jeigu </w:t>
            </w:r>
            <w:r w:rsidR="00305490">
              <w:rPr>
                <w:rFonts w:ascii="Times New Roman" w:hAnsi="Times New Roman"/>
                <w:sz w:val="24"/>
                <w:szCs w:val="24"/>
              </w:rPr>
              <w:t>dalyvis</w:t>
            </w:r>
            <w:r w:rsidRPr="00071203">
              <w:rPr>
                <w:rFonts w:ascii="Times New Roman" w:hAnsi="Times New Roman"/>
                <w:sz w:val="24"/>
                <w:szCs w:val="24"/>
              </w:rPr>
              <w:t xml:space="preserve">, kuriam pasiūlyta sudaryti </w:t>
            </w:r>
            <w:r w:rsidR="00C14463" w:rsidRPr="00071203">
              <w:rPr>
                <w:rFonts w:ascii="Times New Roman" w:hAnsi="Times New Roman"/>
                <w:sz w:val="24"/>
                <w:szCs w:val="24"/>
              </w:rPr>
              <w:t>P</w:t>
            </w:r>
            <w:r w:rsidRPr="00071203">
              <w:rPr>
                <w:rFonts w:ascii="Times New Roman" w:hAnsi="Times New Roman"/>
                <w:sz w:val="24"/>
                <w:szCs w:val="24"/>
              </w:rPr>
              <w:t xml:space="preserve">irkimo sutartį, raštu atsisako ją sudaryti, iki </w:t>
            </w:r>
            <w:r w:rsidR="00C14463" w:rsidRPr="00071203">
              <w:rPr>
                <w:rFonts w:ascii="Times New Roman" w:hAnsi="Times New Roman"/>
                <w:sz w:val="24"/>
                <w:szCs w:val="24"/>
              </w:rPr>
              <w:t xml:space="preserve">Perkančiosios </w:t>
            </w:r>
            <w:r w:rsidRPr="00071203">
              <w:rPr>
                <w:rFonts w:ascii="Times New Roman" w:hAnsi="Times New Roman"/>
                <w:sz w:val="24"/>
                <w:szCs w:val="24"/>
              </w:rPr>
              <w:t xml:space="preserve">organizacijos nurodyto laiko nepasirašo </w:t>
            </w:r>
            <w:r w:rsidR="00C14463" w:rsidRPr="00071203">
              <w:rPr>
                <w:rFonts w:ascii="Times New Roman" w:hAnsi="Times New Roman"/>
                <w:sz w:val="24"/>
                <w:szCs w:val="24"/>
              </w:rPr>
              <w:t>P</w:t>
            </w:r>
            <w:r w:rsidRPr="00071203">
              <w:rPr>
                <w:rFonts w:ascii="Times New Roman" w:hAnsi="Times New Roman"/>
                <w:sz w:val="24"/>
                <w:szCs w:val="24"/>
              </w:rPr>
              <w:t xml:space="preserve">irkimo sutarties arba atsisako sudaryti </w:t>
            </w:r>
            <w:r w:rsidR="00C14463" w:rsidRPr="00071203">
              <w:rPr>
                <w:rFonts w:ascii="Times New Roman" w:hAnsi="Times New Roman"/>
                <w:sz w:val="24"/>
                <w:szCs w:val="24"/>
              </w:rPr>
              <w:t>P</w:t>
            </w:r>
            <w:r w:rsidRPr="00071203">
              <w:rPr>
                <w:rFonts w:ascii="Times New Roman" w:hAnsi="Times New Roman"/>
                <w:sz w:val="24"/>
                <w:szCs w:val="24"/>
              </w:rPr>
              <w:t xml:space="preserve">irkimo sutartį </w:t>
            </w:r>
            <w:r w:rsidR="00C14463" w:rsidRPr="00071203">
              <w:rPr>
                <w:rFonts w:ascii="Times New Roman" w:hAnsi="Times New Roman"/>
                <w:sz w:val="24"/>
                <w:szCs w:val="24"/>
              </w:rPr>
              <w:t>Sąlygose</w:t>
            </w:r>
            <w:r w:rsidRPr="00071203">
              <w:rPr>
                <w:rFonts w:ascii="Times New Roman" w:hAnsi="Times New Roman"/>
                <w:sz w:val="24"/>
                <w:szCs w:val="24"/>
              </w:rPr>
              <w:t xml:space="preserve"> nustatytomis sąlygomis, laikoma, kad jis atsisakė sudaryti </w:t>
            </w:r>
            <w:r w:rsidR="00C14463" w:rsidRPr="00071203">
              <w:rPr>
                <w:rFonts w:ascii="Times New Roman" w:hAnsi="Times New Roman"/>
                <w:sz w:val="24"/>
                <w:szCs w:val="24"/>
              </w:rPr>
              <w:t>P</w:t>
            </w:r>
            <w:r w:rsidRPr="00071203">
              <w:rPr>
                <w:rFonts w:ascii="Times New Roman" w:hAnsi="Times New Roman"/>
                <w:sz w:val="24"/>
                <w:szCs w:val="24"/>
              </w:rPr>
              <w:t xml:space="preserve">irkimo sutartį. Tokiu atveju </w:t>
            </w:r>
            <w:r w:rsidR="00C14463" w:rsidRPr="00071203">
              <w:rPr>
                <w:rFonts w:ascii="Times New Roman" w:hAnsi="Times New Roman"/>
                <w:sz w:val="24"/>
                <w:szCs w:val="24"/>
              </w:rPr>
              <w:t xml:space="preserve">Perkančioji </w:t>
            </w:r>
            <w:r w:rsidRPr="00071203">
              <w:rPr>
                <w:rFonts w:ascii="Times New Roman" w:hAnsi="Times New Roman"/>
                <w:sz w:val="24"/>
                <w:szCs w:val="24"/>
              </w:rPr>
              <w:t xml:space="preserve">organizacija </w:t>
            </w:r>
            <w:r w:rsidR="00C14463" w:rsidRPr="00071203">
              <w:rPr>
                <w:rFonts w:ascii="Times New Roman" w:hAnsi="Times New Roman"/>
                <w:sz w:val="24"/>
                <w:szCs w:val="24"/>
              </w:rPr>
              <w:t>P</w:t>
            </w:r>
            <w:r w:rsidRPr="00071203">
              <w:rPr>
                <w:rFonts w:ascii="Times New Roman" w:hAnsi="Times New Roman"/>
                <w:sz w:val="24"/>
                <w:szCs w:val="24"/>
              </w:rPr>
              <w:t xml:space="preserve">irkimo sutartį siūlo sudaryti </w:t>
            </w:r>
            <w:r w:rsidR="00305490">
              <w:rPr>
                <w:rFonts w:ascii="Times New Roman" w:hAnsi="Times New Roman"/>
                <w:sz w:val="24"/>
                <w:szCs w:val="24"/>
              </w:rPr>
              <w:t>dalyviui</w:t>
            </w:r>
            <w:r w:rsidRPr="00071203">
              <w:rPr>
                <w:rFonts w:ascii="Times New Roman" w:hAnsi="Times New Roman"/>
                <w:sz w:val="24"/>
                <w:szCs w:val="24"/>
              </w:rPr>
              <w:t xml:space="preserve">, kurio pasiūlymas pagal nustatytą pasiūlymų eilę yra pirmas po </w:t>
            </w:r>
            <w:r w:rsidR="00305490">
              <w:rPr>
                <w:rFonts w:ascii="Times New Roman" w:hAnsi="Times New Roman"/>
                <w:sz w:val="24"/>
                <w:szCs w:val="24"/>
              </w:rPr>
              <w:t>dalyvio</w:t>
            </w:r>
            <w:r w:rsidRPr="00071203">
              <w:rPr>
                <w:rFonts w:ascii="Times New Roman" w:hAnsi="Times New Roman"/>
                <w:sz w:val="24"/>
                <w:szCs w:val="24"/>
              </w:rPr>
              <w:t xml:space="preserve">, atsisakiusio sudaryti </w:t>
            </w:r>
            <w:r w:rsidR="00C14463" w:rsidRPr="00071203">
              <w:rPr>
                <w:rFonts w:ascii="Times New Roman" w:hAnsi="Times New Roman"/>
                <w:sz w:val="24"/>
                <w:szCs w:val="24"/>
              </w:rPr>
              <w:t>P</w:t>
            </w:r>
            <w:r w:rsidRPr="00071203">
              <w:rPr>
                <w:rFonts w:ascii="Times New Roman" w:hAnsi="Times New Roman"/>
                <w:sz w:val="24"/>
                <w:szCs w:val="24"/>
              </w:rPr>
              <w:t>irkimo sutartį.</w:t>
            </w:r>
          </w:p>
        </w:tc>
      </w:tr>
      <w:tr w:rsidR="00C06AAF" w:rsidRPr="00071203" w14:paraId="6B281953" w14:textId="77777777" w:rsidTr="00950802">
        <w:trPr>
          <w:gridAfter w:val="1"/>
          <w:wAfter w:w="77" w:type="dxa"/>
        </w:trPr>
        <w:tc>
          <w:tcPr>
            <w:tcW w:w="3085" w:type="dxa"/>
            <w:gridSpan w:val="2"/>
            <w:shd w:val="clear" w:color="auto" w:fill="auto"/>
          </w:tcPr>
          <w:p w14:paraId="6DFAB47E" w14:textId="77777777" w:rsidR="00C06AAF" w:rsidRPr="00CC608B" w:rsidRDefault="00C06AAF" w:rsidP="00950802">
            <w:pPr>
              <w:spacing w:after="0" w:line="240" w:lineRule="auto"/>
              <w:rPr>
                <w:rFonts w:ascii="Times New Roman" w:hAnsi="Times New Roman"/>
                <w:sz w:val="24"/>
                <w:szCs w:val="24"/>
              </w:rPr>
            </w:pPr>
          </w:p>
        </w:tc>
        <w:tc>
          <w:tcPr>
            <w:tcW w:w="6769" w:type="dxa"/>
            <w:gridSpan w:val="2"/>
            <w:shd w:val="clear" w:color="auto" w:fill="auto"/>
          </w:tcPr>
          <w:p w14:paraId="45EB339E" w14:textId="77777777" w:rsidR="00C06AAF" w:rsidRPr="00071203" w:rsidRDefault="00C06AAF" w:rsidP="00950802">
            <w:pPr>
              <w:spacing w:after="0" w:line="240" w:lineRule="auto"/>
              <w:rPr>
                <w:rFonts w:ascii="Times New Roman" w:hAnsi="Times New Roman"/>
                <w:sz w:val="24"/>
                <w:szCs w:val="24"/>
              </w:rPr>
            </w:pPr>
          </w:p>
        </w:tc>
      </w:tr>
      <w:tr w:rsidR="00C06AAF" w:rsidRPr="00071203" w14:paraId="3A41BA5F" w14:textId="77777777" w:rsidTr="00950802">
        <w:tc>
          <w:tcPr>
            <w:tcW w:w="2915" w:type="dxa"/>
            <w:shd w:val="clear" w:color="auto" w:fill="D9D9D9" w:themeFill="background1" w:themeFillShade="D9"/>
          </w:tcPr>
          <w:p w14:paraId="7C6078B0" w14:textId="77777777" w:rsidR="00C06AAF" w:rsidRPr="00CC608B" w:rsidRDefault="00C14463" w:rsidP="001B66F1">
            <w:pPr>
              <w:spacing w:after="0" w:line="240" w:lineRule="auto"/>
              <w:rPr>
                <w:rFonts w:ascii="Times New Roman" w:hAnsi="Times New Roman"/>
                <w:sz w:val="24"/>
                <w:szCs w:val="24"/>
              </w:rPr>
            </w:pPr>
            <w:r w:rsidRPr="00CC608B">
              <w:rPr>
                <w:rFonts w:ascii="Times New Roman" w:hAnsi="Times New Roman"/>
                <w:sz w:val="24"/>
                <w:szCs w:val="24"/>
              </w:rPr>
              <w:t>P</w:t>
            </w:r>
            <w:r w:rsidR="00C06AAF" w:rsidRPr="00CC608B">
              <w:rPr>
                <w:rFonts w:ascii="Times New Roman" w:hAnsi="Times New Roman"/>
                <w:sz w:val="24"/>
                <w:szCs w:val="24"/>
              </w:rPr>
              <w:t>irkimo sutarties įvykdymo užtikrinimas:</w:t>
            </w:r>
          </w:p>
        </w:tc>
        <w:tc>
          <w:tcPr>
            <w:tcW w:w="236" w:type="dxa"/>
            <w:gridSpan w:val="2"/>
            <w:shd w:val="clear" w:color="auto" w:fill="auto"/>
          </w:tcPr>
          <w:p w14:paraId="1C02FBBD" w14:textId="77777777" w:rsidR="00C06AAF" w:rsidRPr="00CC608B" w:rsidRDefault="00C06AAF" w:rsidP="00950802">
            <w:pPr>
              <w:rPr>
                <w:rFonts w:ascii="Times New Roman" w:hAnsi="Times New Roman"/>
                <w:sz w:val="24"/>
                <w:szCs w:val="24"/>
              </w:rPr>
            </w:pPr>
          </w:p>
          <w:p w14:paraId="3980489E" w14:textId="77777777" w:rsidR="00C06AAF" w:rsidRPr="00CC608B" w:rsidRDefault="00C06AAF" w:rsidP="00950802">
            <w:pPr>
              <w:spacing w:after="0" w:line="240" w:lineRule="auto"/>
              <w:rPr>
                <w:rFonts w:ascii="Times New Roman" w:hAnsi="Times New Roman"/>
                <w:sz w:val="24"/>
                <w:szCs w:val="24"/>
              </w:rPr>
            </w:pPr>
          </w:p>
        </w:tc>
        <w:tc>
          <w:tcPr>
            <w:tcW w:w="6780" w:type="dxa"/>
            <w:gridSpan w:val="2"/>
            <w:shd w:val="clear" w:color="auto" w:fill="auto"/>
          </w:tcPr>
          <w:p w14:paraId="096EAFC4" w14:textId="77777777" w:rsidR="00AC5CFB" w:rsidRPr="00071203" w:rsidRDefault="00AC5CFB" w:rsidP="00AC5CFB">
            <w:pPr>
              <w:spacing w:after="0" w:line="240" w:lineRule="auto"/>
              <w:jc w:val="both"/>
              <w:rPr>
                <w:rFonts w:ascii="Times New Roman" w:hAnsi="Times New Roman"/>
                <w:sz w:val="24"/>
                <w:szCs w:val="24"/>
              </w:rPr>
            </w:pPr>
            <w:r w:rsidRPr="00071203">
              <w:rPr>
                <w:rFonts w:ascii="Times New Roman" w:hAnsi="Times New Roman"/>
                <w:sz w:val="24"/>
                <w:szCs w:val="24"/>
              </w:rPr>
              <w:t xml:space="preserve">Perkančioji organizacija reikalauja, kad </w:t>
            </w:r>
            <w:r w:rsidR="00B96430">
              <w:rPr>
                <w:rFonts w:ascii="Times New Roman" w:hAnsi="Times New Roman"/>
                <w:sz w:val="24"/>
                <w:szCs w:val="24"/>
              </w:rPr>
              <w:t xml:space="preserve">II ir </w:t>
            </w:r>
            <w:r w:rsidR="004E1749" w:rsidRPr="00071203">
              <w:rPr>
                <w:rFonts w:ascii="Times New Roman" w:hAnsi="Times New Roman"/>
                <w:sz w:val="24"/>
                <w:szCs w:val="24"/>
              </w:rPr>
              <w:t>III etap</w:t>
            </w:r>
            <w:r w:rsidR="00B96430">
              <w:rPr>
                <w:rFonts w:ascii="Times New Roman" w:hAnsi="Times New Roman"/>
                <w:sz w:val="24"/>
                <w:szCs w:val="24"/>
              </w:rPr>
              <w:t>ų</w:t>
            </w:r>
            <w:r w:rsidR="004E1749" w:rsidRPr="00071203">
              <w:rPr>
                <w:rFonts w:ascii="Times New Roman" w:hAnsi="Times New Roman"/>
                <w:sz w:val="24"/>
                <w:szCs w:val="24"/>
              </w:rPr>
              <w:t xml:space="preserve"> </w:t>
            </w:r>
            <w:r w:rsidR="00AF7942" w:rsidRPr="00071203">
              <w:rPr>
                <w:rFonts w:ascii="Times New Roman" w:hAnsi="Times New Roman"/>
                <w:sz w:val="24"/>
                <w:szCs w:val="24"/>
              </w:rPr>
              <w:t>P</w:t>
            </w:r>
            <w:r w:rsidRPr="00071203">
              <w:rPr>
                <w:rFonts w:ascii="Times New Roman" w:hAnsi="Times New Roman"/>
                <w:sz w:val="24"/>
                <w:szCs w:val="24"/>
              </w:rPr>
              <w:t>irkimo sutarties įvykdymas būtų užtikrinamas banko garantija arba draudimo bendrovės laidavimu:</w:t>
            </w:r>
          </w:p>
          <w:p w14:paraId="7659A7EC" w14:textId="77777777" w:rsidR="00AC5CFB" w:rsidRPr="00071203" w:rsidRDefault="00AC5CFB" w:rsidP="00AC5CFB">
            <w:pPr>
              <w:spacing w:after="0" w:line="240" w:lineRule="auto"/>
              <w:jc w:val="both"/>
              <w:rPr>
                <w:rFonts w:ascii="Times New Roman" w:hAnsi="Times New Roman"/>
                <w:sz w:val="24"/>
                <w:szCs w:val="24"/>
              </w:rPr>
            </w:pPr>
            <w:r w:rsidRPr="00071203">
              <w:rPr>
                <w:rFonts w:ascii="Times New Roman" w:hAnsi="Times New Roman"/>
                <w:sz w:val="24"/>
                <w:szCs w:val="24"/>
              </w:rPr>
              <w:t>1) </w:t>
            </w:r>
            <w:r w:rsidR="00305490">
              <w:rPr>
                <w:rFonts w:ascii="Times New Roman" w:hAnsi="Times New Roman"/>
                <w:sz w:val="24"/>
                <w:szCs w:val="24"/>
              </w:rPr>
              <w:t>dalyvis</w:t>
            </w:r>
            <w:r w:rsidR="00AF7942" w:rsidRPr="00071203">
              <w:rPr>
                <w:rFonts w:ascii="Times New Roman" w:hAnsi="Times New Roman"/>
                <w:sz w:val="24"/>
                <w:szCs w:val="24"/>
              </w:rPr>
              <w:t xml:space="preserve"> </w:t>
            </w:r>
            <w:r w:rsidRPr="00071203">
              <w:rPr>
                <w:rFonts w:ascii="Times New Roman" w:hAnsi="Times New Roman"/>
                <w:sz w:val="24"/>
                <w:szCs w:val="24"/>
              </w:rPr>
              <w:t xml:space="preserve">ne vėliau kaip per 5 darbo dienas po sutarties sudarymo privalo </w:t>
            </w:r>
            <w:r w:rsidR="00AF7942" w:rsidRPr="00071203">
              <w:rPr>
                <w:rFonts w:ascii="Times New Roman" w:hAnsi="Times New Roman"/>
                <w:sz w:val="24"/>
                <w:szCs w:val="24"/>
              </w:rPr>
              <w:t xml:space="preserve">Perkančiajai </w:t>
            </w:r>
            <w:r w:rsidRPr="00071203">
              <w:rPr>
                <w:rFonts w:ascii="Times New Roman" w:hAnsi="Times New Roman"/>
                <w:sz w:val="24"/>
                <w:szCs w:val="24"/>
              </w:rPr>
              <w:t xml:space="preserve">organizacijai pateikti tinkamai įformintą, atitinkančią Lietuvos Respublikos teisės aktų reikalavimus, banko arba draudimo bendrovės </w:t>
            </w:r>
            <w:proofErr w:type="spellStart"/>
            <w:r w:rsidRPr="00071203">
              <w:rPr>
                <w:rFonts w:ascii="Times New Roman" w:hAnsi="Times New Roman"/>
                <w:sz w:val="24"/>
                <w:szCs w:val="24"/>
              </w:rPr>
              <w:t>besąlygišką</w:t>
            </w:r>
            <w:proofErr w:type="spellEnd"/>
            <w:r w:rsidRPr="00071203">
              <w:rPr>
                <w:rFonts w:ascii="Times New Roman" w:hAnsi="Times New Roman"/>
                <w:sz w:val="24"/>
                <w:szCs w:val="24"/>
              </w:rPr>
              <w:t xml:space="preserve"> ir neatšaukiamą </w:t>
            </w:r>
            <w:r w:rsidR="00AF7942" w:rsidRPr="00071203">
              <w:rPr>
                <w:rFonts w:ascii="Times New Roman" w:hAnsi="Times New Roman"/>
                <w:sz w:val="24"/>
                <w:szCs w:val="24"/>
              </w:rPr>
              <w:t xml:space="preserve">Pirkimo </w:t>
            </w:r>
            <w:r w:rsidRPr="00071203">
              <w:rPr>
                <w:rFonts w:ascii="Times New Roman" w:hAnsi="Times New Roman"/>
                <w:sz w:val="24"/>
                <w:szCs w:val="24"/>
              </w:rPr>
              <w:t>sutarties sąlygų įvykdymo garantiją (laidavimą) paslaugų gavėjui priimtina forma bei visus ją lydinčius dokumentus (originalus) tokiomis sąlygomis:</w:t>
            </w:r>
          </w:p>
          <w:p w14:paraId="688C1200" w14:textId="77777777" w:rsidR="00AC5CFB" w:rsidRPr="003567B4" w:rsidRDefault="00AC5CFB" w:rsidP="00AC5CFB">
            <w:pPr>
              <w:spacing w:after="0" w:line="240" w:lineRule="auto"/>
              <w:jc w:val="both"/>
              <w:rPr>
                <w:rFonts w:ascii="Times New Roman" w:hAnsi="Times New Roman"/>
                <w:sz w:val="24"/>
                <w:szCs w:val="24"/>
              </w:rPr>
            </w:pPr>
            <w:r w:rsidRPr="00071203">
              <w:rPr>
                <w:rFonts w:ascii="Times New Roman" w:hAnsi="Times New Roman"/>
                <w:sz w:val="24"/>
                <w:szCs w:val="24"/>
              </w:rPr>
              <w:t xml:space="preserve">2) garantas (laiduotojas): </w:t>
            </w:r>
            <w:r w:rsidRPr="003567B4">
              <w:rPr>
                <w:rFonts w:ascii="Times New Roman" w:hAnsi="Times New Roman"/>
                <w:sz w:val="24"/>
                <w:szCs w:val="24"/>
              </w:rPr>
              <w:t>bankas arba draudimo bendrovė;</w:t>
            </w:r>
          </w:p>
          <w:p w14:paraId="609B8136" w14:textId="77777777" w:rsidR="00AC5CFB" w:rsidRPr="00071203" w:rsidRDefault="00AC5CFB" w:rsidP="00AC5CFB">
            <w:pPr>
              <w:spacing w:after="0" w:line="240" w:lineRule="auto"/>
              <w:jc w:val="both"/>
              <w:rPr>
                <w:rFonts w:ascii="Times New Roman" w:hAnsi="Times New Roman"/>
                <w:sz w:val="24"/>
                <w:szCs w:val="24"/>
              </w:rPr>
            </w:pPr>
            <w:r w:rsidRPr="003567B4">
              <w:rPr>
                <w:rFonts w:ascii="Times New Roman" w:hAnsi="Times New Roman"/>
                <w:sz w:val="24"/>
                <w:szCs w:val="24"/>
              </w:rPr>
              <w:t xml:space="preserve">3) garantijos (laidavimo) suma – </w:t>
            </w:r>
            <w:r w:rsidR="00CC608B" w:rsidRPr="003567B4">
              <w:rPr>
                <w:rFonts w:ascii="Times New Roman" w:hAnsi="Times New Roman"/>
                <w:sz w:val="24"/>
                <w:szCs w:val="24"/>
              </w:rPr>
              <w:t>5</w:t>
            </w:r>
            <w:r w:rsidR="00B96430" w:rsidRPr="003567B4">
              <w:rPr>
                <w:rFonts w:ascii="Times New Roman" w:hAnsi="Times New Roman"/>
                <w:sz w:val="24"/>
                <w:szCs w:val="24"/>
              </w:rPr>
              <w:t xml:space="preserve"> proc</w:t>
            </w:r>
            <w:r w:rsidR="00B96430">
              <w:rPr>
                <w:rFonts w:ascii="Times New Roman" w:hAnsi="Times New Roman"/>
                <w:sz w:val="24"/>
                <w:szCs w:val="24"/>
              </w:rPr>
              <w:t>. Pirkimo sutarties kainos</w:t>
            </w:r>
            <w:r w:rsidRPr="00071203">
              <w:rPr>
                <w:rFonts w:ascii="Times New Roman" w:hAnsi="Times New Roman"/>
                <w:sz w:val="24"/>
                <w:szCs w:val="24"/>
              </w:rPr>
              <w:t xml:space="preserve">; </w:t>
            </w:r>
          </w:p>
          <w:p w14:paraId="48B8CE15" w14:textId="77777777" w:rsidR="00AC5CFB" w:rsidRPr="00071203" w:rsidRDefault="00AC5CFB" w:rsidP="00AC5CFB">
            <w:pPr>
              <w:spacing w:after="0" w:line="240" w:lineRule="auto"/>
              <w:jc w:val="both"/>
              <w:rPr>
                <w:rFonts w:ascii="Times New Roman" w:hAnsi="Times New Roman"/>
                <w:sz w:val="24"/>
                <w:szCs w:val="24"/>
              </w:rPr>
            </w:pPr>
            <w:r w:rsidRPr="00071203">
              <w:rPr>
                <w:rFonts w:ascii="Times New Roman" w:hAnsi="Times New Roman"/>
                <w:sz w:val="24"/>
                <w:szCs w:val="24"/>
              </w:rPr>
              <w:t xml:space="preserve">4) jei </w:t>
            </w:r>
            <w:r w:rsidR="00AF7942" w:rsidRPr="00071203">
              <w:rPr>
                <w:rFonts w:ascii="Times New Roman" w:hAnsi="Times New Roman"/>
                <w:sz w:val="24"/>
                <w:szCs w:val="24"/>
              </w:rPr>
              <w:t xml:space="preserve">Perkančioji </w:t>
            </w:r>
            <w:r w:rsidRPr="00071203">
              <w:rPr>
                <w:rFonts w:ascii="Times New Roman" w:hAnsi="Times New Roman"/>
                <w:sz w:val="24"/>
                <w:szCs w:val="24"/>
              </w:rPr>
              <w:t>organ</w:t>
            </w:r>
            <w:r w:rsidR="00E20D2E" w:rsidRPr="00071203">
              <w:rPr>
                <w:rFonts w:ascii="Times New Roman" w:hAnsi="Times New Roman"/>
                <w:sz w:val="24"/>
                <w:szCs w:val="24"/>
              </w:rPr>
              <w:t>i</w:t>
            </w:r>
            <w:r w:rsidRPr="00071203">
              <w:rPr>
                <w:rFonts w:ascii="Times New Roman" w:hAnsi="Times New Roman"/>
                <w:sz w:val="24"/>
                <w:szCs w:val="24"/>
              </w:rPr>
              <w:t xml:space="preserve">zacija pasinaudoja sutarties įvykdymo užtikrinimu, </w:t>
            </w:r>
            <w:r w:rsidR="00305490">
              <w:rPr>
                <w:rFonts w:ascii="Times New Roman" w:hAnsi="Times New Roman"/>
                <w:sz w:val="24"/>
                <w:szCs w:val="24"/>
              </w:rPr>
              <w:t>dalyvis</w:t>
            </w:r>
            <w:r w:rsidRPr="00071203">
              <w:rPr>
                <w:rFonts w:ascii="Times New Roman" w:hAnsi="Times New Roman"/>
                <w:sz w:val="24"/>
                <w:szCs w:val="24"/>
              </w:rPr>
              <w:t xml:space="preserve">, siekdamas toliau vykdyti sutarties įsipareigojimus, privalo ne vėliau kaip per 5 (penkias) darbo dienas pateikti </w:t>
            </w:r>
            <w:r w:rsidR="00AF7942" w:rsidRPr="00071203">
              <w:rPr>
                <w:rFonts w:ascii="Times New Roman" w:hAnsi="Times New Roman"/>
                <w:sz w:val="24"/>
                <w:szCs w:val="24"/>
              </w:rPr>
              <w:t xml:space="preserve">Perkančiajai </w:t>
            </w:r>
            <w:r w:rsidRPr="00071203">
              <w:rPr>
                <w:rFonts w:ascii="Times New Roman" w:hAnsi="Times New Roman"/>
                <w:sz w:val="24"/>
                <w:szCs w:val="24"/>
              </w:rPr>
              <w:t>organizacijai naują sutarties sąlygų įvykdymo garantiją (laidavimą), kurios vertė turi būti ne mažesnė kaip 3 punkte nurodyta suma;</w:t>
            </w:r>
          </w:p>
          <w:p w14:paraId="74C6D0D2" w14:textId="77777777" w:rsidR="00AC5CFB" w:rsidRPr="00071203" w:rsidRDefault="00AC5CFB" w:rsidP="00AC5CFB">
            <w:pPr>
              <w:spacing w:after="0" w:line="240" w:lineRule="auto"/>
              <w:jc w:val="both"/>
              <w:rPr>
                <w:rFonts w:ascii="Times New Roman" w:hAnsi="Times New Roman"/>
                <w:sz w:val="24"/>
                <w:szCs w:val="24"/>
              </w:rPr>
            </w:pPr>
            <w:r w:rsidRPr="00071203">
              <w:rPr>
                <w:rFonts w:ascii="Times New Roman" w:hAnsi="Times New Roman"/>
                <w:sz w:val="24"/>
                <w:szCs w:val="24"/>
              </w:rPr>
              <w:t>5) garantijos (laidavimo) galiojimo terminas – iki visiško sutartinių įsipareigojimų įvykdymo;</w:t>
            </w:r>
          </w:p>
          <w:p w14:paraId="0A45F64A" w14:textId="77777777" w:rsidR="00AC5CFB" w:rsidRPr="00071203" w:rsidRDefault="004A0559" w:rsidP="00AC5CFB">
            <w:pPr>
              <w:spacing w:after="0" w:line="240" w:lineRule="auto"/>
              <w:jc w:val="both"/>
              <w:rPr>
                <w:rFonts w:ascii="Times New Roman" w:hAnsi="Times New Roman"/>
                <w:sz w:val="24"/>
                <w:szCs w:val="24"/>
              </w:rPr>
            </w:pPr>
            <w:r w:rsidRPr="00071203">
              <w:rPr>
                <w:rFonts w:ascii="Times New Roman" w:hAnsi="Times New Roman"/>
                <w:sz w:val="24"/>
                <w:szCs w:val="24"/>
              </w:rPr>
              <w:t>6) </w:t>
            </w:r>
            <w:r w:rsidR="00AC5CFB" w:rsidRPr="00071203">
              <w:rPr>
                <w:rFonts w:ascii="Times New Roman" w:hAnsi="Times New Roman"/>
                <w:sz w:val="24"/>
                <w:szCs w:val="24"/>
              </w:rPr>
              <w:t xml:space="preserve">garantijos (laidavimo) dalykas: bet koks </w:t>
            </w:r>
            <w:r w:rsidR="00305490">
              <w:rPr>
                <w:rFonts w:ascii="Times New Roman" w:hAnsi="Times New Roman"/>
                <w:sz w:val="24"/>
                <w:szCs w:val="24"/>
              </w:rPr>
              <w:t>dalyvio</w:t>
            </w:r>
            <w:r w:rsidR="00AF7942" w:rsidRPr="00071203">
              <w:rPr>
                <w:rFonts w:ascii="Times New Roman" w:hAnsi="Times New Roman"/>
                <w:sz w:val="24"/>
                <w:szCs w:val="24"/>
              </w:rPr>
              <w:t xml:space="preserve"> </w:t>
            </w:r>
            <w:r w:rsidR="00AC5CFB" w:rsidRPr="00071203">
              <w:rPr>
                <w:rFonts w:ascii="Times New Roman" w:hAnsi="Times New Roman"/>
                <w:sz w:val="24"/>
                <w:szCs w:val="24"/>
              </w:rPr>
              <w:t>prievolių ir (ar) įsipareigojimų pagal sutartį ir jos priedus pažeidimas, dalinis ar visiškas jų nevykdymas ar netinkamas jų vykdymas;</w:t>
            </w:r>
          </w:p>
          <w:p w14:paraId="39061ADF" w14:textId="77777777" w:rsidR="00C06AAF" w:rsidRPr="00071203" w:rsidRDefault="004A0559" w:rsidP="001B66F1">
            <w:pPr>
              <w:spacing w:after="0" w:line="240" w:lineRule="auto"/>
              <w:jc w:val="both"/>
              <w:rPr>
                <w:rFonts w:ascii="Times New Roman" w:hAnsi="Times New Roman"/>
                <w:sz w:val="24"/>
                <w:szCs w:val="24"/>
              </w:rPr>
            </w:pPr>
            <w:r w:rsidRPr="00071203">
              <w:rPr>
                <w:rFonts w:ascii="Times New Roman" w:hAnsi="Times New Roman"/>
                <w:sz w:val="24"/>
                <w:szCs w:val="24"/>
              </w:rPr>
              <w:t>7) </w:t>
            </w:r>
            <w:r w:rsidR="00AC5CFB" w:rsidRPr="00071203">
              <w:rPr>
                <w:rFonts w:ascii="Times New Roman" w:hAnsi="Times New Roman"/>
                <w:sz w:val="24"/>
                <w:szCs w:val="24"/>
              </w:rPr>
              <w:t xml:space="preserve">garantijos (laidavimo) sumos išmokėjimo sąlygos ir tvarka: per 10 darbo dienų nuo pirmo rašytinio </w:t>
            </w:r>
            <w:r w:rsidR="00AF7942" w:rsidRPr="00071203">
              <w:rPr>
                <w:rFonts w:ascii="Times New Roman" w:hAnsi="Times New Roman"/>
                <w:sz w:val="24"/>
                <w:szCs w:val="24"/>
              </w:rPr>
              <w:t xml:space="preserve">Perkančiosios </w:t>
            </w:r>
            <w:r w:rsidRPr="00071203">
              <w:rPr>
                <w:rFonts w:ascii="Times New Roman" w:hAnsi="Times New Roman"/>
                <w:sz w:val="24"/>
                <w:szCs w:val="24"/>
              </w:rPr>
              <w:t>organizacijos</w:t>
            </w:r>
            <w:r w:rsidR="00AC5CFB" w:rsidRPr="00071203">
              <w:rPr>
                <w:rFonts w:ascii="Times New Roman" w:hAnsi="Times New Roman"/>
                <w:sz w:val="24"/>
                <w:szCs w:val="24"/>
              </w:rPr>
              <w:t xml:space="preserve"> pranešimo garantui (laiduotojui) apie </w:t>
            </w:r>
            <w:r w:rsidR="00305490">
              <w:rPr>
                <w:rFonts w:ascii="Times New Roman" w:hAnsi="Times New Roman"/>
                <w:sz w:val="24"/>
                <w:szCs w:val="24"/>
              </w:rPr>
              <w:t>dalyvio</w:t>
            </w:r>
            <w:r w:rsidR="00AF7942" w:rsidRPr="00071203">
              <w:rPr>
                <w:rFonts w:ascii="Times New Roman" w:hAnsi="Times New Roman"/>
                <w:sz w:val="24"/>
                <w:szCs w:val="24"/>
              </w:rPr>
              <w:t xml:space="preserve"> </w:t>
            </w:r>
            <w:r w:rsidR="00AC5CFB" w:rsidRPr="00071203">
              <w:rPr>
                <w:rFonts w:ascii="Times New Roman" w:hAnsi="Times New Roman"/>
                <w:sz w:val="24"/>
                <w:szCs w:val="24"/>
              </w:rPr>
              <w:t xml:space="preserve">sutartyje nustatytų prievolių pažeidimą, dalinį ar visišką jų nevykdymą arba netinkamą vykdymą. Garantas (laiduotojas) neturi teisės reikalauti, kad </w:t>
            </w:r>
            <w:r w:rsidR="00AF7942" w:rsidRPr="00071203">
              <w:rPr>
                <w:rFonts w:ascii="Times New Roman" w:hAnsi="Times New Roman"/>
                <w:sz w:val="24"/>
                <w:szCs w:val="24"/>
              </w:rPr>
              <w:t xml:space="preserve">Perkančioji </w:t>
            </w:r>
            <w:r w:rsidRPr="00071203">
              <w:rPr>
                <w:rFonts w:ascii="Times New Roman" w:hAnsi="Times New Roman"/>
                <w:sz w:val="24"/>
                <w:szCs w:val="24"/>
              </w:rPr>
              <w:t>organizacija</w:t>
            </w:r>
            <w:r w:rsidR="00AC5CFB" w:rsidRPr="00071203">
              <w:rPr>
                <w:rFonts w:ascii="Times New Roman" w:hAnsi="Times New Roman"/>
                <w:sz w:val="24"/>
                <w:szCs w:val="24"/>
              </w:rPr>
              <w:t xml:space="preserve"> pagrįstų savo reikalavimą. </w:t>
            </w:r>
            <w:r w:rsidRPr="00071203">
              <w:rPr>
                <w:rFonts w:ascii="Times New Roman" w:hAnsi="Times New Roman"/>
                <w:sz w:val="24"/>
                <w:szCs w:val="24"/>
              </w:rPr>
              <w:t xml:space="preserve">Perkančioji </w:t>
            </w:r>
            <w:r w:rsidR="00E85DC2" w:rsidRPr="00071203">
              <w:rPr>
                <w:rFonts w:ascii="Times New Roman" w:hAnsi="Times New Roman"/>
                <w:sz w:val="24"/>
                <w:szCs w:val="24"/>
              </w:rPr>
              <w:t>organizacija</w:t>
            </w:r>
            <w:r w:rsidR="00AC5CFB" w:rsidRPr="00071203">
              <w:rPr>
                <w:rFonts w:ascii="Times New Roman" w:hAnsi="Times New Roman"/>
                <w:sz w:val="24"/>
                <w:szCs w:val="24"/>
              </w:rPr>
              <w:t xml:space="preserve"> pranešime garantui (laiduotojui) nurodys, kad garantijos (laidavimo) suma jam priklauso dėl to, kad </w:t>
            </w:r>
            <w:r w:rsidR="00305490">
              <w:rPr>
                <w:rFonts w:ascii="Times New Roman" w:hAnsi="Times New Roman"/>
                <w:sz w:val="24"/>
                <w:szCs w:val="24"/>
              </w:rPr>
              <w:t>dalyvis</w:t>
            </w:r>
            <w:r w:rsidR="00AF7942" w:rsidRPr="00071203">
              <w:rPr>
                <w:rFonts w:ascii="Times New Roman" w:hAnsi="Times New Roman"/>
                <w:sz w:val="24"/>
                <w:szCs w:val="24"/>
              </w:rPr>
              <w:t xml:space="preserve"> </w:t>
            </w:r>
            <w:r w:rsidR="00AC5CFB" w:rsidRPr="00071203">
              <w:rPr>
                <w:rFonts w:ascii="Times New Roman" w:hAnsi="Times New Roman"/>
                <w:sz w:val="24"/>
                <w:szCs w:val="24"/>
              </w:rPr>
              <w:t xml:space="preserve">iš dalies ar visiškai neįvykdė </w:t>
            </w:r>
            <w:r w:rsidR="00AF7942" w:rsidRPr="00071203">
              <w:rPr>
                <w:rFonts w:ascii="Times New Roman" w:hAnsi="Times New Roman"/>
                <w:sz w:val="24"/>
                <w:szCs w:val="24"/>
              </w:rPr>
              <w:t xml:space="preserve">Pirkimo </w:t>
            </w:r>
            <w:r w:rsidR="00AC5CFB" w:rsidRPr="00071203">
              <w:rPr>
                <w:rFonts w:ascii="Times New Roman" w:hAnsi="Times New Roman"/>
                <w:sz w:val="24"/>
                <w:szCs w:val="24"/>
              </w:rPr>
              <w:t xml:space="preserve">sutarties sąlygų ar </w:t>
            </w:r>
            <w:r w:rsidRPr="00071203">
              <w:rPr>
                <w:rFonts w:ascii="Times New Roman" w:hAnsi="Times New Roman"/>
                <w:sz w:val="24"/>
                <w:szCs w:val="24"/>
              </w:rPr>
              <w:t xml:space="preserve">kitaip pažeidė </w:t>
            </w:r>
            <w:r w:rsidR="00AF7942" w:rsidRPr="00071203">
              <w:rPr>
                <w:rFonts w:ascii="Times New Roman" w:hAnsi="Times New Roman"/>
                <w:sz w:val="24"/>
                <w:szCs w:val="24"/>
              </w:rPr>
              <w:t xml:space="preserve">Pirkimo </w:t>
            </w:r>
            <w:r w:rsidRPr="00071203">
              <w:rPr>
                <w:rFonts w:ascii="Times New Roman" w:hAnsi="Times New Roman"/>
                <w:sz w:val="24"/>
                <w:szCs w:val="24"/>
              </w:rPr>
              <w:t>sutartį.</w:t>
            </w:r>
          </w:p>
        </w:tc>
      </w:tr>
    </w:tbl>
    <w:p w14:paraId="0697B4CB" w14:textId="77777777" w:rsidR="00C06AAF" w:rsidRPr="00885334" w:rsidRDefault="00C06AAF" w:rsidP="00516891">
      <w:pPr>
        <w:spacing w:after="0" w:line="240" w:lineRule="auto"/>
        <w:rPr>
          <w:rFonts w:ascii="Times New Roman" w:hAnsi="Times New Roman"/>
          <w:sz w:val="24"/>
          <w:szCs w:val="24"/>
        </w:rPr>
      </w:pPr>
    </w:p>
    <w:p w14:paraId="04FF80E7"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19" w:name="_Toc452320436"/>
      <w:r w:rsidRPr="00071203">
        <w:rPr>
          <w:rFonts w:ascii="Times New Roman" w:hAnsi="Times New Roman" w:cs="Times New Roman"/>
          <w:color w:val="auto"/>
          <w:sz w:val="24"/>
          <w:szCs w:val="24"/>
        </w:rPr>
        <w:lastRenderedPageBreak/>
        <w:t>X SKYRIUS</w:t>
      </w:r>
      <w:bookmarkEnd w:id="19"/>
    </w:p>
    <w:p w14:paraId="5900D763" w14:textId="77777777" w:rsidR="00FC137E" w:rsidRPr="00071203" w:rsidRDefault="00E34891" w:rsidP="00A32B0D">
      <w:pPr>
        <w:pStyle w:val="Antrat1"/>
        <w:spacing w:before="0" w:line="240" w:lineRule="auto"/>
        <w:jc w:val="center"/>
        <w:rPr>
          <w:rFonts w:ascii="Times New Roman" w:hAnsi="Times New Roman" w:cs="Times New Roman"/>
          <w:color w:val="auto"/>
          <w:sz w:val="24"/>
          <w:szCs w:val="24"/>
        </w:rPr>
      </w:pPr>
      <w:bookmarkStart w:id="20" w:name="_Toc452320437"/>
      <w:r w:rsidRPr="00071203">
        <w:rPr>
          <w:rFonts w:ascii="Times New Roman" w:hAnsi="Times New Roman" w:cs="Times New Roman"/>
          <w:color w:val="auto"/>
          <w:sz w:val="24"/>
          <w:szCs w:val="24"/>
        </w:rPr>
        <w:t>INTELEKTINĖ NUOSAVYBĖ IR KONFIDENCIALIOS INFORMACIJOS APSAUGA</w:t>
      </w:r>
      <w:bookmarkEnd w:id="20"/>
    </w:p>
    <w:p w14:paraId="1053D705" w14:textId="77777777" w:rsidR="00E34891" w:rsidRPr="00071203" w:rsidRDefault="00E34891" w:rsidP="007132B4">
      <w:pPr>
        <w:spacing w:after="0" w:line="240" w:lineRule="auto"/>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9F5D05" w:rsidRPr="00071203" w14:paraId="42FE9777" w14:textId="77777777" w:rsidTr="00C438A8">
        <w:tc>
          <w:tcPr>
            <w:tcW w:w="2915" w:type="dxa"/>
            <w:shd w:val="clear" w:color="auto" w:fill="D9D9D9" w:themeFill="background1" w:themeFillShade="D9"/>
          </w:tcPr>
          <w:p w14:paraId="7B6C9D6D" w14:textId="77777777" w:rsidR="009F5D05" w:rsidRPr="00071203" w:rsidRDefault="009F5D05" w:rsidP="00C438A8">
            <w:pPr>
              <w:spacing w:after="0" w:line="240" w:lineRule="auto"/>
              <w:rPr>
                <w:rFonts w:ascii="Times New Roman" w:hAnsi="Times New Roman"/>
                <w:sz w:val="24"/>
                <w:szCs w:val="24"/>
                <w:highlight w:val="yellow"/>
              </w:rPr>
            </w:pPr>
            <w:r w:rsidRPr="00071203">
              <w:rPr>
                <w:rFonts w:ascii="Times New Roman" w:hAnsi="Times New Roman"/>
                <w:sz w:val="24"/>
                <w:szCs w:val="24"/>
              </w:rPr>
              <w:t>Intelektinė nuosavybė</w:t>
            </w:r>
            <w:r w:rsidR="007C40F5" w:rsidRPr="00071203">
              <w:rPr>
                <w:rFonts w:ascii="Times New Roman" w:hAnsi="Times New Roman"/>
                <w:sz w:val="24"/>
                <w:szCs w:val="24"/>
              </w:rPr>
              <w:t>s teisės</w:t>
            </w:r>
            <w:r w:rsidRPr="00071203">
              <w:rPr>
                <w:rFonts w:ascii="Times New Roman" w:hAnsi="Times New Roman"/>
                <w:sz w:val="24"/>
                <w:szCs w:val="24"/>
              </w:rPr>
              <w:t>:</w:t>
            </w:r>
          </w:p>
        </w:tc>
        <w:tc>
          <w:tcPr>
            <w:tcW w:w="236" w:type="dxa"/>
            <w:gridSpan w:val="2"/>
            <w:shd w:val="clear" w:color="auto" w:fill="auto"/>
          </w:tcPr>
          <w:p w14:paraId="10E04ACC" w14:textId="77777777" w:rsidR="009F5D05" w:rsidRPr="00071203" w:rsidRDefault="009F5D05" w:rsidP="00C438A8">
            <w:pPr>
              <w:rPr>
                <w:rFonts w:ascii="Times New Roman" w:hAnsi="Times New Roman"/>
                <w:sz w:val="24"/>
                <w:szCs w:val="24"/>
                <w:highlight w:val="yellow"/>
              </w:rPr>
            </w:pPr>
          </w:p>
          <w:p w14:paraId="07A232AE" w14:textId="77777777" w:rsidR="009F5D05" w:rsidRPr="00071203" w:rsidRDefault="009F5D05"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747EE405" w14:textId="77777777" w:rsidR="00EA0DDE" w:rsidRPr="00071203" w:rsidRDefault="009F5D05"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Intelektinės nuosavybės objektai, kurie sukuriami ar atsiranda dalyviui dalyvaujant </w:t>
            </w:r>
            <w:r w:rsidR="00AF7942" w:rsidRPr="00071203">
              <w:rPr>
                <w:rFonts w:ascii="Times New Roman" w:hAnsi="Times New Roman"/>
                <w:sz w:val="24"/>
                <w:szCs w:val="24"/>
              </w:rPr>
              <w:t>P</w:t>
            </w:r>
            <w:r w:rsidRPr="00071203">
              <w:rPr>
                <w:rFonts w:ascii="Times New Roman" w:hAnsi="Times New Roman"/>
                <w:sz w:val="24"/>
                <w:szCs w:val="24"/>
              </w:rPr>
              <w:t xml:space="preserve">irkime ir (ar) teikiant </w:t>
            </w:r>
            <w:r w:rsidR="00AF7942" w:rsidRPr="00071203">
              <w:rPr>
                <w:rFonts w:ascii="Times New Roman" w:hAnsi="Times New Roman"/>
                <w:sz w:val="24"/>
                <w:szCs w:val="24"/>
              </w:rPr>
              <w:t xml:space="preserve">mokslinių tyrimų ir (arba) eksperimentinės plėtros (toliau – </w:t>
            </w:r>
            <w:r w:rsidRPr="00071203">
              <w:rPr>
                <w:rFonts w:ascii="Times New Roman" w:hAnsi="Times New Roman"/>
                <w:sz w:val="24"/>
                <w:szCs w:val="24"/>
              </w:rPr>
              <w:t>MTEP</w:t>
            </w:r>
            <w:r w:rsidR="00AF7942" w:rsidRPr="00071203">
              <w:rPr>
                <w:rFonts w:ascii="Times New Roman" w:hAnsi="Times New Roman"/>
                <w:sz w:val="24"/>
                <w:szCs w:val="24"/>
              </w:rPr>
              <w:t>)</w:t>
            </w:r>
            <w:r w:rsidRPr="00071203">
              <w:rPr>
                <w:rFonts w:ascii="Times New Roman" w:hAnsi="Times New Roman"/>
                <w:sz w:val="24"/>
                <w:szCs w:val="24"/>
              </w:rPr>
              <w:t xml:space="preserve"> paslaugas arba prieš tai, jeigu juos </w:t>
            </w:r>
            <w:r w:rsidR="00305490">
              <w:rPr>
                <w:rFonts w:ascii="Times New Roman" w:hAnsi="Times New Roman"/>
                <w:sz w:val="24"/>
                <w:szCs w:val="24"/>
              </w:rPr>
              <w:t>dalyvis</w:t>
            </w:r>
            <w:r w:rsidR="00AF7942" w:rsidRPr="00071203">
              <w:rPr>
                <w:rFonts w:ascii="Times New Roman" w:hAnsi="Times New Roman"/>
                <w:sz w:val="24"/>
                <w:szCs w:val="24"/>
              </w:rPr>
              <w:t xml:space="preserve"> </w:t>
            </w:r>
            <w:r w:rsidRPr="00071203">
              <w:rPr>
                <w:rFonts w:ascii="Times New Roman" w:hAnsi="Times New Roman"/>
                <w:sz w:val="24"/>
                <w:szCs w:val="24"/>
              </w:rPr>
              <w:t xml:space="preserve">naudoja per </w:t>
            </w:r>
            <w:r w:rsidR="00AF7942" w:rsidRPr="00071203">
              <w:rPr>
                <w:rFonts w:ascii="Times New Roman" w:hAnsi="Times New Roman"/>
                <w:sz w:val="24"/>
                <w:szCs w:val="24"/>
              </w:rPr>
              <w:t>P</w:t>
            </w:r>
            <w:r w:rsidRPr="00071203">
              <w:rPr>
                <w:rFonts w:ascii="Times New Roman" w:hAnsi="Times New Roman"/>
                <w:sz w:val="24"/>
                <w:szCs w:val="24"/>
              </w:rPr>
              <w:t xml:space="preserve">irkimą ir (ar) teikdamas MTEP paslaugas, priklauso </w:t>
            </w:r>
            <w:r w:rsidR="00305490">
              <w:rPr>
                <w:rFonts w:ascii="Times New Roman" w:hAnsi="Times New Roman"/>
                <w:sz w:val="24"/>
                <w:szCs w:val="24"/>
              </w:rPr>
              <w:t>dalyviui</w:t>
            </w:r>
            <w:r w:rsidRPr="00071203">
              <w:rPr>
                <w:rFonts w:ascii="Times New Roman" w:hAnsi="Times New Roman"/>
                <w:sz w:val="24"/>
                <w:szCs w:val="24"/>
              </w:rPr>
              <w:t xml:space="preserve">. </w:t>
            </w:r>
            <w:r w:rsidR="00085D0D">
              <w:rPr>
                <w:rFonts w:ascii="Times New Roman" w:hAnsi="Times New Roman"/>
                <w:sz w:val="24"/>
                <w:szCs w:val="24"/>
              </w:rPr>
              <w:t>D</w:t>
            </w:r>
            <w:r w:rsidR="00305490">
              <w:rPr>
                <w:rFonts w:ascii="Times New Roman" w:hAnsi="Times New Roman"/>
                <w:sz w:val="24"/>
                <w:szCs w:val="24"/>
              </w:rPr>
              <w:t>alyvis</w:t>
            </w:r>
            <w:r w:rsidRPr="00071203">
              <w:rPr>
                <w:rFonts w:ascii="Times New Roman" w:hAnsi="Times New Roman"/>
                <w:sz w:val="24"/>
                <w:szCs w:val="24"/>
              </w:rPr>
              <w:t xml:space="preserve">, kuriam priklauso per </w:t>
            </w:r>
            <w:r w:rsidR="00AF7942" w:rsidRPr="00071203">
              <w:rPr>
                <w:rFonts w:ascii="Times New Roman" w:hAnsi="Times New Roman"/>
                <w:sz w:val="24"/>
                <w:szCs w:val="24"/>
              </w:rPr>
              <w:t>P</w:t>
            </w:r>
            <w:r w:rsidRPr="00071203">
              <w:rPr>
                <w:rFonts w:ascii="Times New Roman" w:hAnsi="Times New Roman"/>
                <w:sz w:val="24"/>
                <w:szCs w:val="24"/>
              </w:rPr>
              <w:t xml:space="preserve">irkimą sukurti intelektinės nuosavybės objektai, turi suteikti </w:t>
            </w:r>
            <w:r w:rsidR="00AF7942" w:rsidRPr="00071203">
              <w:rPr>
                <w:rFonts w:ascii="Times New Roman" w:hAnsi="Times New Roman"/>
                <w:sz w:val="24"/>
                <w:szCs w:val="24"/>
              </w:rPr>
              <w:t xml:space="preserve">Perkančiajai </w:t>
            </w:r>
            <w:r w:rsidRPr="00071203">
              <w:rPr>
                <w:rFonts w:ascii="Times New Roman" w:hAnsi="Times New Roman"/>
                <w:sz w:val="24"/>
                <w:szCs w:val="24"/>
              </w:rPr>
              <w:t>organizacijai neribotą teisę neatlygintinai naudotis tais intelektinės nuosavybės objektais, o trečiosioms šalims – neišimtinę teisę (pavyzdžiui, licenciją rinkos sąlygomis).</w:t>
            </w:r>
          </w:p>
        </w:tc>
      </w:tr>
      <w:tr w:rsidR="007C40F5" w:rsidRPr="00071203" w14:paraId="4AE5DAEA" w14:textId="77777777" w:rsidTr="00C438A8">
        <w:trPr>
          <w:gridAfter w:val="1"/>
          <w:wAfter w:w="77" w:type="dxa"/>
        </w:trPr>
        <w:tc>
          <w:tcPr>
            <w:tcW w:w="3085" w:type="dxa"/>
            <w:gridSpan w:val="2"/>
            <w:shd w:val="clear" w:color="auto" w:fill="auto"/>
          </w:tcPr>
          <w:p w14:paraId="3C058F9D" w14:textId="77777777" w:rsidR="007C40F5" w:rsidRPr="00885334" w:rsidRDefault="007C40F5" w:rsidP="00C438A8">
            <w:pPr>
              <w:spacing w:after="0" w:line="240" w:lineRule="auto"/>
              <w:rPr>
                <w:rFonts w:ascii="Times New Roman" w:hAnsi="Times New Roman"/>
                <w:sz w:val="24"/>
                <w:szCs w:val="24"/>
              </w:rPr>
            </w:pPr>
          </w:p>
        </w:tc>
        <w:tc>
          <w:tcPr>
            <w:tcW w:w="6769" w:type="dxa"/>
            <w:gridSpan w:val="2"/>
            <w:shd w:val="clear" w:color="auto" w:fill="auto"/>
          </w:tcPr>
          <w:p w14:paraId="3C635CA4" w14:textId="77777777" w:rsidR="007C40F5" w:rsidRPr="00071203" w:rsidRDefault="007C40F5" w:rsidP="00C438A8">
            <w:pPr>
              <w:spacing w:after="0" w:line="240" w:lineRule="auto"/>
              <w:rPr>
                <w:rFonts w:ascii="Times New Roman" w:hAnsi="Times New Roman"/>
                <w:sz w:val="24"/>
                <w:szCs w:val="24"/>
              </w:rPr>
            </w:pPr>
          </w:p>
        </w:tc>
      </w:tr>
      <w:tr w:rsidR="007C40F5" w:rsidRPr="00071203" w14:paraId="293D6204" w14:textId="77777777" w:rsidTr="00C438A8">
        <w:tc>
          <w:tcPr>
            <w:tcW w:w="2915" w:type="dxa"/>
            <w:shd w:val="clear" w:color="auto" w:fill="D9D9D9" w:themeFill="background1" w:themeFillShade="D9"/>
          </w:tcPr>
          <w:p w14:paraId="6F0C2CF4" w14:textId="77777777" w:rsidR="007C40F5" w:rsidRPr="00071203" w:rsidRDefault="007C40F5" w:rsidP="00C438A8">
            <w:pPr>
              <w:spacing w:after="0" w:line="240" w:lineRule="auto"/>
              <w:rPr>
                <w:rFonts w:ascii="Times New Roman" w:hAnsi="Times New Roman"/>
                <w:sz w:val="24"/>
                <w:szCs w:val="24"/>
                <w:highlight w:val="yellow"/>
              </w:rPr>
            </w:pPr>
            <w:r w:rsidRPr="00885334">
              <w:rPr>
                <w:rFonts w:ascii="Times New Roman" w:hAnsi="Times New Roman"/>
                <w:sz w:val="24"/>
                <w:szCs w:val="24"/>
              </w:rPr>
              <w:t>Konfidenciali informacija:</w:t>
            </w:r>
          </w:p>
        </w:tc>
        <w:tc>
          <w:tcPr>
            <w:tcW w:w="236" w:type="dxa"/>
            <w:gridSpan w:val="2"/>
            <w:shd w:val="clear" w:color="auto" w:fill="auto"/>
          </w:tcPr>
          <w:p w14:paraId="412586B3" w14:textId="77777777" w:rsidR="007C40F5" w:rsidRPr="00071203" w:rsidRDefault="007C40F5" w:rsidP="00C438A8">
            <w:pPr>
              <w:rPr>
                <w:rFonts w:ascii="Times New Roman" w:hAnsi="Times New Roman"/>
                <w:sz w:val="24"/>
                <w:szCs w:val="24"/>
                <w:highlight w:val="yellow"/>
              </w:rPr>
            </w:pPr>
          </w:p>
          <w:p w14:paraId="57AD56D2" w14:textId="77777777" w:rsidR="007C40F5" w:rsidRPr="00071203" w:rsidRDefault="007C40F5" w:rsidP="00C438A8">
            <w:pPr>
              <w:spacing w:after="0" w:line="240" w:lineRule="auto"/>
              <w:rPr>
                <w:rFonts w:ascii="Times New Roman" w:hAnsi="Times New Roman"/>
                <w:sz w:val="24"/>
                <w:szCs w:val="24"/>
                <w:highlight w:val="yellow"/>
              </w:rPr>
            </w:pPr>
          </w:p>
        </w:tc>
        <w:tc>
          <w:tcPr>
            <w:tcW w:w="6780" w:type="dxa"/>
            <w:gridSpan w:val="2"/>
            <w:shd w:val="clear" w:color="auto" w:fill="auto"/>
          </w:tcPr>
          <w:p w14:paraId="2FE88F4E" w14:textId="77777777" w:rsidR="007C40F5" w:rsidRPr="00071203" w:rsidRDefault="007C40F5" w:rsidP="007C40F5">
            <w:pPr>
              <w:spacing w:after="0" w:line="240" w:lineRule="auto"/>
              <w:jc w:val="both"/>
              <w:rPr>
                <w:rFonts w:ascii="Times New Roman" w:hAnsi="Times New Roman"/>
                <w:sz w:val="24"/>
                <w:szCs w:val="24"/>
              </w:rPr>
            </w:pPr>
            <w:r w:rsidRPr="00071203">
              <w:rPr>
                <w:rFonts w:ascii="Times New Roman" w:hAnsi="Times New Roman"/>
                <w:sz w:val="24"/>
                <w:szCs w:val="24"/>
              </w:rPr>
              <w:t xml:space="preserve">Koordinuojančioji </w:t>
            </w:r>
            <w:r w:rsidR="00AF7942" w:rsidRPr="00071203">
              <w:rPr>
                <w:rFonts w:ascii="Times New Roman" w:hAnsi="Times New Roman"/>
                <w:sz w:val="24"/>
                <w:szCs w:val="24"/>
              </w:rPr>
              <w:t xml:space="preserve">institucija </w:t>
            </w:r>
            <w:r w:rsidRPr="00071203">
              <w:rPr>
                <w:rFonts w:ascii="Times New Roman" w:hAnsi="Times New Roman"/>
                <w:sz w:val="24"/>
                <w:szCs w:val="24"/>
              </w:rPr>
              <w:t xml:space="preserve">ir </w:t>
            </w:r>
            <w:r w:rsidR="00AF7942" w:rsidRPr="00071203">
              <w:rPr>
                <w:rFonts w:ascii="Times New Roman" w:hAnsi="Times New Roman"/>
                <w:sz w:val="24"/>
                <w:szCs w:val="24"/>
              </w:rPr>
              <w:t xml:space="preserve">Perkančioji </w:t>
            </w:r>
            <w:r w:rsidRPr="00071203">
              <w:rPr>
                <w:rFonts w:ascii="Times New Roman" w:hAnsi="Times New Roman"/>
                <w:sz w:val="24"/>
                <w:szCs w:val="24"/>
              </w:rPr>
              <w:t>organizacijos privalo:</w:t>
            </w:r>
          </w:p>
          <w:p w14:paraId="07CE7516" w14:textId="77777777" w:rsidR="007C40F5" w:rsidRPr="00071203" w:rsidRDefault="007C40F5" w:rsidP="007C40F5">
            <w:pPr>
              <w:spacing w:after="0" w:line="240" w:lineRule="auto"/>
              <w:jc w:val="both"/>
              <w:rPr>
                <w:rFonts w:ascii="Times New Roman" w:hAnsi="Times New Roman"/>
                <w:sz w:val="24"/>
                <w:szCs w:val="24"/>
              </w:rPr>
            </w:pPr>
            <w:r w:rsidRPr="00071203">
              <w:rPr>
                <w:rFonts w:ascii="Times New Roman" w:hAnsi="Times New Roman"/>
                <w:sz w:val="24"/>
                <w:szCs w:val="24"/>
              </w:rPr>
              <w:t xml:space="preserve">1) be išankstinio rašytinio </w:t>
            </w:r>
            <w:r w:rsidR="00305490">
              <w:rPr>
                <w:rFonts w:ascii="Times New Roman" w:hAnsi="Times New Roman"/>
                <w:sz w:val="24"/>
                <w:szCs w:val="24"/>
              </w:rPr>
              <w:t>dalyvio</w:t>
            </w:r>
            <w:r w:rsidRPr="00071203">
              <w:rPr>
                <w:rFonts w:ascii="Times New Roman" w:hAnsi="Times New Roman"/>
                <w:sz w:val="24"/>
                <w:szCs w:val="24"/>
              </w:rPr>
              <w:t xml:space="preserve">, su kuriuo nesudaryta </w:t>
            </w:r>
            <w:r w:rsidR="00AF7942" w:rsidRPr="00071203">
              <w:rPr>
                <w:rFonts w:ascii="Times New Roman" w:hAnsi="Times New Roman"/>
                <w:sz w:val="24"/>
                <w:szCs w:val="24"/>
              </w:rPr>
              <w:t>P</w:t>
            </w:r>
            <w:r w:rsidRPr="00071203">
              <w:rPr>
                <w:rFonts w:ascii="Times New Roman" w:hAnsi="Times New Roman"/>
                <w:sz w:val="24"/>
                <w:szCs w:val="24"/>
              </w:rPr>
              <w:t xml:space="preserve">irkimo sutartis, sutikimo neatskleisti per </w:t>
            </w:r>
            <w:r w:rsidR="00AF7942" w:rsidRPr="00071203">
              <w:rPr>
                <w:rFonts w:ascii="Times New Roman" w:hAnsi="Times New Roman"/>
                <w:sz w:val="24"/>
                <w:szCs w:val="24"/>
              </w:rPr>
              <w:t>P</w:t>
            </w:r>
            <w:r w:rsidRPr="00071203">
              <w:rPr>
                <w:rFonts w:ascii="Times New Roman" w:hAnsi="Times New Roman"/>
                <w:sz w:val="24"/>
                <w:szCs w:val="24"/>
              </w:rPr>
              <w:t xml:space="preserve">irkimą iš tokio </w:t>
            </w:r>
            <w:r w:rsidR="00305490">
              <w:rPr>
                <w:rFonts w:ascii="Times New Roman" w:hAnsi="Times New Roman"/>
                <w:sz w:val="24"/>
                <w:szCs w:val="24"/>
              </w:rPr>
              <w:t>dalyvio</w:t>
            </w:r>
            <w:r w:rsidR="00AF7942" w:rsidRPr="00071203">
              <w:rPr>
                <w:rFonts w:ascii="Times New Roman" w:hAnsi="Times New Roman"/>
                <w:sz w:val="24"/>
                <w:szCs w:val="24"/>
              </w:rPr>
              <w:t xml:space="preserve"> </w:t>
            </w:r>
            <w:r w:rsidRPr="00071203">
              <w:rPr>
                <w:rFonts w:ascii="Times New Roman" w:hAnsi="Times New Roman"/>
                <w:sz w:val="24"/>
                <w:szCs w:val="24"/>
              </w:rPr>
              <w:t xml:space="preserve">gautos konfidencialios informacijos tretiesiems asmenims ne mažiau kaip 4 metus nuo šio </w:t>
            </w:r>
            <w:r w:rsidR="00305490">
              <w:rPr>
                <w:rFonts w:ascii="Times New Roman" w:hAnsi="Times New Roman"/>
                <w:sz w:val="24"/>
                <w:szCs w:val="24"/>
              </w:rPr>
              <w:t>dalyvio</w:t>
            </w:r>
            <w:r w:rsidR="00AF7942" w:rsidRPr="00071203">
              <w:rPr>
                <w:rFonts w:ascii="Times New Roman" w:hAnsi="Times New Roman"/>
                <w:sz w:val="24"/>
                <w:szCs w:val="24"/>
              </w:rPr>
              <w:t xml:space="preserve"> </w:t>
            </w:r>
            <w:r w:rsidRPr="00071203">
              <w:rPr>
                <w:rFonts w:ascii="Times New Roman" w:hAnsi="Times New Roman"/>
                <w:sz w:val="24"/>
                <w:szCs w:val="24"/>
              </w:rPr>
              <w:t>pasiūlymo pateikimo dienos;</w:t>
            </w:r>
          </w:p>
          <w:p w14:paraId="166E86FD" w14:textId="77777777" w:rsidR="007C40F5" w:rsidRPr="00071203" w:rsidRDefault="007C40F5" w:rsidP="001B66F1">
            <w:pPr>
              <w:spacing w:after="0" w:line="240" w:lineRule="auto"/>
              <w:jc w:val="both"/>
              <w:rPr>
                <w:rFonts w:ascii="Times New Roman" w:hAnsi="Times New Roman"/>
                <w:sz w:val="24"/>
                <w:szCs w:val="24"/>
              </w:rPr>
            </w:pPr>
            <w:r w:rsidRPr="00071203">
              <w:rPr>
                <w:rFonts w:ascii="Times New Roman" w:hAnsi="Times New Roman"/>
                <w:sz w:val="24"/>
                <w:szCs w:val="24"/>
              </w:rPr>
              <w:t xml:space="preserve">2) be išankstinio rašytinio </w:t>
            </w:r>
            <w:r w:rsidR="00305490">
              <w:rPr>
                <w:rFonts w:ascii="Times New Roman" w:hAnsi="Times New Roman"/>
                <w:sz w:val="24"/>
                <w:szCs w:val="24"/>
              </w:rPr>
              <w:t>dalyvio</w:t>
            </w:r>
            <w:r w:rsidRPr="00071203">
              <w:rPr>
                <w:rFonts w:ascii="Times New Roman" w:hAnsi="Times New Roman"/>
                <w:sz w:val="24"/>
                <w:szCs w:val="24"/>
              </w:rPr>
              <w:t xml:space="preserve">, su kuriuo sudaryta </w:t>
            </w:r>
            <w:r w:rsidR="00AF7942" w:rsidRPr="00071203">
              <w:rPr>
                <w:rFonts w:ascii="Times New Roman" w:hAnsi="Times New Roman"/>
                <w:sz w:val="24"/>
                <w:szCs w:val="24"/>
              </w:rPr>
              <w:t>P</w:t>
            </w:r>
            <w:r w:rsidRPr="00071203">
              <w:rPr>
                <w:rFonts w:ascii="Times New Roman" w:hAnsi="Times New Roman"/>
                <w:sz w:val="24"/>
                <w:szCs w:val="24"/>
              </w:rPr>
              <w:t xml:space="preserve">irkimo sutartis, sutikimo neatskleisti per </w:t>
            </w:r>
            <w:r w:rsidR="00AF7942" w:rsidRPr="00071203">
              <w:rPr>
                <w:rFonts w:ascii="Times New Roman" w:hAnsi="Times New Roman"/>
                <w:sz w:val="24"/>
                <w:szCs w:val="24"/>
              </w:rPr>
              <w:t>P</w:t>
            </w:r>
            <w:r w:rsidRPr="00071203">
              <w:rPr>
                <w:rFonts w:ascii="Times New Roman" w:hAnsi="Times New Roman"/>
                <w:sz w:val="24"/>
                <w:szCs w:val="24"/>
              </w:rPr>
              <w:t xml:space="preserve">irkimą iš tokio </w:t>
            </w:r>
            <w:r w:rsidR="00305490">
              <w:rPr>
                <w:rFonts w:ascii="Times New Roman" w:hAnsi="Times New Roman"/>
                <w:sz w:val="24"/>
                <w:szCs w:val="24"/>
              </w:rPr>
              <w:t>dalyvio</w:t>
            </w:r>
            <w:r w:rsidR="00AF7942" w:rsidRPr="00071203">
              <w:rPr>
                <w:rFonts w:ascii="Times New Roman" w:hAnsi="Times New Roman"/>
                <w:sz w:val="24"/>
                <w:szCs w:val="24"/>
              </w:rPr>
              <w:t xml:space="preserve"> </w:t>
            </w:r>
            <w:r w:rsidRPr="00071203">
              <w:rPr>
                <w:rFonts w:ascii="Times New Roman" w:hAnsi="Times New Roman"/>
                <w:sz w:val="24"/>
                <w:szCs w:val="24"/>
              </w:rPr>
              <w:t xml:space="preserve">gautos konfidencialios informacijos tretiesiems asmenims ne mažiau kaip 4 metus nuo paskutinio </w:t>
            </w:r>
            <w:r w:rsidR="00AF7942" w:rsidRPr="00071203">
              <w:rPr>
                <w:rFonts w:ascii="Times New Roman" w:hAnsi="Times New Roman"/>
                <w:sz w:val="24"/>
                <w:szCs w:val="24"/>
              </w:rPr>
              <w:t>P</w:t>
            </w:r>
            <w:r w:rsidRPr="00071203">
              <w:rPr>
                <w:rFonts w:ascii="Times New Roman" w:hAnsi="Times New Roman"/>
                <w:sz w:val="24"/>
                <w:szCs w:val="24"/>
              </w:rPr>
              <w:t>irkimo sutarties vykdymo rezultatų perdavimo.</w:t>
            </w:r>
          </w:p>
        </w:tc>
      </w:tr>
    </w:tbl>
    <w:p w14:paraId="32E5FF95" w14:textId="77777777" w:rsidR="00EC5D5A" w:rsidRPr="00885334" w:rsidRDefault="00EC5D5A" w:rsidP="007132B4">
      <w:pPr>
        <w:spacing w:after="0" w:line="240" w:lineRule="auto"/>
        <w:rPr>
          <w:rFonts w:ascii="Times New Roman" w:hAnsi="Times New Roman"/>
          <w:b/>
          <w:sz w:val="24"/>
          <w:szCs w:val="24"/>
        </w:rPr>
      </w:pPr>
    </w:p>
    <w:p w14:paraId="3C8ABF96"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21" w:name="_Toc452320438"/>
      <w:r w:rsidRPr="00071203">
        <w:rPr>
          <w:rFonts w:ascii="Times New Roman" w:hAnsi="Times New Roman" w:cs="Times New Roman"/>
          <w:color w:val="auto"/>
          <w:sz w:val="24"/>
          <w:szCs w:val="24"/>
        </w:rPr>
        <w:t>X</w:t>
      </w:r>
      <w:r w:rsidR="00A32B0D" w:rsidRPr="00071203">
        <w:rPr>
          <w:rFonts w:ascii="Times New Roman" w:hAnsi="Times New Roman" w:cs="Times New Roman"/>
          <w:color w:val="auto"/>
          <w:sz w:val="24"/>
          <w:szCs w:val="24"/>
        </w:rPr>
        <w:t>I</w:t>
      </w:r>
      <w:r w:rsidRPr="00071203">
        <w:rPr>
          <w:rFonts w:ascii="Times New Roman" w:hAnsi="Times New Roman" w:cs="Times New Roman"/>
          <w:color w:val="auto"/>
          <w:sz w:val="24"/>
          <w:szCs w:val="24"/>
        </w:rPr>
        <w:t xml:space="preserve"> SKYRIUS</w:t>
      </w:r>
      <w:bookmarkEnd w:id="21"/>
    </w:p>
    <w:p w14:paraId="31E4A9C5" w14:textId="77777777" w:rsidR="00DB49D4" w:rsidRPr="00071203" w:rsidRDefault="00990449" w:rsidP="00A32B0D">
      <w:pPr>
        <w:pStyle w:val="Antrat1"/>
        <w:spacing w:before="0" w:line="240" w:lineRule="auto"/>
        <w:jc w:val="center"/>
        <w:rPr>
          <w:rFonts w:ascii="Times New Roman" w:hAnsi="Times New Roman" w:cs="Times New Roman"/>
          <w:color w:val="auto"/>
          <w:sz w:val="24"/>
          <w:szCs w:val="24"/>
        </w:rPr>
      </w:pPr>
      <w:bookmarkStart w:id="22" w:name="_Toc452320439"/>
      <w:r w:rsidRPr="00071203">
        <w:rPr>
          <w:rFonts w:ascii="Times New Roman" w:hAnsi="Times New Roman" w:cs="Times New Roman"/>
          <w:color w:val="auto"/>
          <w:sz w:val="24"/>
          <w:szCs w:val="24"/>
        </w:rPr>
        <w:t>SKUNDŲ PATEIKIMAS IR</w:t>
      </w:r>
      <w:r w:rsidR="00F51111" w:rsidRPr="00071203">
        <w:rPr>
          <w:rFonts w:ascii="Times New Roman" w:hAnsi="Times New Roman" w:cs="Times New Roman"/>
          <w:color w:val="auto"/>
          <w:sz w:val="24"/>
          <w:szCs w:val="24"/>
        </w:rPr>
        <w:t xml:space="preserve"> </w:t>
      </w:r>
      <w:r w:rsidRPr="00071203">
        <w:rPr>
          <w:rFonts w:ascii="Times New Roman" w:hAnsi="Times New Roman" w:cs="Times New Roman"/>
          <w:color w:val="auto"/>
          <w:sz w:val="24"/>
          <w:szCs w:val="24"/>
        </w:rPr>
        <w:t>NAGRINĖJIMAS</w:t>
      </w:r>
      <w:bookmarkEnd w:id="22"/>
    </w:p>
    <w:p w14:paraId="2C51C0F6" w14:textId="77777777" w:rsidR="00990449" w:rsidRPr="00071203" w:rsidRDefault="00990449"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9854"/>
        <w:gridCol w:w="77"/>
      </w:tblGrid>
      <w:tr w:rsidR="006D0DAA" w:rsidRPr="00071203" w14:paraId="40F9838F" w14:textId="77777777" w:rsidTr="006D0DAA">
        <w:tc>
          <w:tcPr>
            <w:tcW w:w="9931" w:type="dxa"/>
            <w:gridSpan w:val="2"/>
            <w:shd w:val="clear" w:color="auto" w:fill="auto"/>
          </w:tcPr>
          <w:p w14:paraId="57646167" w14:textId="77777777" w:rsidR="006D0DAA" w:rsidRPr="00071203" w:rsidRDefault="00482510" w:rsidP="0058342C">
            <w:pPr>
              <w:spacing w:after="0" w:line="240" w:lineRule="auto"/>
              <w:jc w:val="both"/>
              <w:rPr>
                <w:rFonts w:ascii="Times New Roman" w:hAnsi="Times New Roman"/>
                <w:sz w:val="24"/>
                <w:szCs w:val="24"/>
              </w:rPr>
            </w:pPr>
            <w:r>
              <w:rPr>
                <w:rFonts w:ascii="Times New Roman" w:hAnsi="Times New Roman"/>
                <w:sz w:val="24"/>
                <w:szCs w:val="24"/>
              </w:rPr>
              <w:t>Dalyviai</w:t>
            </w:r>
            <w:r w:rsidR="006D0DAA" w:rsidRPr="00885334">
              <w:rPr>
                <w:rFonts w:ascii="Times New Roman" w:hAnsi="Times New Roman"/>
                <w:sz w:val="24"/>
                <w:szCs w:val="24"/>
              </w:rPr>
              <w:t xml:space="preserve">, nesutinkantys su </w:t>
            </w:r>
            <w:r w:rsidR="006D0DAA" w:rsidRPr="007A33FA">
              <w:rPr>
                <w:rFonts w:ascii="Times New Roman" w:hAnsi="Times New Roman"/>
                <w:sz w:val="24"/>
                <w:szCs w:val="24"/>
              </w:rPr>
              <w:t>P</w:t>
            </w:r>
            <w:r w:rsidR="006D0DAA" w:rsidRPr="00071203">
              <w:rPr>
                <w:rFonts w:ascii="Times New Roman" w:hAnsi="Times New Roman"/>
                <w:sz w:val="24"/>
                <w:szCs w:val="24"/>
              </w:rPr>
              <w:t xml:space="preserve">erkančiosios organizacijos sprendimais ar veiksmais (neveikimu), susijusiais su Pirkimo vykdymu, turi teisę per 10 darbo dienų po to, kai gauna Perkančiosios organizacijos rašytinį pranešimą apie jos priimtą sprendimą ar sužino apie veiksmus (neveikimą), pateikti Koordinuojančiajai institucijai rašytinę pretenziją. Pretenzijos Koordinuojančiajai institucijai pateikimas yra neprivaloma ginčų nagrinėjimo ne teismo tvarka procedūra. </w:t>
            </w:r>
          </w:p>
        </w:tc>
      </w:tr>
      <w:tr w:rsidR="006D0DAA" w:rsidRPr="00071203" w14:paraId="0534CCA2" w14:textId="77777777" w:rsidTr="006D0DAA">
        <w:tc>
          <w:tcPr>
            <w:tcW w:w="9931" w:type="dxa"/>
            <w:gridSpan w:val="2"/>
            <w:shd w:val="clear" w:color="auto" w:fill="auto"/>
          </w:tcPr>
          <w:p w14:paraId="3F38E84E" w14:textId="77777777" w:rsidR="006D0DAA" w:rsidRPr="00885334" w:rsidRDefault="006D0DAA" w:rsidP="0058342C">
            <w:pPr>
              <w:spacing w:after="0" w:line="240" w:lineRule="auto"/>
              <w:jc w:val="both"/>
              <w:rPr>
                <w:rFonts w:ascii="Times New Roman" w:hAnsi="Times New Roman"/>
                <w:sz w:val="24"/>
                <w:szCs w:val="24"/>
              </w:rPr>
            </w:pPr>
          </w:p>
        </w:tc>
      </w:tr>
      <w:tr w:rsidR="006D0DAA" w:rsidRPr="00071203" w14:paraId="3BB12F4C" w14:textId="77777777" w:rsidTr="006D0DAA">
        <w:tc>
          <w:tcPr>
            <w:tcW w:w="9931" w:type="dxa"/>
            <w:gridSpan w:val="2"/>
            <w:shd w:val="clear" w:color="auto" w:fill="auto"/>
          </w:tcPr>
          <w:p w14:paraId="559B2397" w14:textId="77777777" w:rsidR="006D0DAA" w:rsidRPr="00071203" w:rsidRDefault="006D0DAA" w:rsidP="00885334">
            <w:pPr>
              <w:spacing w:after="0" w:line="240" w:lineRule="auto"/>
              <w:jc w:val="both"/>
              <w:rPr>
                <w:rFonts w:ascii="Times New Roman" w:hAnsi="Times New Roman"/>
                <w:sz w:val="24"/>
                <w:szCs w:val="24"/>
              </w:rPr>
            </w:pPr>
            <w:r w:rsidRPr="00885334">
              <w:rPr>
                <w:rFonts w:ascii="Times New Roman" w:hAnsi="Times New Roman"/>
                <w:sz w:val="24"/>
                <w:szCs w:val="24"/>
              </w:rPr>
              <w:t>Koordinuojanti institucija</w:t>
            </w:r>
            <w:r w:rsidRPr="007A33FA">
              <w:rPr>
                <w:rFonts w:ascii="Times New Roman" w:hAnsi="Times New Roman"/>
                <w:sz w:val="24"/>
                <w:szCs w:val="24"/>
              </w:rPr>
              <w:t xml:space="preserve">, gavusi </w:t>
            </w:r>
            <w:r w:rsidR="00305490">
              <w:rPr>
                <w:rFonts w:ascii="Times New Roman" w:hAnsi="Times New Roman"/>
                <w:sz w:val="24"/>
                <w:szCs w:val="24"/>
              </w:rPr>
              <w:t>dalyvio</w:t>
            </w:r>
            <w:r w:rsidRPr="00071203">
              <w:rPr>
                <w:rFonts w:ascii="Times New Roman" w:hAnsi="Times New Roman"/>
                <w:sz w:val="24"/>
                <w:szCs w:val="24"/>
              </w:rPr>
              <w:t xml:space="preserve"> pretenziją, per 3 darbo dienas raštu pareikalauja Perkančiosios organizacijos ne vėliau kaip per 5 darbo dienas pateikti motyvuotus rašytinius paaiškinimus dėl pareikštos pretenzijos. Koordinuojančioji institucija, vadovaudamasi pateikta pretenzija, paaiškinimais ar kitais </w:t>
            </w:r>
            <w:proofErr w:type="spellStart"/>
            <w:r w:rsidRPr="00071203">
              <w:rPr>
                <w:rFonts w:ascii="Times New Roman" w:hAnsi="Times New Roman"/>
                <w:sz w:val="24"/>
                <w:szCs w:val="24"/>
              </w:rPr>
              <w:t>įrodymais</w:t>
            </w:r>
            <w:proofErr w:type="spellEnd"/>
            <w:r w:rsidRPr="00071203">
              <w:rPr>
                <w:rFonts w:ascii="Times New Roman" w:hAnsi="Times New Roman"/>
                <w:sz w:val="24"/>
                <w:szCs w:val="24"/>
              </w:rPr>
              <w:t xml:space="preserve">, ne vėliau kaip per 15 darbo dienų nuo </w:t>
            </w:r>
            <w:r w:rsidR="00305490">
              <w:rPr>
                <w:rFonts w:ascii="Times New Roman" w:hAnsi="Times New Roman"/>
                <w:sz w:val="24"/>
                <w:szCs w:val="24"/>
              </w:rPr>
              <w:t>dalyvio</w:t>
            </w:r>
            <w:r w:rsidR="001178CC" w:rsidRPr="00885334">
              <w:rPr>
                <w:rFonts w:ascii="Times New Roman" w:hAnsi="Times New Roman"/>
                <w:sz w:val="24"/>
                <w:szCs w:val="24"/>
              </w:rPr>
              <w:t xml:space="preserve"> </w:t>
            </w:r>
            <w:r w:rsidRPr="00071203">
              <w:rPr>
                <w:rFonts w:ascii="Times New Roman" w:hAnsi="Times New Roman"/>
                <w:sz w:val="24"/>
                <w:szCs w:val="24"/>
              </w:rPr>
              <w:t xml:space="preserve">pretenzijos gavimo priima motyvuotą sprendimą dėl pretenzijos patenkinimo arba nepatenkinimo ir išsiunčia jį pretenziją pateikusiam </w:t>
            </w:r>
            <w:r w:rsidR="00305490">
              <w:rPr>
                <w:rFonts w:ascii="Times New Roman" w:hAnsi="Times New Roman"/>
                <w:sz w:val="24"/>
                <w:szCs w:val="24"/>
              </w:rPr>
              <w:t>dalyviui</w:t>
            </w:r>
            <w:r w:rsidR="001178CC" w:rsidRPr="00885334">
              <w:rPr>
                <w:rFonts w:ascii="Times New Roman" w:hAnsi="Times New Roman"/>
                <w:sz w:val="24"/>
                <w:szCs w:val="24"/>
              </w:rPr>
              <w:t xml:space="preserve"> </w:t>
            </w:r>
            <w:r w:rsidRPr="007A33FA">
              <w:rPr>
                <w:rFonts w:ascii="Times New Roman" w:hAnsi="Times New Roman"/>
                <w:sz w:val="24"/>
                <w:szCs w:val="24"/>
              </w:rPr>
              <w:t xml:space="preserve">ir </w:t>
            </w:r>
            <w:r w:rsidRPr="00071203">
              <w:rPr>
                <w:rFonts w:ascii="Times New Roman" w:hAnsi="Times New Roman"/>
                <w:sz w:val="24"/>
                <w:szCs w:val="24"/>
              </w:rPr>
              <w:t>Perkančiajai organizacijai.</w:t>
            </w:r>
          </w:p>
        </w:tc>
      </w:tr>
      <w:tr w:rsidR="00990449" w:rsidRPr="00071203" w14:paraId="4AA5BF21" w14:textId="77777777" w:rsidTr="006D0DAA">
        <w:trPr>
          <w:gridAfter w:val="1"/>
          <w:wAfter w:w="77" w:type="dxa"/>
        </w:trPr>
        <w:tc>
          <w:tcPr>
            <w:tcW w:w="9854" w:type="dxa"/>
            <w:shd w:val="clear" w:color="auto" w:fill="auto"/>
          </w:tcPr>
          <w:p w14:paraId="17704F7A" w14:textId="77777777" w:rsidR="00990449" w:rsidRPr="00885334" w:rsidRDefault="00990449" w:rsidP="006D0DAA">
            <w:pPr>
              <w:rPr>
                <w:rFonts w:ascii="Times New Roman" w:hAnsi="Times New Roman"/>
                <w:sz w:val="24"/>
                <w:szCs w:val="24"/>
              </w:rPr>
            </w:pPr>
          </w:p>
        </w:tc>
      </w:tr>
    </w:tbl>
    <w:p w14:paraId="53A23D96" w14:textId="77777777" w:rsidR="008E246A" w:rsidRPr="00071203" w:rsidRDefault="008E246A" w:rsidP="00A32B0D">
      <w:pPr>
        <w:pStyle w:val="Antrat1"/>
        <w:spacing w:before="0" w:line="240" w:lineRule="auto"/>
        <w:jc w:val="center"/>
        <w:rPr>
          <w:rFonts w:ascii="Times New Roman" w:hAnsi="Times New Roman" w:cs="Times New Roman"/>
          <w:color w:val="auto"/>
          <w:sz w:val="24"/>
          <w:szCs w:val="24"/>
        </w:rPr>
      </w:pPr>
      <w:bookmarkStart w:id="23" w:name="_Toc452320440"/>
      <w:r w:rsidRPr="00885334">
        <w:rPr>
          <w:rFonts w:ascii="Times New Roman" w:hAnsi="Times New Roman" w:cs="Times New Roman"/>
          <w:color w:val="auto"/>
          <w:sz w:val="24"/>
          <w:szCs w:val="24"/>
        </w:rPr>
        <w:t>XI</w:t>
      </w:r>
      <w:r w:rsidR="00A32B0D" w:rsidRPr="007A33FA">
        <w:rPr>
          <w:rFonts w:ascii="Times New Roman" w:hAnsi="Times New Roman" w:cs="Times New Roman"/>
          <w:color w:val="auto"/>
          <w:sz w:val="24"/>
          <w:szCs w:val="24"/>
        </w:rPr>
        <w:t>I</w:t>
      </w:r>
      <w:r w:rsidRPr="00071203">
        <w:rPr>
          <w:rFonts w:ascii="Times New Roman" w:hAnsi="Times New Roman" w:cs="Times New Roman"/>
          <w:color w:val="auto"/>
          <w:sz w:val="24"/>
          <w:szCs w:val="24"/>
        </w:rPr>
        <w:t xml:space="preserve"> SKYRIUS</w:t>
      </w:r>
      <w:bookmarkEnd w:id="23"/>
    </w:p>
    <w:p w14:paraId="12219337" w14:textId="77777777" w:rsidR="00990449" w:rsidRPr="00071203" w:rsidRDefault="00F51111" w:rsidP="00A32B0D">
      <w:pPr>
        <w:pStyle w:val="Antrat1"/>
        <w:spacing w:before="0" w:line="240" w:lineRule="auto"/>
        <w:jc w:val="center"/>
        <w:rPr>
          <w:rFonts w:ascii="Times New Roman" w:hAnsi="Times New Roman" w:cs="Times New Roman"/>
          <w:color w:val="auto"/>
          <w:sz w:val="24"/>
          <w:szCs w:val="24"/>
        </w:rPr>
      </w:pPr>
      <w:bookmarkStart w:id="24" w:name="_Toc452320441"/>
      <w:r w:rsidRPr="00071203">
        <w:rPr>
          <w:rFonts w:ascii="Times New Roman" w:hAnsi="Times New Roman" w:cs="Times New Roman"/>
          <w:color w:val="auto"/>
          <w:sz w:val="24"/>
          <w:szCs w:val="24"/>
        </w:rPr>
        <w:t>PRIEDAI</w:t>
      </w:r>
      <w:bookmarkEnd w:id="24"/>
    </w:p>
    <w:p w14:paraId="2D1951CA" w14:textId="77777777" w:rsidR="00F51111" w:rsidRPr="00071203" w:rsidRDefault="00F51111" w:rsidP="00DB49D4">
      <w:pPr>
        <w:spacing w:after="0" w:line="240" w:lineRule="auto"/>
        <w:jc w:val="center"/>
        <w:rPr>
          <w:rFonts w:ascii="Times New Roman" w:hAnsi="Times New Roman"/>
          <w:b/>
          <w:sz w:val="24"/>
          <w:szCs w:val="24"/>
        </w:rPr>
      </w:pPr>
    </w:p>
    <w:tbl>
      <w:tblPr>
        <w:tblW w:w="9931" w:type="dxa"/>
        <w:tblLook w:val="04A0" w:firstRow="1" w:lastRow="0" w:firstColumn="1" w:lastColumn="0" w:noHBand="0" w:noVBand="1"/>
      </w:tblPr>
      <w:tblGrid>
        <w:gridCol w:w="2915"/>
        <w:gridCol w:w="170"/>
        <w:gridCol w:w="66"/>
        <w:gridCol w:w="6703"/>
        <w:gridCol w:w="77"/>
      </w:tblGrid>
      <w:tr w:rsidR="00F51111" w:rsidRPr="00071203" w14:paraId="17D1B961" w14:textId="77777777" w:rsidTr="00F51111">
        <w:trPr>
          <w:trHeight w:val="173"/>
        </w:trPr>
        <w:tc>
          <w:tcPr>
            <w:tcW w:w="2915" w:type="dxa"/>
            <w:shd w:val="clear" w:color="auto" w:fill="D9D9D9" w:themeFill="background1" w:themeFillShade="D9"/>
          </w:tcPr>
          <w:p w14:paraId="3F637DB0" w14:textId="77777777" w:rsidR="00F51111" w:rsidRPr="00071203" w:rsidRDefault="00B86C6E" w:rsidP="00B86C6E">
            <w:pPr>
              <w:spacing w:after="0" w:line="240" w:lineRule="auto"/>
              <w:rPr>
                <w:rFonts w:ascii="Times New Roman" w:hAnsi="Times New Roman"/>
                <w:sz w:val="24"/>
                <w:szCs w:val="24"/>
              </w:rPr>
            </w:pPr>
            <w:r w:rsidRPr="00071203">
              <w:rPr>
                <w:rFonts w:ascii="Times New Roman" w:hAnsi="Times New Roman"/>
                <w:sz w:val="24"/>
                <w:szCs w:val="24"/>
              </w:rPr>
              <w:t>1</w:t>
            </w:r>
            <w:r>
              <w:rPr>
                <w:rFonts w:ascii="Times New Roman" w:hAnsi="Times New Roman"/>
                <w:sz w:val="24"/>
                <w:szCs w:val="24"/>
              </w:rPr>
              <w:t xml:space="preserve"> p</w:t>
            </w:r>
            <w:r w:rsidR="00F51111" w:rsidRPr="00071203">
              <w:rPr>
                <w:rFonts w:ascii="Times New Roman" w:hAnsi="Times New Roman"/>
                <w:sz w:val="24"/>
                <w:szCs w:val="24"/>
              </w:rPr>
              <w:t>riedas </w:t>
            </w:r>
          </w:p>
        </w:tc>
        <w:tc>
          <w:tcPr>
            <w:tcW w:w="236" w:type="dxa"/>
            <w:gridSpan w:val="2"/>
            <w:shd w:val="clear" w:color="auto" w:fill="auto"/>
          </w:tcPr>
          <w:p w14:paraId="66D99177" w14:textId="77777777" w:rsidR="00F51111" w:rsidRPr="00071203" w:rsidRDefault="00F51111" w:rsidP="00C438A8">
            <w:pPr>
              <w:spacing w:after="0" w:line="240" w:lineRule="auto"/>
              <w:rPr>
                <w:rFonts w:ascii="Times New Roman" w:hAnsi="Times New Roman"/>
                <w:sz w:val="24"/>
                <w:szCs w:val="24"/>
              </w:rPr>
            </w:pPr>
          </w:p>
        </w:tc>
        <w:tc>
          <w:tcPr>
            <w:tcW w:w="6780" w:type="dxa"/>
            <w:gridSpan w:val="2"/>
            <w:shd w:val="clear" w:color="auto" w:fill="auto"/>
          </w:tcPr>
          <w:p w14:paraId="43AE7BD7" w14:textId="77777777" w:rsidR="00F51111" w:rsidRPr="00071203" w:rsidRDefault="00A92941" w:rsidP="002C1E28">
            <w:pPr>
              <w:spacing w:after="0" w:line="240" w:lineRule="auto"/>
              <w:jc w:val="both"/>
              <w:rPr>
                <w:rFonts w:ascii="Times New Roman" w:hAnsi="Times New Roman"/>
                <w:sz w:val="24"/>
                <w:szCs w:val="24"/>
              </w:rPr>
            </w:pPr>
            <w:r w:rsidRPr="00071203">
              <w:rPr>
                <w:rFonts w:ascii="Times New Roman" w:hAnsi="Times New Roman"/>
                <w:sz w:val="24"/>
                <w:szCs w:val="24"/>
              </w:rPr>
              <w:t>„</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772B39">
              <w:rPr>
                <w:rFonts w:ascii="Times New Roman" w:hAnsi="Times New Roman"/>
                <w:sz w:val="24"/>
                <w:szCs w:val="24"/>
              </w:rPr>
              <w:t xml:space="preserve"> </w:t>
            </w:r>
            <w:r w:rsidR="00F1389E" w:rsidRPr="00617A1A">
              <w:rPr>
                <w:rFonts w:ascii="Times New Roman" w:hAnsi="Times New Roman"/>
                <w:sz w:val="24"/>
                <w:szCs w:val="24"/>
              </w:rPr>
              <w:t>–</w:t>
            </w:r>
            <w:r w:rsidR="0019164E" w:rsidRPr="00617A1A">
              <w:rPr>
                <w:rFonts w:ascii="Times New Roman" w:hAnsi="Times New Roman"/>
                <w:sz w:val="24"/>
                <w:szCs w:val="24"/>
              </w:rPr>
              <w:t xml:space="preserve"> </w:t>
            </w:r>
            <w:proofErr w:type="spellStart"/>
            <w:r w:rsidR="00460B9E" w:rsidRPr="00617A1A">
              <w:rPr>
                <w:rFonts w:ascii="Times New Roman" w:hAnsi="Times New Roman"/>
                <w:sz w:val="24"/>
                <w:szCs w:val="24"/>
              </w:rPr>
              <w:t>ikiprekybinio</w:t>
            </w:r>
            <w:proofErr w:type="spellEnd"/>
            <w:r w:rsidR="00F1389E" w:rsidRPr="00617A1A">
              <w:rPr>
                <w:rFonts w:ascii="Times New Roman" w:hAnsi="Times New Roman"/>
                <w:sz w:val="24"/>
                <w:szCs w:val="24"/>
              </w:rPr>
              <w:t xml:space="preserve"> objekto</w:t>
            </w:r>
            <w:r w:rsidR="00460B9E" w:rsidRPr="00617A1A">
              <w:rPr>
                <w:rFonts w:ascii="Times New Roman" w:hAnsi="Times New Roman"/>
                <w:sz w:val="24"/>
                <w:szCs w:val="24"/>
              </w:rPr>
              <w:t xml:space="preserve"> techninė</w:t>
            </w:r>
            <w:r w:rsidR="00460B9E">
              <w:rPr>
                <w:rFonts w:ascii="Times New Roman" w:hAnsi="Times New Roman"/>
                <w:sz w:val="24"/>
                <w:szCs w:val="24"/>
              </w:rPr>
              <w:t xml:space="preserve"> specifikacija</w:t>
            </w:r>
            <w:r w:rsidRPr="00071203">
              <w:rPr>
                <w:rFonts w:ascii="Times New Roman" w:hAnsi="Times New Roman"/>
                <w:sz w:val="24"/>
                <w:szCs w:val="24"/>
              </w:rPr>
              <w:t>“</w:t>
            </w:r>
          </w:p>
        </w:tc>
      </w:tr>
      <w:tr w:rsidR="00F51111" w:rsidRPr="00071203" w14:paraId="3E5D6BD9" w14:textId="77777777" w:rsidTr="00C438A8">
        <w:trPr>
          <w:gridAfter w:val="1"/>
          <w:wAfter w:w="77" w:type="dxa"/>
        </w:trPr>
        <w:tc>
          <w:tcPr>
            <w:tcW w:w="3085" w:type="dxa"/>
            <w:gridSpan w:val="2"/>
            <w:shd w:val="clear" w:color="auto" w:fill="auto"/>
          </w:tcPr>
          <w:p w14:paraId="63C182A5" w14:textId="77777777" w:rsidR="00F51111" w:rsidRPr="00885334" w:rsidRDefault="00F51111" w:rsidP="00C438A8">
            <w:pPr>
              <w:spacing w:after="0" w:line="240" w:lineRule="auto"/>
              <w:rPr>
                <w:rFonts w:ascii="Times New Roman" w:hAnsi="Times New Roman"/>
                <w:sz w:val="24"/>
                <w:szCs w:val="24"/>
              </w:rPr>
            </w:pPr>
          </w:p>
        </w:tc>
        <w:tc>
          <w:tcPr>
            <w:tcW w:w="6769" w:type="dxa"/>
            <w:gridSpan w:val="2"/>
            <w:shd w:val="clear" w:color="auto" w:fill="auto"/>
          </w:tcPr>
          <w:p w14:paraId="11BDEDEE" w14:textId="77777777" w:rsidR="00F51111" w:rsidRPr="00071203" w:rsidRDefault="00F51111" w:rsidP="00C438A8">
            <w:pPr>
              <w:spacing w:after="0" w:line="240" w:lineRule="auto"/>
              <w:rPr>
                <w:rFonts w:ascii="Times New Roman" w:hAnsi="Times New Roman"/>
                <w:sz w:val="24"/>
                <w:szCs w:val="24"/>
              </w:rPr>
            </w:pPr>
          </w:p>
        </w:tc>
      </w:tr>
      <w:tr w:rsidR="00F51111" w:rsidRPr="00071203" w14:paraId="26807607" w14:textId="77777777" w:rsidTr="00F51111">
        <w:tc>
          <w:tcPr>
            <w:tcW w:w="2915" w:type="dxa"/>
            <w:shd w:val="clear" w:color="auto" w:fill="D9D9D9" w:themeFill="background1" w:themeFillShade="D9"/>
          </w:tcPr>
          <w:p w14:paraId="20FF3A00" w14:textId="77777777" w:rsidR="00F51111" w:rsidRPr="007A33FA" w:rsidRDefault="00B86C6E" w:rsidP="00B86C6E">
            <w:pPr>
              <w:spacing w:after="0" w:line="240" w:lineRule="auto"/>
              <w:rPr>
                <w:rFonts w:ascii="Times New Roman" w:hAnsi="Times New Roman"/>
                <w:sz w:val="24"/>
                <w:szCs w:val="24"/>
              </w:rPr>
            </w:pPr>
            <w:r w:rsidRPr="00885334">
              <w:rPr>
                <w:rFonts w:ascii="Times New Roman" w:hAnsi="Times New Roman"/>
                <w:sz w:val="24"/>
                <w:szCs w:val="24"/>
              </w:rPr>
              <w:lastRenderedPageBreak/>
              <w:t>2</w:t>
            </w:r>
            <w:r>
              <w:rPr>
                <w:rFonts w:ascii="Times New Roman" w:hAnsi="Times New Roman"/>
                <w:sz w:val="24"/>
                <w:szCs w:val="24"/>
              </w:rPr>
              <w:t xml:space="preserve"> p</w:t>
            </w:r>
            <w:r w:rsidR="00F51111" w:rsidRPr="00885334">
              <w:rPr>
                <w:rFonts w:ascii="Times New Roman" w:hAnsi="Times New Roman"/>
                <w:sz w:val="24"/>
                <w:szCs w:val="24"/>
              </w:rPr>
              <w:t xml:space="preserve">riedas </w:t>
            </w:r>
          </w:p>
        </w:tc>
        <w:tc>
          <w:tcPr>
            <w:tcW w:w="236" w:type="dxa"/>
            <w:gridSpan w:val="2"/>
            <w:shd w:val="clear" w:color="auto" w:fill="auto"/>
          </w:tcPr>
          <w:p w14:paraId="7A60E77D" w14:textId="77777777" w:rsidR="00F51111" w:rsidRPr="00071203" w:rsidRDefault="00F51111" w:rsidP="00C438A8">
            <w:pPr>
              <w:spacing w:after="0" w:line="240" w:lineRule="auto"/>
              <w:rPr>
                <w:rFonts w:ascii="Times New Roman" w:hAnsi="Times New Roman"/>
                <w:sz w:val="24"/>
                <w:szCs w:val="24"/>
              </w:rPr>
            </w:pPr>
          </w:p>
        </w:tc>
        <w:tc>
          <w:tcPr>
            <w:tcW w:w="6780" w:type="dxa"/>
            <w:gridSpan w:val="2"/>
            <w:shd w:val="clear" w:color="auto" w:fill="auto"/>
          </w:tcPr>
          <w:p w14:paraId="729DB047" w14:textId="77777777" w:rsidR="00F51111" w:rsidRPr="00071203" w:rsidRDefault="00A92941" w:rsidP="00772B39">
            <w:pPr>
              <w:spacing w:after="0" w:line="240" w:lineRule="auto"/>
              <w:jc w:val="both"/>
              <w:rPr>
                <w:rFonts w:ascii="Times New Roman" w:hAnsi="Times New Roman"/>
                <w:sz w:val="24"/>
                <w:szCs w:val="24"/>
              </w:rPr>
            </w:pPr>
            <w:r w:rsidRPr="00071203">
              <w:rPr>
                <w:rFonts w:ascii="Times New Roman" w:hAnsi="Times New Roman"/>
                <w:sz w:val="24"/>
                <w:szCs w:val="24"/>
              </w:rPr>
              <w:t>„</w:t>
            </w:r>
            <w:r w:rsidR="00460B9E">
              <w:rPr>
                <w:rFonts w:ascii="Times New Roman" w:hAnsi="Times New Roman"/>
                <w:sz w:val="24"/>
                <w:szCs w:val="24"/>
              </w:rPr>
              <w:t xml:space="preserve">Pasiūlymas </w:t>
            </w:r>
            <w:proofErr w:type="spellStart"/>
            <w:r w:rsidR="00F1389E" w:rsidRPr="00F1389E">
              <w:rPr>
                <w:rFonts w:ascii="Times New Roman" w:hAnsi="Times New Roman"/>
                <w:sz w:val="24"/>
                <w:szCs w:val="24"/>
              </w:rPr>
              <w:t>ikiprekybiniam</w:t>
            </w:r>
            <w:proofErr w:type="spellEnd"/>
            <w:r w:rsidR="00F1389E" w:rsidRPr="00F1389E">
              <w:rPr>
                <w:rFonts w:ascii="Times New Roman" w:hAnsi="Times New Roman"/>
                <w:sz w:val="24"/>
                <w:szCs w:val="24"/>
              </w:rPr>
              <w:t xml:space="preserve"> pirkimui</w:t>
            </w:r>
            <w:r w:rsidR="00F1389E">
              <w:rPr>
                <w:rFonts w:ascii="Times New Roman" w:hAnsi="Times New Roman"/>
                <w:sz w:val="24"/>
                <w:szCs w:val="24"/>
              </w:rPr>
              <w:t xml:space="preserve">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F1389E" w:rsidRPr="00F1389E">
              <w:rPr>
                <w:rFonts w:ascii="Times New Roman" w:hAnsi="Times New Roman"/>
                <w:sz w:val="24"/>
                <w:szCs w:val="24"/>
              </w:rPr>
              <w:t>“</w:t>
            </w:r>
          </w:p>
        </w:tc>
      </w:tr>
      <w:tr w:rsidR="00574432" w:rsidRPr="00071203" w14:paraId="4085705D" w14:textId="77777777" w:rsidTr="00C438A8">
        <w:trPr>
          <w:gridAfter w:val="1"/>
          <w:wAfter w:w="77" w:type="dxa"/>
        </w:trPr>
        <w:tc>
          <w:tcPr>
            <w:tcW w:w="3085" w:type="dxa"/>
            <w:gridSpan w:val="2"/>
            <w:shd w:val="clear" w:color="auto" w:fill="auto"/>
          </w:tcPr>
          <w:p w14:paraId="293CA31E" w14:textId="77777777" w:rsidR="00574432" w:rsidRPr="00885334" w:rsidRDefault="00574432" w:rsidP="00C438A8">
            <w:pPr>
              <w:spacing w:after="0" w:line="240" w:lineRule="auto"/>
              <w:rPr>
                <w:rFonts w:ascii="Times New Roman" w:hAnsi="Times New Roman"/>
                <w:sz w:val="24"/>
                <w:szCs w:val="24"/>
              </w:rPr>
            </w:pPr>
          </w:p>
        </w:tc>
        <w:tc>
          <w:tcPr>
            <w:tcW w:w="6769" w:type="dxa"/>
            <w:gridSpan w:val="2"/>
            <w:shd w:val="clear" w:color="auto" w:fill="auto"/>
          </w:tcPr>
          <w:p w14:paraId="164A6EB2" w14:textId="77777777" w:rsidR="00574432" w:rsidRPr="00071203" w:rsidRDefault="00574432" w:rsidP="00C438A8">
            <w:pPr>
              <w:spacing w:after="0" w:line="240" w:lineRule="auto"/>
              <w:rPr>
                <w:rFonts w:ascii="Times New Roman" w:hAnsi="Times New Roman"/>
                <w:sz w:val="24"/>
                <w:szCs w:val="24"/>
              </w:rPr>
            </w:pPr>
          </w:p>
        </w:tc>
      </w:tr>
      <w:tr w:rsidR="00574432" w:rsidRPr="00071203" w14:paraId="393E913D" w14:textId="77777777" w:rsidTr="00C438A8">
        <w:tc>
          <w:tcPr>
            <w:tcW w:w="2915" w:type="dxa"/>
            <w:shd w:val="clear" w:color="auto" w:fill="D9D9D9" w:themeFill="background1" w:themeFillShade="D9"/>
          </w:tcPr>
          <w:p w14:paraId="5A34877C" w14:textId="77777777" w:rsidR="00574432" w:rsidRPr="007A33FA" w:rsidRDefault="00B86C6E" w:rsidP="00B86C6E">
            <w:pPr>
              <w:spacing w:after="0" w:line="240" w:lineRule="auto"/>
              <w:rPr>
                <w:rFonts w:ascii="Times New Roman" w:hAnsi="Times New Roman"/>
                <w:sz w:val="24"/>
                <w:szCs w:val="24"/>
              </w:rPr>
            </w:pPr>
            <w:r>
              <w:rPr>
                <w:rFonts w:ascii="Times New Roman" w:hAnsi="Times New Roman"/>
                <w:sz w:val="24"/>
                <w:szCs w:val="24"/>
              </w:rPr>
              <w:t>3 p</w:t>
            </w:r>
            <w:r w:rsidR="00574432" w:rsidRPr="00885334">
              <w:rPr>
                <w:rFonts w:ascii="Times New Roman" w:hAnsi="Times New Roman"/>
                <w:sz w:val="24"/>
                <w:szCs w:val="24"/>
              </w:rPr>
              <w:t>riedas </w:t>
            </w:r>
          </w:p>
        </w:tc>
        <w:tc>
          <w:tcPr>
            <w:tcW w:w="236" w:type="dxa"/>
            <w:gridSpan w:val="2"/>
            <w:shd w:val="clear" w:color="auto" w:fill="auto"/>
          </w:tcPr>
          <w:p w14:paraId="2C3E88E0" w14:textId="77777777" w:rsidR="00574432" w:rsidRPr="00071203" w:rsidRDefault="00574432" w:rsidP="00C438A8">
            <w:pPr>
              <w:spacing w:after="0" w:line="240" w:lineRule="auto"/>
              <w:rPr>
                <w:rFonts w:ascii="Times New Roman" w:hAnsi="Times New Roman"/>
                <w:sz w:val="24"/>
                <w:szCs w:val="24"/>
              </w:rPr>
            </w:pPr>
          </w:p>
        </w:tc>
        <w:tc>
          <w:tcPr>
            <w:tcW w:w="6780" w:type="dxa"/>
            <w:gridSpan w:val="2"/>
            <w:shd w:val="clear" w:color="auto" w:fill="auto"/>
          </w:tcPr>
          <w:p w14:paraId="7615B145" w14:textId="77777777" w:rsidR="00574432" w:rsidRPr="00071203" w:rsidRDefault="00AD6A36">
            <w:pPr>
              <w:spacing w:after="0" w:line="240" w:lineRule="auto"/>
              <w:jc w:val="both"/>
              <w:rPr>
                <w:rFonts w:ascii="Times New Roman" w:hAnsi="Times New Roman"/>
                <w:sz w:val="24"/>
                <w:szCs w:val="24"/>
              </w:rPr>
            </w:pPr>
            <w:r w:rsidRPr="00071203">
              <w:rPr>
                <w:rFonts w:ascii="Times New Roman" w:hAnsi="Times New Roman"/>
                <w:sz w:val="24"/>
                <w:szCs w:val="24"/>
              </w:rPr>
              <w:t>„</w:t>
            </w:r>
            <w:r w:rsidR="00482510">
              <w:rPr>
                <w:rFonts w:ascii="Times New Roman" w:hAnsi="Times New Roman"/>
                <w:sz w:val="24"/>
                <w:szCs w:val="24"/>
              </w:rPr>
              <w:t>Dalyvio</w:t>
            </w:r>
            <w:r w:rsidR="00482510" w:rsidRPr="00071203">
              <w:rPr>
                <w:rFonts w:ascii="Times New Roman" w:hAnsi="Times New Roman"/>
                <w:sz w:val="24"/>
                <w:szCs w:val="24"/>
              </w:rPr>
              <w:t xml:space="preserve"> </w:t>
            </w:r>
            <w:r w:rsidR="001E22F0" w:rsidRPr="00071203">
              <w:rPr>
                <w:rFonts w:ascii="Times New Roman" w:hAnsi="Times New Roman"/>
                <w:sz w:val="24"/>
                <w:szCs w:val="24"/>
              </w:rPr>
              <w:t>deklaracij</w:t>
            </w:r>
            <w:r w:rsidRPr="00071203">
              <w:rPr>
                <w:rFonts w:ascii="Times New Roman" w:hAnsi="Times New Roman"/>
                <w:sz w:val="24"/>
                <w:szCs w:val="24"/>
              </w:rPr>
              <w:t>os forma“</w:t>
            </w:r>
          </w:p>
        </w:tc>
      </w:tr>
      <w:tr w:rsidR="00A94E76" w:rsidRPr="00071203" w14:paraId="2E2A2F56" w14:textId="77777777" w:rsidTr="00590455">
        <w:trPr>
          <w:gridAfter w:val="1"/>
          <w:wAfter w:w="77" w:type="dxa"/>
        </w:trPr>
        <w:tc>
          <w:tcPr>
            <w:tcW w:w="3085" w:type="dxa"/>
            <w:gridSpan w:val="2"/>
            <w:shd w:val="clear" w:color="auto" w:fill="auto"/>
          </w:tcPr>
          <w:p w14:paraId="30569DAA" w14:textId="77777777" w:rsidR="00A94E76" w:rsidRPr="00885334" w:rsidRDefault="00A94E76" w:rsidP="00590455">
            <w:pPr>
              <w:spacing w:after="0" w:line="240" w:lineRule="auto"/>
              <w:rPr>
                <w:rFonts w:ascii="Times New Roman" w:hAnsi="Times New Roman"/>
                <w:sz w:val="24"/>
                <w:szCs w:val="24"/>
              </w:rPr>
            </w:pPr>
          </w:p>
        </w:tc>
        <w:tc>
          <w:tcPr>
            <w:tcW w:w="6769" w:type="dxa"/>
            <w:gridSpan w:val="2"/>
            <w:shd w:val="clear" w:color="auto" w:fill="auto"/>
          </w:tcPr>
          <w:p w14:paraId="05EB47B2" w14:textId="77777777" w:rsidR="00A94E76" w:rsidRPr="00071203" w:rsidRDefault="00A94E76" w:rsidP="00590455">
            <w:pPr>
              <w:spacing w:after="0" w:line="240" w:lineRule="auto"/>
              <w:rPr>
                <w:rFonts w:ascii="Times New Roman" w:hAnsi="Times New Roman"/>
                <w:sz w:val="24"/>
                <w:szCs w:val="24"/>
              </w:rPr>
            </w:pPr>
          </w:p>
        </w:tc>
      </w:tr>
      <w:tr w:rsidR="00A94E76" w:rsidRPr="00071203" w14:paraId="11CC1FC1" w14:textId="77777777" w:rsidTr="00590455">
        <w:tc>
          <w:tcPr>
            <w:tcW w:w="2915" w:type="dxa"/>
            <w:shd w:val="clear" w:color="auto" w:fill="D9D9D9" w:themeFill="background1" w:themeFillShade="D9"/>
          </w:tcPr>
          <w:p w14:paraId="2366CE83" w14:textId="77777777" w:rsidR="00A94E76" w:rsidRPr="007A33FA" w:rsidRDefault="00B86C6E" w:rsidP="00B86C6E">
            <w:pPr>
              <w:spacing w:after="0" w:line="240" w:lineRule="auto"/>
              <w:rPr>
                <w:rFonts w:ascii="Times New Roman" w:hAnsi="Times New Roman"/>
                <w:sz w:val="24"/>
                <w:szCs w:val="24"/>
              </w:rPr>
            </w:pPr>
            <w:r>
              <w:rPr>
                <w:rFonts w:ascii="Times New Roman" w:hAnsi="Times New Roman"/>
                <w:sz w:val="24"/>
                <w:szCs w:val="24"/>
              </w:rPr>
              <w:t>4 p</w:t>
            </w:r>
            <w:r w:rsidR="00A94E76" w:rsidRPr="00885334">
              <w:rPr>
                <w:rFonts w:ascii="Times New Roman" w:hAnsi="Times New Roman"/>
                <w:sz w:val="24"/>
                <w:szCs w:val="24"/>
              </w:rPr>
              <w:t>riedas </w:t>
            </w:r>
          </w:p>
        </w:tc>
        <w:tc>
          <w:tcPr>
            <w:tcW w:w="236" w:type="dxa"/>
            <w:gridSpan w:val="2"/>
            <w:shd w:val="clear" w:color="auto" w:fill="auto"/>
          </w:tcPr>
          <w:p w14:paraId="3A0D2A04" w14:textId="77777777" w:rsidR="00A94E76" w:rsidRPr="00071203" w:rsidRDefault="00A94E76" w:rsidP="00590455">
            <w:pPr>
              <w:spacing w:after="0" w:line="240" w:lineRule="auto"/>
              <w:rPr>
                <w:rFonts w:ascii="Times New Roman" w:hAnsi="Times New Roman"/>
                <w:sz w:val="24"/>
                <w:szCs w:val="24"/>
              </w:rPr>
            </w:pPr>
          </w:p>
        </w:tc>
        <w:tc>
          <w:tcPr>
            <w:tcW w:w="6780" w:type="dxa"/>
            <w:gridSpan w:val="2"/>
            <w:shd w:val="clear" w:color="auto" w:fill="auto"/>
          </w:tcPr>
          <w:p w14:paraId="2611BEA9" w14:textId="77777777" w:rsidR="00A94E76" w:rsidRPr="00071203" w:rsidRDefault="00DE4CAE" w:rsidP="00590455">
            <w:pPr>
              <w:spacing w:after="0" w:line="240" w:lineRule="auto"/>
              <w:jc w:val="both"/>
              <w:rPr>
                <w:rFonts w:ascii="Times New Roman" w:hAnsi="Times New Roman"/>
                <w:sz w:val="24"/>
                <w:szCs w:val="24"/>
              </w:rPr>
            </w:pPr>
            <w:r w:rsidRPr="00071203">
              <w:rPr>
                <w:rFonts w:ascii="Times New Roman" w:hAnsi="Times New Roman"/>
                <w:sz w:val="24"/>
                <w:szCs w:val="24"/>
              </w:rPr>
              <w:t>„Ekspertų darbinės veiklos aprašymo forma“</w:t>
            </w:r>
          </w:p>
        </w:tc>
      </w:tr>
      <w:tr w:rsidR="00A94E76" w:rsidRPr="00071203" w14:paraId="6823A70D" w14:textId="77777777" w:rsidTr="00590455">
        <w:trPr>
          <w:gridAfter w:val="1"/>
          <w:wAfter w:w="77" w:type="dxa"/>
        </w:trPr>
        <w:tc>
          <w:tcPr>
            <w:tcW w:w="3085" w:type="dxa"/>
            <w:gridSpan w:val="2"/>
            <w:shd w:val="clear" w:color="auto" w:fill="auto"/>
          </w:tcPr>
          <w:p w14:paraId="5EEAF818" w14:textId="77777777" w:rsidR="00A94E76" w:rsidRPr="00885334" w:rsidRDefault="00A94E76" w:rsidP="00590455">
            <w:pPr>
              <w:spacing w:after="0" w:line="240" w:lineRule="auto"/>
              <w:rPr>
                <w:rFonts w:ascii="Times New Roman" w:hAnsi="Times New Roman"/>
                <w:sz w:val="24"/>
                <w:szCs w:val="24"/>
              </w:rPr>
            </w:pPr>
          </w:p>
        </w:tc>
        <w:tc>
          <w:tcPr>
            <w:tcW w:w="6769" w:type="dxa"/>
            <w:gridSpan w:val="2"/>
            <w:shd w:val="clear" w:color="auto" w:fill="auto"/>
          </w:tcPr>
          <w:p w14:paraId="773C8768" w14:textId="77777777" w:rsidR="00A94E76" w:rsidRPr="00071203" w:rsidRDefault="00A94E76" w:rsidP="00590455">
            <w:pPr>
              <w:spacing w:after="0" w:line="240" w:lineRule="auto"/>
              <w:rPr>
                <w:rFonts w:ascii="Times New Roman" w:hAnsi="Times New Roman"/>
                <w:sz w:val="24"/>
                <w:szCs w:val="24"/>
              </w:rPr>
            </w:pPr>
          </w:p>
        </w:tc>
      </w:tr>
      <w:tr w:rsidR="00DE4CAE" w:rsidRPr="00071203" w14:paraId="51944552" w14:textId="77777777" w:rsidTr="00457443">
        <w:tc>
          <w:tcPr>
            <w:tcW w:w="2915" w:type="dxa"/>
            <w:shd w:val="clear" w:color="auto" w:fill="D9D9D9" w:themeFill="background1" w:themeFillShade="D9"/>
          </w:tcPr>
          <w:p w14:paraId="3ACC8ABE" w14:textId="77777777" w:rsidR="00DE4CAE" w:rsidRPr="007A33FA" w:rsidRDefault="00B86C6E" w:rsidP="00B86C6E">
            <w:pPr>
              <w:spacing w:after="0" w:line="240" w:lineRule="auto"/>
              <w:rPr>
                <w:rFonts w:ascii="Times New Roman" w:hAnsi="Times New Roman"/>
                <w:sz w:val="24"/>
                <w:szCs w:val="24"/>
              </w:rPr>
            </w:pPr>
            <w:r>
              <w:rPr>
                <w:rFonts w:ascii="Times New Roman" w:hAnsi="Times New Roman"/>
                <w:sz w:val="24"/>
                <w:szCs w:val="24"/>
              </w:rPr>
              <w:t>5 p</w:t>
            </w:r>
            <w:r w:rsidR="00DE4CAE" w:rsidRPr="00885334">
              <w:rPr>
                <w:rFonts w:ascii="Times New Roman" w:hAnsi="Times New Roman"/>
                <w:sz w:val="24"/>
                <w:szCs w:val="24"/>
              </w:rPr>
              <w:t>riedas </w:t>
            </w:r>
          </w:p>
        </w:tc>
        <w:tc>
          <w:tcPr>
            <w:tcW w:w="236" w:type="dxa"/>
            <w:gridSpan w:val="2"/>
            <w:shd w:val="clear" w:color="auto" w:fill="auto"/>
          </w:tcPr>
          <w:p w14:paraId="53F37FE0" w14:textId="77777777" w:rsidR="00DE4CAE" w:rsidRPr="00071203" w:rsidRDefault="00DE4CAE" w:rsidP="00457443">
            <w:pPr>
              <w:spacing w:after="0" w:line="240" w:lineRule="auto"/>
              <w:rPr>
                <w:rFonts w:ascii="Times New Roman" w:hAnsi="Times New Roman"/>
                <w:sz w:val="24"/>
                <w:szCs w:val="24"/>
              </w:rPr>
            </w:pPr>
          </w:p>
        </w:tc>
        <w:tc>
          <w:tcPr>
            <w:tcW w:w="6780" w:type="dxa"/>
            <w:gridSpan w:val="2"/>
            <w:shd w:val="clear" w:color="auto" w:fill="auto"/>
          </w:tcPr>
          <w:p w14:paraId="3F7DA0F2" w14:textId="77777777" w:rsidR="00DE4CAE" w:rsidRPr="00071203" w:rsidRDefault="00DE4CAE" w:rsidP="00DE4CAE">
            <w:pPr>
              <w:spacing w:after="0" w:line="240" w:lineRule="auto"/>
              <w:jc w:val="both"/>
              <w:rPr>
                <w:rFonts w:ascii="Times New Roman" w:hAnsi="Times New Roman"/>
                <w:sz w:val="24"/>
                <w:szCs w:val="24"/>
              </w:rPr>
            </w:pPr>
            <w:r w:rsidRPr="00071203">
              <w:rPr>
                <w:rFonts w:ascii="Times New Roman" w:hAnsi="Times New Roman"/>
                <w:sz w:val="24"/>
                <w:szCs w:val="24"/>
              </w:rPr>
              <w:t xml:space="preserve">„Pasiūlymų </w:t>
            </w:r>
            <w:r w:rsidR="00950CEE">
              <w:rPr>
                <w:rFonts w:ascii="Times New Roman" w:hAnsi="Times New Roman"/>
                <w:sz w:val="24"/>
                <w:szCs w:val="24"/>
              </w:rPr>
              <w:t xml:space="preserve">ir rezultatų </w:t>
            </w:r>
            <w:r w:rsidRPr="00071203">
              <w:rPr>
                <w:rFonts w:ascii="Times New Roman" w:hAnsi="Times New Roman"/>
                <w:sz w:val="24"/>
                <w:szCs w:val="24"/>
              </w:rPr>
              <w:t xml:space="preserve">vertinimo tvarka“ </w:t>
            </w:r>
          </w:p>
        </w:tc>
      </w:tr>
      <w:tr w:rsidR="00DE4CAE" w:rsidRPr="00071203" w14:paraId="7D7FDCD8" w14:textId="77777777" w:rsidTr="00590455">
        <w:trPr>
          <w:gridAfter w:val="1"/>
          <w:wAfter w:w="77" w:type="dxa"/>
        </w:trPr>
        <w:tc>
          <w:tcPr>
            <w:tcW w:w="3085" w:type="dxa"/>
            <w:gridSpan w:val="2"/>
            <w:shd w:val="clear" w:color="auto" w:fill="auto"/>
          </w:tcPr>
          <w:p w14:paraId="403439B9" w14:textId="77777777" w:rsidR="00DE4CAE" w:rsidRPr="00885334" w:rsidRDefault="00DE4CAE" w:rsidP="00590455">
            <w:pPr>
              <w:spacing w:after="0" w:line="240" w:lineRule="auto"/>
              <w:rPr>
                <w:rFonts w:ascii="Times New Roman" w:hAnsi="Times New Roman"/>
                <w:sz w:val="24"/>
                <w:szCs w:val="24"/>
              </w:rPr>
            </w:pPr>
          </w:p>
        </w:tc>
        <w:tc>
          <w:tcPr>
            <w:tcW w:w="6769" w:type="dxa"/>
            <w:gridSpan w:val="2"/>
            <w:shd w:val="clear" w:color="auto" w:fill="auto"/>
          </w:tcPr>
          <w:p w14:paraId="2E974D5E" w14:textId="77777777" w:rsidR="00DE4CAE" w:rsidRPr="00071203" w:rsidRDefault="00DE4CAE" w:rsidP="00590455">
            <w:pPr>
              <w:spacing w:after="0" w:line="240" w:lineRule="auto"/>
              <w:rPr>
                <w:rFonts w:ascii="Times New Roman" w:hAnsi="Times New Roman"/>
                <w:sz w:val="24"/>
                <w:szCs w:val="24"/>
              </w:rPr>
            </w:pPr>
          </w:p>
        </w:tc>
      </w:tr>
      <w:tr w:rsidR="00A94E76" w:rsidRPr="00071203" w14:paraId="30D70679" w14:textId="77777777" w:rsidTr="00590455">
        <w:tc>
          <w:tcPr>
            <w:tcW w:w="2915" w:type="dxa"/>
            <w:shd w:val="clear" w:color="auto" w:fill="D9D9D9" w:themeFill="background1" w:themeFillShade="D9"/>
          </w:tcPr>
          <w:p w14:paraId="2D485889" w14:textId="77777777" w:rsidR="00A94E76" w:rsidRPr="00071203" w:rsidRDefault="00B86C6E" w:rsidP="00B86C6E">
            <w:pPr>
              <w:spacing w:after="0" w:line="240" w:lineRule="auto"/>
              <w:rPr>
                <w:rFonts w:ascii="Times New Roman" w:hAnsi="Times New Roman"/>
                <w:sz w:val="24"/>
                <w:szCs w:val="24"/>
              </w:rPr>
            </w:pPr>
            <w:r>
              <w:rPr>
                <w:rFonts w:ascii="Times New Roman" w:hAnsi="Times New Roman"/>
                <w:sz w:val="24"/>
                <w:szCs w:val="24"/>
              </w:rPr>
              <w:t>6 p</w:t>
            </w:r>
            <w:r w:rsidR="00A94E76" w:rsidRPr="00885334">
              <w:rPr>
                <w:rFonts w:ascii="Times New Roman" w:hAnsi="Times New Roman"/>
                <w:sz w:val="24"/>
                <w:szCs w:val="24"/>
              </w:rPr>
              <w:t>riedas </w:t>
            </w:r>
          </w:p>
        </w:tc>
        <w:tc>
          <w:tcPr>
            <w:tcW w:w="236" w:type="dxa"/>
            <w:gridSpan w:val="2"/>
            <w:shd w:val="clear" w:color="auto" w:fill="auto"/>
          </w:tcPr>
          <w:p w14:paraId="4B79423B" w14:textId="77777777" w:rsidR="00A94E76" w:rsidRPr="00071203" w:rsidRDefault="00A94E76" w:rsidP="00590455">
            <w:pPr>
              <w:spacing w:after="0" w:line="240" w:lineRule="auto"/>
              <w:rPr>
                <w:rFonts w:ascii="Times New Roman" w:hAnsi="Times New Roman"/>
                <w:sz w:val="24"/>
                <w:szCs w:val="24"/>
              </w:rPr>
            </w:pPr>
          </w:p>
        </w:tc>
        <w:tc>
          <w:tcPr>
            <w:tcW w:w="6780" w:type="dxa"/>
            <w:gridSpan w:val="2"/>
            <w:shd w:val="clear" w:color="auto" w:fill="auto"/>
          </w:tcPr>
          <w:p w14:paraId="05EEAFB2" w14:textId="77777777" w:rsidR="00A94E76" w:rsidRPr="00071203" w:rsidRDefault="00AD6A36">
            <w:pPr>
              <w:spacing w:after="0" w:line="240" w:lineRule="auto"/>
              <w:jc w:val="both"/>
              <w:rPr>
                <w:rFonts w:ascii="Times New Roman" w:hAnsi="Times New Roman"/>
                <w:sz w:val="24"/>
                <w:szCs w:val="24"/>
              </w:rPr>
            </w:pPr>
            <w:r w:rsidRPr="00071203">
              <w:rPr>
                <w:rFonts w:ascii="Times New Roman" w:hAnsi="Times New Roman"/>
                <w:sz w:val="24"/>
                <w:szCs w:val="24"/>
              </w:rPr>
              <w:t>„</w:t>
            </w:r>
            <w:r w:rsidR="00A94E76" w:rsidRPr="00071203">
              <w:rPr>
                <w:rFonts w:ascii="Times New Roman" w:hAnsi="Times New Roman"/>
                <w:sz w:val="24"/>
                <w:szCs w:val="24"/>
              </w:rPr>
              <w:t>Sutarties projekta</w:t>
            </w:r>
            <w:r w:rsidRPr="00071203">
              <w:rPr>
                <w:rFonts w:ascii="Times New Roman" w:hAnsi="Times New Roman"/>
                <w:sz w:val="24"/>
                <w:szCs w:val="24"/>
              </w:rPr>
              <w:t>s“</w:t>
            </w:r>
            <w:r w:rsidR="00A94E76" w:rsidRPr="00071203">
              <w:rPr>
                <w:rFonts w:ascii="Times New Roman" w:hAnsi="Times New Roman"/>
                <w:sz w:val="24"/>
                <w:szCs w:val="24"/>
              </w:rPr>
              <w:t xml:space="preserve"> </w:t>
            </w:r>
          </w:p>
        </w:tc>
      </w:tr>
    </w:tbl>
    <w:p w14:paraId="44201C62" w14:textId="77777777" w:rsidR="00A94E76" w:rsidRPr="00885334" w:rsidRDefault="00A94E76">
      <w:pPr>
        <w:rPr>
          <w:rFonts w:ascii="Times New Roman" w:hAnsi="Times New Roman"/>
          <w:b/>
          <w:sz w:val="24"/>
          <w:szCs w:val="24"/>
        </w:rPr>
      </w:pPr>
    </w:p>
    <w:p w14:paraId="1EEDBFEF" w14:textId="77777777" w:rsidR="003E0624" w:rsidRPr="0019164E" w:rsidRDefault="009C6859" w:rsidP="0019164E">
      <w:pPr>
        <w:rPr>
          <w:rFonts w:ascii="Times New Roman" w:hAnsi="Times New Roman"/>
          <w:b/>
          <w:sz w:val="24"/>
          <w:szCs w:val="24"/>
        </w:rPr>
      </w:pPr>
      <w:r w:rsidRPr="007A33FA">
        <w:rPr>
          <w:rFonts w:ascii="Times New Roman" w:hAnsi="Times New Roman"/>
          <w:b/>
          <w:sz w:val="24"/>
          <w:szCs w:val="24"/>
        </w:rPr>
        <w:br w:type="page"/>
      </w:r>
    </w:p>
    <w:p w14:paraId="21E8EF9F" w14:textId="77777777" w:rsidR="004064F7" w:rsidRDefault="004064F7" w:rsidP="0019164E">
      <w:pPr>
        <w:spacing w:after="0" w:line="240" w:lineRule="auto"/>
        <w:ind w:left="5245"/>
        <w:jc w:val="both"/>
        <w:rPr>
          <w:rFonts w:ascii="Times New Roman" w:hAnsi="Times New Roman"/>
          <w:sz w:val="24"/>
          <w:szCs w:val="24"/>
        </w:rPr>
      </w:pPr>
      <w:proofErr w:type="spellStart"/>
      <w:r w:rsidRPr="004064F7">
        <w:rPr>
          <w:rFonts w:ascii="Times New Roman" w:hAnsi="Times New Roman"/>
          <w:sz w:val="24"/>
          <w:szCs w:val="24"/>
        </w:rPr>
        <w:lastRenderedPageBreak/>
        <w:t>Ikiprekybinio</w:t>
      </w:r>
      <w:proofErr w:type="spellEnd"/>
      <w:r w:rsidRPr="004064F7">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Pr="004064F7">
        <w:rPr>
          <w:rFonts w:ascii="Times New Roman" w:hAnsi="Times New Roman"/>
          <w:sz w:val="24"/>
          <w:szCs w:val="24"/>
        </w:rPr>
        <w:t>“ situaciją mieste“</w:t>
      </w:r>
      <w:r w:rsidR="005A1472">
        <w:rPr>
          <w:rFonts w:ascii="Times New Roman" w:hAnsi="Times New Roman"/>
          <w:sz w:val="24"/>
          <w:szCs w:val="24"/>
        </w:rPr>
        <w:t xml:space="preserve"> </w:t>
      </w:r>
      <w:r w:rsidR="00A377A7" w:rsidRPr="00A377A7">
        <w:rPr>
          <w:rFonts w:ascii="Times New Roman" w:hAnsi="Times New Roman"/>
          <w:sz w:val="24"/>
          <w:szCs w:val="24"/>
        </w:rPr>
        <w:t xml:space="preserve">sąlygų </w:t>
      </w:r>
      <w:r w:rsidR="00A377A7">
        <w:rPr>
          <w:rFonts w:ascii="Times New Roman" w:hAnsi="Times New Roman"/>
          <w:sz w:val="24"/>
          <w:szCs w:val="24"/>
        </w:rPr>
        <w:t>1</w:t>
      </w:r>
      <w:r w:rsidR="00A377A7" w:rsidRPr="00A377A7">
        <w:rPr>
          <w:rFonts w:ascii="Times New Roman" w:hAnsi="Times New Roman"/>
          <w:sz w:val="24"/>
          <w:szCs w:val="24"/>
        </w:rPr>
        <w:t xml:space="preserve"> priedas</w:t>
      </w:r>
    </w:p>
    <w:p w14:paraId="003D584B" w14:textId="77777777" w:rsidR="0019164E" w:rsidRPr="00071203" w:rsidRDefault="0019164E" w:rsidP="0019164E">
      <w:pPr>
        <w:spacing w:after="0" w:line="240" w:lineRule="auto"/>
        <w:ind w:left="5245"/>
        <w:jc w:val="both"/>
        <w:rPr>
          <w:rFonts w:ascii="Times New Roman" w:hAnsi="Times New Roman"/>
          <w:sz w:val="24"/>
          <w:szCs w:val="24"/>
        </w:rPr>
      </w:pPr>
    </w:p>
    <w:p w14:paraId="4C70EB32" w14:textId="77777777" w:rsidR="00A60516" w:rsidRPr="00A60516" w:rsidRDefault="00A60516" w:rsidP="00A60516">
      <w:pPr>
        <w:widowControl w:val="0"/>
        <w:autoSpaceDE w:val="0"/>
        <w:autoSpaceDN w:val="0"/>
        <w:adjustRightInd w:val="0"/>
        <w:spacing w:after="0" w:line="240" w:lineRule="auto"/>
        <w:ind w:firstLine="720"/>
        <w:jc w:val="center"/>
        <w:rPr>
          <w:rFonts w:ascii="Times New Roman" w:eastAsia="Times New Roman" w:hAnsi="Times New Roman"/>
          <w:i/>
          <w:sz w:val="24"/>
          <w:szCs w:val="24"/>
          <w:lang w:eastAsia="lt-LT"/>
        </w:rPr>
      </w:pPr>
    </w:p>
    <w:p w14:paraId="22FBAE9D" w14:textId="77777777" w:rsidR="00E07025" w:rsidRPr="00E07025" w:rsidRDefault="00E07025" w:rsidP="00E07025">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lt-LT"/>
        </w:rPr>
      </w:pPr>
      <w:r w:rsidRPr="00E07025">
        <w:rPr>
          <w:rFonts w:ascii="Times New Roman" w:eastAsia="Times New Roman" w:hAnsi="Times New Roman"/>
          <w:b/>
          <w:sz w:val="24"/>
          <w:szCs w:val="24"/>
          <w:lang w:eastAsia="lt-LT"/>
        </w:rPr>
        <w:t>IKIPREKYBINIO PIRKIMO „</w:t>
      </w:r>
      <w:r w:rsidR="00772B39" w:rsidRPr="00772B39">
        <w:rPr>
          <w:rFonts w:ascii="Times New Roman" w:eastAsia="Times New Roman" w:hAnsi="Times New Roman"/>
          <w:b/>
          <w:sz w:val="24"/>
          <w:szCs w:val="24"/>
          <w:lang w:eastAsia="lt-LT"/>
        </w:rPr>
        <w:t>INTELEKTINĖS TRANSPORTO VALDYMO SISTEMOS, KURIOS PAGALBA ĮKRAUNAMOS HIBRIDINĖS PAVAROS TRANSPORTO PRIEMONIŲ GALIOS MECHANIZMAS BŪTŲ VALDOMAS DEBESŲ SISTEMOS PAGRINDU, SUKŪRIMAS IR TESTAVIMAS</w:t>
      </w:r>
      <w:r w:rsidRPr="00E07025">
        <w:rPr>
          <w:rFonts w:ascii="Times New Roman" w:eastAsia="Times New Roman" w:hAnsi="Times New Roman"/>
          <w:b/>
          <w:sz w:val="24"/>
          <w:szCs w:val="24"/>
          <w:lang w:eastAsia="lt-LT"/>
        </w:rPr>
        <w:t>“ TECHNINĖ SPECIFIKACIJA</w:t>
      </w:r>
    </w:p>
    <w:p w14:paraId="2C668FE8" w14:textId="77777777" w:rsidR="00E07025" w:rsidRPr="00E07025" w:rsidRDefault="00E07025" w:rsidP="00E07025">
      <w:pPr>
        <w:widowControl w:val="0"/>
        <w:autoSpaceDE w:val="0"/>
        <w:autoSpaceDN w:val="0"/>
        <w:adjustRightInd w:val="0"/>
        <w:spacing w:after="0" w:line="240" w:lineRule="auto"/>
        <w:jc w:val="center"/>
        <w:rPr>
          <w:rFonts w:ascii="Times New Roman" w:eastAsia="Times New Roman" w:hAnsi="Times New Roman"/>
          <w:sz w:val="24"/>
          <w:szCs w:val="24"/>
          <w:lang w:eastAsia="lt-LT"/>
        </w:rPr>
      </w:pPr>
    </w:p>
    <w:p w14:paraId="75AB8D12" w14:textId="77777777" w:rsidR="00E07025" w:rsidRPr="00E07025" w:rsidRDefault="00E07025" w:rsidP="00E07025">
      <w:pPr>
        <w:widowControl w:val="0"/>
        <w:autoSpaceDE w:val="0"/>
        <w:autoSpaceDN w:val="0"/>
        <w:adjustRightInd w:val="0"/>
        <w:spacing w:after="0" w:line="240" w:lineRule="auto"/>
        <w:jc w:val="center"/>
        <w:rPr>
          <w:rFonts w:ascii="Times New Roman" w:eastAsia="Times New Roman" w:hAnsi="Times New Roman"/>
          <w:sz w:val="24"/>
          <w:szCs w:val="24"/>
          <w:lang w:eastAsia="lt-LT"/>
        </w:rPr>
      </w:pPr>
    </w:p>
    <w:p w14:paraId="514FEAEB" w14:textId="77777777" w:rsidR="00F721C3" w:rsidRPr="00F721C3" w:rsidRDefault="00F721C3" w:rsidP="00F721C3">
      <w:pPr>
        <w:widowControl w:val="0"/>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I. BENDROJI DALIS </w:t>
      </w:r>
    </w:p>
    <w:p w14:paraId="01F40B1F" w14:textId="77777777" w:rsidR="00F721C3" w:rsidRPr="00F721C3" w:rsidRDefault="00F721C3" w:rsidP="00F721C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0A5B5E43" w14:textId="77777777" w:rsidR="00F721C3" w:rsidRPr="00F721C3" w:rsidRDefault="00F721C3" w:rsidP="00F721C3">
      <w:pPr>
        <w:widowControl w:val="0"/>
        <w:pBdr>
          <w:top w:val="nil"/>
          <w:left w:val="nil"/>
          <w:bottom w:val="nil"/>
          <w:right w:val="nil"/>
          <w:between w:val="nil"/>
          <w:bar w:val="nil"/>
        </w:pBdr>
        <w:spacing w:after="0" w:line="240" w:lineRule="auto"/>
        <w:rPr>
          <w:rFonts w:ascii="Times New Roman" w:eastAsia="Times New Roman" w:hAnsi="Times New Roman"/>
          <w:i/>
          <w:iCs/>
          <w:color w:val="000000"/>
          <w:sz w:val="24"/>
          <w:szCs w:val="24"/>
          <w:u w:color="000000"/>
          <w:bdr w:val="nil"/>
        </w:rPr>
      </w:pPr>
      <w:r w:rsidRPr="00F721C3">
        <w:rPr>
          <w:rFonts w:ascii="Times New Roman" w:eastAsia="Arial Unicode MS" w:hAnsi="Times New Roman"/>
          <w:i/>
          <w:iCs/>
          <w:color w:val="000000"/>
          <w:sz w:val="24"/>
          <w:szCs w:val="24"/>
          <w:u w:color="000000"/>
          <w:bdr w:val="nil"/>
        </w:rPr>
        <w:t xml:space="preserve">Trumpas problemos, kurią šiuo </w:t>
      </w:r>
      <w:proofErr w:type="spellStart"/>
      <w:r w:rsidRPr="00F721C3">
        <w:rPr>
          <w:rFonts w:ascii="Times New Roman" w:eastAsia="Arial Unicode MS" w:hAnsi="Times New Roman"/>
          <w:i/>
          <w:iCs/>
          <w:color w:val="000000"/>
          <w:sz w:val="24"/>
          <w:szCs w:val="24"/>
          <w:u w:color="000000"/>
          <w:bdr w:val="nil"/>
        </w:rPr>
        <w:t>ikiprekybiniu</w:t>
      </w:r>
      <w:proofErr w:type="spellEnd"/>
      <w:r w:rsidRPr="00F721C3">
        <w:rPr>
          <w:rFonts w:ascii="Times New Roman" w:eastAsia="Arial Unicode MS" w:hAnsi="Times New Roman"/>
          <w:i/>
          <w:iCs/>
          <w:color w:val="000000"/>
          <w:sz w:val="24"/>
          <w:szCs w:val="24"/>
          <w:u w:color="000000"/>
          <w:bdr w:val="nil"/>
        </w:rPr>
        <w:t xml:space="preserve"> pirkimu siekiama išspręsti, aprašymas ir </w:t>
      </w:r>
      <w:proofErr w:type="spellStart"/>
      <w:r w:rsidRPr="00F721C3">
        <w:rPr>
          <w:rFonts w:ascii="Times New Roman" w:eastAsia="Arial Unicode MS" w:hAnsi="Times New Roman"/>
          <w:i/>
          <w:iCs/>
          <w:color w:val="000000"/>
          <w:sz w:val="24"/>
          <w:szCs w:val="24"/>
          <w:u w:color="000000"/>
          <w:bdr w:val="nil"/>
        </w:rPr>
        <w:t>ikiprekybinio</w:t>
      </w:r>
      <w:proofErr w:type="spellEnd"/>
      <w:r w:rsidRPr="00F721C3">
        <w:rPr>
          <w:rFonts w:ascii="Times New Roman" w:eastAsia="Arial Unicode MS" w:hAnsi="Times New Roman"/>
          <w:i/>
          <w:iCs/>
          <w:color w:val="000000"/>
          <w:sz w:val="24"/>
          <w:szCs w:val="24"/>
          <w:u w:color="000000"/>
          <w:bdr w:val="nil"/>
        </w:rPr>
        <w:t xml:space="preserve"> pirkimo poreikio pagrindimas. </w:t>
      </w:r>
    </w:p>
    <w:p w14:paraId="6E3BD415" w14:textId="77777777" w:rsidR="00F721C3" w:rsidRPr="00F721C3" w:rsidRDefault="00F721C3" w:rsidP="00F721C3">
      <w:pPr>
        <w:widowControl w:val="0"/>
        <w:pBdr>
          <w:top w:val="nil"/>
          <w:left w:val="nil"/>
          <w:bottom w:val="nil"/>
          <w:right w:val="nil"/>
          <w:between w:val="nil"/>
          <w:bar w:val="nil"/>
        </w:pBdr>
        <w:spacing w:after="0" w:line="240" w:lineRule="auto"/>
        <w:rPr>
          <w:rFonts w:ascii="Times New Roman" w:eastAsia="Times New Roman" w:hAnsi="Times New Roman"/>
          <w:i/>
          <w:iCs/>
          <w:color w:val="000000"/>
          <w:sz w:val="24"/>
          <w:szCs w:val="24"/>
          <w:u w:color="000000"/>
          <w:bdr w:val="nil"/>
        </w:rPr>
      </w:pPr>
    </w:p>
    <w:p w14:paraId="08440CC1"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Europos Komisijos aplinkos departamentas nurodo, kad daugelis europiečių labai nerimauja dėl oro taršos. Ji kenkia plaučiams bei kvėpavimo takams ir gali sukelti astmą, bronchitą bei širdies ir kraujagyslių ligas. Nepaisant to, kad bendra oro kokybė gerėja, oro užterštumas smulkiosiomis dalelėmis vis dar kasmet sukelia daug ankstyvų mirčių ES ir sąlygoja gyvenimo trukmės mažėjimą. Sveikatos priežiūrai dėl to kasmet išleidžiama milijardai eurų.</w:t>
      </w:r>
    </w:p>
    <w:p w14:paraId="35A9F84B"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Labiausiai orą teršia energetikos sektorius, namų šildymo sistemos, sunkioji pramonė, kaip antai: plieno gamyklos ir naftos perdirbimo įmonės, </w:t>
      </w:r>
      <w:r w:rsidRPr="00F721C3">
        <w:rPr>
          <w:rFonts w:ascii="Times New Roman" w:eastAsia="Arial Unicode MS" w:hAnsi="Times New Roman"/>
          <w:i/>
          <w:iCs/>
          <w:color w:val="000000"/>
          <w:sz w:val="24"/>
          <w:szCs w:val="24"/>
          <w:u w:color="000000"/>
          <w:bdr w:val="nil"/>
        </w:rPr>
        <w:t>transporto priemonės</w:t>
      </w:r>
      <w:r w:rsidRPr="00F721C3">
        <w:rPr>
          <w:rFonts w:ascii="Times New Roman" w:eastAsia="Arial Unicode MS" w:hAnsi="Times New Roman"/>
          <w:color w:val="000000"/>
          <w:sz w:val="24"/>
          <w:szCs w:val="24"/>
          <w:u w:color="000000"/>
          <w:bdr w:val="nil"/>
        </w:rPr>
        <w:t xml:space="preserve">, žemės ūkis ir atliekų tvarkymas. Transporto priemonių žala ypač juntama miestuose. Transporto priemonės orą teršia kietosiomis dalelėmis (smulkioms mažesnėms negu vieno milimetro skersmens dalelėms), azoto oksidais susidarančiais degimo metu ir t.t. </w:t>
      </w:r>
    </w:p>
    <w:p w14:paraId="54A72737"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Kietosios dalelės dėl savo </w:t>
      </w:r>
      <w:proofErr w:type="spellStart"/>
      <w:r w:rsidRPr="00F721C3">
        <w:rPr>
          <w:rFonts w:ascii="Times New Roman" w:eastAsia="Arial Unicode MS" w:hAnsi="Times New Roman"/>
          <w:color w:val="000000"/>
          <w:sz w:val="24"/>
          <w:szCs w:val="24"/>
          <w:u w:color="000000"/>
          <w:bdr w:val="nil"/>
        </w:rPr>
        <w:t>smulkumo</w:t>
      </w:r>
      <w:proofErr w:type="spellEnd"/>
      <w:r w:rsidRPr="00F721C3">
        <w:rPr>
          <w:rFonts w:ascii="Times New Roman" w:eastAsia="Arial Unicode MS" w:hAnsi="Times New Roman"/>
          <w:color w:val="000000"/>
          <w:sz w:val="24"/>
          <w:szCs w:val="24"/>
          <w:u w:color="000000"/>
          <w:bdr w:val="nil"/>
        </w:rPr>
        <w:t xml:space="preserve"> nesulaikomos viršutiniuose kvėpavimo takuose, o prasiskverbia į žmogaus organizmą. Kuo mažesnis dalelių skersmuo, tuo gilesnius kvėpavimo takus jos pasiekia ir gali pradėti kauptis tam tikrose plaučių vietose ar netgi patekti į kraują. Oro užterštumas didina širdies smūgio ir insulto riziką bei skatina aterosklerozės vystymąsi, o lakiųjų organinių junginių didelės koncentracijos aplinkos ore gali sukelti vėžinius susirgimus. Pasaulinės sveikatos organizacijos duomenimis, sumažinus oro taršą 50 proc., gyventojų amžius pailgėtų 3–5 metais, sergamumas vėžiu ir kvėpavimo sistemos ligomis sumažėtų 20–30 proc., o kraujotakos sistemos ligomis – apie 10 proc.</w:t>
      </w:r>
    </w:p>
    <w:p w14:paraId="2B985E3F"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Viešasis transportas yra viena iš priemonių mažinančių transporto srautus mieste, tačiau, savo ruožtu, yra vienas iš oro taršos šaltinių. Viešojo transporto priemonės, varomos iškastinės kilmės kuru ne tik didina CO2 emisiją, bet ir išmeta į aplinką KD ir </w:t>
      </w:r>
      <w:proofErr w:type="spellStart"/>
      <w:r w:rsidRPr="00F721C3">
        <w:rPr>
          <w:rFonts w:ascii="Times New Roman" w:eastAsia="Arial Unicode MS" w:hAnsi="Times New Roman"/>
          <w:color w:val="000000"/>
          <w:sz w:val="24"/>
          <w:szCs w:val="24"/>
          <w:u w:color="000000"/>
          <w:bdr w:val="nil"/>
        </w:rPr>
        <w:t>NOx</w:t>
      </w:r>
      <w:proofErr w:type="spellEnd"/>
      <w:r w:rsidRPr="00F721C3">
        <w:rPr>
          <w:rFonts w:ascii="Times New Roman" w:eastAsia="Arial Unicode MS" w:hAnsi="Times New Roman"/>
          <w:color w:val="000000"/>
          <w:sz w:val="24"/>
          <w:szCs w:val="24"/>
          <w:u w:color="000000"/>
          <w:bdr w:val="nil"/>
        </w:rPr>
        <w:t xml:space="preserve">. Stotelėse laukiantys keleiviai, bei tankiai apgyvendintos centrinės miestų dalys labiausiai nukenčia nuo šių </w:t>
      </w:r>
      <w:proofErr w:type="spellStart"/>
      <w:r w:rsidRPr="00F721C3">
        <w:rPr>
          <w:rFonts w:ascii="Times New Roman" w:eastAsia="Arial Unicode MS" w:hAnsi="Times New Roman"/>
          <w:color w:val="000000"/>
          <w:sz w:val="24"/>
          <w:szCs w:val="24"/>
          <w:u w:color="000000"/>
          <w:bdr w:val="nil"/>
        </w:rPr>
        <w:t>išmetalų</w:t>
      </w:r>
      <w:proofErr w:type="spellEnd"/>
      <w:r w:rsidRPr="00F721C3">
        <w:rPr>
          <w:rFonts w:ascii="Times New Roman" w:eastAsia="Arial Unicode MS" w:hAnsi="Times New Roman"/>
          <w:color w:val="000000"/>
          <w:sz w:val="24"/>
          <w:szCs w:val="24"/>
          <w:u w:color="000000"/>
          <w:bdr w:val="nil"/>
        </w:rPr>
        <w:t xml:space="preserve"> poveikio. Reikia pabrėžti, kad laipinant keleivius, bei pajudant iš sustojimų didėja transporto priemonių suvartojamo kuro kiekis – tuo pačiu auga ir išmetamų taršalų koncentracija ore. 2015 metų Kauno miesto aplinkos stebėsenos ataskaitoje nurodyta, kad KD10 koncentracija monitoringo stotelėje aplinkos oro užterštumo nustatytą ribinę vertę viršijo 32 kartus. Maksimali vidutinė paros kietųjų dalelių koncentracija siekė </w:t>
      </w:r>
      <w:r w:rsidRPr="00F721C3">
        <w:rPr>
          <w:rFonts w:ascii="Times New Roman" w:eastAsia="Arial Unicode MS" w:hAnsi="Times New Roman"/>
          <w:color w:val="000000"/>
          <w:sz w:val="24"/>
          <w:szCs w:val="24"/>
          <w:u w:color="000000"/>
          <w:bdr w:val="nil"/>
        </w:rPr>
        <w:lastRenderedPageBreak/>
        <w:t>111 µg/m3 (leistina norma yra iki 50 µg/m3). Didžiausia tarša dulkėmis (KD10) 2015 metais stebima Centro, Žaliakalnio, Dainavos seniūnijose.</w:t>
      </w:r>
    </w:p>
    <w:p w14:paraId="0F6454A2"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2011 m. kovo 28 d. Europos Komisijos patvirtintoje „Baltojoje knygoje“ (Bendros Europos transporto erdvės kūrimo planas. Konkurencingos efektyviu išteklių naudojimu grindžiamos transporto sistemos kūrimas) Europos transporto mokslinių  tyrimų ir inovacijos technologijų plane pirmuoju punktu siūloma dėti pastangas kuriant ekologiškas, saugias ir tyliai veikiančias įvairių rūšių </w:t>
      </w:r>
      <w:proofErr w:type="spellStart"/>
      <w:r w:rsidRPr="00F721C3">
        <w:rPr>
          <w:rFonts w:ascii="Times New Roman" w:eastAsia="Arial Unicode MS" w:hAnsi="Times New Roman"/>
          <w:color w:val="000000"/>
          <w:sz w:val="24"/>
          <w:szCs w:val="24"/>
          <w:u w:color="000000"/>
          <w:bdr w:val="nil"/>
        </w:rPr>
        <w:t>transporto.priemones</w:t>
      </w:r>
      <w:proofErr w:type="spellEnd"/>
      <w:r w:rsidRPr="00F721C3">
        <w:rPr>
          <w:rFonts w:ascii="Times New Roman" w:eastAsia="Arial Unicode MS" w:hAnsi="Times New Roman"/>
          <w:color w:val="000000"/>
          <w:sz w:val="24"/>
          <w:szCs w:val="24"/>
          <w:u w:color="000000"/>
          <w:bdr w:val="nil"/>
        </w:rPr>
        <w:t>. Jau dabar Europos šalys (Norvegija, Vokietija, Prancūzija) skelbia kad  didžiuosiuose miestuose bus uždrausta naudoti iškastiniu kuru varomas transporto priemones.  Užterštumo miestuose mažinimui labiausiai tinkamos elektra varomi arba hibridiniai automobiliai. Tačiau tai  vis dar yra pakankamai naujas sprendimas autobusų rinkoje. Didžioji dalis gamintojų dar tik bando šias technologijas, o keletas jų siūlo pilnai elektrinius arba hibridinius autobusus. Elektrinių autobusų siūlomas nuvažiuojamas atstumas netenkina poreikių – tuo tarpu hibridiniai autobusai sumažina taršą vos 20%-25%. Be to hibridiniai autobusai nesprendžia padidėjusios oro taršos problemos autobusų stotelėse ir jų tarša labai priklauso nuo vairuotojo vairavimo stiliaus.</w:t>
      </w:r>
    </w:p>
    <w:p w14:paraId="170F71BE" w14:textId="77777777" w:rsidR="00F721C3" w:rsidRPr="00F721C3" w:rsidRDefault="00F721C3" w:rsidP="00F721C3">
      <w:pPr>
        <w:widowControl w:val="0"/>
        <w:pBdr>
          <w:top w:val="nil"/>
          <w:left w:val="nil"/>
          <w:bottom w:val="nil"/>
          <w:right w:val="nil"/>
          <w:between w:val="nil"/>
          <w:bar w:val="nil"/>
        </w:pBdr>
        <w:spacing w:before="60" w:after="60"/>
        <w:ind w:firstLine="720"/>
        <w:jc w:val="both"/>
        <w:rPr>
          <w:rFonts w:ascii="Times New Roman" w:eastAsia="Arial Unicode MS"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Intelektinės transporto valdymo sistemos (ITS), kurios pagalba įkraunamos hibridinės pavaros transporto priemonių  (PHEV) galios mechanizmas būtų valdomas debesų sistemos pagrindu sukūrimas ir testavimas. </w:t>
      </w:r>
    </w:p>
    <w:p w14:paraId="468B43EA" w14:textId="77777777" w:rsidR="00F721C3" w:rsidRPr="0092091C" w:rsidRDefault="00F721C3" w:rsidP="00F721C3">
      <w:pPr>
        <w:spacing w:before="60" w:after="60"/>
        <w:jc w:val="both"/>
        <w:rPr>
          <w:rFonts w:ascii="Times New Roman" w:hAnsi="Times New Roman"/>
          <w:sz w:val="24"/>
          <w:szCs w:val="24"/>
        </w:rPr>
      </w:pPr>
    </w:p>
    <w:p w14:paraId="67B94332" w14:textId="77777777" w:rsidR="00F721C3" w:rsidRPr="0092091C" w:rsidRDefault="00F721C3" w:rsidP="00F721C3">
      <w:pPr>
        <w:spacing w:before="60" w:after="60"/>
        <w:jc w:val="both"/>
        <w:rPr>
          <w:rFonts w:ascii="Times New Roman" w:eastAsia="Times New Roman" w:hAnsi="Times New Roman"/>
          <w:sz w:val="24"/>
          <w:szCs w:val="24"/>
        </w:rPr>
      </w:pPr>
    </w:p>
    <w:p w14:paraId="4953B12D" w14:textId="77777777" w:rsidR="00F721C3" w:rsidRPr="0092091C" w:rsidRDefault="00F721C3" w:rsidP="00F721C3">
      <w:pPr>
        <w:jc w:val="center"/>
        <w:rPr>
          <w:rFonts w:ascii="Times New Roman" w:eastAsia="Times New Roman" w:hAnsi="Times New Roman"/>
          <w:sz w:val="24"/>
          <w:szCs w:val="24"/>
        </w:rPr>
      </w:pPr>
      <w:r w:rsidRPr="0092091C">
        <w:rPr>
          <w:rFonts w:ascii="Times New Roman" w:hAnsi="Times New Roman"/>
          <w:sz w:val="24"/>
          <w:szCs w:val="24"/>
        </w:rPr>
        <w:t>II. SIEKIAMAS ĮSIGYJAMOS MTEP PASLAUGOS TIKSLAS</w:t>
      </w:r>
    </w:p>
    <w:p w14:paraId="2AC0E749" w14:textId="77777777" w:rsidR="00F721C3" w:rsidRPr="0092091C" w:rsidRDefault="00F721C3" w:rsidP="00F721C3">
      <w:pPr>
        <w:jc w:val="center"/>
        <w:rPr>
          <w:rFonts w:ascii="Times New Roman" w:eastAsia="Times New Roman" w:hAnsi="Times New Roman"/>
          <w:sz w:val="24"/>
          <w:szCs w:val="24"/>
        </w:rPr>
      </w:pPr>
    </w:p>
    <w:p w14:paraId="4575B07D" w14:textId="77777777" w:rsidR="00F721C3" w:rsidRPr="0092091C" w:rsidRDefault="00F721C3" w:rsidP="00F721C3">
      <w:pPr>
        <w:jc w:val="both"/>
        <w:rPr>
          <w:rFonts w:ascii="Times New Roman" w:eastAsia="Times New Roman" w:hAnsi="Times New Roman"/>
          <w:i/>
          <w:iCs/>
          <w:sz w:val="24"/>
          <w:szCs w:val="24"/>
        </w:rPr>
      </w:pPr>
      <w:r w:rsidRPr="0092091C">
        <w:rPr>
          <w:rFonts w:ascii="Times New Roman" w:hAnsi="Times New Roman"/>
          <w:i/>
          <w:iCs/>
          <w:sz w:val="24"/>
          <w:szCs w:val="24"/>
        </w:rPr>
        <w:t xml:space="preserve">Nurodomas perkančiosios organizacijos siekiamas Mokslinių tyrimų ir (arba) eksperimentinės plėtros (MTEP) paslaugų tikslas (laukiamas rezultatas). </w:t>
      </w:r>
    </w:p>
    <w:p w14:paraId="4F008480" w14:textId="77777777" w:rsidR="00F721C3" w:rsidRPr="0092091C" w:rsidRDefault="00F721C3" w:rsidP="00F721C3">
      <w:pPr>
        <w:spacing w:before="60" w:after="60"/>
        <w:jc w:val="both"/>
        <w:rPr>
          <w:rFonts w:ascii="Times New Roman" w:eastAsia="Times New Roman" w:hAnsi="Times New Roman"/>
          <w:sz w:val="24"/>
          <w:szCs w:val="24"/>
        </w:rPr>
      </w:pPr>
      <w:r w:rsidRPr="0092091C">
        <w:rPr>
          <w:rFonts w:ascii="Times New Roman" w:hAnsi="Times New Roman"/>
          <w:sz w:val="24"/>
          <w:szCs w:val="24"/>
        </w:rPr>
        <w:t xml:space="preserve">TIKSLAS – Ištirti ir sukurti intelektinę transporto valdymo sistemą kurios pagalba </w:t>
      </w:r>
      <w:r>
        <w:rPr>
          <w:rFonts w:ascii="Times New Roman" w:hAnsi="Times New Roman"/>
          <w:sz w:val="24"/>
          <w:szCs w:val="24"/>
        </w:rPr>
        <w:t>miesto</w:t>
      </w:r>
      <w:r w:rsidRPr="0092091C">
        <w:rPr>
          <w:rFonts w:ascii="Times New Roman" w:hAnsi="Times New Roman"/>
          <w:sz w:val="24"/>
          <w:szCs w:val="24"/>
        </w:rPr>
        <w:t xml:space="preserve"> autobusų </w:t>
      </w:r>
      <w:r>
        <w:rPr>
          <w:rFonts w:ascii="Times New Roman" w:hAnsi="Times New Roman"/>
          <w:sz w:val="24"/>
          <w:szCs w:val="24"/>
        </w:rPr>
        <w:t xml:space="preserve">talpinančių </w:t>
      </w:r>
      <w:r w:rsidRPr="001543BC">
        <w:rPr>
          <w:rFonts w:ascii="Times New Roman" w:hAnsi="Times New Roman"/>
          <w:sz w:val="24"/>
          <w:szCs w:val="24"/>
        </w:rPr>
        <w:t>ne daugiau nei 22 keleivius (transporto priemonė M</w:t>
      </w:r>
      <w:r w:rsidRPr="001543BC">
        <w:rPr>
          <w:rFonts w:ascii="Times New Roman" w:hAnsi="Times New Roman"/>
          <w:sz w:val="24"/>
          <w:szCs w:val="24"/>
          <w:vertAlign w:val="subscript"/>
        </w:rPr>
        <w:t>2</w:t>
      </w:r>
      <w:r w:rsidRPr="001543BC">
        <w:rPr>
          <w:rFonts w:ascii="Times New Roman" w:hAnsi="Times New Roman"/>
          <w:sz w:val="24"/>
          <w:szCs w:val="24"/>
        </w:rPr>
        <w:t xml:space="preserve"> klasės I grupės CE kėbulu pagal 2008 m. gruodžio 2 d. Valstybinės kelių transporto inspekcijos prie susisiekimo ministerijos viršininko įsakymą Nr. 2B-479 „Dėl motorinių transporto priemonių ir jų priekabų kategorijų ir klasių pagal konstrukciją reikalavimų patvirtinimo“)</w:t>
      </w:r>
      <w:r w:rsidRPr="0092091C">
        <w:rPr>
          <w:rFonts w:ascii="Times New Roman" w:hAnsi="Times New Roman"/>
          <w:sz w:val="24"/>
          <w:szCs w:val="24"/>
        </w:rPr>
        <w:t xml:space="preserve"> su įkraunama hibridine pavara (PHEV) galios mechanizmas būtų valdomas debesų sistemos pagrindu, priklausomai nuo transporto priemonės padėties maršrute bei pagaminus bandomąją transporto priemonių partiją testuoti naujus išmaniuosius </w:t>
      </w:r>
      <w:proofErr w:type="spellStart"/>
      <w:r w:rsidRPr="0092091C">
        <w:rPr>
          <w:rFonts w:ascii="Times New Roman" w:hAnsi="Times New Roman"/>
          <w:sz w:val="24"/>
          <w:szCs w:val="24"/>
        </w:rPr>
        <w:t>judumo</w:t>
      </w:r>
      <w:proofErr w:type="spellEnd"/>
      <w:r w:rsidRPr="0092091C">
        <w:rPr>
          <w:rFonts w:ascii="Times New Roman" w:hAnsi="Times New Roman"/>
          <w:sz w:val="24"/>
          <w:szCs w:val="24"/>
        </w:rPr>
        <w:t xml:space="preserve"> modelius Kauno miesto viešojo transporto maršrutuose. Ištirti ir nustatyti ITS sistemos poveikį aplinkai (oro taršos, triukšmo lygių sumažėjimą) ir, eksperimentui pasiteisinus, pateikti į rinką inovacinį technologinį sprendimą didinantį transporto srautų valdymo veiksmingumą bei mažinantį aplinkos taršą.</w:t>
      </w:r>
    </w:p>
    <w:p w14:paraId="61E7FB37" w14:textId="77777777" w:rsidR="00F721C3" w:rsidRPr="0092091C" w:rsidRDefault="00F721C3" w:rsidP="00F721C3">
      <w:pPr>
        <w:spacing w:before="60" w:after="60"/>
        <w:jc w:val="both"/>
        <w:rPr>
          <w:rFonts w:ascii="Times New Roman" w:eastAsia="Times New Roman" w:hAnsi="Times New Roman"/>
          <w:sz w:val="24"/>
          <w:szCs w:val="24"/>
        </w:rPr>
      </w:pPr>
      <w:r w:rsidRPr="0092091C">
        <w:rPr>
          <w:rFonts w:ascii="Times New Roman" w:hAnsi="Times New Roman"/>
          <w:sz w:val="24"/>
          <w:szCs w:val="24"/>
        </w:rPr>
        <w:t xml:space="preserve">LAUKIAMAS REZULTATAS – sukurta naujos kartos </w:t>
      </w:r>
      <w:proofErr w:type="spellStart"/>
      <w:r w:rsidRPr="0092091C">
        <w:rPr>
          <w:rFonts w:ascii="Times New Roman" w:hAnsi="Times New Roman"/>
          <w:sz w:val="24"/>
          <w:szCs w:val="24"/>
        </w:rPr>
        <w:t>inovatyvus</w:t>
      </w:r>
      <w:proofErr w:type="spellEnd"/>
      <w:r w:rsidRPr="0092091C">
        <w:rPr>
          <w:rFonts w:ascii="Times New Roman" w:hAnsi="Times New Roman"/>
          <w:sz w:val="24"/>
          <w:szCs w:val="24"/>
        </w:rPr>
        <w:t xml:space="preserve"> išmanusis galios valdymo mechanizmas, kuris leis transporto priemonei:</w:t>
      </w:r>
    </w:p>
    <w:p w14:paraId="1B9D4938" w14:textId="77777777" w:rsidR="00F721C3" w:rsidRPr="0092091C" w:rsidRDefault="00F721C3" w:rsidP="00F721C3">
      <w:pPr>
        <w:pStyle w:val="Sraopastraipa"/>
        <w:numPr>
          <w:ilvl w:val="0"/>
          <w:numId w:val="34"/>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vienu įkrovimu labiausiai apgyvendintose maršruto dalyse nuvažiuos bent 30 km. vien elektriniu režimu;</w:t>
      </w:r>
    </w:p>
    <w:p w14:paraId="7C0EB3D2" w14:textId="77777777" w:rsidR="00F721C3" w:rsidRPr="0092091C" w:rsidRDefault="00F721C3" w:rsidP="00F721C3">
      <w:pPr>
        <w:pStyle w:val="Sraopastraipa"/>
        <w:numPr>
          <w:ilvl w:val="0"/>
          <w:numId w:val="35"/>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likusią maršruto dalį galės aptarnauti hibridiniu (elektriniu/dyzeliniu) režimu;</w:t>
      </w:r>
    </w:p>
    <w:p w14:paraId="5B156E42" w14:textId="77777777" w:rsidR="00F721C3" w:rsidRPr="0092091C" w:rsidRDefault="00F721C3" w:rsidP="00F721C3">
      <w:pPr>
        <w:pStyle w:val="Sraopastraipa"/>
        <w:numPr>
          <w:ilvl w:val="0"/>
          <w:numId w:val="36"/>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lastRenderedPageBreak/>
        <w:t>sumažins viešojo transporto sukeliamą oro taršą ir triukšmo lygį tose miesto dalyse, kur užterštumo ir triukšmo poveikis yra didžiausias;</w:t>
      </w:r>
    </w:p>
    <w:p w14:paraId="6033B443" w14:textId="77777777" w:rsidR="00F721C3" w:rsidRPr="0092091C" w:rsidRDefault="00F721C3" w:rsidP="00F721C3">
      <w:pPr>
        <w:pStyle w:val="Sraopastraipa"/>
        <w:numPr>
          <w:ilvl w:val="0"/>
          <w:numId w:val="37"/>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transporto priemonės tarša bus valdoma intelektinės valdymo sistemos ir nepriklausys nuo vairuotojo vairavimo stiliaus;</w:t>
      </w:r>
    </w:p>
    <w:p w14:paraId="3A9769D3" w14:textId="77777777" w:rsidR="00F721C3" w:rsidRPr="0092091C" w:rsidRDefault="00F721C3" w:rsidP="00F721C3">
      <w:pPr>
        <w:pStyle w:val="Sraopastraipa"/>
        <w:numPr>
          <w:ilvl w:val="0"/>
          <w:numId w:val="38"/>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leis sumažinti iškastinio kurio sunaudojimą viešajame transporte.</w:t>
      </w:r>
    </w:p>
    <w:p w14:paraId="5DC38450" w14:textId="77777777" w:rsidR="00F721C3" w:rsidRPr="0092091C" w:rsidRDefault="00F721C3" w:rsidP="00F721C3">
      <w:pPr>
        <w:jc w:val="both"/>
        <w:rPr>
          <w:rFonts w:ascii="Times New Roman" w:eastAsia="Times New Roman" w:hAnsi="Times New Roman"/>
          <w:i/>
          <w:iCs/>
          <w:sz w:val="24"/>
          <w:szCs w:val="24"/>
        </w:rPr>
      </w:pPr>
    </w:p>
    <w:p w14:paraId="30B7E7E6" w14:textId="77777777" w:rsidR="00F721C3" w:rsidRPr="00F721C3" w:rsidRDefault="00F721C3" w:rsidP="00F721C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r w:rsidRPr="00F721C3">
        <w:rPr>
          <w:rFonts w:ascii="Times New Roman" w:eastAsia="Arial Unicode MS" w:hAnsi="Times New Roman"/>
          <w:i/>
          <w:iCs/>
          <w:color w:val="000000"/>
          <w:sz w:val="24"/>
          <w:szCs w:val="24"/>
          <w:u w:color="000000"/>
          <w:bdr w:val="nil"/>
        </w:rPr>
        <w:t xml:space="preserve">Nurodomi perkant MTEP paslaugas norimo sukurti </w:t>
      </w:r>
      <w:proofErr w:type="spellStart"/>
      <w:r w:rsidRPr="00F721C3">
        <w:rPr>
          <w:rFonts w:ascii="Times New Roman" w:eastAsia="Arial Unicode MS" w:hAnsi="Times New Roman"/>
          <w:i/>
          <w:iCs/>
          <w:color w:val="000000"/>
          <w:sz w:val="24"/>
          <w:szCs w:val="24"/>
          <w:u w:color="000000"/>
          <w:bdr w:val="nil"/>
        </w:rPr>
        <w:t>inovatyviojo</w:t>
      </w:r>
      <w:proofErr w:type="spellEnd"/>
      <w:r w:rsidRPr="00F721C3">
        <w:rPr>
          <w:rFonts w:ascii="Times New Roman" w:eastAsia="Arial Unicode MS" w:hAnsi="Times New Roman"/>
          <w:i/>
          <w:iCs/>
          <w:color w:val="000000"/>
          <w:sz w:val="24"/>
          <w:szCs w:val="24"/>
          <w:u w:color="000000"/>
          <w:bdr w:val="nil"/>
        </w:rPr>
        <w:t xml:space="preserve"> produkto funkciniai reikalavimai, taip pat kiti </w:t>
      </w:r>
      <w:proofErr w:type="spellStart"/>
      <w:r w:rsidRPr="00F721C3">
        <w:rPr>
          <w:rFonts w:ascii="Times New Roman" w:eastAsia="Arial Unicode MS" w:hAnsi="Times New Roman"/>
          <w:i/>
          <w:iCs/>
          <w:color w:val="000000"/>
          <w:sz w:val="24"/>
          <w:szCs w:val="24"/>
          <w:u w:color="000000"/>
          <w:bdr w:val="nil"/>
        </w:rPr>
        <w:t>inovatyviajam</w:t>
      </w:r>
      <w:proofErr w:type="spellEnd"/>
      <w:r w:rsidRPr="00F721C3">
        <w:rPr>
          <w:rFonts w:ascii="Times New Roman" w:eastAsia="Arial Unicode MS" w:hAnsi="Times New Roman"/>
          <w:i/>
          <w:iCs/>
          <w:color w:val="000000"/>
          <w:sz w:val="24"/>
          <w:szCs w:val="24"/>
          <w:u w:color="000000"/>
          <w:bdr w:val="nil"/>
        </w:rPr>
        <w:t xml:space="preserve"> produktui keliami reikalavimai (pavyzdžiui, kokybės, techninių </w:t>
      </w:r>
      <w:proofErr w:type="spellStart"/>
      <w:r w:rsidRPr="00F721C3">
        <w:rPr>
          <w:rFonts w:ascii="Times New Roman" w:eastAsia="Arial Unicode MS" w:hAnsi="Times New Roman"/>
          <w:i/>
          <w:iCs/>
          <w:color w:val="000000"/>
          <w:sz w:val="24"/>
          <w:szCs w:val="24"/>
          <w:u w:color="000000"/>
          <w:bdr w:val="nil"/>
        </w:rPr>
        <w:t>pranašumų</w:t>
      </w:r>
      <w:proofErr w:type="spellEnd"/>
      <w:r w:rsidRPr="00F721C3">
        <w:rPr>
          <w:rFonts w:ascii="Times New Roman" w:eastAsia="Arial Unicode MS" w:hAnsi="Times New Roman"/>
          <w:i/>
          <w:iCs/>
          <w:color w:val="000000"/>
          <w:sz w:val="24"/>
          <w:szCs w:val="24"/>
          <w:u w:color="000000"/>
          <w:bdr w:val="nil"/>
        </w:rPr>
        <w:t>, estetinių, aplinkosaugos charakteristikų, eksploatavimo išlaidų, veiksmingumo reikalavimai, kurie geriausiai tinka norint išspręsti perkančiosios organizacijos problemą, reikšmingą efektyvaus jos viešuosius interesus tenkinančių funkcijų vykdymo požiūriu, siekiant  pasiekti šios organizacijos strateginius tikslus).</w:t>
      </w:r>
    </w:p>
    <w:p w14:paraId="1A483F8B" w14:textId="77777777" w:rsidR="00F721C3" w:rsidRPr="00F721C3" w:rsidRDefault="00F721C3" w:rsidP="00F721C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p>
    <w:p w14:paraId="60BA7AEE" w14:textId="77777777" w:rsidR="00F721C3" w:rsidRPr="00F721C3" w:rsidRDefault="00F721C3" w:rsidP="00F721C3">
      <w:pPr>
        <w:widowControl w:val="0"/>
        <w:numPr>
          <w:ilvl w:val="0"/>
          <w:numId w:val="39"/>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Sukurta ir išbandyta vartotojams patogi taršos zonų programa veikianti debesų sistemos pagrindu.</w:t>
      </w:r>
    </w:p>
    <w:p w14:paraId="6D0AE894" w14:textId="77777777" w:rsidR="00F721C3" w:rsidRPr="00F721C3" w:rsidRDefault="00F721C3" w:rsidP="00F721C3">
      <w:pPr>
        <w:widowControl w:val="0"/>
        <w:numPr>
          <w:ilvl w:val="0"/>
          <w:numId w:val="40"/>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Sistema turi turėti galimybę  nustatyti skirtingus zonų tipus remiantis GPS koordinatėmis.</w:t>
      </w:r>
    </w:p>
    <w:p w14:paraId="56897A17" w14:textId="77777777" w:rsidR="00F721C3" w:rsidRPr="00F721C3" w:rsidRDefault="00F721C3" w:rsidP="00F721C3">
      <w:pPr>
        <w:widowControl w:val="0"/>
        <w:numPr>
          <w:ilvl w:val="0"/>
          <w:numId w:val="41"/>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Skirtingos zonos pritaikytos autobuso taršos valdymui: 1 Zona – tik elektrinis režimas; 2 – Zona galimas mažiausias CO2 taršos lygis; 3 – įsikrovimo zona. Jeigu automobilis išvažiuoja iš nurodytos zonos – dirba paprastu hibridiniu režimu.</w:t>
      </w:r>
    </w:p>
    <w:p w14:paraId="731D95CD" w14:textId="77777777" w:rsidR="00F721C3" w:rsidRPr="0092091C" w:rsidRDefault="00F721C3" w:rsidP="00F721C3">
      <w:pPr>
        <w:pStyle w:val="Sraopastraipa"/>
        <w:numPr>
          <w:ilvl w:val="0"/>
          <w:numId w:val="42"/>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proofErr w:type="spellStart"/>
      <w:r w:rsidRPr="00F721C3">
        <w:rPr>
          <w:rFonts w:ascii="Times New Roman" w:eastAsia="Arial Unicode MS" w:hAnsi="Times New Roman"/>
          <w:color w:val="000000"/>
          <w:sz w:val="24"/>
          <w:szCs w:val="24"/>
          <w:u w:color="000000"/>
          <w:bdr w:val="nil"/>
          <w:lang w:val="en-US"/>
        </w:rPr>
        <w:t>Hibridinės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pavaros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valdymo</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principas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debesų</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kompiuterijos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pagrindu</w:t>
      </w:r>
      <w:proofErr w:type="spellEnd"/>
      <w:r w:rsidRPr="00F721C3">
        <w:rPr>
          <w:rFonts w:ascii="Times New Roman" w:eastAsia="Arial Unicode MS" w:hAnsi="Times New Roman"/>
          <w:color w:val="000000"/>
          <w:sz w:val="24"/>
          <w:szCs w:val="24"/>
          <w:u w:color="000000"/>
          <w:bdr w:val="nil"/>
          <w:lang w:val="en-US"/>
        </w:rPr>
        <w:t>:</w:t>
      </w:r>
    </w:p>
    <w:p w14:paraId="5108C452" w14:textId="77777777" w:rsidR="00F721C3" w:rsidRPr="0092091C" w:rsidRDefault="00F721C3" w:rsidP="00F721C3">
      <w:pPr>
        <w:jc w:val="center"/>
        <w:rPr>
          <w:rFonts w:ascii="Times New Roman" w:eastAsia="Times New Roman" w:hAnsi="Times New Roman"/>
          <w:sz w:val="24"/>
          <w:szCs w:val="24"/>
        </w:rPr>
      </w:pPr>
      <w:r>
        <w:rPr>
          <w:rFonts w:ascii="Times New Roman" w:eastAsia="Times New Roman" w:hAnsi="Times New Roman"/>
          <w:noProof/>
          <w:sz w:val="24"/>
          <w:szCs w:val="24"/>
          <w:lang w:eastAsia="lt-LT"/>
        </w:rPr>
        <w:drawing>
          <wp:inline distT="0" distB="0" distL="0" distR="0" wp14:anchorId="3C973DD3" wp14:editId="112BAC22">
            <wp:extent cx="4697724" cy="2058232"/>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23">
                      <a:extLst>
                        <a:ext uri="{28A0092B-C50C-407E-A947-70E740481C1C}">
                          <a14:useLocalDpi xmlns:a14="http://schemas.microsoft.com/office/drawing/2010/main" val="0"/>
                        </a:ext>
                      </a:extLst>
                    </a:blip>
                    <a:stretch>
                      <a:fillRect/>
                    </a:stretch>
                  </pic:blipFill>
                  <pic:spPr>
                    <a:xfrm>
                      <a:off x="0" y="0"/>
                      <a:ext cx="4697724" cy="2058232"/>
                    </a:xfrm>
                    <a:prstGeom prst="rect">
                      <a:avLst/>
                    </a:prstGeom>
                  </pic:spPr>
                </pic:pic>
              </a:graphicData>
            </a:graphic>
          </wp:inline>
        </w:drawing>
      </w:r>
    </w:p>
    <w:p w14:paraId="58605887" w14:textId="77777777" w:rsidR="00F721C3" w:rsidRPr="0092091C" w:rsidRDefault="00F721C3" w:rsidP="00F721C3">
      <w:pPr>
        <w:pStyle w:val="Sraopastraipa"/>
        <w:numPr>
          <w:ilvl w:val="0"/>
          <w:numId w:val="43"/>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r w:rsidRPr="0092091C">
        <w:rPr>
          <w:rFonts w:ascii="Times New Roman" w:hAnsi="Times New Roman"/>
          <w:sz w:val="24"/>
          <w:szCs w:val="24"/>
        </w:rPr>
        <w:t xml:space="preserve">Ištirti bendrą CO2, </w:t>
      </w:r>
      <w:proofErr w:type="spellStart"/>
      <w:r w:rsidRPr="0092091C">
        <w:rPr>
          <w:rFonts w:ascii="Times New Roman" w:hAnsi="Times New Roman"/>
          <w:sz w:val="24"/>
          <w:szCs w:val="24"/>
        </w:rPr>
        <w:t>NOx</w:t>
      </w:r>
      <w:proofErr w:type="spellEnd"/>
      <w:r w:rsidRPr="0092091C">
        <w:rPr>
          <w:rFonts w:ascii="Times New Roman" w:hAnsi="Times New Roman"/>
          <w:sz w:val="24"/>
          <w:szCs w:val="24"/>
        </w:rPr>
        <w:t xml:space="preserve"> ir KD taršos sumažėjimą optimizuojant zonas maršruto teritorijoje o taip pat triukšmo </w:t>
      </w:r>
    </w:p>
    <w:p w14:paraId="03310B9D" w14:textId="77777777" w:rsidR="00F721C3" w:rsidRPr="0092091C" w:rsidRDefault="00F721C3" w:rsidP="00F721C3">
      <w:pPr>
        <w:pStyle w:val="Sraopastraipa"/>
        <w:numPr>
          <w:ilvl w:val="0"/>
          <w:numId w:val="44"/>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r w:rsidRPr="0092091C">
        <w:rPr>
          <w:rFonts w:ascii="Times New Roman" w:hAnsi="Times New Roman"/>
          <w:sz w:val="24"/>
          <w:szCs w:val="24"/>
        </w:rPr>
        <w:t>Išmatuoti energijos sąnaudas ir ištirti pilnai elektrinių autobusų potencialą skirtinguose miesto maršrutuose.</w:t>
      </w:r>
    </w:p>
    <w:p w14:paraId="0B972DFA" w14:textId="77777777" w:rsidR="00F721C3" w:rsidRPr="0092091C" w:rsidRDefault="00F721C3" w:rsidP="00F721C3">
      <w:pPr>
        <w:jc w:val="center"/>
        <w:rPr>
          <w:rFonts w:ascii="Times New Roman" w:eastAsia="Times New Roman" w:hAnsi="Times New Roman"/>
          <w:sz w:val="24"/>
          <w:szCs w:val="24"/>
        </w:rPr>
      </w:pPr>
      <w:r w:rsidRPr="0092091C">
        <w:rPr>
          <w:rFonts w:ascii="Times New Roman" w:hAnsi="Times New Roman"/>
          <w:sz w:val="24"/>
          <w:szCs w:val="24"/>
        </w:rPr>
        <w:t>Maršruto važiavimo režimai priklausomai nuo zonos :</w:t>
      </w:r>
      <w:r w:rsidRPr="0092091C">
        <w:rPr>
          <w:rFonts w:ascii="Times New Roman" w:eastAsia="Times New Roman" w:hAnsi="Times New Roman"/>
          <w:noProof/>
          <w:sz w:val="24"/>
          <w:szCs w:val="24"/>
          <w:lang w:eastAsia="lt-LT"/>
        </w:rPr>
        <w:drawing>
          <wp:inline distT="0" distB="0" distL="0" distR="0" wp14:anchorId="53775E15" wp14:editId="25611B48">
            <wp:extent cx="5800724" cy="1424602"/>
            <wp:effectExtent l="0" t="0" r="0" b="0"/>
            <wp:docPr id="8"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24">
                      <a:extLst/>
                    </a:blip>
                    <a:stretch>
                      <a:fillRect/>
                    </a:stretch>
                  </pic:blipFill>
                  <pic:spPr>
                    <a:xfrm>
                      <a:off x="0" y="0"/>
                      <a:ext cx="5800724" cy="1424602"/>
                    </a:xfrm>
                    <a:prstGeom prst="rect">
                      <a:avLst/>
                    </a:prstGeom>
                    <a:ln w="12700" cap="flat">
                      <a:noFill/>
                      <a:miter lim="400000"/>
                    </a:ln>
                    <a:effectLst/>
                  </pic:spPr>
                </pic:pic>
              </a:graphicData>
            </a:graphic>
          </wp:inline>
        </w:drawing>
      </w:r>
    </w:p>
    <w:p w14:paraId="41CB7C2E" w14:textId="77777777" w:rsidR="00F721C3" w:rsidRPr="0092091C" w:rsidRDefault="00F721C3" w:rsidP="00F721C3">
      <w:pPr>
        <w:jc w:val="both"/>
        <w:rPr>
          <w:rFonts w:ascii="Times New Roman" w:eastAsia="Times New Roman" w:hAnsi="Times New Roman"/>
          <w:i/>
          <w:iCs/>
          <w:sz w:val="24"/>
          <w:szCs w:val="24"/>
        </w:rPr>
      </w:pPr>
      <w:r w:rsidRPr="0092091C">
        <w:rPr>
          <w:rFonts w:ascii="Times New Roman" w:hAnsi="Times New Roman"/>
          <w:i/>
          <w:iCs/>
          <w:sz w:val="24"/>
          <w:szCs w:val="24"/>
        </w:rPr>
        <w:lastRenderedPageBreak/>
        <w:t>Nurodomas planuojamas MTEP paslaugų rezultatų panaudojimas.</w:t>
      </w:r>
    </w:p>
    <w:p w14:paraId="3667CF90" w14:textId="77777777" w:rsidR="00F721C3" w:rsidRPr="0092091C" w:rsidRDefault="00F721C3" w:rsidP="00F721C3">
      <w:pPr>
        <w:spacing w:before="60" w:after="60"/>
        <w:jc w:val="both"/>
        <w:rPr>
          <w:rFonts w:ascii="Times New Roman" w:eastAsia="Times New Roman" w:hAnsi="Times New Roman"/>
          <w:sz w:val="24"/>
          <w:szCs w:val="24"/>
        </w:rPr>
      </w:pPr>
      <w:r w:rsidRPr="0092091C">
        <w:rPr>
          <w:rFonts w:ascii="Times New Roman" w:hAnsi="Times New Roman"/>
          <w:sz w:val="24"/>
          <w:szCs w:val="24"/>
        </w:rPr>
        <w:t xml:space="preserve">Įgyvendinus </w:t>
      </w:r>
      <w:proofErr w:type="spellStart"/>
      <w:r w:rsidRPr="0092091C">
        <w:rPr>
          <w:rFonts w:ascii="Times New Roman" w:hAnsi="Times New Roman"/>
          <w:sz w:val="24"/>
          <w:szCs w:val="24"/>
        </w:rPr>
        <w:t>ikiprekybinį</w:t>
      </w:r>
      <w:proofErr w:type="spellEnd"/>
      <w:r w:rsidRPr="0092091C">
        <w:rPr>
          <w:rFonts w:ascii="Times New Roman" w:hAnsi="Times New Roman"/>
          <w:sz w:val="24"/>
          <w:szCs w:val="24"/>
        </w:rPr>
        <w:t xml:space="preserve"> pirkimą rinkoje atsirastų </w:t>
      </w:r>
      <w:proofErr w:type="spellStart"/>
      <w:r w:rsidRPr="0092091C">
        <w:rPr>
          <w:rFonts w:ascii="Times New Roman" w:hAnsi="Times New Roman"/>
          <w:sz w:val="24"/>
          <w:szCs w:val="24"/>
        </w:rPr>
        <w:t>inovatyvi</w:t>
      </w:r>
      <w:proofErr w:type="spellEnd"/>
      <w:r w:rsidRPr="0092091C">
        <w:rPr>
          <w:rFonts w:ascii="Times New Roman" w:hAnsi="Times New Roman"/>
          <w:sz w:val="24"/>
          <w:szCs w:val="24"/>
        </w:rPr>
        <w:t xml:space="preserve"> alternatyvi transporto priemonė, kuri elektriniu režimu keleivius vežtų ten, kur to labiausiai reikia – miesto centrinėje dalyje, miegamuosiuose rajonuose, masinio susibūrimo vietose, privažiuotų prie keleivių laukimo stotelių elektriniu režimu ir t.t. Be kita ko, tokia transporto priemonė likusias savo maršruto dalis įveiktų hibridiniu arba įkrovimo režimu.</w:t>
      </w:r>
    </w:p>
    <w:p w14:paraId="47929038" w14:textId="77777777" w:rsidR="00F721C3" w:rsidRPr="0092091C" w:rsidRDefault="00F721C3" w:rsidP="00F721C3">
      <w:pPr>
        <w:jc w:val="both"/>
        <w:rPr>
          <w:rFonts w:ascii="Times New Roman" w:eastAsia="Times New Roman" w:hAnsi="Times New Roman"/>
          <w:i/>
          <w:iCs/>
          <w:sz w:val="24"/>
          <w:szCs w:val="24"/>
        </w:rPr>
      </w:pPr>
    </w:p>
    <w:p w14:paraId="5CB38411" w14:textId="77777777" w:rsidR="00F721C3" w:rsidRPr="0092091C" w:rsidRDefault="00F721C3" w:rsidP="00F721C3">
      <w:pPr>
        <w:jc w:val="center"/>
        <w:rPr>
          <w:rFonts w:ascii="Times New Roman" w:eastAsia="Times New Roman" w:hAnsi="Times New Roman"/>
          <w:sz w:val="24"/>
          <w:szCs w:val="24"/>
        </w:rPr>
      </w:pPr>
      <w:r w:rsidRPr="0092091C">
        <w:rPr>
          <w:rFonts w:ascii="Times New Roman" w:hAnsi="Times New Roman"/>
          <w:sz w:val="24"/>
          <w:szCs w:val="24"/>
        </w:rPr>
        <w:t>III. REIKALAVIMAI MTEP PASLAUGAI</w:t>
      </w:r>
    </w:p>
    <w:p w14:paraId="6DDE6434" w14:textId="77777777" w:rsidR="00F721C3" w:rsidRPr="0092091C" w:rsidRDefault="00F721C3" w:rsidP="00F721C3">
      <w:pPr>
        <w:jc w:val="center"/>
        <w:rPr>
          <w:rFonts w:ascii="Times New Roman" w:eastAsia="Times New Roman" w:hAnsi="Times New Roman"/>
          <w:sz w:val="24"/>
          <w:szCs w:val="24"/>
        </w:rPr>
      </w:pPr>
    </w:p>
    <w:p w14:paraId="07B70B8A" w14:textId="77777777" w:rsidR="00F721C3" w:rsidRPr="0092091C" w:rsidRDefault="00F721C3" w:rsidP="00F721C3">
      <w:pPr>
        <w:rPr>
          <w:rFonts w:ascii="Times New Roman" w:eastAsia="Times New Roman" w:hAnsi="Times New Roman"/>
          <w:i/>
          <w:iCs/>
          <w:sz w:val="24"/>
          <w:szCs w:val="24"/>
        </w:rPr>
      </w:pPr>
      <w:r w:rsidRPr="0092091C">
        <w:rPr>
          <w:rFonts w:ascii="Times New Roman" w:hAnsi="Times New Roman"/>
          <w:i/>
          <w:iCs/>
          <w:sz w:val="24"/>
          <w:szCs w:val="24"/>
        </w:rPr>
        <w:t xml:space="preserve">Nurodomi reikalavimai MTEP paslaugai pagal </w:t>
      </w:r>
      <w:proofErr w:type="spellStart"/>
      <w:r w:rsidRPr="0092091C">
        <w:rPr>
          <w:rFonts w:ascii="Times New Roman" w:hAnsi="Times New Roman"/>
          <w:i/>
          <w:iCs/>
          <w:sz w:val="24"/>
          <w:szCs w:val="24"/>
        </w:rPr>
        <w:t>ikiprekybinio</w:t>
      </w:r>
      <w:proofErr w:type="spellEnd"/>
      <w:r w:rsidRPr="0092091C">
        <w:rPr>
          <w:rFonts w:ascii="Times New Roman" w:hAnsi="Times New Roman"/>
          <w:i/>
          <w:iCs/>
          <w:sz w:val="24"/>
          <w:szCs w:val="24"/>
        </w:rPr>
        <w:t xml:space="preserve"> pirkimo etapus.</w:t>
      </w:r>
    </w:p>
    <w:p w14:paraId="14426F4C" w14:textId="77777777" w:rsidR="00F721C3" w:rsidRPr="0092091C" w:rsidRDefault="00F721C3" w:rsidP="00F721C3">
      <w:pPr>
        <w:jc w:val="both"/>
        <w:rPr>
          <w:rFonts w:ascii="Times New Roman" w:eastAsia="Times New Roman" w:hAnsi="Times New Roman"/>
          <w:i/>
          <w:iCs/>
          <w:sz w:val="24"/>
          <w:szCs w:val="24"/>
        </w:rPr>
      </w:pPr>
    </w:p>
    <w:p w14:paraId="53B478FF" w14:textId="77777777" w:rsidR="00F721C3" w:rsidRPr="0092091C" w:rsidRDefault="00F721C3" w:rsidP="00F721C3">
      <w:pPr>
        <w:jc w:val="both"/>
        <w:rPr>
          <w:rFonts w:ascii="Times New Roman" w:eastAsia="Times New Roman" w:hAnsi="Times New Roman"/>
          <w:i/>
          <w:iCs/>
          <w:sz w:val="24"/>
          <w:szCs w:val="24"/>
        </w:rPr>
      </w:pPr>
      <w:r w:rsidRPr="0092091C">
        <w:rPr>
          <w:rFonts w:ascii="Times New Roman" w:hAnsi="Times New Roman"/>
          <w:b/>
          <w:bCs/>
          <w:i/>
          <w:iCs/>
          <w:sz w:val="24"/>
          <w:szCs w:val="24"/>
        </w:rPr>
        <w:t>I etapas</w:t>
      </w:r>
      <w:r w:rsidRPr="0092091C">
        <w:rPr>
          <w:rFonts w:ascii="Times New Roman" w:hAnsi="Times New Roman"/>
          <w:i/>
          <w:iCs/>
          <w:sz w:val="24"/>
          <w:szCs w:val="24"/>
        </w:rPr>
        <w:t xml:space="preserve"> –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koncepcijos sukūrimas ir patvirtinimas, gali apimti 2-3 MTEP etapus pagal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MTEP etapai).</w:t>
      </w:r>
    </w:p>
    <w:p w14:paraId="4D92A5ED" w14:textId="77777777" w:rsidR="00F721C3" w:rsidRPr="0092091C" w:rsidRDefault="00F721C3" w:rsidP="00F721C3">
      <w:pPr>
        <w:jc w:val="both"/>
        <w:rPr>
          <w:rFonts w:ascii="Times New Roman" w:eastAsia="Times New Roman" w:hAnsi="Times New Roman"/>
          <w:i/>
          <w:iCs/>
          <w:sz w:val="24"/>
          <w:szCs w:val="24"/>
        </w:rPr>
      </w:pPr>
    </w:p>
    <w:p w14:paraId="0DF46665" w14:textId="77777777" w:rsidR="00F721C3" w:rsidRPr="0092091C" w:rsidRDefault="00F721C3" w:rsidP="00F721C3">
      <w:pPr>
        <w:jc w:val="both"/>
        <w:rPr>
          <w:rFonts w:ascii="Times New Roman" w:eastAsia="Times New Roman" w:hAnsi="Times New Roman"/>
          <w:i/>
          <w:iCs/>
          <w:sz w:val="24"/>
          <w:szCs w:val="24"/>
        </w:rPr>
      </w:pPr>
      <w:r w:rsidRPr="0092091C">
        <w:rPr>
          <w:rFonts w:ascii="Times New Roman" w:hAnsi="Times New Roman"/>
          <w:i/>
          <w:iCs/>
          <w:sz w:val="24"/>
          <w:szCs w:val="24"/>
        </w:rPr>
        <w:t>I etape, vykdant taikomuosius mokslinius tyrimus, turi būti suformuluota naujo produkto sukūrimo idėja arba atliktas technologinio sprendimo detalizavimas jo įgyvendinamumo požiūriu, o  vykdant eksperimentinės plėtros veiklą, produkto sukūrimo idėjos įgyvendinamumas detaliai išanalizuojamas ir patikrinamas eksperimentiškai. Laboratorinėmis sąlygomis pradedamas atskirų produkto elementų maketų laboratorinis patikrinamas.</w:t>
      </w:r>
    </w:p>
    <w:p w14:paraId="7408D661" w14:textId="77777777" w:rsidR="00F721C3" w:rsidRPr="0092091C" w:rsidRDefault="00F721C3" w:rsidP="00F721C3">
      <w:pPr>
        <w:jc w:val="both"/>
        <w:rPr>
          <w:rFonts w:ascii="Times New Roman" w:eastAsia="Times New Roman" w:hAnsi="Times New Roman"/>
          <w:i/>
          <w:iCs/>
          <w:sz w:val="24"/>
          <w:szCs w:val="24"/>
        </w:rPr>
      </w:pPr>
    </w:p>
    <w:p w14:paraId="12152F18" w14:textId="77777777" w:rsidR="00F721C3" w:rsidRPr="0092091C" w:rsidRDefault="00F721C3" w:rsidP="00F721C3">
      <w:pPr>
        <w:jc w:val="both"/>
        <w:rPr>
          <w:rFonts w:ascii="Times New Roman" w:eastAsia="Times New Roman" w:hAnsi="Times New Roman"/>
          <w:sz w:val="24"/>
          <w:szCs w:val="24"/>
        </w:rPr>
      </w:pPr>
      <w:r w:rsidRPr="0092091C">
        <w:rPr>
          <w:rFonts w:ascii="Times New Roman" w:hAnsi="Times New Roman"/>
          <w:sz w:val="24"/>
          <w:szCs w:val="24"/>
        </w:rPr>
        <w:t xml:space="preserve">I etapas – hibridinės </w:t>
      </w:r>
      <w:proofErr w:type="spellStart"/>
      <w:r w:rsidRPr="0092091C">
        <w:rPr>
          <w:rFonts w:ascii="Times New Roman" w:hAnsi="Times New Roman"/>
          <w:sz w:val="24"/>
          <w:szCs w:val="24"/>
        </w:rPr>
        <w:t>plug-in</w:t>
      </w:r>
      <w:proofErr w:type="spellEnd"/>
      <w:r w:rsidRPr="0092091C">
        <w:rPr>
          <w:rFonts w:ascii="Times New Roman" w:hAnsi="Times New Roman"/>
          <w:sz w:val="24"/>
          <w:szCs w:val="24"/>
        </w:rPr>
        <w:t xml:space="preserve"> pavaros galios valdymo mechanizmo koncepcijos sukūrimas.</w:t>
      </w:r>
    </w:p>
    <w:p w14:paraId="51BC55E7" w14:textId="77777777" w:rsidR="00F721C3" w:rsidRPr="0092091C" w:rsidRDefault="00F721C3" w:rsidP="00F721C3">
      <w:pPr>
        <w:jc w:val="both"/>
        <w:rPr>
          <w:rFonts w:ascii="Times New Roman" w:eastAsia="Times New Roman" w:hAnsi="Times New Roman"/>
          <w:sz w:val="24"/>
          <w:szCs w:val="24"/>
        </w:rPr>
      </w:pPr>
    </w:p>
    <w:p w14:paraId="413862DF" w14:textId="77777777" w:rsidR="00F721C3" w:rsidRPr="0092091C" w:rsidRDefault="00F721C3" w:rsidP="00F721C3">
      <w:pPr>
        <w:jc w:val="both"/>
        <w:rPr>
          <w:rFonts w:ascii="Times New Roman" w:eastAsia="Times New Roman" w:hAnsi="Times New Roman"/>
          <w:sz w:val="24"/>
          <w:szCs w:val="24"/>
        </w:rPr>
      </w:pPr>
      <w:r w:rsidRPr="0092091C">
        <w:rPr>
          <w:rFonts w:ascii="Times New Roman" w:hAnsi="Times New Roman"/>
          <w:sz w:val="24"/>
          <w:szCs w:val="24"/>
        </w:rPr>
        <w:t xml:space="preserve">I etapo metu apibrėžiami galimi techniniai parametrai, pateikiamos energijos sąnaudų, bei taršos efektyvumo analizės pagal nurodytus autobusų maršrutus. Taip pat pateikiami brėžiniai nurodantys sistemos pagrindinius modulius bei charakteristikas, montavimo vietą </w:t>
      </w:r>
      <w:proofErr w:type="spellStart"/>
      <w:r w:rsidRPr="0092091C">
        <w:rPr>
          <w:rFonts w:ascii="Times New Roman" w:hAnsi="Times New Roman"/>
          <w:sz w:val="24"/>
          <w:szCs w:val="24"/>
        </w:rPr>
        <w:t>automobililyje</w:t>
      </w:r>
      <w:proofErr w:type="spellEnd"/>
      <w:r w:rsidRPr="0092091C">
        <w:rPr>
          <w:rFonts w:ascii="Times New Roman" w:hAnsi="Times New Roman"/>
          <w:sz w:val="24"/>
          <w:szCs w:val="24"/>
        </w:rPr>
        <w:t xml:space="preserve">. </w:t>
      </w:r>
    </w:p>
    <w:p w14:paraId="2B35EAB1" w14:textId="77777777" w:rsidR="00F721C3" w:rsidRPr="0092091C" w:rsidRDefault="00F721C3" w:rsidP="00F721C3">
      <w:pPr>
        <w:jc w:val="both"/>
        <w:rPr>
          <w:rFonts w:ascii="Times New Roman" w:eastAsia="Times New Roman" w:hAnsi="Times New Roman"/>
          <w:i/>
          <w:iCs/>
          <w:sz w:val="24"/>
          <w:szCs w:val="24"/>
        </w:rPr>
      </w:pPr>
    </w:p>
    <w:p w14:paraId="4E794E6F" w14:textId="77777777" w:rsidR="00F721C3" w:rsidRPr="0092091C" w:rsidRDefault="00F721C3" w:rsidP="00F721C3">
      <w:pPr>
        <w:jc w:val="both"/>
        <w:rPr>
          <w:rFonts w:ascii="Times New Roman" w:eastAsia="Times New Roman" w:hAnsi="Times New Roman"/>
          <w:i/>
          <w:iCs/>
          <w:sz w:val="24"/>
          <w:szCs w:val="24"/>
        </w:rPr>
      </w:pPr>
      <w:r w:rsidRPr="0092091C">
        <w:rPr>
          <w:rFonts w:ascii="Times New Roman" w:hAnsi="Times New Roman"/>
          <w:b/>
          <w:bCs/>
          <w:i/>
          <w:iCs/>
          <w:sz w:val="24"/>
          <w:szCs w:val="24"/>
        </w:rPr>
        <w:t xml:space="preserve">II etapas </w:t>
      </w:r>
      <w:r w:rsidRPr="0092091C">
        <w:rPr>
          <w:rFonts w:ascii="Times New Roman" w:hAnsi="Times New Roman"/>
          <w:i/>
          <w:iCs/>
          <w:sz w:val="24"/>
          <w:szCs w:val="24"/>
        </w:rPr>
        <w:t xml:space="preserve">–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prototipo sukūrimas,  gali apimti  4-7 MTEP etapus. Šio etapo metu laboratorinėmis sąlygomis sukuriamas ir patikrinamas produkto maketas. Po to maketas tikrinamas sąlygomis, artimomis realioms ir sukuriamas produkto prototipas, kurio funkcionavimas patikrinamas sąlygomis, artimomis realioms.</w:t>
      </w:r>
    </w:p>
    <w:p w14:paraId="1EC2D2C4" w14:textId="77777777" w:rsidR="00F721C3" w:rsidRPr="0092091C" w:rsidRDefault="00F721C3" w:rsidP="00F721C3">
      <w:pPr>
        <w:jc w:val="both"/>
        <w:rPr>
          <w:rFonts w:ascii="Times New Roman" w:eastAsia="Times New Roman" w:hAnsi="Times New Roman"/>
          <w:i/>
          <w:iCs/>
          <w:sz w:val="24"/>
          <w:szCs w:val="24"/>
        </w:rPr>
      </w:pPr>
    </w:p>
    <w:p w14:paraId="331C65E5" w14:textId="77777777" w:rsidR="00F721C3" w:rsidRPr="0092091C" w:rsidRDefault="00F721C3" w:rsidP="00F721C3">
      <w:pPr>
        <w:jc w:val="both"/>
        <w:rPr>
          <w:rFonts w:ascii="Times New Roman" w:eastAsia="Times New Roman" w:hAnsi="Times New Roman"/>
          <w:sz w:val="24"/>
          <w:szCs w:val="24"/>
        </w:rPr>
      </w:pPr>
      <w:r w:rsidRPr="0092091C">
        <w:rPr>
          <w:rFonts w:ascii="Times New Roman" w:hAnsi="Times New Roman"/>
          <w:sz w:val="24"/>
          <w:szCs w:val="24"/>
        </w:rPr>
        <w:lastRenderedPageBreak/>
        <w:t xml:space="preserve">II etapas – galios valdymo mechanizmo laboratoriniai bandymai. </w:t>
      </w:r>
    </w:p>
    <w:p w14:paraId="637DE0F9" w14:textId="77777777" w:rsidR="00F721C3" w:rsidRPr="0092091C" w:rsidRDefault="00F721C3" w:rsidP="00F721C3">
      <w:pPr>
        <w:jc w:val="both"/>
        <w:rPr>
          <w:rFonts w:ascii="Times New Roman" w:eastAsia="Times New Roman" w:hAnsi="Times New Roman"/>
          <w:sz w:val="24"/>
          <w:szCs w:val="24"/>
        </w:rPr>
      </w:pPr>
    </w:p>
    <w:p w14:paraId="6F2CA80A" w14:textId="77777777" w:rsidR="00F721C3" w:rsidRPr="0092091C" w:rsidRDefault="00F721C3" w:rsidP="00F721C3">
      <w:pPr>
        <w:jc w:val="both"/>
        <w:rPr>
          <w:rFonts w:ascii="Times New Roman" w:eastAsia="Times New Roman" w:hAnsi="Times New Roman"/>
          <w:sz w:val="24"/>
          <w:szCs w:val="24"/>
        </w:rPr>
      </w:pPr>
      <w:r w:rsidRPr="0092091C">
        <w:rPr>
          <w:rFonts w:ascii="Times New Roman" w:hAnsi="Times New Roman"/>
          <w:sz w:val="24"/>
          <w:szCs w:val="24"/>
        </w:rPr>
        <w:t>II etapo metu pagaminamas veikiantis galios sistemos prototipas, pademonstruojamos jos veikimas, pateikiama galios matavimo bandymo ataskaita. esminių komponentų: Variklio, valdiklio, akumuliatorių sistemos, hibridinės sistemos valdiklio detalūs brėžiniai, schemos bei aprašymai. Atliekami žemiau nurodyti tyrimų darbai:</w:t>
      </w:r>
    </w:p>
    <w:p w14:paraId="1F3783F1" w14:textId="77777777" w:rsidR="00F721C3" w:rsidRPr="0092091C" w:rsidRDefault="00F721C3" w:rsidP="00F721C3">
      <w:pPr>
        <w:jc w:val="both"/>
        <w:rPr>
          <w:rFonts w:ascii="Times New Roman" w:eastAsia="Times New Roman" w:hAnsi="Times New Roman"/>
          <w:b/>
          <w:bCs/>
          <w:i/>
          <w:iCs/>
          <w:sz w:val="24"/>
          <w:szCs w:val="24"/>
        </w:rPr>
      </w:pPr>
      <w:r w:rsidRPr="0092091C">
        <w:rPr>
          <w:rFonts w:ascii="Times New Roman" w:hAnsi="Times New Roman"/>
          <w:i/>
          <w:iCs/>
          <w:sz w:val="24"/>
          <w:szCs w:val="24"/>
        </w:rPr>
        <w:t xml:space="preserve"> </w:t>
      </w:r>
    </w:p>
    <w:tbl>
      <w:tblPr>
        <w:tblStyle w:val="TableNormal"/>
        <w:tblW w:w="9639"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9"/>
        <w:gridCol w:w="4650"/>
      </w:tblGrid>
      <w:tr w:rsidR="00F721C3" w:rsidRPr="0092091C" w14:paraId="148A3221" w14:textId="77777777" w:rsidTr="009E0856">
        <w:trPr>
          <w:trHeight w:val="6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D7537"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t>Neapibrėžtumai</w:t>
            </w:r>
            <w:proofErr w:type="spellEnd"/>
            <w:r w:rsidRPr="0092091C">
              <w:rPr>
                <w:rFonts w:ascii="Times New Roman" w:hAnsi="Times New Roman"/>
                <w:sz w:val="24"/>
                <w:szCs w:val="24"/>
              </w:rPr>
              <w:t>, kylantys siekiant sukurti produktą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68F73"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 xml:space="preserve">Veikla / veiklos leisiančios išspręsti </w:t>
            </w:r>
            <w:proofErr w:type="spellStart"/>
            <w:r w:rsidRPr="0092091C">
              <w:rPr>
                <w:rFonts w:ascii="Times New Roman" w:hAnsi="Times New Roman"/>
                <w:sz w:val="24"/>
                <w:szCs w:val="24"/>
              </w:rPr>
              <w:t>neapibrėžtumus</w:t>
            </w:r>
            <w:proofErr w:type="spellEnd"/>
          </w:p>
        </w:tc>
      </w:tr>
      <w:tr w:rsidR="00F721C3" w:rsidRPr="0092091C" w14:paraId="2740D0E9" w14:textId="77777777" w:rsidTr="009E0856">
        <w:trPr>
          <w:trHeight w:val="15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1DF80"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t>Elektriniės</w:t>
            </w:r>
            <w:proofErr w:type="spellEnd"/>
            <w:r w:rsidRPr="0092091C">
              <w:rPr>
                <w:rFonts w:ascii="Times New Roman" w:hAnsi="Times New Roman"/>
                <w:sz w:val="24"/>
                <w:szCs w:val="24"/>
              </w:rPr>
              <w:t xml:space="preserve"> galios valdymo sistemos efektyvumo, bei galios analizė.</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06D7FE3B"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panaudojimo efektyvumą, ištirti elektrinio variklio apkrovos intensyvumą, užtikrinti kad sistema atlaikys galimas maksimalias apkrovas.</w:t>
            </w:r>
          </w:p>
        </w:tc>
      </w:tr>
      <w:tr w:rsidR="00F721C3" w:rsidRPr="0092091C" w14:paraId="59B2583A" w14:textId="77777777" w:rsidTr="009E0856">
        <w:trPr>
          <w:trHeight w:val="12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4C50"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Hibridinės pavaros sujungimas su bazinio automobilio sistema.</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6CCB98D0"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Išbandyti CAN-bus pagrindu veikiančią sistemą apjungiančią automobilio saugumo sistemas (ABS, VSC) su hibridine pavara.</w:t>
            </w:r>
          </w:p>
        </w:tc>
      </w:tr>
    </w:tbl>
    <w:p w14:paraId="29EF7BDE" w14:textId="77777777" w:rsidR="00F721C3" w:rsidRPr="0092091C" w:rsidRDefault="00F721C3" w:rsidP="00F721C3">
      <w:pPr>
        <w:jc w:val="both"/>
        <w:rPr>
          <w:rFonts w:ascii="Times New Roman" w:eastAsia="Times New Roman" w:hAnsi="Times New Roman"/>
          <w:b/>
          <w:bCs/>
          <w:i/>
          <w:iCs/>
          <w:sz w:val="24"/>
          <w:szCs w:val="24"/>
        </w:rPr>
      </w:pPr>
    </w:p>
    <w:p w14:paraId="636FC279" w14:textId="77777777" w:rsidR="00F721C3" w:rsidRPr="0092091C" w:rsidRDefault="00F721C3" w:rsidP="00F721C3">
      <w:pPr>
        <w:jc w:val="both"/>
        <w:rPr>
          <w:rFonts w:ascii="Times New Roman" w:eastAsia="Times New Roman" w:hAnsi="Times New Roman"/>
          <w:i/>
          <w:iCs/>
          <w:sz w:val="24"/>
          <w:szCs w:val="24"/>
        </w:rPr>
      </w:pPr>
    </w:p>
    <w:p w14:paraId="51847918" w14:textId="77777777" w:rsidR="00F721C3" w:rsidRPr="0092091C" w:rsidRDefault="00F721C3" w:rsidP="00F721C3">
      <w:pPr>
        <w:jc w:val="both"/>
        <w:rPr>
          <w:rFonts w:ascii="Times New Roman" w:eastAsia="Times New Roman" w:hAnsi="Times New Roman"/>
          <w:sz w:val="24"/>
          <w:szCs w:val="24"/>
        </w:rPr>
      </w:pPr>
      <w:r w:rsidRPr="0092091C">
        <w:rPr>
          <w:rFonts w:ascii="Times New Roman" w:hAnsi="Times New Roman"/>
          <w:b/>
          <w:bCs/>
          <w:i/>
          <w:iCs/>
          <w:sz w:val="24"/>
          <w:szCs w:val="24"/>
        </w:rPr>
        <w:t xml:space="preserve">III etapas –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bandomosios partijos sukūrimas, gali</w:t>
      </w:r>
      <w:r w:rsidRPr="0092091C">
        <w:rPr>
          <w:rFonts w:ascii="Times New Roman" w:hAnsi="Times New Roman"/>
          <w:b/>
          <w:bCs/>
          <w:i/>
          <w:iCs/>
          <w:sz w:val="24"/>
          <w:szCs w:val="24"/>
        </w:rPr>
        <w:t xml:space="preserve"> </w:t>
      </w:r>
      <w:r w:rsidRPr="0092091C">
        <w:rPr>
          <w:rFonts w:ascii="Times New Roman" w:hAnsi="Times New Roman"/>
          <w:i/>
          <w:iCs/>
          <w:sz w:val="24"/>
          <w:szCs w:val="24"/>
        </w:rPr>
        <w:t>apimti 8-9 MTEP etapus. Šio etapo metu produkto prototipas galutinai parengiamas rinkai – prototipas patikrinamas realiomis sąlygomis, vykdoma produkto įvertinimo rinkoje veikla, esant poreikiui, gaminama bandomoji nekomercinės apimties naujo produkto partija.</w:t>
      </w:r>
    </w:p>
    <w:p w14:paraId="62265F17" w14:textId="77777777" w:rsidR="00F721C3" w:rsidRPr="0092091C" w:rsidRDefault="00F721C3" w:rsidP="00F721C3">
      <w:pPr>
        <w:rPr>
          <w:rFonts w:ascii="Times New Roman" w:eastAsia="Times New Roman" w:hAnsi="Times New Roman"/>
          <w:sz w:val="24"/>
          <w:szCs w:val="24"/>
        </w:rPr>
      </w:pPr>
    </w:p>
    <w:p w14:paraId="751AD93B" w14:textId="77777777" w:rsidR="00F721C3" w:rsidRPr="0092091C" w:rsidRDefault="00F721C3" w:rsidP="00F721C3">
      <w:pPr>
        <w:rPr>
          <w:rFonts w:ascii="Times New Roman" w:eastAsia="Times New Roman" w:hAnsi="Times New Roman"/>
          <w:sz w:val="24"/>
          <w:szCs w:val="24"/>
        </w:rPr>
      </w:pPr>
      <w:r w:rsidRPr="0092091C">
        <w:rPr>
          <w:rFonts w:ascii="Times New Roman" w:hAnsi="Times New Roman"/>
          <w:sz w:val="24"/>
          <w:szCs w:val="24"/>
        </w:rPr>
        <w:t xml:space="preserve">III etapas –  Bandomosios partijos gamyba. </w:t>
      </w:r>
    </w:p>
    <w:p w14:paraId="220CB182" w14:textId="77777777" w:rsidR="00F721C3" w:rsidRPr="0092091C" w:rsidRDefault="00F721C3" w:rsidP="00F721C3">
      <w:pPr>
        <w:rPr>
          <w:rFonts w:ascii="Times New Roman" w:eastAsia="Times New Roman" w:hAnsi="Times New Roman"/>
          <w:sz w:val="24"/>
          <w:szCs w:val="24"/>
        </w:rPr>
      </w:pPr>
    </w:p>
    <w:p w14:paraId="5C02927B" w14:textId="72DE64A0" w:rsidR="00F721C3" w:rsidRPr="0092091C" w:rsidRDefault="00F721C3" w:rsidP="00F721C3">
      <w:pPr>
        <w:rPr>
          <w:rFonts w:ascii="Times New Roman" w:eastAsia="Times New Roman" w:hAnsi="Times New Roman"/>
          <w:sz w:val="24"/>
          <w:szCs w:val="24"/>
        </w:rPr>
      </w:pPr>
      <w:r w:rsidRPr="0092091C">
        <w:rPr>
          <w:rFonts w:ascii="Times New Roman" w:hAnsi="Times New Roman"/>
          <w:sz w:val="24"/>
          <w:szCs w:val="24"/>
        </w:rPr>
        <w:t xml:space="preserve">Pagaminama </w:t>
      </w:r>
      <w:r w:rsidR="00D72249">
        <w:rPr>
          <w:rFonts w:ascii="Times New Roman" w:hAnsi="Times New Roman"/>
          <w:sz w:val="24"/>
          <w:szCs w:val="24"/>
        </w:rPr>
        <w:t>ne mažiau nei 3</w:t>
      </w:r>
      <w:r w:rsidRPr="0092091C">
        <w:rPr>
          <w:rFonts w:ascii="Times New Roman" w:hAnsi="Times New Roman"/>
          <w:sz w:val="24"/>
          <w:szCs w:val="24"/>
        </w:rPr>
        <w:t xml:space="preserve"> </w:t>
      </w:r>
      <w:proofErr w:type="spellStart"/>
      <w:r w:rsidRPr="0092091C">
        <w:rPr>
          <w:rFonts w:ascii="Times New Roman" w:hAnsi="Times New Roman"/>
          <w:sz w:val="24"/>
          <w:szCs w:val="24"/>
        </w:rPr>
        <w:t>vnt</w:t>
      </w:r>
      <w:proofErr w:type="spellEnd"/>
      <w:r w:rsidRPr="0092091C">
        <w:rPr>
          <w:rFonts w:ascii="Times New Roman" w:hAnsi="Times New Roman"/>
          <w:sz w:val="24"/>
          <w:szCs w:val="24"/>
        </w:rPr>
        <w:t xml:space="preserve"> transporto priemonių su įkraunama hibridine pavara ir sumontuotu nauju galios valdymo mechanizmu. Atliekami reikalingi bandymai atitinkantys EK reikalavimus, automobiliai užregistruojami ir perduodami Kauno Autobusų parkui bandyti. Numatomas bandymų laikotarpis ne mažiau 1 metai. </w:t>
      </w:r>
    </w:p>
    <w:p w14:paraId="69BA52BF" w14:textId="77777777" w:rsidR="00F721C3" w:rsidRPr="0092091C" w:rsidRDefault="00F721C3" w:rsidP="00F721C3">
      <w:pPr>
        <w:rPr>
          <w:rFonts w:ascii="Times New Roman" w:eastAsia="Times New Roman" w:hAnsi="Times New Roman"/>
          <w:sz w:val="24"/>
          <w:szCs w:val="24"/>
        </w:rPr>
      </w:pPr>
    </w:p>
    <w:p w14:paraId="2C054FF7" w14:textId="77777777" w:rsidR="00F721C3" w:rsidRPr="0092091C" w:rsidRDefault="00F721C3" w:rsidP="00F721C3">
      <w:pPr>
        <w:rPr>
          <w:rFonts w:ascii="Times New Roman" w:eastAsia="Times New Roman" w:hAnsi="Times New Roman"/>
          <w:sz w:val="24"/>
          <w:szCs w:val="24"/>
        </w:rPr>
      </w:pPr>
      <w:r w:rsidRPr="0092091C">
        <w:rPr>
          <w:rFonts w:ascii="Times New Roman" w:hAnsi="Times New Roman"/>
          <w:sz w:val="24"/>
          <w:szCs w:val="24"/>
        </w:rPr>
        <w:t>Bandymo metu automobiliai eksploatuojami realiomi</w:t>
      </w:r>
      <w:r>
        <w:rPr>
          <w:rFonts w:ascii="Times New Roman" w:hAnsi="Times New Roman"/>
          <w:sz w:val="24"/>
          <w:szCs w:val="24"/>
        </w:rPr>
        <w:t>s</w:t>
      </w:r>
      <w:r w:rsidRPr="0092091C">
        <w:rPr>
          <w:rFonts w:ascii="Times New Roman" w:hAnsi="Times New Roman"/>
          <w:sz w:val="24"/>
          <w:szCs w:val="24"/>
        </w:rPr>
        <w:t xml:space="preserve"> sąlygomis. Matuojami ir ataskaitose pateikiami šie parametrai: Kuro sąnaudos, energijos sąnaudos, regeneruojama energija, atstumas nuvažiuotas pilnai elektriniu režimu. Atliekami žemiau išvardinti tyrimai:</w:t>
      </w:r>
    </w:p>
    <w:p w14:paraId="62D983C1" w14:textId="77777777" w:rsidR="00F721C3" w:rsidRPr="0092091C" w:rsidRDefault="00F721C3" w:rsidP="00F721C3">
      <w:pPr>
        <w:rPr>
          <w:rFonts w:ascii="Times New Roman" w:eastAsia="Times New Roman" w:hAnsi="Times New Roman"/>
          <w:sz w:val="24"/>
          <w:szCs w:val="24"/>
        </w:rPr>
      </w:pPr>
    </w:p>
    <w:tbl>
      <w:tblPr>
        <w:tblStyle w:val="TableNormal"/>
        <w:tblW w:w="9639"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9"/>
        <w:gridCol w:w="4650"/>
      </w:tblGrid>
      <w:tr w:rsidR="00F721C3" w:rsidRPr="0092091C" w14:paraId="09BB8BC8" w14:textId="77777777" w:rsidTr="009E0856">
        <w:trPr>
          <w:trHeight w:val="6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078D3"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t>Neapibrėžtumai</w:t>
            </w:r>
            <w:proofErr w:type="spellEnd"/>
            <w:r w:rsidRPr="0092091C">
              <w:rPr>
                <w:rFonts w:ascii="Times New Roman" w:hAnsi="Times New Roman"/>
                <w:sz w:val="24"/>
                <w:szCs w:val="24"/>
              </w:rPr>
              <w:t>, kylantys siekiant sukurti produktą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1E35"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 xml:space="preserve">Veikla / veiklos leisiančios išspręsti </w:t>
            </w:r>
            <w:proofErr w:type="spellStart"/>
            <w:r w:rsidRPr="0092091C">
              <w:rPr>
                <w:rFonts w:ascii="Times New Roman" w:hAnsi="Times New Roman"/>
                <w:sz w:val="24"/>
                <w:szCs w:val="24"/>
              </w:rPr>
              <w:t>neapibrėžtumus</w:t>
            </w:r>
            <w:proofErr w:type="spellEnd"/>
          </w:p>
        </w:tc>
      </w:tr>
      <w:tr w:rsidR="00F721C3" w:rsidRPr="0092091C" w14:paraId="55866C2A" w14:textId="77777777" w:rsidTr="009E0856">
        <w:trPr>
          <w:trHeight w:val="1427"/>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37CB"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Galimų sisteminių klaidų, gedimų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1FDF532B"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Realiu laiku sekant bandomuosius automobilius - surinkti bei ištirti atsiradusias klaidas bei gedimus, įvertinti atsiradimo priežastis bei patikimumą.</w:t>
            </w:r>
          </w:p>
        </w:tc>
      </w:tr>
      <w:tr w:rsidR="00F721C3" w:rsidRPr="0092091C" w14:paraId="557156DF" w14:textId="77777777" w:rsidTr="009E0856">
        <w:trPr>
          <w:trHeight w:val="21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07568"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Elektros energijos sąnaudų tyrimas įtakojant skirtingomis sąlygomis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43D4CAB5"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sąnaudas eksploatuojant sistemą realioje veikimo aplinkoje, įtakojant skirtingomis oro bei kelių sąlygomis ir skirtingais transporto priemonių svoriais. Įvertinti galimybę naudoti pilnai elektrinius autobusus.</w:t>
            </w:r>
          </w:p>
        </w:tc>
      </w:tr>
      <w:tr w:rsidR="00F721C3" w:rsidRPr="0092091C" w14:paraId="5F7308F1" w14:textId="77777777" w:rsidTr="009E0856">
        <w:trPr>
          <w:trHeight w:val="18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9009"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Įkraunamos hibridinės transporto priemonės kuro ekonomijos, bei taršos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4788A01B"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sąnaudas eksploatuojant hibridinę sistemą realioje veikimo aplinkoje, įtakojant skirtingomis oro, kelių sąlygomis, bei maršrutais. Įvertinti gautus rezultatus, nusakančius kuro ekonomijos pokytį.</w:t>
            </w:r>
          </w:p>
        </w:tc>
      </w:tr>
      <w:tr w:rsidR="00F721C3" w:rsidRPr="0092091C" w14:paraId="10C5D0C4" w14:textId="77777777" w:rsidTr="009E0856">
        <w:trPr>
          <w:trHeight w:val="83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AFD49" w14:textId="77777777" w:rsidR="00F721C3" w:rsidRPr="0092091C" w:rsidRDefault="00F721C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Galios valdymo sistemų temperatūrinių  režimų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1B43BD67" w14:textId="77777777" w:rsidR="00F721C3" w:rsidRPr="0092091C" w:rsidRDefault="00F721C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temperatūrų pokyčio įtakas sistemos veikimo charakteristikoms.</w:t>
            </w:r>
          </w:p>
        </w:tc>
      </w:tr>
    </w:tbl>
    <w:p w14:paraId="0FE6B976" w14:textId="77777777" w:rsidR="00F721C3" w:rsidRPr="00F721C3" w:rsidRDefault="00F721C3" w:rsidP="00F721C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p>
    <w:p w14:paraId="21659792" w14:textId="77777777" w:rsidR="00F721C3" w:rsidRPr="00F721C3" w:rsidRDefault="00F721C3" w:rsidP="003111D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51747C40" w14:textId="77777777" w:rsidR="00F721C3" w:rsidRPr="00F721C3" w:rsidRDefault="00F721C3" w:rsidP="00F721C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7CCF96A3" w14:textId="77777777" w:rsidR="00F721C3" w:rsidRPr="00F721C3" w:rsidRDefault="00F721C3" w:rsidP="00F721C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42D2E0ED" w14:textId="77777777" w:rsidR="00F721C3" w:rsidRPr="00F721C3" w:rsidRDefault="00F721C3" w:rsidP="00F721C3">
      <w:pPr>
        <w:widowControl w:val="0"/>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IV. KITA INFORMACIJA</w:t>
      </w:r>
    </w:p>
    <w:p w14:paraId="2F0BCBBA" w14:textId="77777777" w:rsidR="00F721C3" w:rsidRPr="00F721C3" w:rsidRDefault="00F721C3" w:rsidP="00F721C3">
      <w:pPr>
        <w:widowControl w:val="0"/>
        <w:pBdr>
          <w:top w:val="nil"/>
          <w:left w:val="nil"/>
          <w:bottom w:val="nil"/>
          <w:right w:val="nil"/>
          <w:between w:val="nil"/>
          <w:bar w:val="nil"/>
        </w:pBdr>
        <w:spacing w:after="0" w:line="240" w:lineRule="auto"/>
        <w:jc w:val="center"/>
        <w:rPr>
          <w:rFonts w:ascii="Times New Roman" w:eastAsia="Times New Roman" w:hAnsi="Times New Roman"/>
          <w:i/>
          <w:iCs/>
          <w:color w:val="000000"/>
          <w:sz w:val="24"/>
          <w:szCs w:val="24"/>
          <w:u w:color="000000"/>
          <w:bdr w:val="nil"/>
        </w:rPr>
      </w:pPr>
    </w:p>
    <w:p w14:paraId="72935A10" w14:textId="77777777" w:rsidR="00E07025" w:rsidRPr="00E07025" w:rsidRDefault="00F721C3" w:rsidP="00F721C3">
      <w:pPr>
        <w:widowControl w:val="0"/>
        <w:autoSpaceDE w:val="0"/>
        <w:autoSpaceDN w:val="0"/>
        <w:adjustRightInd w:val="0"/>
        <w:spacing w:after="0" w:line="240" w:lineRule="auto"/>
        <w:ind w:firstLine="426"/>
        <w:jc w:val="both"/>
        <w:rPr>
          <w:rFonts w:ascii="Times New Roman" w:eastAsia="Times New Roman" w:hAnsi="Times New Roman"/>
          <w:i/>
          <w:sz w:val="24"/>
          <w:szCs w:val="24"/>
          <w:lang w:eastAsia="lt-LT"/>
        </w:rPr>
      </w:pPr>
      <w:r w:rsidRPr="00F721C3">
        <w:rPr>
          <w:rFonts w:ascii="Times New Roman" w:eastAsia="Arial Unicode MS" w:hAnsi="Times New Roman"/>
          <w:i/>
          <w:iCs/>
          <w:color w:val="000000"/>
          <w:sz w:val="24"/>
          <w:szCs w:val="24"/>
          <w:u w:color="000000"/>
          <w:bdr w:val="nil"/>
        </w:rPr>
        <w:t xml:space="preserve">Gali būti pateikiama informacija, nuorodos į dokumentus, standartus, kuriuos turės atitikti sukurtas </w:t>
      </w:r>
      <w:proofErr w:type="spellStart"/>
      <w:r w:rsidRPr="00F721C3">
        <w:rPr>
          <w:rFonts w:ascii="Times New Roman" w:eastAsia="Arial Unicode MS" w:hAnsi="Times New Roman"/>
          <w:i/>
          <w:iCs/>
          <w:color w:val="000000"/>
          <w:sz w:val="24"/>
          <w:szCs w:val="24"/>
          <w:u w:color="000000"/>
          <w:bdr w:val="nil"/>
        </w:rPr>
        <w:t>inovatyvusis</w:t>
      </w:r>
      <w:proofErr w:type="spellEnd"/>
      <w:r w:rsidRPr="00F721C3">
        <w:rPr>
          <w:rFonts w:ascii="Times New Roman" w:eastAsia="Arial Unicode MS" w:hAnsi="Times New Roman"/>
          <w:i/>
          <w:iCs/>
          <w:color w:val="000000"/>
          <w:sz w:val="24"/>
          <w:szCs w:val="24"/>
          <w:u w:color="000000"/>
          <w:bdr w:val="nil"/>
        </w:rPr>
        <w:t xml:space="preserve"> produktas, taip pat kita dalyviui svarbi informacija ar dokumentai.</w:t>
      </w:r>
      <w:r w:rsidRPr="00F721C3">
        <w:rPr>
          <w:rFonts w:ascii="Times New Roman" w:eastAsia="Times New Roman" w:hAnsi="Times New Roman"/>
          <w:sz w:val="24"/>
          <w:szCs w:val="24"/>
          <w:lang w:eastAsia="lt-LT"/>
        </w:rPr>
        <w:t xml:space="preserve"> </w:t>
      </w:r>
    </w:p>
    <w:p w14:paraId="19F2FA32" w14:textId="77777777" w:rsidR="00E07025" w:rsidRPr="00E07025" w:rsidRDefault="00E07025" w:rsidP="00E07025">
      <w:pPr>
        <w:widowControl w:val="0"/>
        <w:autoSpaceDE w:val="0"/>
        <w:autoSpaceDN w:val="0"/>
        <w:adjustRightInd w:val="0"/>
        <w:spacing w:after="0" w:line="240" w:lineRule="auto"/>
        <w:rPr>
          <w:rFonts w:ascii="Times New Roman" w:eastAsia="Times New Roman" w:hAnsi="Times New Roman"/>
          <w:i/>
          <w:sz w:val="24"/>
          <w:szCs w:val="24"/>
          <w:lang w:eastAsia="lt-LT"/>
        </w:rPr>
      </w:pPr>
    </w:p>
    <w:p w14:paraId="197516AD" w14:textId="77777777" w:rsidR="00E07025" w:rsidRPr="00E07025" w:rsidRDefault="00E07025" w:rsidP="00E0702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lt-LT"/>
        </w:rPr>
      </w:pPr>
      <w:r w:rsidRPr="00E07025">
        <w:rPr>
          <w:rFonts w:ascii="Times New Roman" w:eastAsia="Times New Roman" w:hAnsi="Times New Roman"/>
          <w:color w:val="000000"/>
          <w:sz w:val="24"/>
          <w:szCs w:val="24"/>
          <w:lang w:eastAsia="lt-LT"/>
        </w:rPr>
        <w:t>______________</w:t>
      </w:r>
    </w:p>
    <w:p w14:paraId="3BF39B67" w14:textId="77777777" w:rsidR="00967EB1" w:rsidRPr="004064F7" w:rsidRDefault="009C6859">
      <w:pPr>
        <w:rPr>
          <w:rFonts w:ascii="Times New Roman" w:hAnsi="Times New Roman"/>
          <w:sz w:val="24"/>
          <w:szCs w:val="24"/>
        </w:rPr>
      </w:pPr>
      <w:r w:rsidRPr="004064F7">
        <w:rPr>
          <w:rFonts w:ascii="Times New Roman" w:hAnsi="Times New Roman"/>
          <w:sz w:val="24"/>
          <w:szCs w:val="24"/>
        </w:rPr>
        <w:br w:type="page"/>
      </w:r>
    </w:p>
    <w:p w14:paraId="0B9D8CDF" w14:textId="77777777" w:rsidR="00D10D33" w:rsidRPr="00071203" w:rsidRDefault="005A1472" w:rsidP="00F701CA">
      <w:pPr>
        <w:spacing w:after="0" w:line="240" w:lineRule="auto"/>
        <w:ind w:left="5245"/>
        <w:jc w:val="both"/>
        <w:rPr>
          <w:rFonts w:ascii="Times New Roman" w:hAnsi="Times New Roman"/>
          <w:sz w:val="24"/>
          <w:szCs w:val="24"/>
        </w:rPr>
      </w:pPr>
      <w:proofErr w:type="spellStart"/>
      <w:r w:rsidRPr="005A1472">
        <w:rPr>
          <w:rFonts w:ascii="Times New Roman" w:hAnsi="Times New Roman"/>
          <w:sz w:val="24"/>
          <w:szCs w:val="24"/>
        </w:rPr>
        <w:lastRenderedPageBreak/>
        <w:t>Ikiprekybinio</w:t>
      </w:r>
      <w:proofErr w:type="spellEnd"/>
      <w:r w:rsidRPr="005A1472">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Pr="005A1472">
        <w:rPr>
          <w:rFonts w:ascii="Times New Roman" w:hAnsi="Times New Roman"/>
          <w:sz w:val="24"/>
          <w:szCs w:val="24"/>
        </w:rPr>
        <w:t>“</w:t>
      </w:r>
      <w:r w:rsidR="00A377A7" w:rsidRPr="00A377A7">
        <w:rPr>
          <w:rFonts w:ascii="Times New Roman" w:hAnsi="Times New Roman"/>
          <w:sz w:val="24"/>
          <w:szCs w:val="24"/>
        </w:rPr>
        <w:t xml:space="preserve"> sąlygų </w:t>
      </w:r>
      <w:r w:rsidR="00A377A7">
        <w:rPr>
          <w:rFonts w:ascii="Times New Roman" w:hAnsi="Times New Roman"/>
          <w:sz w:val="24"/>
          <w:szCs w:val="24"/>
        </w:rPr>
        <w:t>2</w:t>
      </w:r>
      <w:r w:rsidR="00A377A7" w:rsidRPr="00A377A7">
        <w:rPr>
          <w:rFonts w:ascii="Times New Roman" w:hAnsi="Times New Roman"/>
          <w:sz w:val="24"/>
          <w:szCs w:val="24"/>
        </w:rPr>
        <w:t xml:space="preserve"> priedas</w:t>
      </w:r>
      <w:r w:rsidR="00AF67AB">
        <w:rPr>
          <w:rFonts w:ascii="Times New Roman" w:hAnsi="Times New Roman"/>
          <w:sz w:val="24"/>
          <w:szCs w:val="24"/>
        </w:rPr>
        <w:t xml:space="preserve"> </w:t>
      </w:r>
    </w:p>
    <w:p w14:paraId="3632014F" w14:textId="77777777" w:rsidR="00D10D33" w:rsidRPr="00071203" w:rsidRDefault="00D10D33" w:rsidP="009C6859">
      <w:pPr>
        <w:spacing w:after="0" w:line="240" w:lineRule="auto"/>
        <w:jc w:val="center"/>
        <w:rPr>
          <w:rFonts w:ascii="Times New Roman" w:hAnsi="Times New Roman"/>
          <w:sz w:val="24"/>
          <w:szCs w:val="24"/>
        </w:rPr>
      </w:pPr>
    </w:p>
    <w:p w14:paraId="3768F350" w14:textId="77777777" w:rsidR="00C438A8" w:rsidRPr="00071203" w:rsidRDefault="00C438A8" w:rsidP="00C438A8">
      <w:pPr>
        <w:tabs>
          <w:tab w:val="left" w:pos="0"/>
          <w:tab w:val="left" w:pos="880"/>
        </w:tabs>
        <w:spacing w:after="0" w:line="240" w:lineRule="auto"/>
        <w:ind w:right="-178"/>
        <w:jc w:val="center"/>
        <w:rPr>
          <w:rFonts w:ascii="Times New Roman" w:hAnsi="Times New Roman"/>
          <w:sz w:val="24"/>
          <w:szCs w:val="24"/>
        </w:rPr>
      </w:pPr>
      <w:r w:rsidRPr="00071203">
        <w:rPr>
          <w:rFonts w:ascii="Times New Roman" w:hAnsi="Times New Roman"/>
          <w:sz w:val="24"/>
          <w:szCs w:val="24"/>
        </w:rPr>
        <w:t>(</w:t>
      </w:r>
      <w:r w:rsidR="00BA2F0B" w:rsidRPr="00071203">
        <w:rPr>
          <w:rFonts w:ascii="Times New Roman" w:hAnsi="Times New Roman"/>
          <w:sz w:val="20"/>
          <w:szCs w:val="20"/>
        </w:rPr>
        <w:t>dalyvio</w:t>
      </w:r>
      <w:r w:rsidRPr="00071203">
        <w:rPr>
          <w:rFonts w:ascii="Times New Roman" w:hAnsi="Times New Roman"/>
          <w:sz w:val="20"/>
          <w:szCs w:val="20"/>
        </w:rPr>
        <w:t xml:space="preserve"> pavadinimas</w:t>
      </w:r>
      <w:r w:rsidRPr="00071203">
        <w:rPr>
          <w:rFonts w:ascii="Times New Roman" w:hAnsi="Times New Roman"/>
          <w:sz w:val="24"/>
          <w:szCs w:val="24"/>
        </w:rPr>
        <w:t>)</w:t>
      </w:r>
    </w:p>
    <w:p w14:paraId="504B2611" w14:textId="77777777" w:rsidR="00C438A8" w:rsidRPr="00071203" w:rsidRDefault="00C438A8" w:rsidP="00C438A8">
      <w:pPr>
        <w:tabs>
          <w:tab w:val="left" w:pos="0"/>
          <w:tab w:val="left" w:pos="880"/>
        </w:tabs>
        <w:spacing w:after="0" w:line="240" w:lineRule="auto"/>
        <w:ind w:right="-178"/>
        <w:jc w:val="center"/>
        <w:rPr>
          <w:rFonts w:ascii="Times New Roman" w:hAnsi="Times New Roman"/>
          <w:sz w:val="24"/>
          <w:szCs w:val="24"/>
        </w:rPr>
      </w:pPr>
    </w:p>
    <w:p w14:paraId="6E004A7E" w14:textId="77777777" w:rsidR="00C438A8" w:rsidRPr="00071203" w:rsidRDefault="00C438A8" w:rsidP="00C438A8">
      <w:pPr>
        <w:tabs>
          <w:tab w:val="left" w:pos="0"/>
          <w:tab w:val="left" w:pos="880"/>
        </w:tabs>
        <w:spacing w:after="0" w:line="240" w:lineRule="auto"/>
        <w:ind w:right="282"/>
        <w:jc w:val="center"/>
        <w:rPr>
          <w:rFonts w:ascii="Times New Roman" w:hAnsi="Times New Roman"/>
          <w:sz w:val="24"/>
          <w:szCs w:val="24"/>
        </w:rPr>
      </w:pPr>
      <w:r w:rsidRPr="00071203">
        <w:rPr>
          <w:rFonts w:ascii="Times New Roman" w:hAnsi="Times New Roman"/>
          <w:sz w:val="24"/>
          <w:szCs w:val="24"/>
        </w:rPr>
        <w:t>(</w:t>
      </w:r>
      <w:r w:rsidRPr="00071203">
        <w:rPr>
          <w:rFonts w:ascii="Times New Roman" w:hAnsi="Times New Roman"/>
          <w:sz w:val="20"/>
          <w:szCs w:val="20"/>
        </w:rPr>
        <w:t xml:space="preserve">Juridinio asmens teisinė forma, buveinė, kontaktinė informacija, registro, kuriame kaupiami ir saugomi duomenys apie </w:t>
      </w:r>
      <w:r w:rsidR="00BA2F0B" w:rsidRPr="00071203">
        <w:rPr>
          <w:rFonts w:ascii="Times New Roman" w:hAnsi="Times New Roman"/>
          <w:sz w:val="20"/>
          <w:szCs w:val="20"/>
        </w:rPr>
        <w:t>dalyvį</w:t>
      </w:r>
      <w:r w:rsidRPr="00071203">
        <w:rPr>
          <w:rFonts w:ascii="Times New Roman" w:hAnsi="Times New Roman"/>
          <w:sz w:val="20"/>
          <w:szCs w:val="20"/>
        </w:rPr>
        <w:t>, pavadinimas, juridinio asmens kodas, pridėtinės vertės mokesčio mokėtojo kodas, jei juridinis asmuo yra pridėtinės vertės mokesčio mokėtojas</w:t>
      </w:r>
      <w:r w:rsidRPr="00071203">
        <w:rPr>
          <w:rFonts w:ascii="Times New Roman" w:hAnsi="Times New Roman"/>
          <w:sz w:val="24"/>
          <w:szCs w:val="24"/>
        </w:rPr>
        <w:t>)</w:t>
      </w:r>
    </w:p>
    <w:p w14:paraId="1C36A854" w14:textId="77777777" w:rsidR="00C438A8" w:rsidRPr="00071203" w:rsidRDefault="00C438A8" w:rsidP="00C438A8">
      <w:pPr>
        <w:tabs>
          <w:tab w:val="left" w:pos="0"/>
          <w:tab w:val="left" w:pos="880"/>
        </w:tabs>
        <w:spacing w:after="0" w:line="240" w:lineRule="auto"/>
        <w:ind w:right="-178"/>
        <w:jc w:val="center"/>
        <w:rPr>
          <w:rFonts w:ascii="Times New Roman" w:hAnsi="Times New Roman"/>
          <w:sz w:val="24"/>
          <w:szCs w:val="24"/>
        </w:rPr>
      </w:pPr>
    </w:p>
    <w:p w14:paraId="77E46F5C" w14:textId="77777777" w:rsidR="00C438A8" w:rsidRPr="00071203" w:rsidRDefault="00F244CE" w:rsidP="00C438A8">
      <w:pPr>
        <w:tabs>
          <w:tab w:val="left" w:pos="0"/>
          <w:tab w:val="left" w:pos="880"/>
        </w:tabs>
        <w:spacing w:after="0" w:line="240" w:lineRule="auto"/>
        <w:jc w:val="center"/>
        <w:rPr>
          <w:rFonts w:ascii="Times New Roman" w:hAnsi="Times New Roman"/>
          <w:sz w:val="24"/>
          <w:szCs w:val="24"/>
        </w:rPr>
      </w:pPr>
      <w:r w:rsidRPr="00071203">
        <w:rPr>
          <w:rFonts w:ascii="Times New Roman" w:hAnsi="Times New Roman"/>
          <w:sz w:val="24"/>
          <w:szCs w:val="24"/>
        </w:rPr>
        <w:t>K</w:t>
      </w:r>
      <w:r w:rsidR="00A35EB0">
        <w:rPr>
          <w:rFonts w:ascii="Times New Roman" w:hAnsi="Times New Roman"/>
          <w:sz w:val="24"/>
          <w:szCs w:val="24"/>
        </w:rPr>
        <w:t>auno miesto savivaldybės administracijai</w:t>
      </w:r>
    </w:p>
    <w:p w14:paraId="11911C41" w14:textId="77777777" w:rsidR="00C438A8" w:rsidRPr="00071203" w:rsidRDefault="00C438A8" w:rsidP="00C438A8">
      <w:pPr>
        <w:tabs>
          <w:tab w:val="left" w:pos="0"/>
          <w:tab w:val="left" w:pos="880"/>
        </w:tabs>
        <w:spacing w:after="0" w:line="240" w:lineRule="auto"/>
        <w:rPr>
          <w:rFonts w:ascii="Times New Roman" w:hAnsi="Times New Roman"/>
          <w:sz w:val="24"/>
          <w:szCs w:val="24"/>
        </w:rPr>
      </w:pPr>
    </w:p>
    <w:p w14:paraId="06F59899" w14:textId="77777777" w:rsidR="00C438A8" w:rsidRPr="00071203" w:rsidRDefault="00C438A8" w:rsidP="00C438A8">
      <w:pPr>
        <w:tabs>
          <w:tab w:val="left" w:pos="0"/>
          <w:tab w:val="left" w:pos="880"/>
        </w:tabs>
        <w:spacing w:after="0" w:line="240" w:lineRule="auto"/>
        <w:jc w:val="center"/>
        <w:rPr>
          <w:rFonts w:ascii="Times New Roman" w:hAnsi="Times New Roman"/>
          <w:b/>
          <w:sz w:val="24"/>
          <w:szCs w:val="24"/>
        </w:rPr>
      </w:pPr>
      <w:r w:rsidRPr="00071203">
        <w:rPr>
          <w:rFonts w:ascii="Times New Roman" w:hAnsi="Times New Roman"/>
          <w:b/>
          <w:sz w:val="24"/>
          <w:szCs w:val="24"/>
        </w:rPr>
        <w:t>PASIŪLYMAS</w:t>
      </w:r>
    </w:p>
    <w:p w14:paraId="16EBD4CA" w14:textId="77777777" w:rsidR="00E01F97" w:rsidRDefault="00E01F97" w:rsidP="00C438A8">
      <w:pPr>
        <w:shd w:val="clear" w:color="auto" w:fill="FFFFFF"/>
        <w:tabs>
          <w:tab w:val="left" w:pos="0"/>
          <w:tab w:val="left" w:pos="880"/>
        </w:tabs>
        <w:spacing w:after="0" w:line="240" w:lineRule="auto"/>
        <w:jc w:val="center"/>
        <w:rPr>
          <w:rFonts w:ascii="Times New Roman" w:hAnsi="Times New Roman"/>
          <w:b/>
          <w:sz w:val="24"/>
          <w:szCs w:val="24"/>
        </w:rPr>
      </w:pPr>
      <w:r w:rsidRPr="00E01F97">
        <w:rPr>
          <w:rFonts w:ascii="Times New Roman" w:hAnsi="Times New Roman"/>
          <w:b/>
          <w:sz w:val="24"/>
          <w:szCs w:val="24"/>
        </w:rPr>
        <w:t>IKIPREKYBINI</w:t>
      </w:r>
      <w:r>
        <w:rPr>
          <w:rFonts w:ascii="Times New Roman" w:hAnsi="Times New Roman"/>
          <w:b/>
          <w:sz w:val="24"/>
          <w:szCs w:val="24"/>
        </w:rPr>
        <w:t xml:space="preserve">AM </w:t>
      </w:r>
      <w:r w:rsidRPr="00E01F97">
        <w:rPr>
          <w:rFonts w:ascii="Times New Roman" w:hAnsi="Times New Roman"/>
          <w:b/>
          <w:sz w:val="24"/>
          <w:szCs w:val="24"/>
        </w:rPr>
        <w:t>PIRKIM</w:t>
      </w:r>
      <w:r>
        <w:rPr>
          <w:rFonts w:ascii="Times New Roman" w:hAnsi="Times New Roman"/>
          <w:b/>
          <w:sz w:val="24"/>
          <w:szCs w:val="24"/>
        </w:rPr>
        <w:t>UI</w:t>
      </w:r>
      <w:r w:rsidRPr="00E01F97">
        <w:rPr>
          <w:rFonts w:ascii="Times New Roman" w:hAnsi="Times New Roman"/>
          <w:b/>
          <w:sz w:val="24"/>
          <w:szCs w:val="24"/>
        </w:rPr>
        <w:t xml:space="preserve"> „</w:t>
      </w:r>
      <w:r w:rsidR="00772B39" w:rsidRPr="00772B39">
        <w:rPr>
          <w:rFonts w:ascii="Times New Roman" w:hAnsi="Times New Roman"/>
          <w:b/>
          <w:sz w:val="24"/>
          <w:szCs w:val="24"/>
        </w:rPr>
        <w:t>INTELEKTINĖS TRANSPORTO VALDYMO SISTEMOS, KURIOS PAGALBA ĮKRAUNAMOS HIBRIDINĖS PAVAROS TRANSPORTO PRIEMONIŲ GALIOS MECHANIZMAS BŪTŲ VALDOMAS DEBESŲ SISTEMOS PAGRINDU, SUKŪRIMAS IR TESTAVIMAS</w:t>
      </w:r>
      <w:r w:rsidRPr="00E01F97">
        <w:rPr>
          <w:rFonts w:ascii="Times New Roman" w:hAnsi="Times New Roman"/>
          <w:b/>
          <w:sz w:val="24"/>
          <w:szCs w:val="24"/>
        </w:rPr>
        <w:t>“</w:t>
      </w:r>
    </w:p>
    <w:p w14:paraId="704F0D7D" w14:textId="714A2A6F" w:rsidR="00C438A8" w:rsidRPr="00071203" w:rsidRDefault="00A43AC6" w:rsidP="00C438A8">
      <w:pPr>
        <w:shd w:val="clear" w:color="auto" w:fill="FFFFFF"/>
        <w:tabs>
          <w:tab w:val="left" w:pos="0"/>
          <w:tab w:val="left" w:pos="880"/>
        </w:tabs>
        <w:spacing w:after="0" w:line="240" w:lineRule="auto"/>
        <w:jc w:val="center"/>
        <w:rPr>
          <w:rFonts w:ascii="Times New Roman" w:hAnsi="Times New Roman"/>
          <w:b/>
          <w:bCs/>
          <w:sz w:val="24"/>
          <w:szCs w:val="24"/>
        </w:rPr>
      </w:pPr>
      <w:r w:rsidRPr="00071203">
        <w:rPr>
          <w:rFonts w:ascii="Times New Roman" w:hAnsi="Times New Roman"/>
          <w:sz w:val="24"/>
          <w:szCs w:val="24"/>
        </w:rPr>
        <w:t>201</w:t>
      </w:r>
      <w:r w:rsidR="008D4850">
        <w:rPr>
          <w:rFonts w:ascii="Times New Roman" w:hAnsi="Times New Roman"/>
          <w:sz w:val="24"/>
          <w:szCs w:val="24"/>
        </w:rPr>
        <w:t>8</w:t>
      </w:r>
      <w:r w:rsidRPr="00071203">
        <w:rPr>
          <w:rFonts w:ascii="Times New Roman" w:hAnsi="Times New Roman"/>
          <w:sz w:val="24"/>
          <w:szCs w:val="24"/>
        </w:rPr>
        <w:t xml:space="preserve"> m. [</w:t>
      </w:r>
      <w:r w:rsidRPr="00071203">
        <w:rPr>
          <w:rFonts w:ascii="Times New Roman" w:hAnsi="Times New Roman"/>
          <w:i/>
          <w:sz w:val="24"/>
          <w:szCs w:val="24"/>
        </w:rPr>
        <w:t>mėnuo</w:t>
      </w:r>
      <w:r w:rsidRPr="00071203">
        <w:rPr>
          <w:rFonts w:ascii="Times New Roman" w:hAnsi="Times New Roman"/>
          <w:sz w:val="24"/>
          <w:szCs w:val="24"/>
        </w:rPr>
        <w:t>] [</w:t>
      </w:r>
      <w:r w:rsidRPr="00071203">
        <w:rPr>
          <w:rFonts w:ascii="Times New Roman" w:hAnsi="Times New Roman"/>
          <w:i/>
          <w:sz w:val="24"/>
          <w:szCs w:val="24"/>
        </w:rPr>
        <w:t>diena</w:t>
      </w:r>
      <w:r w:rsidRPr="00071203">
        <w:rPr>
          <w:rFonts w:ascii="Times New Roman" w:hAnsi="Times New Roman"/>
          <w:sz w:val="24"/>
          <w:szCs w:val="24"/>
        </w:rPr>
        <w:t>]</w:t>
      </w:r>
    </w:p>
    <w:p w14:paraId="23C578E3" w14:textId="77777777" w:rsidR="00C438A8" w:rsidRPr="00071203" w:rsidRDefault="00C438A8" w:rsidP="00C438A8">
      <w:pPr>
        <w:shd w:val="clear" w:color="auto" w:fill="FFFFFF"/>
        <w:tabs>
          <w:tab w:val="left" w:pos="0"/>
          <w:tab w:val="left" w:pos="880"/>
        </w:tabs>
        <w:spacing w:after="0" w:line="240" w:lineRule="auto"/>
        <w:jc w:val="center"/>
        <w:rPr>
          <w:rFonts w:ascii="Times New Roman" w:hAnsi="Times New Roman"/>
          <w:bCs/>
          <w:sz w:val="18"/>
          <w:szCs w:val="18"/>
        </w:rPr>
      </w:pPr>
      <w:r w:rsidRPr="00071203">
        <w:rPr>
          <w:rFonts w:ascii="Times New Roman" w:hAnsi="Times New Roman"/>
          <w:bCs/>
          <w:sz w:val="18"/>
          <w:szCs w:val="18"/>
        </w:rPr>
        <w:t>(Data)</w:t>
      </w:r>
    </w:p>
    <w:p w14:paraId="69BB5555" w14:textId="77777777" w:rsidR="00C438A8" w:rsidRPr="00071203" w:rsidRDefault="00C438A8" w:rsidP="00C438A8">
      <w:pPr>
        <w:tabs>
          <w:tab w:val="left" w:pos="0"/>
          <w:tab w:val="left" w:pos="880"/>
        </w:tabs>
        <w:spacing w:after="0" w:line="240" w:lineRule="auto"/>
        <w:jc w:val="center"/>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C438A8" w:rsidRPr="00071203" w14:paraId="3B471C05" w14:textId="77777777" w:rsidTr="00C84CD7">
        <w:tc>
          <w:tcPr>
            <w:tcW w:w="4962" w:type="dxa"/>
            <w:tcBorders>
              <w:top w:val="single" w:sz="4" w:space="0" w:color="auto"/>
              <w:left w:val="single" w:sz="4" w:space="0" w:color="auto"/>
              <w:bottom w:val="single" w:sz="4" w:space="0" w:color="auto"/>
              <w:right w:val="single" w:sz="4" w:space="0" w:color="auto"/>
            </w:tcBorders>
          </w:tcPr>
          <w:p w14:paraId="52C598E9" w14:textId="77777777" w:rsidR="00C438A8" w:rsidRPr="00071203" w:rsidRDefault="00305490" w:rsidP="00E20D2E">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dalyvio</w:t>
            </w:r>
            <w:r w:rsidR="00C438A8" w:rsidRPr="00071203">
              <w:rPr>
                <w:rFonts w:ascii="Times New Roman" w:hAnsi="Times New Roman"/>
                <w:sz w:val="24"/>
                <w:szCs w:val="24"/>
              </w:rPr>
              <w:t xml:space="preserve"> pavadinimas </w:t>
            </w:r>
            <w:r w:rsidR="00C438A8" w:rsidRPr="00071203">
              <w:rPr>
                <w:rFonts w:ascii="Times New Roman" w:hAnsi="Times New Roman"/>
                <w:i/>
                <w:sz w:val="24"/>
                <w:szCs w:val="24"/>
              </w:rPr>
              <w:t xml:space="preserve">/Jeigu dalyvauja ūkio subjektų grupė, surašomi visi </w:t>
            </w:r>
            <w:r w:rsidR="00E20D2E" w:rsidRPr="00071203">
              <w:rPr>
                <w:rFonts w:ascii="Times New Roman" w:hAnsi="Times New Roman"/>
                <w:i/>
                <w:sz w:val="24"/>
                <w:szCs w:val="24"/>
              </w:rPr>
              <w:t>jų</w:t>
            </w:r>
            <w:r w:rsidR="00C438A8" w:rsidRPr="00071203">
              <w:rPr>
                <w:rFonts w:ascii="Times New Roman" w:hAnsi="Times New Roman"/>
                <w:i/>
                <w:sz w:val="24"/>
                <w:szCs w:val="24"/>
              </w:rPr>
              <w:t xml:space="preserve"> pavadinimai/</w:t>
            </w:r>
          </w:p>
        </w:tc>
        <w:tc>
          <w:tcPr>
            <w:tcW w:w="4394" w:type="dxa"/>
            <w:tcBorders>
              <w:top w:val="single" w:sz="4" w:space="0" w:color="auto"/>
              <w:left w:val="single" w:sz="4" w:space="0" w:color="auto"/>
              <w:bottom w:val="single" w:sz="4" w:space="0" w:color="auto"/>
              <w:right w:val="single" w:sz="4" w:space="0" w:color="auto"/>
            </w:tcBorders>
          </w:tcPr>
          <w:p w14:paraId="0188063A"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p w14:paraId="5A63A1E8"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tc>
      </w:tr>
      <w:tr w:rsidR="00C438A8" w:rsidRPr="00071203" w14:paraId="44D0F375" w14:textId="77777777" w:rsidTr="00C84CD7">
        <w:tc>
          <w:tcPr>
            <w:tcW w:w="4962" w:type="dxa"/>
            <w:tcBorders>
              <w:top w:val="single" w:sz="4" w:space="0" w:color="auto"/>
              <w:left w:val="single" w:sz="4" w:space="0" w:color="auto"/>
              <w:bottom w:val="single" w:sz="4" w:space="0" w:color="auto"/>
              <w:right w:val="single" w:sz="4" w:space="0" w:color="auto"/>
            </w:tcBorders>
          </w:tcPr>
          <w:p w14:paraId="320ACFD9" w14:textId="77777777" w:rsidR="00C438A8" w:rsidRPr="00071203" w:rsidRDefault="00305490" w:rsidP="00C438A8">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dalyvio</w:t>
            </w:r>
            <w:r w:rsidR="00C438A8" w:rsidRPr="00885334">
              <w:rPr>
                <w:rFonts w:ascii="Times New Roman" w:hAnsi="Times New Roman"/>
                <w:sz w:val="24"/>
                <w:szCs w:val="24"/>
              </w:rPr>
              <w:t xml:space="preserve"> adresas </w:t>
            </w:r>
            <w:r w:rsidR="00C438A8" w:rsidRPr="00071203">
              <w:rPr>
                <w:rFonts w:ascii="Times New Roman" w:hAnsi="Times New Roman"/>
                <w:i/>
                <w:sz w:val="24"/>
                <w:szCs w:val="24"/>
              </w:rPr>
              <w:t>/Jeigu dalyvauja ūkio subjektų grupė, surašomi visi dalyvių adresai/</w:t>
            </w:r>
          </w:p>
        </w:tc>
        <w:tc>
          <w:tcPr>
            <w:tcW w:w="4394" w:type="dxa"/>
            <w:tcBorders>
              <w:top w:val="single" w:sz="4" w:space="0" w:color="auto"/>
              <w:left w:val="single" w:sz="4" w:space="0" w:color="auto"/>
              <w:bottom w:val="single" w:sz="4" w:space="0" w:color="auto"/>
              <w:right w:val="single" w:sz="4" w:space="0" w:color="auto"/>
            </w:tcBorders>
          </w:tcPr>
          <w:p w14:paraId="63D47E1D"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p w14:paraId="69F706E8"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tc>
      </w:tr>
      <w:tr w:rsidR="00C438A8" w:rsidRPr="00071203" w14:paraId="642519BA" w14:textId="77777777" w:rsidTr="00C84CD7">
        <w:tc>
          <w:tcPr>
            <w:tcW w:w="4962" w:type="dxa"/>
            <w:tcBorders>
              <w:top w:val="single" w:sz="4" w:space="0" w:color="auto"/>
              <w:left w:val="single" w:sz="4" w:space="0" w:color="auto"/>
              <w:bottom w:val="single" w:sz="4" w:space="0" w:color="auto"/>
              <w:right w:val="single" w:sz="4" w:space="0" w:color="auto"/>
            </w:tcBorders>
          </w:tcPr>
          <w:p w14:paraId="1F18AF0A" w14:textId="77777777" w:rsidR="00C438A8" w:rsidRPr="00885334" w:rsidRDefault="00C438A8" w:rsidP="00C438A8">
            <w:pPr>
              <w:tabs>
                <w:tab w:val="left" w:pos="0"/>
                <w:tab w:val="left" w:pos="880"/>
              </w:tabs>
              <w:spacing w:after="0" w:line="240" w:lineRule="auto"/>
              <w:jc w:val="both"/>
              <w:rPr>
                <w:rFonts w:ascii="Times New Roman" w:hAnsi="Times New Roman"/>
                <w:sz w:val="24"/>
                <w:szCs w:val="24"/>
              </w:rPr>
            </w:pPr>
            <w:r w:rsidRPr="00885334">
              <w:rPr>
                <w:rFonts w:ascii="Times New Roman" w:hAnsi="Times New Roman"/>
                <w:sz w:val="24"/>
                <w:szCs w:val="24"/>
              </w:rPr>
              <w:t>Už pasiūlymą atsakingo asmens vardas, pavardė, pareigos</w:t>
            </w:r>
          </w:p>
        </w:tc>
        <w:tc>
          <w:tcPr>
            <w:tcW w:w="4394" w:type="dxa"/>
            <w:tcBorders>
              <w:top w:val="single" w:sz="4" w:space="0" w:color="auto"/>
              <w:left w:val="single" w:sz="4" w:space="0" w:color="auto"/>
              <w:bottom w:val="single" w:sz="4" w:space="0" w:color="auto"/>
              <w:right w:val="single" w:sz="4" w:space="0" w:color="auto"/>
            </w:tcBorders>
          </w:tcPr>
          <w:p w14:paraId="10FFDCD1"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p w14:paraId="42C6EAA8"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tc>
      </w:tr>
      <w:tr w:rsidR="00C438A8" w:rsidRPr="00071203" w14:paraId="63B41DBA" w14:textId="77777777" w:rsidTr="00C84CD7">
        <w:tc>
          <w:tcPr>
            <w:tcW w:w="4962" w:type="dxa"/>
            <w:tcBorders>
              <w:top w:val="single" w:sz="4" w:space="0" w:color="auto"/>
              <w:left w:val="single" w:sz="4" w:space="0" w:color="auto"/>
              <w:bottom w:val="single" w:sz="4" w:space="0" w:color="auto"/>
              <w:right w:val="single" w:sz="4" w:space="0" w:color="auto"/>
            </w:tcBorders>
          </w:tcPr>
          <w:p w14:paraId="7E58E795" w14:textId="77777777" w:rsidR="00C438A8" w:rsidRPr="00885334" w:rsidRDefault="00C438A8" w:rsidP="00C438A8">
            <w:pPr>
              <w:tabs>
                <w:tab w:val="left" w:pos="0"/>
                <w:tab w:val="left" w:pos="880"/>
              </w:tabs>
              <w:spacing w:after="0" w:line="240" w:lineRule="auto"/>
              <w:jc w:val="both"/>
              <w:rPr>
                <w:rFonts w:ascii="Times New Roman" w:hAnsi="Times New Roman"/>
                <w:sz w:val="24"/>
                <w:szCs w:val="24"/>
              </w:rPr>
            </w:pPr>
            <w:r w:rsidRPr="00885334">
              <w:rPr>
                <w:rFonts w:ascii="Times New Roman" w:hAnsi="Times New Roman"/>
                <w:sz w:val="24"/>
                <w:szCs w:val="24"/>
              </w:rPr>
              <w:t>Telefono numeris</w:t>
            </w:r>
          </w:p>
        </w:tc>
        <w:tc>
          <w:tcPr>
            <w:tcW w:w="4394" w:type="dxa"/>
            <w:tcBorders>
              <w:top w:val="single" w:sz="4" w:space="0" w:color="auto"/>
              <w:left w:val="single" w:sz="4" w:space="0" w:color="auto"/>
              <w:bottom w:val="single" w:sz="4" w:space="0" w:color="auto"/>
              <w:right w:val="single" w:sz="4" w:space="0" w:color="auto"/>
            </w:tcBorders>
          </w:tcPr>
          <w:p w14:paraId="33B9385D" w14:textId="77777777" w:rsidR="00C438A8" w:rsidRPr="00071203" w:rsidRDefault="00C438A8" w:rsidP="00C438A8">
            <w:pPr>
              <w:tabs>
                <w:tab w:val="left" w:pos="0"/>
                <w:tab w:val="left" w:pos="880"/>
              </w:tabs>
              <w:spacing w:after="0" w:line="240" w:lineRule="auto"/>
              <w:jc w:val="both"/>
              <w:rPr>
                <w:rFonts w:ascii="Times New Roman" w:hAnsi="Times New Roman"/>
                <w:sz w:val="24"/>
                <w:szCs w:val="24"/>
              </w:rPr>
            </w:pPr>
          </w:p>
        </w:tc>
      </w:tr>
      <w:tr w:rsidR="00C438A8" w:rsidRPr="00071203" w14:paraId="0E56992F" w14:textId="77777777" w:rsidTr="00C84CD7">
        <w:tc>
          <w:tcPr>
            <w:tcW w:w="4962" w:type="dxa"/>
            <w:tcBorders>
              <w:top w:val="single" w:sz="4" w:space="0" w:color="auto"/>
              <w:left w:val="single" w:sz="4" w:space="0" w:color="auto"/>
              <w:bottom w:val="single" w:sz="4" w:space="0" w:color="auto"/>
              <w:right w:val="single" w:sz="4" w:space="0" w:color="auto"/>
            </w:tcBorders>
          </w:tcPr>
          <w:p w14:paraId="0FE54F86" w14:textId="77777777" w:rsidR="00C438A8" w:rsidRPr="00885334" w:rsidRDefault="00C438A8" w:rsidP="00C438A8">
            <w:pPr>
              <w:tabs>
                <w:tab w:val="left" w:pos="0"/>
                <w:tab w:val="left" w:pos="880"/>
              </w:tabs>
              <w:spacing w:after="0" w:line="240" w:lineRule="auto"/>
              <w:jc w:val="both"/>
              <w:rPr>
                <w:rFonts w:ascii="Times New Roman" w:hAnsi="Times New Roman"/>
                <w:sz w:val="24"/>
                <w:szCs w:val="24"/>
              </w:rPr>
            </w:pPr>
            <w:r w:rsidRPr="00885334">
              <w:rPr>
                <w:rFonts w:ascii="Times New Roman" w:hAnsi="Times New Roman"/>
                <w:sz w:val="24"/>
                <w:szCs w:val="24"/>
              </w:rPr>
              <w:t>El. pašto adresas</w:t>
            </w:r>
          </w:p>
        </w:tc>
        <w:tc>
          <w:tcPr>
            <w:tcW w:w="4394" w:type="dxa"/>
            <w:tcBorders>
              <w:top w:val="single" w:sz="4" w:space="0" w:color="auto"/>
              <w:left w:val="single" w:sz="4" w:space="0" w:color="auto"/>
              <w:bottom w:val="single" w:sz="4" w:space="0" w:color="auto"/>
              <w:right w:val="single" w:sz="4" w:space="0" w:color="auto"/>
            </w:tcBorders>
          </w:tcPr>
          <w:p w14:paraId="6B28912F" w14:textId="77777777" w:rsidR="00C438A8" w:rsidRPr="002265F1" w:rsidRDefault="00C438A8" w:rsidP="00C438A8">
            <w:pPr>
              <w:tabs>
                <w:tab w:val="left" w:pos="0"/>
                <w:tab w:val="left" w:pos="880"/>
              </w:tabs>
              <w:spacing w:after="0" w:line="240" w:lineRule="auto"/>
              <w:jc w:val="both"/>
              <w:rPr>
                <w:rFonts w:ascii="Times New Roman" w:hAnsi="Times New Roman"/>
                <w:szCs w:val="24"/>
              </w:rPr>
            </w:pPr>
          </w:p>
        </w:tc>
      </w:tr>
    </w:tbl>
    <w:p w14:paraId="39CAFEFF" w14:textId="77777777" w:rsidR="004419B4" w:rsidRPr="00071203" w:rsidRDefault="004419B4" w:rsidP="004419B4">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Žemiau pasirašydami pareiškiame, patvirtiname ir garantuojame, kad:</w:t>
      </w:r>
    </w:p>
    <w:p w14:paraId="3BA548D7" w14:textId="77777777" w:rsidR="004419B4" w:rsidRPr="00071203" w:rsidRDefault="004419B4" w:rsidP="004419B4">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1.1.</w:t>
      </w:r>
      <w:r w:rsidRPr="00071203">
        <w:rPr>
          <w:rFonts w:ascii="Times New Roman" w:hAnsi="Times New Roman"/>
          <w:sz w:val="24"/>
          <w:szCs w:val="24"/>
        </w:rPr>
        <w:tab/>
        <w:t>sutinkame su visais Pirkimo sąlygų reikalavimais;</w:t>
      </w:r>
    </w:p>
    <w:p w14:paraId="4EE82F87" w14:textId="77777777" w:rsidR="004419B4" w:rsidRPr="00071203" w:rsidRDefault="004419B4" w:rsidP="004419B4">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1.2.</w:t>
      </w:r>
      <w:r w:rsidRPr="00071203">
        <w:rPr>
          <w:rFonts w:ascii="Times New Roman" w:hAnsi="Times New Roman"/>
          <w:sz w:val="24"/>
          <w:szCs w:val="24"/>
        </w:rPr>
        <w:tab/>
        <w:t>esame suinteresuoti dalyvauti Pirkime bei sudaryti pirkimo sutartį pagal Pirkimo sąlygose nurodytus reikalavimus;</w:t>
      </w:r>
    </w:p>
    <w:p w14:paraId="3C743C90" w14:textId="77777777" w:rsidR="00071203" w:rsidRPr="00071203" w:rsidRDefault="00071203" w:rsidP="00071203">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1.4.</w:t>
      </w:r>
      <w:r w:rsidRPr="00071203">
        <w:rPr>
          <w:rFonts w:ascii="Times New Roman" w:hAnsi="Times New Roman"/>
          <w:sz w:val="24"/>
          <w:szCs w:val="24"/>
        </w:rPr>
        <w:tab/>
        <w:t>pasirašydamas šį pasiūlymą, ją pasirašantis asmuo, patvirtina kartu su pasiūlymu pateikiamų skaitmeninių kopijų tikrumą tokių dokumentų pateikimo momentu;</w:t>
      </w:r>
    </w:p>
    <w:p w14:paraId="52443714" w14:textId="77777777" w:rsidR="004419B4" w:rsidRPr="00071203" w:rsidRDefault="00071203" w:rsidP="002265F1">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1.5</w:t>
      </w:r>
      <w:r w:rsidR="004419B4" w:rsidRPr="00071203">
        <w:rPr>
          <w:rFonts w:ascii="Times New Roman" w:hAnsi="Times New Roman"/>
          <w:sz w:val="24"/>
          <w:szCs w:val="24"/>
        </w:rPr>
        <w:t>.</w:t>
      </w:r>
      <w:r w:rsidR="004419B4" w:rsidRPr="00071203">
        <w:rPr>
          <w:rFonts w:ascii="Times New Roman" w:hAnsi="Times New Roman"/>
          <w:sz w:val="24"/>
          <w:szCs w:val="24"/>
        </w:rPr>
        <w:tab/>
        <w:t>rūpestingai išnagrinėję Pirkimo sąlygas, esame pasirengę suteikti Paslaugas pagal Pirkimo sąlygų reikalavimus.</w:t>
      </w:r>
    </w:p>
    <w:p w14:paraId="1E01E125" w14:textId="77777777" w:rsidR="004419B4" w:rsidRPr="00885334" w:rsidRDefault="004419B4" w:rsidP="00914BE1">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1.</w:t>
      </w:r>
      <w:r w:rsidR="00071203" w:rsidRPr="00071203">
        <w:rPr>
          <w:rFonts w:ascii="Times New Roman" w:hAnsi="Times New Roman"/>
          <w:sz w:val="24"/>
          <w:szCs w:val="24"/>
        </w:rPr>
        <w:t>6</w:t>
      </w:r>
      <w:r w:rsidRPr="00071203">
        <w:rPr>
          <w:rFonts w:ascii="Times New Roman" w:hAnsi="Times New Roman"/>
          <w:sz w:val="24"/>
          <w:szCs w:val="24"/>
        </w:rPr>
        <w:t>.</w:t>
      </w:r>
      <w:r w:rsidRPr="00071203">
        <w:rPr>
          <w:rFonts w:ascii="Times New Roman" w:hAnsi="Times New Roman"/>
          <w:sz w:val="24"/>
          <w:szCs w:val="24"/>
        </w:rPr>
        <w:tab/>
      </w:r>
      <w:r w:rsidRPr="00914BE1">
        <w:rPr>
          <w:rFonts w:ascii="Times New Roman" w:hAnsi="Times New Roman"/>
          <w:sz w:val="24"/>
          <w:szCs w:val="24"/>
        </w:rPr>
        <w:t>Kartu su pasi</w:t>
      </w:r>
      <w:r w:rsidRPr="00914BE1">
        <w:rPr>
          <w:rFonts w:ascii="Times New Roman" w:hAnsi="Times New Roman" w:hint="cs"/>
          <w:sz w:val="24"/>
          <w:szCs w:val="24"/>
        </w:rPr>
        <w:t>ū</w:t>
      </w:r>
      <w:r w:rsidRPr="00914BE1">
        <w:rPr>
          <w:rFonts w:ascii="Times New Roman" w:hAnsi="Times New Roman"/>
          <w:sz w:val="24"/>
          <w:szCs w:val="24"/>
        </w:rPr>
        <w:t xml:space="preserve">lymu pateikiame </w:t>
      </w:r>
      <w:r w:rsidRPr="00914BE1">
        <w:rPr>
          <w:rFonts w:ascii="Times New Roman" w:hAnsi="Times New Roman" w:hint="cs"/>
          <w:sz w:val="24"/>
          <w:szCs w:val="24"/>
        </w:rPr>
        <w:t>š</w:t>
      </w:r>
      <w:r w:rsidRPr="00914BE1">
        <w:rPr>
          <w:rFonts w:ascii="Times New Roman" w:hAnsi="Times New Roman"/>
          <w:sz w:val="24"/>
          <w:szCs w:val="24"/>
        </w:rPr>
        <w:t>iuos dokumentus: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371"/>
        <w:gridCol w:w="1559"/>
      </w:tblGrid>
      <w:tr w:rsidR="0037130F" w:rsidRPr="00071203" w14:paraId="51051DB0" w14:textId="77777777" w:rsidTr="00914BE1">
        <w:tc>
          <w:tcPr>
            <w:tcW w:w="596" w:type="dxa"/>
            <w:tcBorders>
              <w:top w:val="single" w:sz="4" w:space="0" w:color="auto"/>
              <w:left w:val="single" w:sz="4" w:space="0" w:color="auto"/>
              <w:bottom w:val="single" w:sz="4" w:space="0" w:color="auto"/>
              <w:right w:val="single" w:sz="4" w:space="0" w:color="auto"/>
            </w:tcBorders>
          </w:tcPr>
          <w:p w14:paraId="79DCFE0C" w14:textId="77777777" w:rsidR="0037130F" w:rsidRPr="00914BE1" w:rsidRDefault="0037130F" w:rsidP="0037130F">
            <w:pPr>
              <w:tabs>
                <w:tab w:val="left" w:pos="59"/>
                <w:tab w:val="left" w:pos="880"/>
              </w:tabs>
              <w:spacing w:after="0" w:line="240" w:lineRule="auto"/>
              <w:jc w:val="both"/>
              <w:rPr>
                <w:rFonts w:ascii="Times New Roman" w:hAnsi="Times New Roman"/>
                <w:b/>
                <w:sz w:val="24"/>
                <w:szCs w:val="24"/>
              </w:rPr>
            </w:pPr>
            <w:r w:rsidRPr="00914BE1">
              <w:rPr>
                <w:rFonts w:ascii="Times New Roman" w:hAnsi="Times New Roman"/>
                <w:b/>
                <w:sz w:val="24"/>
                <w:szCs w:val="24"/>
              </w:rPr>
              <w:t>Eil. Nr.</w:t>
            </w:r>
          </w:p>
        </w:tc>
        <w:tc>
          <w:tcPr>
            <w:tcW w:w="7371" w:type="dxa"/>
            <w:tcBorders>
              <w:top w:val="single" w:sz="4" w:space="0" w:color="auto"/>
              <w:left w:val="single" w:sz="4" w:space="0" w:color="auto"/>
              <w:bottom w:val="single" w:sz="4" w:space="0" w:color="auto"/>
              <w:right w:val="single" w:sz="4" w:space="0" w:color="auto"/>
            </w:tcBorders>
          </w:tcPr>
          <w:p w14:paraId="2E0AFB69" w14:textId="77777777" w:rsidR="0037130F" w:rsidRPr="00914BE1" w:rsidRDefault="0037130F" w:rsidP="00914BE1">
            <w:pPr>
              <w:tabs>
                <w:tab w:val="left" w:pos="284"/>
                <w:tab w:val="left" w:pos="880"/>
              </w:tabs>
              <w:spacing w:after="0" w:line="240" w:lineRule="auto"/>
              <w:ind w:left="284" w:hanging="100"/>
              <w:jc w:val="center"/>
              <w:rPr>
                <w:rFonts w:ascii="Times New Roman" w:hAnsi="Times New Roman"/>
                <w:b/>
                <w:sz w:val="24"/>
                <w:szCs w:val="24"/>
              </w:rPr>
            </w:pPr>
            <w:r w:rsidRPr="00885334">
              <w:rPr>
                <w:rFonts w:ascii="Times New Roman" w:hAnsi="Times New Roman"/>
                <w:b/>
                <w:sz w:val="24"/>
                <w:szCs w:val="24"/>
              </w:rPr>
              <w:t>Pateiktų dokumentų pavadinimas</w:t>
            </w:r>
          </w:p>
          <w:p w14:paraId="765BB818" w14:textId="77777777" w:rsidR="0037130F" w:rsidRPr="00914BE1" w:rsidRDefault="0037130F" w:rsidP="0037130F">
            <w:pPr>
              <w:tabs>
                <w:tab w:val="left" w:pos="284"/>
                <w:tab w:val="left" w:pos="880"/>
              </w:tabs>
              <w:spacing w:after="0" w:line="240" w:lineRule="auto"/>
              <w:ind w:left="284"/>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B25F77" w14:textId="77777777" w:rsidR="0037130F" w:rsidRPr="00885334" w:rsidRDefault="0037130F" w:rsidP="00914BE1">
            <w:pPr>
              <w:tabs>
                <w:tab w:val="left" w:pos="33"/>
              </w:tabs>
              <w:spacing w:after="0" w:line="240" w:lineRule="auto"/>
              <w:ind w:left="33"/>
              <w:jc w:val="center"/>
              <w:rPr>
                <w:rFonts w:ascii="Times New Roman" w:hAnsi="Times New Roman"/>
                <w:b/>
                <w:sz w:val="24"/>
                <w:szCs w:val="24"/>
              </w:rPr>
            </w:pPr>
            <w:r w:rsidRPr="00914BE1">
              <w:rPr>
                <w:rFonts w:ascii="Times New Roman" w:hAnsi="Times New Roman"/>
                <w:b/>
                <w:sz w:val="24"/>
                <w:szCs w:val="24"/>
              </w:rPr>
              <w:t>Dokumento puslapių skaičius</w:t>
            </w:r>
          </w:p>
        </w:tc>
      </w:tr>
      <w:tr w:rsidR="0037130F" w:rsidRPr="00071203" w14:paraId="4D129907" w14:textId="77777777" w:rsidTr="00914BE1">
        <w:tc>
          <w:tcPr>
            <w:tcW w:w="596" w:type="dxa"/>
            <w:tcBorders>
              <w:top w:val="single" w:sz="4" w:space="0" w:color="auto"/>
              <w:left w:val="single" w:sz="4" w:space="0" w:color="auto"/>
              <w:bottom w:val="single" w:sz="4" w:space="0" w:color="auto"/>
              <w:right w:val="single" w:sz="4" w:space="0" w:color="auto"/>
            </w:tcBorders>
          </w:tcPr>
          <w:p w14:paraId="4C50D163" w14:textId="77777777" w:rsidR="0037130F" w:rsidRPr="00071203" w:rsidRDefault="0037130F" w:rsidP="0037130F">
            <w:pPr>
              <w:tabs>
                <w:tab w:val="left" w:pos="284"/>
                <w:tab w:val="left" w:pos="880"/>
              </w:tabs>
              <w:spacing w:after="0" w:line="240" w:lineRule="auto"/>
              <w:ind w:left="284"/>
              <w:jc w:val="both"/>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537DA4BF" w14:textId="77777777" w:rsidR="0037130F" w:rsidRPr="00071203" w:rsidRDefault="0037130F" w:rsidP="000C0890">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Pasiūlymo aprašymas atsiž</w:t>
            </w:r>
            <w:r w:rsidR="009310C6">
              <w:rPr>
                <w:rFonts w:ascii="Times New Roman" w:hAnsi="Times New Roman"/>
                <w:sz w:val="24"/>
                <w:szCs w:val="24"/>
              </w:rPr>
              <w:t xml:space="preserve">velgiant į Pirkimo sąlygų </w:t>
            </w:r>
            <w:r w:rsidR="000C0890">
              <w:rPr>
                <w:rFonts w:ascii="Times New Roman" w:hAnsi="Times New Roman"/>
                <w:sz w:val="24"/>
                <w:szCs w:val="24"/>
              </w:rPr>
              <w:t>1</w:t>
            </w:r>
            <w:r w:rsidR="00A377A7">
              <w:rPr>
                <w:rFonts w:ascii="Times New Roman" w:hAnsi="Times New Roman"/>
                <w:sz w:val="24"/>
                <w:szCs w:val="24"/>
              </w:rPr>
              <w:t xml:space="preserve"> ir 5 </w:t>
            </w:r>
            <w:r w:rsidR="00AF67AB">
              <w:rPr>
                <w:rFonts w:ascii="Times New Roman" w:hAnsi="Times New Roman"/>
                <w:sz w:val="24"/>
                <w:szCs w:val="24"/>
              </w:rPr>
              <w:t xml:space="preserve">prieduose </w:t>
            </w:r>
            <w:r w:rsidRPr="00071203">
              <w:rPr>
                <w:rFonts w:ascii="Times New Roman" w:hAnsi="Times New Roman"/>
                <w:sz w:val="24"/>
                <w:szCs w:val="24"/>
              </w:rPr>
              <w:t>nustatytus reikalavimus</w:t>
            </w:r>
          </w:p>
        </w:tc>
        <w:tc>
          <w:tcPr>
            <w:tcW w:w="1559" w:type="dxa"/>
            <w:tcBorders>
              <w:top w:val="single" w:sz="4" w:space="0" w:color="auto"/>
              <w:left w:val="single" w:sz="4" w:space="0" w:color="auto"/>
              <w:bottom w:val="single" w:sz="4" w:space="0" w:color="auto"/>
              <w:right w:val="single" w:sz="4" w:space="0" w:color="auto"/>
            </w:tcBorders>
          </w:tcPr>
          <w:p w14:paraId="16260ECD" w14:textId="77777777" w:rsidR="0037130F" w:rsidRPr="00071203" w:rsidRDefault="0037130F" w:rsidP="00914BE1">
            <w:pPr>
              <w:tabs>
                <w:tab w:val="left" w:pos="284"/>
                <w:tab w:val="left" w:pos="880"/>
              </w:tabs>
              <w:spacing w:after="0" w:line="240" w:lineRule="auto"/>
              <w:ind w:left="284"/>
              <w:rPr>
                <w:rFonts w:ascii="Times New Roman" w:hAnsi="Times New Roman"/>
                <w:sz w:val="24"/>
                <w:szCs w:val="24"/>
              </w:rPr>
            </w:pPr>
          </w:p>
        </w:tc>
      </w:tr>
      <w:tr w:rsidR="0037130F" w:rsidRPr="00071203" w14:paraId="781C48BB" w14:textId="77777777" w:rsidTr="00914BE1">
        <w:tc>
          <w:tcPr>
            <w:tcW w:w="596" w:type="dxa"/>
            <w:tcBorders>
              <w:top w:val="single" w:sz="4" w:space="0" w:color="auto"/>
              <w:left w:val="single" w:sz="4" w:space="0" w:color="auto"/>
              <w:bottom w:val="single" w:sz="4" w:space="0" w:color="auto"/>
              <w:right w:val="single" w:sz="4" w:space="0" w:color="auto"/>
            </w:tcBorders>
          </w:tcPr>
          <w:p w14:paraId="5D85711E" w14:textId="77777777" w:rsidR="0037130F" w:rsidRPr="00071203" w:rsidRDefault="0037130F" w:rsidP="0037130F">
            <w:pPr>
              <w:tabs>
                <w:tab w:val="left" w:pos="284"/>
                <w:tab w:val="left" w:pos="880"/>
              </w:tabs>
              <w:spacing w:after="0" w:line="240" w:lineRule="auto"/>
              <w:ind w:left="284"/>
              <w:jc w:val="both"/>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635161FD" w14:textId="77777777" w:rsidR="0037130F" w:rsidRPr="00071203" w:rsidRDefault="0037130F" w:rsidP="000C0890">
            <w:pPr>
              <w:tabs>
                <w:tab w:val="left" w:pos="284"/>
                <w:tab w:val="left" w:pos="880"/>
              </w:tabs>
              <w:spacing w:after="0" w:line="240" w:lineRule="auto"/>
              <w:ind w:left="284"/>
              <w:jc w:val="both"/>
              <w:rPr>
                <w:rFonts w:ascii="Times New Roman" w:hAnsi="Times New Roman"/>
                <w:sz w:val="24"/>
                <w:szCs w:val="24"/>
              </w:rPr>
            </w:pPr>
            <w:r w:rsidRPr="00071203">
              <w:rPr>
                <w:rFonts w:ascii="Times New Roman" w:hAnsi="Times New Roman"/>
                <w:sz w:val="24"/>
                <w:szCs w:val="24"/>
              </w:rPr>
              <w:t>Pasiūl</w:t>
            </w:r>
            <w:r w:rsidR="00AF67AB">
              <w:rPr>
                <w:rFonts w:ascii="Times New Roman" w:hAnsi="Times New Roman"/>
                <w:sz w:val="24"/>
                <w:szCs w:val="24"/>
              </w:rPr>
              <w:t xml:space="preserve">ymo atitikties Pirkimo sąlygų </w:t>
            </w:r>
            <w:r w:rsidR="00A377A7">
              <w:rPr>
                <w:rFonts w:ascii="Times New Roman" w:hAnsi="Times New Roman"/>
                <w:sz w:val="24"/>
                <w:szCs w:val="24"/>
              </w:rPr>
              <w:t xml:space="preserve">1 ir </w:t>
            </w:r>
            <w:r w:rsidR="000C0890">
              <w:rPr>
                <w:rFonts w:ascii="Times New Roman" w:hAnsi="Times New Roman"/>
                <w:sz w:val="24"/>
                <w:szCs w:val="24"/>
              </w:rPr>
              <w:t>5</w:t>
            </w:r>
            <w:r w:rsidR="00A377A7" w:rsidRPr="00071203">
              <w:rPr>
                <w:rFonts w:ascii="Times New Roman" w:hAnsi="Times New Roman"/>
                <w:sz w:val="24"/>
                <w:szCs w:val="24"/>
              </w:rPr>
              <w:t xml:space="preserve"> </w:t>
            </w:r>
            <w:r w:rsidRPr="00071203">
              <w:rPr>
                <w:rFonts w:ascii="Times New Roman" w:hAnsi="Times New Roman"/>
                <w:sz w:val="24"/>
                <w:szCs w:val="24"/>
              </w:rPr>
              <w:t>pried</w:t>
            </w:r>
            <w:r w:rsidR="00AF67AB">
              <w:rPr>
                <w:rFonts w:ascii="Times New Roman" w:hAnsi="Times New Roman"/>
                <w:sz w:val="24"/>
                <w:szCs w:val="24"/>
              </w:rPr>
              <w:t>uos</w:t>
            </w:r>
            <w:r w:rsidRPr="00071203">
              <w:rPr>
                <w:rFonts w:ascii="Times New Roman" w:hAnsi="Times New Roman"/>
                <w:sz w:val="24"/>
                <w:szCs w:val="24"/>
              </w:rPr>
              <w:t>e</w:t>
            </w:r>
            <w:r w:rsidR="00AF67AB">
              <w:rPr>
                <w:rFonts w:ascii="Times New Roman" w:hAnsi="Times New Roman"/>
                <w:sz w:val="24"/>
                <w:szCs w:val="24"/>
              </w:rPr>
              <w:t xml:space="preserve"> </w:t>
            </w:r>
            <w:r w:rsidRPr="00071203">
              <w:rPr>
                <w:rFonts w:ascii="Times New Roman" w:hAnsi="Times New Roman"/>
                <w:sz w:val="24"/>
                <w:szCs w:val="24"/>
              </w:rPr>
              <w:t>pateik</w:t>
            </w:r>
            <w:r w:rsidR="00071203" w:rsidRPr="00071203">
              <w:rPr>
                <w:rFonts w:ascii="Times New Roman" w:hAnsi="Times New Roman"/>
                <w:sz w:val="24"/>
                <w:szCs w:val="24"/>
              </w:rPr>
              <w:t>t</w:t>
            </w:r>
            <w:r w:rsidR="00A44F7D">
              <w:rPr>
                <w:rFonts w:ascii="Times New Roman" w:hAnsi="Times New Roman"/>
                <w:sz w:val="24"/>
                <w:szCs w:val="24"/>
              </w:rPr>
              <w:t>iems T</w:t>
            </w:r>
            <w:r w:rsidRPr="00071203">
              <w:rPr>
                <w:rFonts w:ascii="Times New Roman" w:hAnsi="Times New Roman"/>
                <w:sz w:val="24"/>
                <w:szCs w:val="24"/>
              </w:rPr>
              <w:t>echninės specifikacijos reikalavimams pagrindimas</w:t>
            </w:r>
          </w:p>
        </w:tc>
        <w:tc>
          <w:tcPr>
            <w:tcW w:w="1559" w:type="dxa"/>
            <w:tcBorders>
              <w:top w:val="single" w:sz="4" w:space="0" w:color="auto"/>
              <w:left w:val="single" w:sz="4" w:space="0" w:color="auto"/>
              <w:bottom w:val="single" w:sz="4" w:space="0" w:color="auto"/>
              <w:right w:val="single" w:sz="4" w:space="0" w:color="auto"/>
            </w:tcBorders>
          </w:tcPr>
          <w:p w14:paraId="44291BCC" w14:textId="77777777" w:rsidR="0037130F" w:rsidRPr="00071203" w:rsidRDefault="0037130F" w:rsidP="00914BE1">
            <w:pPr>
              <w:tabs>
                <w:tab w:val="left" w:pos="284"/>
                <w:tab w:val="left" w:pos="880"/>
              </w:tabs>
              <w:spacing w:after="0" w:line="240" w:lineRule="auto"/>
              <w:ind w:left="284"/>
              <w:rPr>
                <w:rFonts w:ascii="Times New Roman" w:hAnsi="Times New Roman"/>
                <w:sz w:val="24"/>
                <w:szCs w:val="24"/>
              </w:rPr>
            </w:pPr>
          </w:p>
        </w:tc>
      </w:tr>
      <w:tr w:rsidR="0037130F" w:rsidRPr="00071203" w14:paraId="4B22B3B5" w14:textId="77777777" w:rsidTr="00914BE1">
        <w:trPr>
          <w:trHeight w:val="70"/>
        </w:trPr>
        <w:tc>
          <w:tcPr>
            <w:tcW w:w="596" w:type="dxa"/>
            <w:tcBorders>
              <w:top w:val="single" w:sz="4" w:space="0" w:color="auto"/>
              <w:left w:val="single" w:sz="4" w:space="0" w:color="auto"/>
              <w:bottom w:val="single" w:sz="4" w:space="0" w:color="auto"/>
              <w:right w:val="single" w:sz="4" w:space="0" w:color="auto"/>
            </w:tcBorders>
          </w:tcPr>
          <w:p w14:paraId="701F3627" w14:textId="77777777" w:rsidR="0037130F" w:rsidRPr="00071203" w:rsidRDefault="0037130F" w:rsidP="0037130F">
            <w:pPr>
              <w:tabs>
                <w:tab w:val="left" w:pos="284"/>
                <w:tab w:val="left" w:pos="880"/>
              </w:tabs>
              <w:spacing w:after="0" w:line="240" w:lineRule="auto"/>
              <w:ind w:left="284"/>
              <w:jc w:val="both"/>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786D58B2" w14:textId="77777777" w:rsidR="0037130F" w:rsidRPr="00071203" w:rsidRDefault="00914BE1" w:rsidP="00914BE1">
            <w:pPr>
              <w:tabs>
                <w:tab w:val="left" w:pos="284"/>
                <w:tab w:val="left" w:pos="880"/>
              </w:tabs>
              <w:spacing w:after="0" w:line="240" w:lineRule="auto"/>
              <w:jc w:val="both"/>
              <w:rPr>
                <w:rFonts w:ascii="Times New Roman" w:hAnsi="Times New Roman"/>
                <w:sz w:val="24"/>
                <w:szCs w:val="24"/>
              </w:rPr>
            </w:pPr>
            <w:r>
              <w:rPr>
                <w:rFonts w:ascii="Times New Roman" w:hAnsi="Times New Roman"/>
                <w:i/>
                <w:sz w:val="24"/>
                <w:szCs w:val="24"/>
              </w:rPr>
              <w:t>[</w:t>
            </w:r>
            <w:r w:rsidRPr="00914BE1">
              <w:rPr>
                <w:rFonts w:ascii="Times New Roman" w:hAnsi="Times New Roman"/>
                <w:i/>
                <w:sz w:val="24"/>
                <w:szCs w:val="24"/>
              </w:rPr>
              <w:t>išvardinkite kitus pateikiamus dokumentus</w:t>
            </w: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5F09F79" w14:textId="77777777" w:rsidR="0037130F" w:rsidRPr="00071203" w:rsidRDefault="0037130F" w:rsidP="00914BE1">
            <w:pPr>
              <w:tabs>
                <w:tab w:val="left" w:pos="284"/>
                <w:tab w:val="left" w:pos="880"/>
              </w:tabs>
              <w:spacing w:after="0" w:line="240" w:lineRule="auto"/>
              <w:ind w:left="284"/>
              <w:rPr>
                <w:rFonts w:ascii="Times New Roman" w:hAnsi="Times New Roman"/>
                <w:sz w:val="24"/>
                <w:szCs w:val="24"/>
              </w:rPr>
            </w:pPr>
          </w:p>
        </w:tc>
      </w:tr>
      <w:tr w:rsidR="0037130F" w:rsidRPr="00071203" w14:paraId="7CF9A4A1" w14:textId="77777777" w:rsidTr="00914BE1">
        <w:tc>
          <w:tcPr>
            <w:tcW w:w="596" w:type="dxa"/>
            <w:tcBorders>
              <w:top w:val="single" w:sz="4" w:space="0" w:color="auto"/>
              <w:left w:val="single" w:sz="4" w:space="0" w:color="auto"/>
              <w:bottom w:val="single" w:sz="4" w:space="0" w:color="auto"/>
              <w:right w:val="single" w:sz="4" w:space="0" w:color="auto"/>
            </w:tcBorders>
          </w:tcPr>
          <w:p w14:paraId="0D54FCED" w14:textId="77777777" w:rsidR="0037130F" w:rsidRPr="00071203" w:rsidRDefault="0037130F" w:rsidP="0037130F">
            <w:pPr>
              <w:tabs>
                <w:tab w:val="left" w:pos="284"/>
                <w:tab w:val="left" w:pos="880"/>
              </w:tabs>
              <w:spacing w:after="0" w:line="240" w:lineRule="auto"/>
              <w:ind w:left="284"/>
              <w:jc w:val="both"/>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1077BF3B" w14:textId="77777777" w:rsidR="0037130F" w:rsidRPr="00071203" w:rsidRDefault="0037130F" w:rsidP="0037130F">
            <w:pPr>
              <w:tabs>
                <w:tab w:val="left" w:pos="284"/>
                <w:tab w:val="left" w:pos="880"/>
              </w:tabs>
              <w:spacing w:after="0" w:line="240" w:lineRule="auto"/>
              <w:ind w:left="28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EFF793" w14:textId="77777777" w:rsidR="0037130F" w:rsidRPr="00071203" w:rsidRDefault="0037130F" w:rsidP="00914BE1">
            <w:pPr>
              <w:tabs>
                <w:tab w:val="left" w:pos="284"/>
                <w:tab w:val="left" w:pos="880"/>
              </w:tabs>
              <w:spacing w:after="0" w:line="240" w:lineRule="auto"/>
              <w:ind w:left="284"/>
              <w:rPr>
                <w:rFonts w:ascii="Times New Roman" w:hAnsi="Times New Roman"/>
                <w:sz w:val="24"/>
                <w:szCs w:val="24"/>
              </w:rPr>
            </w:pPr>
          </w:p>
        </w:tc>
      </w:tr>
    </w:tbl>
    <w:p w14:paraId="102DB9B7" w14:textId="77777777" w:rsidR="00421A09" w:rsidRPr="00071203" w:rsidRDefault="00421A09" w:rsidP="00C438A8">
      <w:pPr>
        <w:tabs>
          <w:tab w:val="left" w:pos="-142"/>
          <w:tab w:val="left" w:pos="880"/>
        </w:tabs>
        <w:spacing w:after="0" w:line="240" w:lineRule="auto"/>
        <w:ind w:left="-142"/>
        <w:jc w:val="both"/>
        <w:rPr>
          <w:rFonts w:ascii="Times New Roman" w:hAnsi="Times New Roman"/>
          <w:sz w:val="24"/>
          <w:szCs w:val="24"/>
        </w:rPr>
      </w:pPr>
      <w:r w:rsidRPr="00071203">
        <w:rPr>
          <w:rFonts w:ascii="Times New Roman" w:hAnsi="Times New Roman"/>
          <w:sz w:val="24"/>
          <w:szCs w:val="24"/>
        </w:rPr>
        <w:lastRenderedPageBreak/>
        <w:t xml:space="preserve">Mūsų vadovaujančiųjų darbuotojų ir asmenų, atsakingų už </w:t>
      </w:r>
      <w:proofErr w:type="spellStart"/>
      <w:r w:rsidRPr="00071203">
        <w:rPr>
          <w:rFonts w:ascii="Times New Roman" w:hAnsi="Times New Roman"/>
          <w:sz w:val="24"/>
          <w:szCs w:val="24"/>
        </w:rPr>
        <w:t>ikiprekybinio</w:t>
      </w:r>
      <w:proofErr w:type="spellEnd"/>
      <w:r w:rsidRPr="00071203">
        <w:rPr>
          <w:rFonts w:ascii="Times New Roman" w:hAnsi="Times New Roman"/>
          <w:sz w:val="24"/>
          <w:szCs w:val="24"/>
        </w:rPr>
        <w:t xml:space="preserve"> pirkimo sutarties vykdymą sąrašas:</w:t>
      </w:r>
    </w:p>
    <w:tbl>
      <w:tblPr>
        <w:tblStyle w:val="Lentelstinklelis"/>
        <w:tblW w:w="0" w:type="auto"/>
        <w:tblInd w:w="-142" w:type="dxa"/>
        <w:tblLook w:val="04A0" w:firstRow="1" w:lastRow="0" w:firstColumn="1" w:lastColumn="0" w:noHBand="0" w:noVBand="1"/>
      </w:tblPr>
      <w:tblGrid>
        <w:gridCol w:w="813"/>
        <w:gridCol w:w="3940"/>
        <w:gridCol w:w="5017"/>
      </w:tblGrid>
      <w:tr w:rsidR="00421A09" w:rsidRPr="00071203" w14:paraId="02A90856" w14:textId="77777777" w:rsidTr="000502A2">
        <w:tc>
          <w:tcPr>
            <w:tcW w:w="817" w:type="dxa"/>
          </w:tcPr>
          <w:p w14:paraId="453A5375" w14:textId="77777777" w:rsidR="00421A09" w:rsidRPr="00071203" w:rsidRDefault="00421A09" w:rsidP="00C438A8">
            <w:pPr>
              <w:tabs>
                <w:tab w:val="left" w:pos="-142"/>
                <w:tab w:val="left" w:pos="880"/>
              </w:tabs>
              <w:jc w:val="both"/>
              <w:rPr>
                <w:rFonts w:ascii="Times New Roman" w:hAnsi="Times New Roman"/>
                <w:sz w:val="24"/>
                <w:szCs w:val="24"/>
              </w:rPr>
            </w:pPr>
            <w:r w:rsidRPr="00071203">
              <w:rPr>
                <w:rFonts w:ascii="Times New Roman" w:hAnsi="Times New Roman"/>
                <w:sz w:val="24"/>
                <w:szCs w:val="24"/>
              </w:rPr>
              <w:t>Eil. Nr.</w:t>
            </w:r>
          </w:p>
        </w:tc>
        <w:tc>
          <w:tcPr>
            <w:tcW w:w="3969" w:type="dxa"/>
          </w:tcPr>
          <w:p w14:paraId="69A08F43" w14:textId="77777777" w:rsidR="00421A09" w:rsidRPr="00CC608B" w:rsidRDefault="00421A09" w:rsidP="00C438A8">
            <w:pPr>
              <w:tabs>
                <w:tab w:val="left" w:pos="-142"/>
                <w:tab w:val="left" w:pos="880"/>
              </w:tabs>
              <w:jc w:val="both"/>
              <w:rPr>
                <w:rFonts w:ascii="Times New Roman" w:hAnsi="Times New Roman"/>
                <w:sz w:val="24"/>
                <w:szCs w:val="24"/>
              </w:rPr>
            </w:pPr>
            <w:r w:rsidRPr="00CC608B">
              <w:rPr>
                <w:rFonts w:ascii="Times New Roman" w:hAnsi="Times New Roman"/>
                <w:sz w:val="24"/>
                <w:szCs w:val="24"/>
              </w:rPr>
              <w:t>Pareigų apibūdinimas</w:t>
            </w:r>
          </w:p>
        </w:tc>
        <w:tc>
          <w:tcPr>
            <w:tcW w:w="5068" w:type="dxa"/>
          </w:tcPr>
          <w:p w14:paraId="4FA4DC6C" w14:textId="77777777" w:rsidR="00421A09" w:rsidRPr="00071203" w:rsidRDefault="00421A09" w:rsidP="00C438A8">
            <w:pPr>
              <w:tabs>
                <w:tab w:val="left" w:pos="-142"/>
                <w:tab w:val="left" w:pos="880"/>
              </w:tabs>
              <w:jc w:val="both"/>
              <w:rPr>
                <w:rFonts w:ascii="Times New Roman" w:hAnsi="Times New Roman"/>
                <w:sz w:val="24"/>
                <w:szCs w:val="24"/>
              </w:rPr>
            </w:pPr>
            <w:r w:rsidRPr="00071203">
              <w:rPr>
                <w:rFonts w:ascii="Times New Roman" w:hAnsi="Times New Roman"/>
                <w:sz w:val="24"/>
                <w:szCs w:val="24"/>
              </w:rPr>
              <w:t>Vardas Pavardė</w:t>
            </w:r>
          </w:p>
        </w:tc>
      </w:tr>
      <w:tr w:rsidR="00421A09" w:rsidRPr="00071203" w14:paraId="65A9B656" w14:textId="77777777" w:rsidTr="000502A2">
        <w:tc>
          <w:tcPr>
            <w:tcW w:w="817" w:type="dxa"/>
          </w:tcPr>
          <w:p w14:paraId="29B16A57" w14:textId="77777777" w:rsidR="00421A09" w:rsidRPr="00885334" w:rsidRDefault="00421A09" w:rsidP="00C438A8">
            <w:pPr>
              <w:tabs>
                <w:tab w:val="left" w:pos="-142"/>
                <w:tab w:val="left" w:pos="880"/>
              </w:tabs>
              <w:jc w:val="both"/>
              <w:rPr>
                <w:rFonts w:ascii="Times New Roman" w:hAnsi="Times New Roman"/>
                <w:sz w:val="24"/>
                <w:szCs w:val="24"/>
              </w:rPr>
            </w:pPr>
            <w:r w:rsidRPr="00885334">
              <w:rPr>
                <w:rFonts w:ascii="Times New Roman" w:hAnsi="Times New Roman"/>
                <w:sz w:val="24"/>
                <w:szCs w:val="24"/>
              </w:rPr>
              <w:t>1</w:t>
            </w:r>
          </w:p>
        </w:tc>
        <w:tc>
          <w:tcPr>
            <w:tcW w:w="3969" w:type="dxa"/>
          </w:tcPr>
          <w:p w14:paraId="16494DB3" w14:textId="77777777" w:rsidR="00421A09" w:rsidRPr="000502A2" w:rsidRDefault="00421A09" w:rsidP="00C438A8">
            <w:pPr>
              <w:tabs>
                <w:tab w:val="left" w:pos="-142"/>
                <w:tab w:val="left" w:pos="880"/>
              </w:tabs>
              <w:jc w:val="both"/>
              <w:rPr>
                <w:rFonts w:ascii="Times New Roman" w:hAnsi="Times New Roman"/>
                <w:sz w:val="24"/>
                <w:szCs w:val="24"/>
              </w:rPr>
            </w:pPr>
            <w:r w:rsidRPr="000502A2">
              <w:rPr>
                <w:rFonts w:ascii="Times New Roman" w:hAnsi="Times New Roman"/>
                <w:sz w:val="24"/>
                <w:szCs w:val="24"/>
              </w:rPr>
              <w:t>Projekto vadovas</w:t>
            </w:r>
          </w:p>
        </w:tc>
        <w:tc>
          <w:tcPr>
            <w:tcW w:w="5068" w:type="dxa"/>
          </w:tcPr>
          <w:p w14:paraId="15367817" w14:textId="77777777" w:rsidR="00421A09" w:rsidRPr="00071203" w:rsidRDefault="00421A09" w:rsidP="00C438A8">
            <w:pPr>
              <w:tabs>
                <w:tab w:val="left" w:pos="-142"/>
                <w:tab w:val="left" w:pos="880"/>
              </w:tabs>
              <w:jc w:val="both"/>
              <w:rPr>
                <w:rFonts w:ascii="Times New Roman" w:hAnsi="Times New Roman"/>
                <w:sz w:val="24"/>
                <w:szCs w:val="24"/>
              </w:rPr>
            </w:pPr>
          </w:p>
        </w:tc>
      </w:tr>
      <w:tr w:rsidR="00CC608B" w:rsidRPr="00071203" w14:paraId="7194DBB1" w14:textId="77777777" w:rsidTr="000502A2">
        <w:tc>
          <w:tcPr>
            <w:tcW w:w="817" w:type="dxa"/>
          </w:tcPr>
          <w:p w14:paraId="3AC4F2FC" w14:textId="77777777" w:rsidR="00CC608B" w:rsidRPr="00885334" w:rsidRDefault="00CC608B" w:rsidP="00C438A8">
            <w:pPr>
              <w:tabs>
                <w:tab w:val="left" w:pos="-142"/>
                <w:tab w:val="left" w:pos="880"/>
              </w:tabs>
              <w:jc w:val="both"/>
              <w:rPr>
                <w:rFonts w:ascii="Times New Roman" w:hAnsi="Times New Roman"/>
                <w:sz w:val="24"/>
                <w:szCs w:val="24"/>
              </w:rPr>
            </w:pPr>
            <w:r w:rsidRPr="00885334">
              <w:rPr>
                <w:rFonts w:ascii="Times New Roman" w:hAnsi="Times New Roman"/>
                <w:sz w:val="24"/>
                <w:szCs w:val="24"/>
              </w:rPr>
              <w:t>2</w:t>
            </w:r>
          </w:p>
        </w:tc>
        <w:tc>
          <w:tcPr>
            <w:tcW w:w="3969" w:type="dxa"/>
          </w:tcPr>
          <w:p w14:paraId="30AA7D0C" w14:textId="77777777" w:rsidR="00CC608B" w:rsidRPr="000502A2" w:rsidRDefault="000502A2" w:rsidP="0001437A">
            <w:pPr>
              <w:tabs>
                <w:tab w:val="left" w:pos="-142"/>
                <w:tab w:val="left" w:pos="880"/>
              </w:tabs>
              <w:jc w:val="both"/>
              <w:rPr>
                <w:rFonts w:ascii="Times New Roman" w:hAnsi="Times New Roman"/>
                <w:sz w:val="24"/>
                <w:szCs w:val="24"/>
              </w:rPr>
            </w:pPr>
            <w:r w:rsidRPr="000502A2">
              <w:rPr>
                <w:rFonts w:ascii="Times New Roman" w:hAnsi="Times New Roman"/>
                <w:sz w:val="24"/>
                <w:szCs w:val="24"/>
              </w:rPr>
              <w:t>Transporto priemonių ir transporto srautų inžinierius</w:t>
            </w:r>
          </w:p>
        </w:tc>
        <w:tc>
          <w:tcPr>
            <w:tcW w:w="5068" w:type="dxa"/>
          </w:tcPr>
          <w:p w14:paraId="178C047D" w14:textId="77777777" w:rsidR="00CC608B" w:rsidRPr="00071203" w:rsidRDefault="00CC608B" w:rsidP="00C438A8">
            <w:pPr>
              <w:tabs>
                <w:tab w:val="left" w:pos="-142"/>
                <w:tab w:val="left" w:pos="880"/>
              </w:tabs>
              <w:jc w:val="both"/>
              <w:rPr>
                <w:rFonts w:ascii="Times New Roman" w:hAnsi="Times New Roman"/>
                <w:sz w:val="24"/>
                <w:szCs w:val="24"/>
              </w:rPr>
            </w:pPr>
          </w:p>
        </w:tc>
      </w:tr>
      <w:tr w:rsidR="000502A2" w:rsidRPr="00071203" w14:paraId="3849CF40" w14:textId="77777777" w:rsidTr="000502A2">
        <w:tc>
          <w:tcPr>
            <w:tcW w:w="817" w:type="dxa"/>
          </w:tcPr>
          <w:p w14:paraId="76BCFC8D" w14:textId="77777777" w:rsidR="000502A2" w:rsidRPr="00885334" w:rsidRDefault="000502A2" w:rsidP="00C438A8">
            <w:pPr>
              <w:tabs>
                <w:tab w:val="left" w:pos="-142"/>
                <w:tab w:val="left" w:pos="880"/>
              </w:tabs>
              <w:jc w:val="both"/>
              <w:rPr>
                <w:rFonts w:ascii="Times New Roman" w:hAnsi="Times New Roman"/>
                <w:sz w:val="24"/>
                <w:szCs w:val="24"/>
              </w:rPr>
            </w:pPr>
            <w:r>
              <w:rPr>
                <w:rFonts w:ascii="Times New Roman" w:hAnsi="Times New Roman"/>
                <w:sz w:val="24"/>
                <w:szCs w:val="24"/>
              </w:rPr>
              <w:t>3</w:t>
            </w:r>
          </w:p>
        </w:tc>
        <w:tc>
          <w:tcPr>
            <w:tcW w:w="3969" w:type="dxa"/>
          </w:tcPr>
          <w:p w14:paraId="4B3192C0" w14:textId="77777777" w:rsidR="000502A2" w:rsidRPr="000502A2" w:rsidRDefault="000502A2" w:rsidP="0001437A">
            <w:pPr>
              <w:tabs>
                <w:tab w:val="left" w:pos="-142"/>
                <w:tab w:val="left" w:pos="880"/>
              </w:tabs>
              <w:jc w:val="both"/>
              <w:rPr>
                <w:rFonts w:ascii="Times New Roman" w:hAnsi="Times New Roman"/>
                <w:sz w:val="24"/>
                <w:szCs w:val="24"/>
              </w:rPr>
            </w:pPr>
            <w:r w:rsidRPr="000502A2">
              <w:rPr>
                <w:rFonts w:ascii="Times New Roman" w:hAnsi="Times New Roman"/>
                <w:sz w:val="24"/>
                <w:szCs w:val="24"/>
              </w:rPr>
              <w:t>Susisiekimo infrastruktūros inžinierius</w:t>
            </w:r>
          </w:p>
        </w:tc>
        <w:tc>
          <w:tcPr>
            <w:tcW w:w="5068" w:type="dxa"/>
          </w:tcPr>
          <w:p w14:paraId="47D7AE62" w14:textId="77777777" w:rsidR="000502A2" w:rsidRPr="00071203" w:rsidRDefault="000502A2" w:rsidP="00C438A8">
            <w:pPr>
              <w:tabs>
                <w:tab w:val="left" w:pos="-142"/>
                <w:tab w:val="left" w:pos="880"/>
              </w:tabs>
              <w:jc w:val="both"/>
              <w:rPr>
                <w:rFonts w:ascii="Times New Roman" w:hAnsi="Times New Roman"/>
                <w:sz w:val="24"/>
                <w:szCs w:val="24"/>
              </w:rPr>
            </w:pPr>
          </w:p>
        </w:tc>
      </w:tr>
      <w:tr w:rsidR="000502A2" w:rsidRPr="00071203" w14:paraId="75C1AACF" w14:textId="77777777" w:rsidTr="000502A2">
        <w:tc>
          <w:tcPr>
            <w:tcW w:w="817" w:type="dxa"/>
          </w:tcPr>
          <w:p w14:paraId="02A0A870" w14:textId="77777777" w:rsidR="000502A2" w:rsidRDefault="000502A2" w:rsidP="00C438A8">
            <w:pPr>
              <w:tabs>
                <w:tab w:val="left" w:pos="-142"/>
                <w:tab w:val="left" w:pos="880"/>
              </w:tabs>
              <w:jc w:val="both"/>
              <w:rPr>
                <w:rFonts w:ascii="Times New Roman" w:hAnsi="Times New Roman"/>
                <w:sz w:val="24"/>
                <w:szCs w:val="24"/>
              </w:rPr>
            </w:pPr>
            <w:r>
              <w:rPr>
                <w:rFonts w:ascii="Times New Roman" w:hAnsi="Times New Roman"/>
                <w:sz w:val="24"/>
                <w:szCs w:val="24"/>
              </w:rPr>
              <w:t>4</w:t>
            </w:r>
          </w:p>
        </w:tc>
        <w:tc>
          <w:tcPr>
            <w:tcW w:w="3969" w:type="dxa"/>
          </w:tcPr>
          <w:p w14:paraId="686A9086" w14:textId="77777777" w:rsidR="000502A2" w:rsidRPr="000502A2" w:rsidRDefault="000502A2" w:rsidP="0001437A">
            <w:pPr>
              <w:tabs>
                <w:tab w:val="left" w:pos="-142"/>
                <w:tab w:val="left" w:pos="880"/>
              </w:tabs>
              <w:jc w:val="both"/>
              <w:rPr>
                <w:rFonts w:ascii="Times New Roman" w:hAnsi="Times New Roman"/>
                <w:sz w:val="24"/>
                <w:szCs w:val="24"/>
              </w:rPr>
            </w:pPr>
            <w:r w:rsidRPr="000502A2">
              <w:rPr>
                <w:rFonts w:ascii="Times New Roman" w:hAnsi="Times New Roman"/>
                <w:sz w:val="24"/>
                <w:szCs w:val="24"/>
              </w:rPr>
              <w:t>Duomenų analizės specialistas</w:t>
            </w:r>
          </w:p>
        </w:tc>
        <w:tc>
          <w:tcPr>
            <w:tcW w:w="5068" w:type="dxa"/>
          </w:tcPr>
          <w:p w14:paraId="5B375B98" w14:textId="77777777" w:rsidR="000502A2" w:rsidRPr="00071203" w:rsidRDefault="000502A2" w:rsidP="00C438A8">
            <w:pPr>
              <w:tabs>
                <w:tab w:val="left" w:pos="-142"/>
                <w:tab w:val="left" w:pos="880"/>
              </w:tabs>
              <w:jc w:val="both"/>
              <w:rPr>
                <w:rFonts w:ascii="Times New Roman" w:hAnsi="Times New Roman"/>
                <w:sz w:val="24"/>
                <w:szCs w:val="24"/>
              </w:rPr>
            </w:pPr>
          </w:p>
        </w:tc>
      </w:tr>
      <w:tr w:rsidR="000502A2" w:rsidRPr="00071203" w14:paraId="52B0301D" w14:textId="77777777" w:rsidTr="000502A2">
        <w:tc>
          <w:tcPr>
            <w:tcW w:w="817" w:type="dxa"/>
          </w:tcPr>
          <w:p w14:paraId="21C2CA2D" w14:textId="77777777" w:rsidR="000502A2" w:rsidRDefault="000502A2" w:rsidP="00C438A8">
            <w:pPr>
              <w:tabs>
                <w:tab w:val="left" w:pos="-142"/>
                <w:tab w:val="left" w:pos="880"/>
              </w:tabs>
              <w:jc w:val="both"/>
              <w:rPr>
                <w:rFonts w:ascii="Times New Roman" w:hAnsi="Times New Roman"/>
                <w:sz w:val="24"/>
                <w:szCs w:val="24"/>
              </w:rPr>
            </w:pPr>
            <w:r>
              <w:rPr>
                <w:rFonts w:ascii="Times New Roman" w:hAnsi="Times New Roman"/>
                <w:sz w:val="24"/>
                <w:szCs w:val="24"/>
              </w:rPr>
              <w:t>5</w:t>
            </w:r>
          </w:p>
        </w:tc>
        <w:tc>
          <w:tcPr>
            <w:tcW w:w="3969" w:type="dxa"/>
          </w:tcPr>
          <w:p w14:paraId="48D2E74E" w14:textId="77777777" w:rsidR="000502A2" w:rsidRPr="000502A2" w:rsidRDefault="000502A2" w:rsidP="0001437A">
            <w:pPr>
              <w:tabs>
                <w:tab w:val="left" w:pos="-142"/>
                <w:tab w:val="left" w:pos="880"/>
              </w:tabs>
              <w:jc w:val="both"/>
              <w:rPr>
                <w:rFonts w:ascii="Times New Roman" w:hAnsi="Times New Roman"/>
                <w:sz w:val="24"/>
                <w:szCs w:val="24"/>
              </w:rPr>
            </w:pPr>
            <w:r w:rsidRPr="000502A2">
              <w:rPr>
                <w:rFonts w:ascii="Times New Roman" w:hAnsi="Times New Roman"/>
                <w:sz w:val="24"/>
                <w:szCs w:val="24"/>
              </w:rPr>
              <w:t>Elektronikos inžinierius</w:t>
            </w:r>
          </w:p>
        </w:tc>
        <w:tc>
          <w:tcPr>
            <w:tcW w:w="5068" w:type="dxa"/>
          </w:tcPr>
          <w:p w14:paraId="5E0075B3" w14:textId="77777777" w:rsidR="000502A2" w:rsidRPr="00071203" w:rsidRDefault="000502A2" w:rsidP="00C438A8">
            <w:pPr>
              <w:tabs>
                <w:tab w:val="left" w:pos="-142"/>
                <w:tab w:val="left" w:pos="880"/>
              </w:tabs>
              <w:jc w:val="both"/>
              <w:rPr>
                <w:rFonts w:ascii="Times New Roman" w:hAnsi="Times New Roman"/>
                <w:sz w:val="24"/>
                <w:szCs w:val="24"/>
              </w:rPr>
            </w:pPr>
          </w:p>
        </w:tc>
      </w:tr>
    </w:tbl>
    <w:p w14:paraId="4EE7DEE6" w14:textId="77777777" w:rsidR="00C438A8" w:rsidRPr="00071203" w:rsidRDefault="00C438A8" w:rsidP="00C84CD7">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Vykdant sutartį pasitelksime šiuos</w:t>
      </w:r>
      <w:r w:rsidR="003E2E3C">
        <w:rPr>
          <w:rFonts w:ascii="Times New Roman" w:hAnsi="Times New Roman"/>
          <w:sz w:val="24"/>
          <w:szCs w:val="24"/>
        </w:rPr>
        <w:t xml:space="preserve"> subrangovus</w:t>
      </w:r>
      <w:r w:rsidRPr="00071203">
        <w:rPr>
          <w:rFonts w:ascii="Times New Roman" w:hAnsi="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268"/>
        <w:gridCol w:w="1276"/>
      </w:tblGrid>
      <w:tr w:rsidR="00C438A8" w:rsidRPr="00071203" w14:paraId="4961B64F" w14:textId="77777777" w:rsidTr="00C84CD7">
        <w:tc>
          <w:tcPr>
            <w:tcW w:w="2552" w:type="dxa"/>
          </w:tcPr>
          <w:p w14:paraId="305EF705" w14:textId="77777777" w:rsidR="00C438A8" w:rsidRPr="00071203" w:rsidRDefault="003E2E3C" w:rsidP="00C438A8">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Subrangovų</w:t>
            </w:r>
            <w:r w:rsidR="00C438A8" w:rsidRPr="00071203">
              <w:rPr>
                <w:rFonts w:ascii="Times New Roman" w:hAnsi="Times New Roman"/>
                <w:sz w:val="24"/>
                <w:szCs w:val="24"/>
              </w:rPr>
              <w:t xml:space="preserve"> pavadinimas</w:t>
            </w:r>
          </w:p>
        </w:tc>
        <w:tc>
          <w:tcPr>
            <w:tcW w:w="3260" w:type="dxa"/>
          </w:tcPr>
          <w:p w14:paraId="46375003" w14:textId="77777777" w:rsidR="00C438A8" w:rsidRPr="00071203" w:rsidRDefault="00C438A8" w:rsidP="003E2E3C">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sidRPr="00071203">
              <w:rPr>
                <w:rFonts w:ascii="Times New Roman" w:hAnsi="Times New Roman"/>
                <w:sz w:val="24"/>
                <w:szCs w:val="24"/>
              </w:rPr>
              <w:t xml:space="preserve">Paslaugų pavadinimas, apimtys, kurių vykdymui bus pasitelkti </w:t>
            </w:r>
            <w:r w:rsidR="003E2E3C">
              <w:rPr>
                <w:rFonts w:ascii="Times New Roman" w:eastAsia="Times New Roman" w:hAnsi="Times New Roman"/>
                <w:color w:val="000000"/>
                <w:sz w:val="24"/>
                <w:szCs w:val="24"/>
                <w:lang w:eastAsia="lt-LT"/>
              </w:rPr>
              <w:t>subrangovai</w:t>
            </w:r>
          </w:p>
        </w:tc>
        <w:tc>
          <w:tcPr>
            <w:tcW w:w="2268" w:type="dxa"/>
          </w:tcPr>
          <w:p w14:paraId="53054AB8" w14:textId="77777777" w:rsidR="00C438A8" w:rsidRPr="00071203" w:rsidRDefault="00C438A8" w:rsidP="003E2E3C">
            <w:pPr>
              <w:tabs>
                <w:tab w:val="left" w:pos="0"/>
                <w:tab w:val="left" w:pos="880"/>
              </w:tabs>
              <w:spacing w:before="100" w:beforeAutospacing="1" w:after="100" w:afterAutospacing="1" w:line="240" w:lineRule="auto"/>
              <w:contextualSpacing/>
              <w:jc w:val="center"/>
              <w:rPr>
                <w:rFonts w:ascii="Times New Roman" w:eastAsia="Times New Roman" w:hAnsi="Times New Roman"/>
                <w:color w:val="000000"/>
                <w:sz w:val="24"/>
                <w:szCs w:val="24"/>
                <w:lang w:eastAsia="lt-LT"/>
              </w:rPr>
            </w:pPr>
            <w:r w:rsidRPr="00071203">
              <w:rPr>
                <w:rFonts w:ascii="Times New Roman" w:eastAsia="Times New Roman" w:hAnsi="Times New Roman"/>
                <w:color w:val="000000"/>
                <w:sz w:val="24"/>
                <w:szCs w:val="24"/>
                <w:lang w:eastAsia="lt-LT"/>
              </w:rPr>
              <w:t xml:space="preserve">Paslaugų dalis procentais, kuri bus perduota </w:t>
            </w:r>
            <w:r w:rsidR="003E2E3C">
              <w:rPr>
                <w:rFonts w:ascii="Times New Roman" w:eastAsia="Times New Roman" w:hAnsi="Times New Roman"/>
                <w:color w:val="000000"/>
                <w:sz w:val="24"/>
                <w:szCs w:val="24"/>
                <w:lang w:eastAsia="lt-LT"/>
              </w:rPr>
              <w:t>subrangovui</w:t>
            </w:r>
          </w:p>
        </w:tc>
        <w:tc>
          <w:tcPr>
            <w:tcW w:w="1276" w:type="dxa"/>
          </w:tcPr>
          <w:p w14:paraId="0D106790" w14:textId="77777777" w:rsidR="00C438A8" w:rsidRPr="00071203" w:rsidRDefault="00C438A8" w:rsidP="00CC608B">
            <w:pPr>
              <w:tabs>
                <w:tab w:val="left" w:pos="0"/>
                <w:tab w:val="left" w:pos="880"/>
              </w:tabs>
              <w:spacing w:before="100" w:beforeAutospacing="1" w:after="100" w:afterAutospacing="1" w:line="240" w:lineRule="auto"/>
              <w:contextualSpacing/>
              <w:jc w:val="center"/>
              <w:rPr>
                <w:rFonts w:ascii="Times New Roman" w:eastAsia="Times New Roman" w:hAnsi="Times New Roman"/>
                <w:color w:val="000000"/>
                <w:sz w:val="24"/>
                <w:szCs w:val="24"/>
                <w:lang w:eastAsia="lt-LT"/>
              </w:rPr>
            </w:pPr>
            <w:r w:rsidRPr="00071203">
              <w:rPr>
                <w:rFonts w:ascii="Times New Roman" w:eastAsia="Times New Roman" w:hAnsi="Times New Roman"/>
                <w:color w:val="000000"/>
                <w:sz w:val="24"/>
                <w:szCs w:val="24"/>
                <w:lang w:eastAsia="lt-LT"/>
              </w:rPr>
              <w:t>Etapas</w:t>
            </w:r>
            <w:r w:rsidR="00CC608B">
              <w:rPr>
                <w:rFonts w:ascii="Times New Roman" w:eastAsia="Times New Roman" w:hAnsi="Times New Roman"/>
                <w:color w:val="000000"/>
                <w:sz w:val="24"/>
                <w:szCs w:val="24"/>
                <w:lang w:eastAsia="lt-LT"/>
              </w:rPr>
              <w:br/>
            </w:r>
            <w:r w:rsidRPr="00071203">
              <w:rPr>
                <w:rFonts w:ascii="Times New Roman" w:eastAsia="Times New Roman" w:hAnsi="Times New Roman"/>
                <w:color w:val="000000"/>
                <w:sz w:val="24"/>
                <w:szCs w:val="24"/>
                <w:lang w:eastAsia="lt-LT"/>
              </w:rPr>
              <w:t>(-ai)</w:t>
            </w:r>
          </w:p>
        </w:tc>
      </w:tr>
      <w:tr w:rsidR="00C438A8" w:rsidRPr="00071203" w14:paraId="262D1A9E" w14:textId="77777777" w:rsidTr="00C84CD7">
        <w:tc>
          <w:tcPr>
            <w:tcW w:w="2552" w:type="dxa"/>
          </w:tcPr>
          <w:p w14:paraId="449BDAFA" w14:textId="77777777" w:rsidR="00C438A8" w:rsidRPr="00885334"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3260" w:type="dxa"/>
          </w:tcPr>
          <w:p w14:paraId="2A2C8057" w14:textId="77777777" w:rsidR="00C438A8" w:rsidRPr="007A33FA"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2268" w:type="dxa"/>
          </w:tcPr>
          <w:p w14:paraId="08444314" w14:textId="77777777" w:rsidR="00C438A8" w:rsidRPr="00071203"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1276" w:type="dxa"/>
          </w:tcPr>
          <w:p w14:paraId="3DCE15F5" w14:textId="77777777" w:rsidR="00C438A8" w:rsidRPr="00071203"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r>
      <w:tr w:rsidR="00C438A8" w:rsidRPr="00071203" w14:paraId="72C8B4F9" w14:textId="77777777" w:rsidTr="00C84CD7">
        <w:tc>
          <w:tcPr>
            <w:tcW w:w="2552" w:type="dxa"/>
          </w:tcPr>
          <w:p w14:paraId="2B62E53C" w14:textId="77777777" w:rsidR="00C438A8" w:rsidRPr="00885334"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3260" w:type="dxa"/>
          </w:tcPr>
          <w:p w14:paraId="0C00ED5E" w14:textId="77777777" w:rsidR="00C438A8" w:rsidRPr="007A33FA"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2268" w:type="dxa"/>
          </w:tcPr>
          <w:p w14:paraId="1A9ED5F7" w14:textId="77777777" w:rsidR="00C438A8" w:rsidRPr="00071203"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1276" w:type="dxa"/>
          </w:tcPr>
          <w:p w14:paraId="5A831BA7" w14:textId="77777777" w:rsidR="00C438A8" w:rsidRPr="00071203" w:rsidRDefault="00C438A8" w:rsidP="00C438A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r>
    </w:tbl>
    <w:p w14:paraId="0D0B860A" w14:textId="77777777" w:rsidR="00C438A8" w:rsidRPr="00071203" w:rsidRDefault="00C438A8" w:rsidP="00C84CD7">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Šiame pasiūlyme yra pateikta ir konfidenciali informacija: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438A8" w:rsidRPr="00071203" w14:paraId="482CB9A8" w14:textId="77777777" w:rsidTr="00C84CD7">
        <w:tc>
          <w:tcPr>
            <w:tcW w:w="9356" w:type="dxa"/>
          </w:tcPr>
          <w:p w14:paraId="0E21F7D1" w14:textId="77777777" w:rsidR="00C438A8" w:rsidRPr="00071203" w:rsidRDefault="0020661D" w:rsidP="003A203E">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Nurodoma, kokia informacija</w:t>
            </w:r>
            <w:r w:rsidR="003A203E" w:rsidRPr="00071203">
              <w:rPr>
                <w:rFonts w:ascii="Times New Roman" w:hAnsi="Times New Roman"/>
                <w:sz w:val="24"/>
                <w:szCs w:val="24"/>
              </w:rPr>
              <w:t xml:space="preserve"> ir (arba) kurios pasiūlymų dalys</w:t>
            </w:r>
            <w:r w:rsidR="00E27B7E" w:rsidRPr="00071203">
              <w:rPr>
                <w:rFonts w:ascii="Times New Roman" w:hAnsi="Times New Roman"/>
                <w:sz w:val="24"/>
                <w:szCs w:val="24"/>
              </w:rPr>
              <w:t xml:space="preserve"> </w:t>
            </w:r>
            <w:r w:rsidRPr="00071203">
              <w:rPr>
                <w:rFonts w:ascii="Times New Roman" w:hAnsi="Times New Roman"/>
                <w:sz w:val="24"/>
                <w:szCs w:val="24"/>
              </w:rPr>
              <w:t>yra konfidenciali</w:t>
            </w:r>
          </w:p>
        </w:tc>
      </w:tr>
      <w:tr w:rsidR="00C438A8" w:rsidRPr="00071203" w14:paraId="561B6E96" w14:textId="77777777" w:rsidTr="00C84CD7">
        <w:tc>
          <w:tcPr>
            <w:tcW w:w="9356" w:type="dxa"/>
          </w:tcPr>
          <w:p w14:paraId="76DB4CBA" w14:textId="77777777" w:rsidR="00C438A8" w:rsidRPr="00885334" w:rsidRDefault="00C438A8" w:rsidP="00C438A8">
            <w:pPr>
              <w:tabs>
                <w:tab w:val="left" w:pos="0"/>
                <w:tab w:val="left" w:pos="880"/>
              </w:tabs>
              <w:spacing w:after="0" w:line="240" w:lineRule="auto"/>
              <w:jc w:val="both"/>
              <w:rPr>
                <w:rFonts w:ascii="Times New Roman" w:hAnsi="Times New Roman"/>
                <w:sz w:val="24"/>
                <w:szCs w:val="24"/>
              </w:rPr>
            </w:pPr>
          </w:p>
        </w:tc>
      </w:tr>
      <w:tr w:rsidR="00C438A8" w:rsidRPr="00071203" w14:paraId="221DFC73" w14:textId="77777777" w:rsidTr="00C84CD7">
        <w:tc>
          <w:tcPr>
            <w:tcW w:w="9356" w:type="dxa"/>
          </w:tcPr>
          <w:p w14:paraId="756E436F" w14:textId="77777777" w:rsidR="00C438A8" w:rsidRPr="00885334" w:rsidRDefault="00C438A8" w:rsidP="00C438A8">
            <w:pPr>
              <w:tabs>
                <w:tab w:val="left" w:pos="0"/>
                <w:tab w:val="left" w:pos="880"/>
              </w:tabs>
              <w:spacing w:after="0" w:line="240" w:lineRule="auto"/>
              <w:jc w:val="both"/>
              <w:rPr>
                <w:rFonts w:ascii="Times New Roman" w:hAnsi="Times New Roman"/>
                <w:sz w:val="24"/>
                <w:szCs w:val="24"/>
              </w:rPr>
            </w:pPr>
          </w:p>
        </w:tc>
      </w:tr>
    </w:tbl>
    <w:p w14:paraId="5C0F0459" w14:textId="77777777" w:rsidR="00F81ABB" w:rsidRPr="00391C1D" w:rsidRDefault="00F81ABB" w:rsidP="00C438A8">
      <w:pPr>
        <w:tabs>
          <w:tab w:val="left" w:pos="0"/>
          <w:tab w:val="left" w:pos="880"/>
        </w:tabs>
        <w:spacing w:after="0" w:line="240" w:lineRule="auto"/>
        <w:ind w:right="282"/>
        <w:jc w:val="both"/>
        <w:rPr>
          <w:rFonts w:ascii="Times New Roman" w:hAnsi="Times New Roman"/>
          <w:sz w:val="24"/>
          <w:szCs w:val="24"/>
        </w:rPr>
      </w:pPr>
      <w:r w:rsidRPr="00391C1D">
        <w:rPr>
          <w:rFonts w:ascii="Times New Roman" w:hAnsi="Times New Roman"/>
          <w:sz w:val="24"/>
          <w:szCs w:val="24"/>
        </w:rPr>
        <w:t>Pasiūlymo kaina</w:t>
      </w:r>
      <w:r w:rsidR="00C84CD7" w:rsidRPr="00391C1D">
        <w:rPr>
          <w:rFonts w:ascii="Times New Roman" w:hAnsi="Times New Roman"/>
          <w:sz w:val="24"/>
          <w:szCs w:val="24"/>
        </w:rPr>
        <w:t xml:space="preserve"> </w:t>
      </w:r>
      <w:r w:rsidR="003E2E3C" w:rsidRPr="00391C1D">
        <w:rPr>
          <w:rFonts w:ascii="Times New Roman" w:hAnsi="Times New Roman"/>
          <w:sz w:val="24"/>
          <w:szCs w:val="24"/>
        </w:rPr>
        <w:t xml:space="preserve">su pridėtinės vertės mokesčiu </w:t>
      </w:r>
      <w:r w:rsidR="00C84CD7" w:rsidRPr="00391C1D">
        <w:rPr>
          <w:rFonts w:ascii="Times New Roman" w:hAnsi="Times New Roman"/>
          <w:i/>
          <w:sz w:val="24"/>
          <w:szCs w:val="24"/>
        </w:rPr>
        <w:t>(pasirenkamas etapas)</w:t>
      </w:r>
      <w:r w:rsidRPr="00391C1D">
        <w:rPr>
          <w:rFonts w:ascii="Times New Roman" w:hAnsi="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1"/>
        <w:gridCol w:w="4961"/>
      </w:tblGrid>
      <w:tr w:rsidR="00391C1D" w:rsidRPr="00391C1D" w14:paraId="6A2F82AB" w14:textId="77777777" w:rsidTr="00C4373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269F13" w14:textId="77777777" w:rsidR="003F5BD8" w:rsidRPr="00391C1D" w:rsidRDefault="003F5BD8" w:rsidP="0037130F">
            <w:pPr>
              <w:tabs>
                <w:tab w:val="left" w:pos="0"/>
                <w:tab w:val="left" w:pos="880"/>
              </w:tabs>
              <w:spacing w:after="0" w:line="240" w:lineRule="auto"/>
              <w:rPr>
                <w:rFonts w:ascii="Times New Roman" w:hAnsi="Times New Roman"/>
                <w:sz w:val="24"/>
                <w:szCs w:val="24"/>
              </w:rPr>
            </w:pPr>
            <w:r w:rsidRPr="00391C1D">
              <w:rPr>
                <w:rFonts w:ascii="Times New Roman" w:eastAsia="Times New Roman" w:hAnsi="Times New Roman"/>
                <w:sz w:val="24"/>
                <w:szCs w:val="24"/>
                <w:lang w:eastAsia="lt-LT"/>
              </w:rPr>
              <w:t>Etapas</w:t>
            </w:r>
          </w:p>
        </w:tc>
        <w:tc>
          <w:tcPr>
            <w:tcW w:w="3261" w:type="dxa"/>
            <w:tcBorders>
              <w:top w:val="single" w:sz="4" w:space="0" w:color="auto"/>
              <w:left w:val="single" w:sz="4" w:space="0" w:color="auto"/>
              <w:bottom w:val="single" w:sz="4" w:space="0" w:color="auto"/>
              <w:right w:val="single" w:sz="4" w:space="0" w:color="auto"/>
            </w:tcBorders>
          </w:tcPr>
          <w:p w14:paraId="2FB18674" w14:textId="48886009" w:rsidR="003F5BD8" w:rsidRPr="00391C1D" w:rsidRDefault="003F5BD8" w:rsidP="00914BE1">
            <w:pPr>
              <w:tabs>
                <w:tab w:val="left" w:pos="0"/>
                <w:tab w:val="left" w:pos="880"/>
              </w:tabs>
              <w:spacing w:after="0" w:line="240" w:lineRule="auto"/>
              <w:jc w:val="center"/>
              <w:rPr>
                <w:rFonts w:ascii="Times New Roman" w:hAnsi="Times New Roman"/>
                <w:sz w:val="24"/>
                <w:szCs w:val="24"/>
              </w:rPr>
            </w:pPr>
            <w:r w:rsidRPr="00391C1D">
              <w:rPr>
                <w:rFonts w:ascii="Times New Roman" w:eastAsia="Times New Roman" w:hAnsi="Times New Roman"/>
                <w:sz w:val="24"/>
                <w:szCs w:val="24"/>
                <w:lang w:eastAsia="lt-LT"/>
              </w:rPr>
              <w:t xml:space="preserve">Maksimali fiksuota vienam dalyviui kaina, </w:t>
            </w:r>
            <w:proofErr w:type="spellStart"/>
            <w:r w:rsidRPr="00391C1D">
              <w:rPr>
                <w:rFonts w:ascii="Times New Roman" w:eastAsia="Times New Roman" w:hAnsi="Times New Roman"/>
                <w:sz w:val="24"/>
                <w:szCs w:val="24"/>
                <w:lang w:eastAsia="lt-LT"/>
              </w:rPr>
              <w:t>Eur</w:t>
            </w:r>
            <w:proofErr w:type="spellEnd"/>
            <w:r w:rsidR="00D72249">
              <w:rPr>
                <w:rStyle w:val="Puslapioinaosnuoroda"/>
                <w:rFonts w:ascii="Times New Roman" w:hAnsi="Times New Roman"/>
                <w:sz w:val="24"/>
                <w:szCs w:val="24"/>
                <w:lang w:val="en-GB"/>
              </w:rPr>
              <w:footnoteReference w:id="4"/>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7FCEDB" w14:textId="77777777" w:rsidR="003F5BD8" w:rsidRPr="00391C1D" w:rsidRDefault="003F5BD8" w:rsidP="00914BE1">
            <w:pPr>
              <w:tabs>
                <w:tab w:val="left" w:pos="0"/>
                <w:tab w:val="left" w:pos="880"/>
              </w:tabs>
              <w:spacing w:after="0" w:line="240" w:lineRule="auto"/>
              <w:jc w:val="center"/>
              <w:rPr>
                <w:rFonts w:ascii="Times New Roman" w:hAnsi="Times New Roman"/>
                <w:sz w:val="24"/>
                <w:szCs w:val="24"/>
              </w:rPr>
            </w:pPr>
            <w:r w:rsidRPr="00391C1D">
              <w:rPr>
                <w:rFonts w:ascii="Times New Roman" w:hAnsi="Times New Roman"/>
                <w:sz w:val="24"/>
                <w:szCs w:val="24"/>
              </w:rPr>
              <w:t xml:space="preserve">Visa atitinkamo etapo pasiūlymo kaina, </w:t>
            </w:r>
            <w:proofErr w:type="spellStart"/>
            <w:r w:rsidRPr="00391C1D">
              <w:rPr>
                <w:rFonts w:ascii="Times New Roman" w:hAnsi="Times New Roman"/>
                <w:sz w:val="24"/>
                <w:szCs w:val="24"/>
              </w:rPr>
              <w:t>Eur</w:t>
            </w:r>
            <w:proofErr w:type="spellEnd"/>
          </w:p>
        </w:tc>
      </w:tr>
      <w:tr w:rsidR="00391C1D" w:rsidRPr="00391C1D" w14:paraId="4E9B4A3E" w14:textId="77777777" w:rsidTr="00C4373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BB4D587" w14:textId="77777777" w:rsidR="003F5BD8" w:rsidRPr="00391C1D" w:rsidRDefault="003F5BD8" w:rsidP="0037130F">
            <w:pPr>
              <w:tabs>
                <w:tab w:val="left" w:pos="0"/>
                <w:tab w:val="left" w:pos="880"/>
              </w:tabs>
              <w:spacing w:after="0" w:line="240" w:lineRule="auto"/>
              <w:rPr>
                <w:rFonts w:ascii="Times New Roman" w:eastAsia="Times New Roman" w:hAnsi="Times New Roman"/>
                <w:sz w:val="24"/>
                <w:szCs w:val="24"/>
                <w:lang w:eastAsia="lt-LT"/>
              </w:rPr>
            </w:pPr>
            <w:r w:rsidRPr="00391C1D">
              <w:rPr>
                <w:rFonts w:ascii="Times New Roman" w:eastAsia="Times New Roman" w:hAnsi="Times New Roman"/>
                <w:sz w:val="24"/>
                <w:szCs w:val="24"/>
                <w:lang w:eastAsia="lt-LT"/>
              </w:rPr>
              <w:t>1</w:t>
            </w:r>
          </w:p>
        </w:tc>
        <w:tc>
          <w:tcPr>
            <w:tcW w:w="3261" w:type="dxa"/>
            <w:tcBorders>
              <w:top w:val="single" w:sz="4" w:space="0" w:color="auto"/>
              <w:left w:val="single" w:sz="4" w:space="0" w:color="auto"/>
              <w:bottom w:val="single" w:sz="4" w:space="0" w:color="auto"/>
              <w:right w:val="single" w:sz="4" w:space="0" w:color="auto"/>
            </w:tcBorders>
          </w:tcPr>
          <w:p w14:paraId="23707C1A" w14:textId="77777777" w:rsidR="003F5BD8" w:rsidRPr="00391C1D" w:rsidRDefault="003F5BD8" w:rsidP="00914BE1">
            <w:pPr>
              <w:tabs>
                <w:tab w:val="left" w:pos="0"/>
                <w:tab w:val="left" w:pos="880"/>
              </w:tabs>
              <w:spacing w:after="0" w:line="240" w:lineRule="auto"/>
              <w:jc w:val="center"/>
              <w:rPr>
                <w:rFonts w:ascii="Times New Roman" w:eastAsia="Times New Roman" w:hAnsi="Times New Roman"/>
                <w:sz w:val="24"/>
                <w:szCs w:val="24"/>
                <w:lang w:eastAsia="lt-LT"/>
              </w:rPr>
            </w:pPr>
            <w:r w:rsidRPr="00391C1D">
              <w:rPr>
                <w:rFonts w:ascii="Times New Roman" w:eastAsia="Times New Roman" w:hAnsi="Times New Roman"/>
                <w:sz w:val="24"/>
                <w:szCs w:val="24"/>
                <w:lang w:eastAsia="lt-LT"/>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55C60A" w14:textId="77777777" w:rsidR="003F5BD8" w:rsidRPr="00391C1D" w:rsidRDefault="003F5BD8" w:rsidP="0037130F">
            <w:pPr>
              <w:tabs>
                <w:tab w:val="left" w:pos="0"/>
                <w:tab w:val="left" w:pos="880"/>
              </w:tabs>
              <w:spacing w:after="0" w:line="240" w:lineRule="auto"/>
              <w:jc w:val="center"/>
              <w:rPr>
                <w:rFonts w:ascii="Times New Roman" w:hAnsi="Times New Roman"/>
                <w:sz w:val="24"/>
                <w:szCs w:val="24"/>
              </w:rPr>
            </w:pPr>
            <w:r w:rsidRPr="00391C1D">
              <w:rPr>
                <w:rFonts w:ascii="Times New Roman" w:hAnsi="Times New Roman"/>
                <w:sz w:val="24"/>
                <w:szCs w:val="24"/>
              </w:rPr>
              <w:t>3</w:t>
            </w:r>
          </w:p>
        </w:tc>
      </w:tr>
      <w:tr w:rsidR="00391C1D" w:rsidRPr="00391C1D" w14:paraId="3FBA7823" w14:textId="77777777" w:rsidTr="00C4373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67C19D8" w14:textId="77777777" w:rsidR="003F5BD8" w:rsidRPr="00391C1D" w:rsidRDefault="003F5BD8" w:rsidP="0037130F">
            <w:pPr>
              <w:spacing w:line="240" w:lineRule="auto"/>
              <w:rPr>
                <w:rFonts w:ascii="Times New Roman" w:hAnsi="Times New Roman"/>
                <w:sz w:val="24"/>
                <w:szCs w:val="24"/>
              </w:rPr>
            </w:pPr>
            <w:r w:rsidRPr="00391C1D">
              <w:rPr>
                <w:rFonts w:ascii="Times New Roman" w:hAnsi="Times New Roman"/>
                <w:sz w:val="24"/>
                <w:szCs w:val="24"/>
              </w:rPr>
              <w:t>I</w:t>
            </w:r>
          </w:p>
        </w:tc>
        <w:tc>
          <w:tcPr>
            <w:tcW w:w="3261" w:type="dxa"/>
            <w:tcBorders>
              <w:top w:val="single" w:sz="4" w:space="0" w:color="auto"/>
              <w:left w:val="single" w:sz="4" w:space="0" w:color="auto"/>
              <w:bottom w:val="single" w:sz="4" w:space="0" w:color="auto"/>
              <w:right w:val="single" w:sz="4" w:space="0" w:color="auto"/>
            </w:tcBorders>
          </w:tcPr>
          <w:p w14:paraId="51F84DD5" w14:textId="70A4A33B" w:rsidR="003F5BD8" w:rsidRPr="00391C1D" w:rsidRDefault="00D72249">
            <w:pPr>
              <w:tabs>
                <w:tab w:val="left" w:pos="0"/>
                <w:tab w:val="left" w:pos="880"/>
              </w:tabs>
              <w:spacing w:after="0" w:line="240" w:lineRule="auto"/>
              <w:jc w:val="center"/>
              <w:rPr>
                <w:rFonts w:ascii="Times New Roman" w:hAnsi="Times New Roman"/>
                <w:sz w:val="24"/>
                <w:szCs w:val="24"/>
              </w:rPr>
            </w:pPr>
            <w:r>
              <w:rPr>
                <w:rFonts w:ascii="Times New Roman" w:hAnsi="Times New Roman"/>
                <w:sz w:val="24"/>
                <w:szCs w:val="24"/>
                <w:lang w:val="en-US"/>
              </w:rPr>
              <w:t>4</w:t>
            </w:r>
            <w:r w:rsidR="003F5BD8" w:rsidRPr="00391C1D">
              <w:rPr>
                <w:rFonts w:ascii="Times New Roman" w:hAnsi="Times New Roman"/>
                <w:sz w:val="24"/>
                <w:szCs w:val="24"/>
                <w:lang w:val="en-US"/>
              </w:rPr>
              <w:t> </w:t>
            </w:r>
            <w:r>
              <w:rPr>
                <w:rFonts w:ascii="Times New Roman" w:hAnsi="Times New Roman"/>
                <w:sz w:val="24"/>
                <w:szCs w:val="24"/>
                <w:lang w:val="en-US"/>
              </w:rPr>
              <w:t>1</w:t>
            </w:r>
            <w:r w:rsidR="003F5BD8" w:rsidRPr="00391C1D">
              <w:rPr>
                <w:rFonts w:ascii="Times New Roman" w:hAnsi="Times New Roman"/>
                <w:sz w:val="24"/>
                <w:szCs w:val="24"/>
                <w:lang w:val="en-US"/>
              </w:rPr>
              <w:t>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CEC077" w14:textId="77777777" w:rsidR="003F5BD8" w:rsidRPr="00391C1D" w:rsidRDefault="003F5BD8" w:rsidP="0037130F">
            <w:pPr>
              <w:tabs>
                <w:tab w:val="left" w:pos="0"/>
                <w:tab w:val="left" w:pos="880"/>
              </w:tabs>
              <w:spacing w:after="0" w:line="240" w:lineRule="auto"/>
              <w:jc w:val="center"/>
              <w:rPr>
                <w:rFonts w:ascii="Times New Roman" w:hAnsi="Times New Roman"/>
                <w:sz w:val="24"/>
                <w:szCs w:val="24"/>
              </w:rPr>
            </w:pPr>
          </w:p>
        </w:tc>
      </w:tr>
      <w:tr w:rsidR="00391C1D" w:rsidRPr="00391C1D" w14:paraId="6784C5C8" w14:textId="77777777" w:rsidTr="00C4373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F9FA78F" w14:textId="77777777" w:rsidR="003F5BD8" w:rsidRPr="00391C1D" w:rsidRDefault="003F5BD8" w:rsidP="0037130F">
            <w:pPr>
              <w:spacing w:line="240" w:lineRule="auto"/>
              <w:rPr>
                <w:rFonts w:ascii="Times New Roman" w:hAnsi="Times New Roman"/>
                <w:sz w:val="24"/>
                <w:szCs w:val="24"/>
              </w:rPr>
            </w:pPr>
            <w:r w:rsidRPr="00391C1D">
              <w:rPr>
                <w:rFonts w:ascii="Times New Roman" w:hAnsi="Times New Roman"/>
                <w:sz w:val="24"/>
                <w:szCs w:val="24"/>
              </w:rPr>
              <w:t>II</w:t>
            </w:r>
          </w:p>
        </w:tc>
        <w:tc>
          <w:tcPr>
            <w:tcW w:w="3261" w:type="dxa"/>
            <w:tcBorders>
              <w:top w:val="single" w:sz="4" w:space="0" w:color="auto"/>
              <w:left w:val="single" w:sz="4" w:space="0" w:color="auto"/>
              <w:bottom w:val="single" w:sz="4" w:space="0" w:color="auto"/>
              <w:right w:val="single" w:sz="4" w:space="0" w:color="auto"/>
            </w:tcBorders>
          </w:tcPr>
          <w:p w14:paraId="5AEC18C7" w14:textId="1D93FDB4" w:rsidR="003F5BD8" w:rsidRPr="00391C1D" w:rsidRDefault="00D72249">
            <w:pPr>
              <w:tabs>
                <w:tab w:val="left" w:pos="0"/>
                <w:tab w:val="left" w:pos="880"/>
              </w:tabs>
              <w:spacing w:after="0" w:line="240" w:lineRule="auto"/>
              <w:jc w:val="center"/>
              <w:rPr>
                <w:rFonts w:ascii="Times New Roman" w:hAnsi="Times New Roman"/>
                <w:sz w:val="24"/>
                <w:szCs w:val="24"/>
              </w:rPr>
            </w:pPr>
            <w:r>
              <w:rPr>
                <w:rFonts w:ascii="Times New Roman" w:hAnsi="Times New Roman"/>
                <w:sz w:val="24"/>
                <w:szCs w:val="24"/>
              </w:rPr>
              <w:t>16</w:t>
            </w:r>
            <w:r w:rsidR="000502A2">
              <w:rPr>
                <w:rFonts w:ascii="Times New Roman" w:hAnsi="Times New Roman"/>
                <w:sz w:val="24"/>
                <w:szCs w:val="24"/>
              </w:rPr>
              <w:t xml:space="preserve"> </w:t>
            </w:r>
            <w:r>
              <w:rPr>
                <w:rFonts w:ascii="Times New Roman" w:hAnsi="Times New Roman"/>
                <w:sz w:val="24"/>
                <w:szCs w:val="24"/>
              </w:rPr>
              <w:t>5</w:t>
            </w:r>
            <w:r w:rsidR="003F5BD8" w:rsidRPr="00391C1D">
              <w:rPr>
                <w:rFonts w:ascii="Times New Roman" w:hAnsi="Times New Roman"/>
                <w:sz w:val="24"/>
                <w:szCs w:val="24"/>
              </w:rPr>
              <w:t>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7F5FA3" w14:textId="77777777" w:rsidR="003F5BD8" w:rsidRPr="00391C1D" w:rsidRDefault="003F5BD8" w:rsidP="0037130F">
            <w:pPr>
              <w:tabs>
                <w:tab w:val="left" w:pos="0"/>
                <w:tab w:val="left" w:pos="880"/>
              </w:tabs>
              <w:spacing w:after="0" w:line="240" w:lineRule="auto"/>
              <w:jc w:val="center"/>
              <w:rPr>
                <w:rFonts w:ascii="Times New Roman" w:hAnsi="Times New Roman"/>
                <w:sz w:val="24"/>
                <w:szCs w:val="24"/>
              </w:rPr>
            </w:pPr>
          </w:p>
        </w:tc>
      </w:tr>
      <w:tr w:rsidR="00391C1D" w:rsidRPr="00391C1D" w14:paraId="2FF8F219" w14:textId="77777777" w:rsidTr="00C4373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A47421" w14:textId="77777777" w:rsidR="003F5BD8" w:rsidRPr="00391C1D" w:rsidRDefault="003F5BD8" w:rsidP="0037130F">
            <w:pPr>
              <w:spacing w:line="240" w:lineRule="auto"/>
              <w:rPr>
                <w:rFonts w:ascii="Times New Roman" w:hAnsi="Times New Roman"/>
                <w:sz w:val="24"/>
                <w:szCs w:val="24"/>
              </w:rPr>
            </w:pPr>
            <w:r w:rsidRPr="00391C1D">
              <w:rPr>
                <w:rFonts w:ascii="Times New Roman" w:hAnsi="Times New Roman"/>
                <w:sz w:val="24"/>
                <w:szCs w:val="24"/>
              </w:rPr>
              <w:t>III</w:t>
            </w:r>
          </w:p>
        </w:tc>
        <w:tc>
          <w:tcPr>
            <w:tcW w:w="3261" w:type="dxa"/>
            <w:tcBorders>
              <w:top w:val="single" w:sz="4" w:space="0" w:color="auto"/>
              <w:left w:val="single" w:sz="4" w:space="0" w:color="auto"/>
              <w:bottom w:val="single" w:sz="4" w:space="0" w:color="auto"/>
              <w:right w:val="single" w:sz="4" w:space="0" w:color="auto"/>
            </w:tcBorders>
          </w:tcPr>
          <w:p w14:paraId="1F07F41A" w14:textId="5178AB12" w:rsidR="003F5BD8" w:rsidRPr="00391C1D" w:rsidRDefault="00687EF5">
            <w:pPr>
              <w:tabs>
                <w:tab w:val="left" w:pos="0"/>
                <w:tab w:val="left" w:pos="880"/>
              </w:tabs>
              <w:spacing w:after="0" w:line="240" w:lineRule="auto"/>
              <w:jc w:val="center"/>
              <w:rPr>
                <w:rFonts w:ascii="Times New Roman" w:hAnsi="Times New Roman"/>
                <w:sz w:val="24"/>
                <w:szCs w:val="24"/>
              </w:rPr>
            </w:pPr>
            <w:r>
              <w:rPr>
                <w:rFonts w:ascii="Times New Roman" w:hAnsi="Times New Roman"/>
                <w:sz w:val="24"/>
                <w:szCs w:val="24"/>
                <w:lang w:val="en-GB"/>
              </w:rPr>
              <w:t xml:space="preserve">376 </w:t>
            </w:r>
            <w:r w:rsidR="0019164E">
              <w:rPr>
                <w:rFonts w:ascii="Times New Roman" w:hAnsi="Times New Roman"/>
                <w:sz w:val="24"/>
                <w:szCs w:val="24"/>
                <w:lang w:val="en-GB"/>
              </w:rPr>
              <w:t>0</w:t>
            </w:r>
            <w:r w:rsidR="00391C1D" w:rsidRPr="00071203">
              <w:rPr>
                <w:rFonts w:ascii="Times New Roman" w:hAnsi="Times New Roman"/>
                <w:sz w:val="24"/>
                <w:szCs w:val="24"/>
                <w:lang w:val="en-GB"/>
              </w:rPr>
              <w:t>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2C4252" w14:textId="77777777" w:rsidR="003F5BD8" w:rsidRPr="00391C1D" w:rsidRDefault="003F5BD8" w:rsidP="0037130F">
            <w:pPr>
              <w:tabs>
                <w:tab w:val="left" w:pos="0"/>
                <w:tab w:val="left" w:pos="880"/>
              </w:tabs>
              <w:spacing w:after="0" w:line="240" w:lineRule="auto"/>
              <w:jc w:val="center"/>
              <w:rPr>
                <w:rFonts w:ascii="Times New Roman" w:hAnsi="Times New Roman"/>
                <w:sz w:val="24"/>
                <w:szCs w:val="24"/>
              </w:rPr>
            </w:pPr>
          </w:p>
        </w:tc>
      </w:tr>
    </w:tbl>
    <w:p w14:paraId="7C6C664C" w14:textId="77777777" w:rsidR="00C84CD7" w:rsidRPr="00071203" w:rsidRDefault="00C438A8" w:rsidP="00C84CD7">
      <w:pPr>
        <w:tabs>
          <w:tab w:val="left" w:pos="0"/>
          <w:tab w:val="left" w:pos="880"/>
        </w:tabs>
        <w:spacing w:after="0" w:line="240" w:lineRule="auto"/>
        <w:jc w:val="both"/>
        <w:rPr>
          <w:rFonts w:ascii="Times New Roman" w:hAnsi="Times New Roman"/>
          <w:sz w:val="24"/>
          <w:szCs w:val="24"/>
        </w:rPr>
      </w:pPr>
      <w:r w:rsidRPr="00885334">
        <w:rPr>
          <w:rFonts w:ascii="Times New Roman" w:hAnsi="Times New Roman"/>
          <w:sz w:val="24"/>
          <w:szCs w:val="24"/>
        </w:rPr>
        <w:t>Pasiūlymo kaina žodžiais</w:t>
      </w:r>
      <w:r w:rsidRPr="00071203">
        <w:rPr>
          <w:rFonts w:ascii="Times New Roman" w:hAnsi="Times New Roman"/>
          <w:sz w:val="24"/>
          <w:szCs w:val="24"/>
        </w:rPr>
        <w:t>:</w:t>
      </w:r>
    </w:p>
    <w:p w14:paraId="659D5ACF" w14:textId="77777777" w:rsidR="00C438A8" w:rsidRPr="00071203" w:rsidRDefault="00C438A8" w:rsidP="00C84CD7">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I etapas_________________________________________________;</w:t>
      </w:r>
    </w:p>
    <w:p w14:paraId="60B191F0" w14:textId="77777777" w:rsidR="00C84CD7" w:rsidRPr="00071203" w:rsidRDefault="00C438A8" w:rsidP="00C84CD7">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II etapas_________________</w:t>
      </w:r>
      <w:r w:rsidR="00FC2692" w:rsidRPr="00071203">
        <w:rPr>
          <w:rFonts w:ascii="Times New Roman" w:hAnsi="Times New Roman"/>
          <w:sz w:val="24"/>
          <w:szCs w:val="24"/>
        </w:rPr>
        <w:t>________________________________</w:t>
      </w:r>
      <w:r w:rsidR="00C84CD7" w:rsidRPr="00071203">
        <w:rPr>
          <w:rFonts w:ascii="Times New Roman" w:hAnsi="Times New Roman"/>
          <w:sz w:val="24"/>
          <w:szCs w:val="24"/>
        </w:rPr>
        <w:t>;</w:t>
      </w:r>
    </w:p>
    <w:p w14:paraId="17387CC1" w14:textId="77777777" w:rsidR="00C438A8" w:rsidRDefault="00C438A8" w:rsidP="00C84CD7">
      <w:pPr>
        <w:tabs>
          <w:tab w:val="left" w:pos="0"/>
          <w:tab w:val="left" w:pos="880"/>
        </w:tabs>
        <w:spacing w:after="0" w:line="240" w:lineRule="auto"/>
        <w:jc w:val="both"/>
        <w:rPr>
          <w:rFonts w:ascii="Times New Roman" w:hAnsi="Times New Roman"/>
          <w:sz w:val="24"/>
          <w:szCs w:val="24"/>
        </w:rPr>
      </w:pPr>
      <w:r w:rsidRPr="00071203">
        <w:rPr>
          <w:rFonts w:ascii="Times New Roman" w:hAnsi="Times New Roman"/>
          <w:sz w:val="24"/>
          <w:szCs w:val="24"/>
        </w:rPr>
        <w:t>III etapas_________________</w:t>
      </w:r>
      <w:r w:rsidR="00FC2692" w:rsidRPr="00071203">
        <w:rPr>
          <w:rFonts w:ascii="Times New Roman" w:hAnsi="Times New Roman"/>
          <w:sz w:val="24"/>
          <w:szCs w:val="24"/>
        </w:rPr>
        <w:t>______________________________</w:t>
      </w:r>
      <w:r w:rsidR="009604E7" w:rsidRPr="00071203">
        <w:rPr>
          <w:rFonts w:ascii="Times New Roman" w:hAnsi="Times New Roman"/>
          <w:sz w:val="24"/>
          <w:szCs w:val="24"/>
        </w:rPr>
        <w:t>.</w:t>
      </w:r>
    </w:p>
    <w:p w14:paraId="6D16C669" w14:textId="77777777" w:rsidR="00734485" w:rsidRDefault="00734485" w:rsidP="00C84CD7">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Bendra galutinė pasiūlymo kaina žodžiais:</w:t>
      </w:r>
    </w:p>
    <w:p w14:paraId="1DC6A33B" w14:textId="77777777" w:rsidR="00734485" w:rsidRDefault="00734485" w:rsidP="00C84CD7">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w:t>
      </w:r>
    </w:p>
    <w:p w14:paraId="6870D64A" w14:textId="77777777" w:rsidR="008D4850" w:rsidRPr="00071203" w:rsidRDefault="008D4850" w:rsidP="00C84CD7">
      <w:pPr>
        <w:tabs>
          <w:tab w:val="left" w:pos="0"/>
          <w:tab w:val="left" w:pos="880"/>
        </w:tabs>
        <w:spacing w:after="0" w:line="240" w:lineRule="auto"/>
        <w:jc w:val="both"/>
        <w:rPr>
          <w:rFonts w:ascii="Times New Roman" w:hAnsi="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293"/>
        <w:gridCol w:w="3716"/>
        <w:gridCol w:w="270"/>
      </w:tblGrid>
      <w:tr w:rsidR="008D4850" w:rsidRPr="008D4850" w14:paraId="3E2BAC44" w14:textId="77777777" w:rsidTr="005A70D0">
        <w:trPr>
          <w:gridAfter w:val="1"/>
          <w:wAfter w:w="270" w:type="dxa"/>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BD9B624" w14:textId="77777777" w:rsidR="008D4850" w:rsidRDefault="008D4850" w:rsidP="008D4850">
            <w:pPr>
              <w:tabs>
                <w:tab w:val="left" w:pos="0"/>
                <w:tab w:val="left" w:pos="880"/>
              </w:tabs>
              <w:spacing w:after="0" w:line="240" w:lineRule="auto"/>
              <w:jc w:val="both"/>
              <w:rPr>
                <w:rFonts w:ascii="Times New Roman" w:hAnsi="Times New Roman"/>
                <w:sz w:val="24"/>
                <w:szCs w:val="24"/>
              </w:rPr>
            </w:pPr>
          </w:p>
          <w:p w14:paraId="7A2D5413"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Etapas</w:t>
            </w:r>
          </w:p>
        </w:tc>
        <w:tc>
          <w:tcPr>
            <w:tcW w:w="4423" w:type="dxa"/>
            <w:tcBorders>
              <w:top w:val="single" w:sz="4" w:space="0" w:color="auto"/>
              <w:left w:val="single" w:sz="4" w:space="0" w:color="auto"/>
              <w:bottom w:val="single" w:sz="4" w:space="0" w:color="auto"/>
              <w:right w:val="single" w:sz="4" w:space="0" w:color="auto"/>
            </w:tcBorders>
          </w:tcPr>
          <w:p w14:paraId="37FF444E"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 xml:space="preserve">Dalyvio prisidedamos lėšos įgyvendinant projektą, </w:t>
            </w:r>
            <w:proofErr w:type="spellStart"/>
            <w:r w:rsidRPr="008D4850">
              <w:rPr>
                <w:rFonts w:ascii="Times New Roman" w:hAnsi="Times New Roman"/>
                <w:sz w:val="24"/>
                <w:szCs w:val="24"/>
              </w:rPr>
              <w:t>Eur</w:t>
            </w:r>
            <w:proofErr w:type="spellEnd"/>
            <w:r w:rsidRPr="008D4850">
              <w:rPr>
                <w:rFonts w:ascii="Times New Roman" w:hAnsi="Times New Roman"/>
                <w:sz w:val="24"/>
                <w:szCs w:val="24"/>
              </w:rPr>
              <w:t xml:space="preserve"> (be PVM)</w:t>
            </w:r>
          </w:p>
        </w:tc>
        <w:tc>
          <w:tcPr>
            <w:tcW w:w="3828" w:type="dxa"/>
            <w:tcBorders>
              <w:top w:val="single" w:sz="4" w:space="0" w:color="auto"/>
              <w:left w:val="single" w:sz="4" w:space="0" w:color="auto"/>
              <w:bottom w:val="single" w:sz="4" w:space="0" w:color="auto"/>
              <w:right w:val="single" w:sz="4" w:space="0" w:color="auto"/>
            </w:tcBorders>
          </w:tcPr>
          <w:p w14:paraId="56EC3149"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 xml:space="preserve">Dalyvio prisidedamos lėšos įgyvendinant projektą, </w:t>
            </w:r>
            <w:proofErr w:type="spellStart"/>
            <w:r w:rsidRPr="008D4850">
              <w:rPr>
                <w:rFonts w:ascii="Times New Roman" w:hAnsi="Times New Roman"/>
                <w:sz w:val="24"/>
                <w:szCs w:val="24"/>
              </w:rPr>
              <w:t>Eur</w:t>
            </w:r>
            <w:proofErr w:type="spellEnd"/>
            <w:r w:rsidRPr="008D4850">
              <w:rPr>
                <w:rFonts w:ascii="Times New Roman" w:hAnsi="Times New Roman"/>
                <w:sz w:val="24"/>
                <w:szCs w:val="24"/>
              </w:rPr>
              <w:t xml:space="preserve"> (su PVM)</w:t>
            </w:r>
          </w:p>
        </w:tc>
      </w:tr>
      <w:tr w:rsidR="008D4850" w:rsidRPr="008D4850" w14:paraId="5E9B9CC1" w14:textId="77777777" w:rsidTr="005A70D0">
        <w:trPr>
          <w:gridAfter w:val="1"/>
          <w:wAfter w:w="270" w:type="dxa"/>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C7C7203"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1</w:t>
            </w:r>
          </w:p>
        </w:tc>
        <w:tc>
          <w:tcPr>
            <w:tcW w:w="4423" w:type="dxa"/>
            <w:tcBorders>
              <w:top w:val="single" w:sz="4" w:space="0" w:color="auto"/>
              <w:left w:val="single" w:sz="4" w:space="0" w:color="auto"/>
              <w:bottom w:val="single" w:sz="4" w:space="0" w:color="auto"/>
              <w:right w:val="single" w:sz="4" w:space="0" w:color="auto"/>
            </w:tcBorders>
          </w:tcPr>
          <w:p w14:paraId="3D2EB79B"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444678F8"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r>
      <w:tr w:rsidR="008D4850" w:rsidRPr="008D4850" w14:paraId="1F6506E1" w14:textId="77777777" w:rsidTr="005A70D0">
        <w:trPr>
          <w:gridAfter w:val="1"/>
          <w:wAfter w:w="270" w:type="dxa"/>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2D99014"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I</w:t>
            </w:r>
          </w:p>
        </w:tc>
        <w:tc>
          <w:tcPr>
            <w:tcW w:w="4423" w:type="dxa"/>
            <w:tcBorders>
              <w:top w:val="single" w:sz="4" w:space="0" w:color="auto"/>
              <w:left w:val="single" w:sz="4" w:space="0" w:color="auto"/>
              <w:bottom w:val="single" w:sz="4" w:space="0" w:color="auto"/>
              <w:right w:val="single" w:sz="4" w:space="0" w:color="auto"/>
            </w:tcBorders>
          </w:tcPr>
          <w:p w14:paraId="3F78FB53"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F4E7180"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r>
      <w:tr w:rsidR="008D4850" w:rsidRPr="008D4850" w14:paraId="6C8E7482" w14:textId="77777777" w:rsidTr="005A70D0">
        <w:trPr>
          <w:gridAfter w:val="1"/>
          <w:wAfter w:w="270" w:type="dxa"/>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1C5B53E"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II</w:t>
            </w:r>
          </w:p>
        </w:tc>
        <w:tc>
          <w:tcPr>
            <w:tcW w:w="4423" w:type="dxa"/>
            <w:tcBorders>
              <w:top w:val="single" w:sz="4" w:space="0" w:color="auto"/>
              <w:left w:val="single" w:sz="4" w:space="0" w:color="auto"/>
              <w:bottom w:val="single" w:sz="4" w:space="0" w:color="auto"/>
              <w:right w:val="single" w:sz="4" w:space="0" w:color="auto"/>
            </w:tcBorders>
          </w:tcPr>
          <w:p w14:paraId="18C6B44A"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9FF272C"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r>
      <w:tr w:rsidR="008D4850" w:rsidRPr="008D4850" w14:paraId="7FB69F70" w14:textId="77777777" w:rsidTr="005A70D0">
        <w:trPr>
          <w:gridAfter w:val="1"/>
          <w:wAfter w:w="270" w:type="dxa"/>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18A1E7"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III</w:t>
            </w:r>
          </w:p>
        </w:tc>
        <w:tc>
          <w:tcPr>
            <w:tcW w:w="4423" w:type="dxa"/>
            <w:tcBorders>
              <w:top w:val="single" w:sz="4" w:space="0" w:color="auto"/>
              <w:left w:val="single" w:sz="4" w:space="0" w:color="auto"/>
              <w:bottom w:val="single" w:sz="4" w:space="0" w:color="auto"/>
              <w:right w:val="single" w:sz="4" w:space="0" w:color="auto"/>
            </w:tcBorders>
          </w:tcPr>
          <w:p w14:paraId="3C07EC5E"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70396A3"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p>
        </w:tc>
      </w:tr>
      <w:tr w:rsidR="008D4850" w:rsidRPr="008D4850" w14:paraId="574377EE" w14:textId="77777777" w:rsidTr="005A7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2"/>
        </w:trPr>
        <w:tc>
          <w:tcPr>
            <w:tcW w:w="9663" w:type="dxa"/>
            <w:gridSpan w:val="4"/>
            <w:shd w:val="clear" w:color="auto" w:fill="auto"/>
          </w:tcPr>
          <w:p w14:paraId="1C0F7CAF" w14:textId="77777777" w:rsidR="008D4850" w:rsidRPr="008D4850" w:rsidRDefault="008D4850" w:rsidP="008D4850">
            <w:pPr>
              <w:tabs>
                <w:tab w:val="left" w:pos="0"/>
                <w:tab w:val="left" w:pos="880"/>
              </w:tabs>
              <w:spacing w:after="0" w:line="240" w:lineRule="auto"/>
              <w:jc w:val="both"/>
              <w:rPr>
                <w:rFonts w:ascii="Times New Roman" w:hAnsi="Times New Roman"/>
                <w:i/>
                <w:sz w:val="24"/>
                <w:szCs w:val="24"/>
              </w:rPr>
            </w:pPr>
            <w:r w:rsidRPr="008D4850">
              <w:rPr>
                <w:rFonts w:ascii="Times New Roman" w:hAnsi="Times New Roman"/>
                <w:sz w:val="24"/>
                <w:szCs w:val="24"/>
              </w:rPr>
              <w:t xml:space="preserve">Pasiūlymas galioja iki _____________________________ </w:t>
            </w:r>
            <w:r w:rsidRPr="008D4850">
              <w:rPr>
                <w:rFonts w:ascii="Times New Roman" w:hAnsi="Times New Roman"/>
                <w:i/>
                <w:sz w:val="24"/>
                <w:szCs w:val="24"/>
              </w:rPr>
              <w:t>(įrašyti terminą iki kada galioja pasiūlymas)</w:t>
            </w:r>
            <w:r w:rsidRPr="008D4850">
              <w:rPr>
                <w:rFonts w:ascii="Times New Roman" w:hAnsi="Times New Roman"/>
                <w:sz w:val="24"/>
                <w:szCs w:val="24"/>
              </w:rPr>
              <w:t xml:space="preserve"> *</w:t>
            </w:r>
            <w:r w:rsidRPr="008D4850">
              <w:rPr>
                <w:rFonts w:ascii="Times New Roman" w:hAnsi="Times New Roman"/>
                <w:i/>
                <w:sz w:val="24"/>
                <w:szCs w:val="24"/>
              </w:rPr>
              <w:t>.</w:t>
            </w:r>
          </w:p>
          <w:p w14:paraId="192EF5C1"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 pasiūlymas  turi galioti ne trumpiau kaip 90 kalendorinių dienų nuo pasiūlymo pateikimo</w:t>
            </w:r>
          </w:p>
          <w:p w14:paraId="3996BF16" w14:textId="77777777" w:rsidR="008D4850" w:rsidRPr="008D4850" w:rsidRDefault="008D4850" w:rsidP="008D4850">
            <w:pPr>
              <w:tabs>
                <w:tab w:val="left" w:pos="0"/>
                <w:tab w:val="left" w:pos="880"/>
              </w:tabs>
              <w:spacing w:after="0" w:line="240" w:lineRule="auto"/>
              <w:jc w:val="both"/>
              <w:rPr>
                <w:rFonts w:ascii="Times New Roman" w:hAnsi="Times New Roman"/>
                <w:i/>
                <w:sz w:val="24"/>
                <w:szCs w:val="24"/>
              </w:rPr>
            </w:pPr>
            <w:r w:rsidRPr="008D4850">
              <w:rPr>
                <w:rFonts w:ascii="Times New Roman" w:hAnsi="Times New Roman"/>
                <w:sz w:val="24"/>
                <w:szCs w:val="24"/>
              </w:rPr>
              <w:lastRenderedPageBreak/>
              <w:t xml:space="preserve">Pateikdami šį pasiūlymą patvirtiname, kad sutinkame su visomis </w:t>
            </w:r>
            <w:proofErr w:type="spellStart"/>
            <w:r w:rsidRPr="008D4850">
              <w:rPr>
                <w:rFonts w:ascii="Times New Roman" w:hAnsi="Times New Roman"/>
                <w:sz w:val="24"/>
                <w:szCs w:val="24"/>
              </w:rPr>
              <w:t>ikiprekybinio</w:t>
            </w:r>
            <w:proofErr w:type="spellEnd"/>
            <w:r w:rsidRPr="008D4850">
              <w:rPr>
                <w:rFonts w:ascii="Times New Roman" w:hAnsi="Times New Roman"/>
                <w:sz w:val="24"/>
                <w:szCs w:val="24"/>
              </w:rPr>
              <w:t xml:space="preserve"> pirkimo sąlygomis.</w:t>
            </w:r>
          </w:p>
          <w:p w14:paraId="672D7DE4" w14:textId="77777777" w:rsidR="008D4850" w:rsidRPr="008D4850" w:rsidRDefault="008D4850" w:rsidP="008D4850">
            <w:pPr>
              <w:tabs>
                <w:tab w:val="left" w:pos="0"/>
                <w:tab w:val="left" w:pos="880"/>
              </w:tabs>
              <w:spacing w:after="0" w:line="240" w:lineRule="auto"/>
              <w:jc w:val="both"/>
              <w:rPr>
                <w:rFonts w:ascii="Times New Roman" w:hAnsi="Times New Roman"/>
                <w:sz w:val="24"/>
                <w:szCs w:val="24"/>
              </w:rPr>
            </w:pPr>
            <w:r w:rsidRPr="008D4850">
              <w:rPr>
                <w:rFonts w:ascii="Times New Roman" w:hAnsi="Times New Roman"/>
                <w:sz w:val="24"/>
                <w:szCs w:val="24"/>
              </w:rPr>
              <w:t>Pasiūlymas pasirašomas elektroniniu parašu</w:t>
            </w:r>
          </w:p>
        </w:tc>
      </w:tr>
    </w:tbl>
    <w:p w14:paraId="525CD913" w14:textId="77777777" w:rsidR="00F81ABB" w:rsidRPr="00071203" w:rsidRDefault="00F81ABB" w:rsidP="00C84CD7">
      <w:pPr>
        <w:tabs>
          <w:tab w:val="left" w:pos="0"/>
          <w:tab w:val="left" w:pos="880"/>
        </w:tabs>
        <w:spacing w:after="0" w:line="240" w:lineRule="auto"/>
        <w:jc w:val="both"/>
        <w:rPr>
          <w:rFonts w:ascii="Times New Roman" w:hAnsi="Times New Roman"/>
          <w:sz w:val="24"/>
          <w:szCs w:val="24"/>
        </w:rPr>
      </w:pPr>
    </w:p>
    <w:tbl>
      <w:tblPr>
        <w:tblW w:w="0" w:type="auto"/>
        <w:tblLayout w:type="fixed"/>
        <w:tblLook w:val="01E0" w:firstRow="1" w:lastRow="1" w:firstColumn="1" w:lastColumn="1" w:noHBand="0" w:noVBand="0"/>
      </w:tblPr>
      <w:tblGrid>
        <w:gridCol w:w="9663"/>
      </w:tblGrid>
      <w:tr w:rsidR="00C438A8" w:rsidRPr="00071203" w14:paraId="1675831C" w14:textId="77777777" w:rsidTr="00C438A8">
        <w:trPr>
          <w:trHeight w:val="332"/>
        </w:trPr>
        <w:tc>
          <w:tcPr>
            <w:tcW w:w="9663" w:type="dxa"/>
            <w:shd w:val="clear" w:color="auto" w:fill="auto"/>
          </w:tcPr>
          <w:p w14:paraId="4F009228" w14:textId="77777777" w:rsidR="00C438A8" w:rsidRDefault="00C438A8" w:rsidP="00C438A8">
            <w:pPr>
              <w:tabs>
                <w:tab w:val="left" w:pos="0"/>
                <w:tab w:val="left" w:pos="880"/>
              </w:tabs>
              <w:spacing w:line="240" w:lineRule="auto"/>
              <w:ind w:right="256"/>
              <w:jc w:val="both"/>
              <w:rPr>
                <w:rFonts w:ascii="Times New Roman" w:hAnsi="Times New Roman"/>
                <w:i/>
                <w:sz w:val="24"/>
                <w:szCs w:val="24"/>
              </w:rPr>
            </w:pPr>
            <w:r w:rsidRPr="00071203">
              <w:rPr>
                <w:rFonts w:ascii="Times New Roman" w:hAnsi="Times New Roman"/>
                <w:sz w:val="24"/>
                <w:szCs w:val="24"/>
              </w:rPr>
              <w:t>Pasiūlymas galioja iki _____________________________</w:t>
            </w:r>
            <w:r w:rsidRPr="00BA5218">
              <w:rPr>
                <w:rFonts w:ascii="Times New Roman" w:hAnsi="Times New Roman"/>
              </w:rPr>
              <w:t xml:space="preserve"> </w:t>
            </w:r>
            <w:r w:rsidRPr="00BA5218">
              <w:rPr>
                <w:rFonts w:ascii="Times New Roman" w:hAnsi="Times New Roman"/>
                <w:i/>
                <w:sz w:val="24"/>
                <w:szCs w:val="24"/>
              </w:rPr>
              <w:t>(</w:t>
            </w:r>
            <w:r w:rsidRPr="00885334">
              <w:rPr>
                <w:rFonts w:ascii="Times New Roman" w:hAnsi="Times New Roman"/>
                <w:i/>
                <w:sz w:val="24"/>
                <w:szCs w:val="24"/>
              </w:rPr>
              <w:t>įrašyti terminą iki kada galioja pasiūlymas)</w:t>
            </w:r>
            <w:r w:rsidR="00BA5218" w:rsidRPr="00914BE1">
              <w:rPr>
                <w:rFonts w:ascii="Times New Roman" w:hAnsi="Times New Roman"/>
                <w:sz w:val="20"/>
                <w:szCs w:val="20"/>
              </w:rPr>
              <w:t xml:space="preserve"> *</w:t>
            </w:r>
            <w:r w:rsidRPr="00885334">
              <w:rPr>
                <w:rFonts w:ascii="Times New Roman" w:hAnsi="Times New Roman"/>
                <w:i/>
                <w:sz w:val="24"/>
                <w:szCs w:val="24"/>
              </w:rPr>
              <w:t>.</w:t>
            </w:r>
          </w:p>
          <w:p w14:paraId="63F3E3B8" w14:textId="77777777" w:rsidR="00BA5218" w:rsidRDefault="00BA5218" w:rsidP="00BA5218">
            <w:pPr>
              <w:pStyle w:val="Sraopastraipa"/>
              <w:tabs>
                <w:tab w:val="left" w:pos="0"/>
                <w:tab w:val="left" w:pos="880"/>
              </w:tabs>
              <w:spacing w:after="0" w:line="240" w:lineRule="auto"/>
              <w:ind w:hanging="578"/>
              <w:jc w:val="both"/>
              <w:rPr>
                <w:rFonts w:ascii="Times New Roman" w:hAnsi="Times New Roman"/>
                <w:sz w:val="20"/>
                <w:szCs w:val="20"/>
              </w:rPr>
            </w:pPr>
            <w:r w:rsidRPr="00914BE1">
              <w:rPr>
                <w:rFonts w:ascii="Times New Roman" w:hAnsi="Times New Roman"/>
                <w:sz w:val="20"/>
                <w:szCs w:val="20"/>
              </w:rPr>
              <w:t xml:space="preserve">* </w:t>
            </w:r>
            <w:r w:rsidR="00E60ECD">
              <w:rPr>
                <w:rFonts w:ascii="Times New Roman" w:hAnsi="Times New Roman"/>
                <w:sz w:val="20"/>
                <w:szCs w:val="20"/>
              </w:rPr>
              <w:t>pasiū</w:t>
            </w:r>
            <w:r>
              <w:rPr>
                <w:rFonts w:ascii="Times New Roman" w:hAnsi="Times New Roman"/>
                <w:sz w:val="20"/>
                <w:szCs w:val="20"/>
              </w:rPr>
              <w:t>lymas  turi galioti ne trumpiau kaip</w:t>
            </w:r>
            <w:r w:rsidR="00423F86">
              <w:rPr>
                <w:rFonts w:ascii="Times New Roman" w:hAnsi="Times New Roman"/>
                <w:sz w:val="20"/>
                <w:szCs w:val="20"/>
              </w:rPr>
              <w:t xml:space="preserve"> 180 kalendorinių dienų nuo pasiūlymo pateikimo</w:t>
            </w:r>
          </w:p>
          <w:p w14:paraId="1E73E5DC" w14:textId="77777777" w:rsidR="001C05C6" w:rsidRPr="00071203" w:rsidRDefault="001C05C6" w:rsidP="00A35EB0">
            <w:pPr>
              <w:tabs>
                <w:tab w:val="left" w:pos="0"/>
                <w:tab w:val="left" w:pos="880"/>
              </w:tabs>
              <w:spacing w:after="0" w:line="240" w:lineRule="auto"/>
              <w:jc w:val="both"/>
              <w:rPr>
                <w:rFonts w:ascii="Times New Roman" w:hAnsi="Times New Roman"/>
                <w:i/>
                <w:sz w:val="24"/>
                <w:szCs w:val="24"/>
              </w:rPr>
            </w:pPr>
            <w:r w:rsidRPr="00071203">
              <w:rPr>
                <w:rFonts w:ascii="Times New Roman" w:hAnsi="Times New Roman"/>
                <w:sz w:val="24"/>
                <w:szCs w:val="24"/>
              </w:rPr>
              <w:t xml:space="preserve">Pateikdami šį pasiūlymą patvirtiname, kad sutinkame su visomis </w:t>
            </w:r>
            <w:r w:rsidR="0019164E" w:rsidRPr="0019164E">
              <w:rPr>
                <w:rFonts w:ascii="Times New Roman" w:hAnsi="Times New Roman"/>
                <w:sz w:val="24"/>
                <w:szCs w:val="24"/>
              </w:rPr>
              <w:t xml:space="preserve">prietaiso, </w:t>
            </w:r>
            <w:r w:rsidR="00A377A7" w:rsidRPr="00A377A7">
              <w:rPr>
                <w:rFonts w:ascii="Times New Roman" w:hAnsi="Times New Roman"/>
                <w:sz w:val="24"/>
                <w:szCs w:val="24"/>
              </w:rPr>
              <w:t>kuriuo išgręžiami iš grindinio nereikalingi kelio ženklai su visu stovu,</w:t>
            </w:r>
            <w:r w:rsidR="00A377A7" w:rsidRPr="00A377A7">
              <w:rPr>
                <w:rFonts w:ascii="Times New Roman" w:hAnsi="Times New Roman"/>
                <w:b/>
                <w:sz w:val="24"/>
                <w:szCs w:val="24"/>
              </w:rPr>
              <w:t xml:space="preserve"> </w:t>
            </w:r>
            <w:proofErr w:type="spellStart"/>
            <w:r w:rsidRPr="00071203">
              <w:rPr>
                <w:rFonts w:ascii="Times New Roman" w:hAnsi="Times New Roman"/>
                <w:sz w:val="24"/>
                <w:szCs w:val="24"/>
              </w:rPr>
              <w:t>ikiprekybinio</w:t>
            </w:r>
            <w:proofErr w:type="spellEnd"/>
            <w:r w:rsidRPr="00071203">
              <w:rPr>
                <w:rFonts w:ascii="Times New Roman" w:hAnsi="Times New Roman"/>
                <w:sz w:val="24"/>
                <w:szCs w:val="24"/>
              </w:rPr>
              <w:t xml:space="preserve"> pirkimo sąlygomis.</w:t>
            </w:r>
          </w:p>
          <w:p w14:paraId="5F45DE7E" w14:textId="77777777" w:rsidR="001C05C6" w:rsidRPr="00071203" w:rsidRDefault="001C05C6" w:rsidP="00C84CD7">
            <w:pPr>
              <w:tabs>
                <w:tab w:val="left" w:pos="0"/>
                <w:tab w:val="left" w:pos="880"/>
              </w:tabs>
              <w:spacing w:after="0" w:line="240" w:lineRule="auto"/>
              <w:ind w:right="-108"/>
              <w:jc w:val="both"/>
              <w:rPr>
                <w:rFonts w:ascii="Times New Roman" w:hAnsi="Times New Roman"/>
                <w:sz w:val="24"/>
                <w:szCs w:val="24"/>
              </w:rPr>
            </w:pPr>
            <w:r w:rsidRPr="00071203">
              <w:rPr>
                <w:rFonts w:ascii="Times New Roman" w:hAnsi="Times New Roman"/>
                <w:sz w:val="24"/>
                <w:szCs w:val="24"/>
              </w:rPr>
              <w:t>Pasiūlymas pasirašomas elektroniniu parašu</w:t>
            </w:r>
          </w:p>
        </w:tc>
      </w:tr>
    </w:tbl>
    <w:p w14:paraId="35337BE6" w14:textId="77777777" w:rsidR="00CE2404" w:rsidRPr="00885334" w:rsidRDefault="00CE2404" w:rsidP="007C2DD5">
      <w:pPr>
        <w:spacing w:after="0" w:line="240" w:lineRule="auto"/>
        <w:jc w:val="right"/>
        <w:rPr>
          <w:rFonts w:ascii="Times New Roman" w:eastAsia="Times New Roman" w:hAnsi="Times New Roman"/>
          <w:position w:val="6"/>
          <w:sz w:val="24"/>
          <w:szCs w:val="24"/>
        </w:rPr>
      </w:pPr>
    </w:p>
    <w:p w14:paraId="1324FF46" w14:textId="77777777" w:rsidR="007C2DD5" w:rsidRPr="00071203" w:rsidRDefault="00CE2404" w:rsidP="002D4CB4">
      <w:pPr>
        <w:ind w:left="5245"/>
        <w:jc w:val="both"/>
        <w:rPr>
          <w:rFonts w:ascii="Times New Roman" w:hAnsi="Times New Roman"/>
          <w:sz w:val="24"/>
          <w:szCs w:val="24"/>
        </w:rPr>
      </w:pPr>
      <w:r w:rsidRPr="00885334">
        <w:rPr>
          <w:rFonts w:ascii="Times New Roman" w:eastAsia="Times New Roman" w:hAnsi="Times New Roman"/>
          <w:position w:val="6"/>
          <w:sz w:val="24"/>
          <w:szCs w:val="24"/>
        </w:rPr>
        <w:br w:type="page"/>
      </w:r>
      <w:proofErr w:type="spellStart"/>
      <w:r w:rsidR="002D4CB4" w:rsidRPr="002D4CB4">
        <w:rPr>
          <w:rFonts w:ascii="Times New Roman" w:hAnsi="Times New Roman"/>
          <w:sz w:val="24"/>
          <w:szCs w:val="24"/>
        </w:rPr>
        <w:lastRenderedPageBreak/>
        <w:t>Ikiprekybinio</w:t>
      </w:r>
      <w:proofErr w:type="spellEnd"/>
      <w:r w:rsidR="002D4CB4" w:rsidRPr="002D4CB4">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2D4CB4" w:rsidRPr="002D4CB4">
        <w:rPr>
          <w:rFonts w:ascii="Times New Roman" w:hAnsi="Times New Roman"/>
          <w:sz w:val="24"/>
          <w:szCs w:val="24"/>
        </w:rPr>
        <w:t>“</w:t>
      </w:r>
      <w:r w:rsidR="002D4CB4">
        <w:rPr>
          <w:rFonts w:ascii="Times New Roman" w:hAnsi="Times New Roman"/>
          <w:sz w:val="24"/>
          <w:szCs w:val="24"/>
        </w:rPr>
        <w:t xml:space="preserve"> sąlygų</w:t>
      </w:r>
      <w:r w:rsidR="007C2DD5" w:rsidRPr="00071203">
        <w:rPr>
          <w:rFonts w:ascii="Times New Roman" w:hAnsi="Times New Roman"/>
          <w:sz w:val="24"/>
          <w:szCs w:val="24"/>
        </w:rPr>
        <w:t xml:space="preserve"> </w:t>
      </w:r>
      <w:r w:rsidR="00A377A7">
        <w:rPr>
          <w:rFonts w:ascii="Times New Roman" w:hAnsi="Times New Roman"/>
          <w:sz w:val="24"/>
          <w:szCs w:val="24"/>
        </w:rPr>
        <w:t xml:space="preserve">3 </w:t>
      </w:r>
      <w:r w:rsidR="007C2DD5" w:rsidRPr="00071203">
        <w:rPr>
          <w:rFonts w:ascii="Times New Roman" w:hAnsi="Times New Roman"/>
          <w:sz w:val="24"/>
          <w:szCs w:val="24"/>
        </w:rPr>
        <w:t>priedas  </w:t>
      </w:r>
    </w:p>
    <w:p w14:paraId="0D61D64E" w14:textId="77777777" w:rsidR="007C2DD5" w:rsidRPr="00071203" w:rsidRDefault="007C2DD5" w:rsidP="009C6859">
      <w:pPr>
        <w:spacing w:after="0" w:line="240" w:lineRule="auto"/>
        <w:jc w:val="center"/>
        <w:rPr>
          <w:rFonts w:ascii="Times New Roman" w:hAnsi="Times New Roman"/>
          <w:sz w:val="24"/>
          <w:szCs w:val="24"/>
        </w:rPr>
      </w:pPr>
    </w:p>
    <w:p w14:paraId="7D6738D0" w14:textId="77777777" w:rsidR="005B7521" w:rsidRPr="00071203" w:rsidRDefault="005B7521" w:rsidP="009C6859">
      <w:pPr>
        <w:spacing w:after="0" w:line="240" w:lineRule="auto"/>
        <w:jc w:val="center"/>
        <w:rPr>
          <w:rFonts w:ascii="Times New Roman" w:hAnsi="Times New Roman"/>
          <w:sz w:val="24"/>
          <w:szCs w:val="24"/>
        </w:rPr>
      </w:pPr>
    </w:p>
    <w:p w14:paraId="7BFB7287" w14:textId="77777777" w:rsidR="005B7521" w:rsidRPr="00071203" w:rsidRDefault="005B7521" w:rsidP="009C6859">
      <w:pPr>
        <w:spacing w:after="0" w:line="240" w:lineRule="auto"/>
        <w:jc w:val="center"/>
        <w:rPr>
          <w:rFonts w:ascii="Times New Roman" w:hAnsi="Times New Roman"/>
          <w:b/>
          <w:sz w:val="24"/>
          <w:szCs w:val="24"/>
        </w:rPr>
      </w:pPr>
      <w:r w:rsidRPr="00071203">
        <w:rPr>
          <w:rFonts w:ascii="Times New Roman" w:hAnsi="Times New Roman"/>
          <w:b/>
          <w:sz w:val="24"/>
          <w:szCs w:val="24"/>
        </w:rPr>
        <w:t>DALYVIO DEKLARACIJA</w:t>
      </w:r>
    </w:p>
    <w:p w14:paraId="7865A5B1" w14:textId="77777777" w:rsidR="005B7521" w:rsidRPr="00071203" w:rsidRDefault="005B7521" w:rsidP="009C6859">
      <w:pPr>
        <w:spacing w:after="0" w:line="240" w:lineRule="auto"/>
        <w:jc w:val="center"/>
        <w:rPr>
          <w:rFonts w:ascii="Times New Roman" w:hAnsi="Times New Roman"/>
          <w:sz w:val="24"/>
          <w:szCs w:val="24"/>
        </w:rPr>
      </w:pPr>
    </w:p>
    <w:p w14:paraId="6E9272DB" w14:textId="199DE9EB" w:rsidR="0025074F" w:rsidRPr="00071203" w:rsidRDefault="00A43AC6" w:rsidP="009C6859">
      <w:pPr>
        <w:spacing w:after="0" w:line="240" w:lineRule="auto"/>
        <w:jc w:val="center"/>
        <w:rPr>
          <w:rFonts w:ascii="Times New Roman" w:hAnsi="Times New Roman"/>
          <w:sz w:val="24"/>
          <w:szCs w:val="24"/>
        </w:rPr>
      </w:pPr>
      <w:r w:rsidRPr="00071203">
        <w:rPr>
          <w:rFonts w:ascii="Times New Roman" w:hAnsi="Times New Roman"/>
          <w:sz w:val="24"/>
          <w:szCs w:val="24"/>
        </w:rPr>
        <w:t>201</w:t>
      </w:r>
      <w:r w:rsidR="008D4850">
        <w:rPr>
          <w:rFonts w:ascii="Times New Roman" w:hAnsi="Times New Roman"/>
          <w:sz w:val="24"/>
          <w:szCs w:val="24"/>
        </w:rPr>
        <w:t>8</w:t>
      </w:r>
      <w:r w:rsidRPr="00071203">
        <w:rPr>
          <w:rFonts w:ascii="Times New Roman" w:hAnsi="Times New Roman"/>
          <w:sz w:val="24"/>
          <w:szCs w:val="24"/>
        </w:rPr>
        <w:t xml:space="preserve"> m. [</w:t>
      </w:r>
      <w:r w:rsidRPr="00071203">
        <w:rPr>
          <w:rFonts w:ascii="Times New Roman" w:hAnsi="Times New Roman"/>
          <w:i/>
          <w:sz w:val="24"/>
          <w:szCs w:val="24"/>
        </w:rPr>
        <w:t>mėnuo</w:t>
      </w:r>
      <w:r w:rsidRPr="00071203">
        <w:rPr>
          <w:rFonts w:ascii="Times New Roman" w:hAnsi="Times New Roman"/>
          <w:sz w:val="24"/>
          <w:szCs w:val="24"/>
        </w:rPr>
        <w:t>] [</w:t>
      </w:r>
      <w:r w:rsidRPr="00071203">
        <w:rPr>
          <w:rFonts w:ascii="Times New Roman" w:hAnsi="Times New Roman"/>
          <w:i/>
          <w:sz w:val="24"/>
          <w:szCs w:val="24"/>
        </w:rPr>
        <w:t>diena</w:t>
      </w:r>
      <w:r w:rsidRPr="00071203">
        <w:rPr>
          <w:rFonts w:ascii="Times New Roman" w:hAnsi="Times New Roman"/>
          <w:sz w:val="24"/>
          <w:szCs w:val="24"/>
        </w:rPr>
        <w:t>]</w:t>
      </w:r>
    </w:p>
    <w:p w14:paraId="034D29A2" w14:textId="77777777" w:rsidR="00A43AC6" w:rsidRPr="00071203" w:rsidRDefault="00A43AC6" w:rsidP="009C6859">
      <w:pPr>
        <w:spacing w:after="0" w:line="240" w:lineRule="auto"/>
        <w:jc w:val="center"/>
        <w:rPr>
          <w:rFonts w:ascii="Times New Roman" w:hAnsi="Times New Roman"/>
          <w:sz w:val="24"/>
          <w:szCs w:val="24"/>
        </w:rPr>
      </w:pPr>
    </w:p>
    <w:p w14:paraId="4242D8E2" w14:textId="77777777" w:rsidR="00A43AC6" w:rsidRPr="00071203" w:rsidRDefault="00A43AC6" w:rsidP="009C6859">
      <w:pPr>
        <w:spacing w:after="0" w:line="240" w:lineRule="auto"/>
        <w:jc w:val="center"/>
        <w:rPr>
          <w:rFonts w:ascii="Times New Roman" w:hAnsi="Times New Roman"/>
          <w:sz w:val="24"/>
          <w:szCs w:val="24"/>
        </w:rPr>
      </w:pPr>
    </w:p>
    <w:tbl>
      <w:tblPr>
        <w:tblW w:w="0" w:type="auto"/>
        <w:tblLayout w:type="fixed"/>
        <w:tblLook w:val="04A0" w:firstRow="1" w:lastRow="0" w:firstColumn="1" w:lastColumn="0" w:noHBand="0" w:noVBand="1"/>
      </w:tblPr>
      <w:tblGrid>
        <w:gridCol w:w="9828"/>
      </w:tblGrid>
      <w:tr w:rsidR="0025074F" w:rsidRPr="00071203" w14:paraId="733B6E3B" w14:textId="77777777" w:rsidTr="0058342C">
        <w:tc>
          <w:tcPr>
            <w:tcW w:w="9828" w:type="dxa"/>
            <w:shd w:val="clear" w:color="auto" w:fill="auto"/>
          </w:tcPr>
          <w:p w14:paraId="19873651" w14:textId="77777777" w:rsidR="0025074F" w:rsidRPr="00071203" w:rsidRDefault="0025074F" w:rsidP="0058342C">
            <w:pPr>
              <w:pStyle w:val="BodyText1"/>
              <w:ind w:right="-82" w:firstLine="900"/>
              <w:rPr>
                <w:rFonts w:ascii="Times New Roman" w:hAnsi="Times New Roman"/>
                <w:sz w:val="22"/>
                <w:szCs w:val="22"/>
                <w:lang w:val="lt-LT"/>
              </w:rPr>
            </w:pPr>
            <w:r w:rsidRPr="00071203">
              <w:rPr>
                <w:rFonts w:ascii="Times New Roman" w:hAnsi="Times New Roman"/>
                <w:sz w:val="22"/>
                <w:szCs w:val="22"/>
                <w:lang w:val="lt-LT"/>
              </w:rPr>
              <w:t>1. Aš, ___________________________________________________________________ ,</w:t>
            </w:r>
          </w:p>
        </w:tc>
      </w:tr>
      <w:tr w:rsidR="0025074F" w:rsidRPr="00071203" w14:paraId="19B0110E" w14:textId="77777777" w:rsidTr="0058342C">
        <w:tc>
          <w:tcPr>
            <w:tcW w:w="9828" w:type="dxa"/>
            <w:shd w:val="clear" w:color="auto" w:fill="auto"/>
          </w:tcPr>
          <w:p w14:paraId="4A00BF19" w14:textId="77777777" w:rsidR="0025074F" w:rsidRPr="00885334" w:rsidRDefault="0025074F" w:rsidP="0025074F">
            <w:pPr>
              <w:pStyle w:val="BodyText1"/>
              <w:ind w:right="-82" w:firstLine="0"/>
              <w:jc w:val="center"/>
              <w:rPr>
                <w:rFonts w:ascii="Times New Roman" w:hAnsi="Times New Roman"/>
                <w:sz w:val="18"/>
                <w:szCs w:val="18"/>
                <w:lang w:val="lt-LT"/>
              </w:rPr>
            </w:pPr>
            <w:r w:rsidRPr="00885334">
              <w:rPr>
                <w:rFonts w:ascii="Times New Roman" w:hAnsi="Times New Roman"/>
                <w:position w:val="6"/>
                <w:sz w:val="18"/>
                <w:szCs w:val="18"/>
                <w:lang w:val="lt-LT"/>
              </w:rPr>
              <w:t>(</w:t>
            </w:r>
            <w:r w:rsidR="00305490">
              <w:rPr>
                <w:rFonts w:ascii="Times New Roman" w:hAnsi="Times New Roman"/>
                <w:position w:val="6"/>
                <w:sz w:val="18"/>
                <w:szCs w:val="18"/>
                <w:lang w:val="lt-LT"/>
              </w:rPr>
              <w:t>dalyvio</w:t>
            </w:r>
            <w:r w:rsidRPr="00885334">
              <w:rPr>
                <w:rFonts w:ascii="Times New Roman" w:hAnsi="Times New Roman"/>
                <w:position w:val="6"/>
                <w:sz w:val="18"/>
                <w:szCs w:val="18"/>
                <w:lang w:val="lt-LT"/>
              </w:rPr>
              <w:t xml:space="preserve"> vadovo ar jo įgalioto asmens pareigų pavadinimas, vardas ir pavardė)</w:t>
            </w:r>
          </w:p>
        </w:tc>
      </w:tr>
      <w:tr w:rsidR="0025074F" w:rsidRPr="00071203" w14:paraId="78A33A56" w14:textId="77777777" w:rsidTr="0058342C">
        <w:tc>
          <w:tcPr>
            <w:tcW w:w="9828" w:type="dxa"/>
            <w:shd w:val="clear" w:color="auto" w:fill="auto"/>
          </w:tcPr>
          <w:p w14:paraId="128AF9F0" w14:textId="77777777" w:rsidR="0025074F" w:rsidRPr="00885334" w:rsidRDefault="0025074F" w:rsidP="0058342C">
            <w:pPr>
              <w:pStyle w:val="BodyText1"/>
              <w:ind w:right="-82" w:firstLine="0"/>
              <w:rPr>
                <w:rFonts w:ascii="Times New Roman" w:hAnsi="Times New Roman"/>
                <w:sz w:val="22"/>
                <w:szCs w:val="22"/>
                <w:lang w:val="lt-LT"/>
              </w:rPr>
            </w:pPr>
            <w:r w:rsidRPr="00885334">
              <w:rPr>
                <w:rFonts w:ascii="Times New Roman" w:hAnsi="Times New Roman"/>
                <w:sz w:val="22"/>
                <w:szCs w:val="22"/>
                <w:lang w:val="lt-LT"/>
              </w:rPr>
              <w:t>tvirtinu, kad mano vadovaujamas (-a) (atstovaujamas (-a))_________________________________ ,</w:t>
            </w:r>
          </w:p>
        </w:tc>
      </w:tr>
      <w:tr w:rsidR="0025074F" w:rsidRPr="00071203" w14:paraId="480A2C93" w14:textId="77777777" w:rsidTr="0058342C">
        <w:tc>
          <w:tcPr>
            <w:tcW w:w="9828" w:type="dxa"/>
            <w:shd w:val="clear" w:color="auto" w:fill="auto"/>
          </w:tcPr>
          <w:p w14:paraId="2901E064" w14:textId="77777777" w:rsidR="0025074F" w:rsidRPr="00885334" w:rsidRDefault="00E27B7E" w:rsidP="0025074F">
            <w:pPr>
              <w:pStyle w:val="BodyText1"/>
              <w:ind w:right="-82" w:firstLine="0"/>
              <w:jc w:val="center"/>
              <w:rPr>
                <w:rFonts w:ascii="Times New Roman" w:hAnsi="Times New Roman"/>
                <w:sz w:val="18"/>
                <w:szCs w:val="18"/>
                <w:lang w:val="lt-LT"/>
              </w:rPr>
            </w:pPr>
            <w:r w:rsidRPr="00885334">
              <w:rPr>
                <w:rFonts w:ascii="Times New Roman" w:hAnsi="Times New Roman"/>
                <w:position w:val="6"/>
                <w:sz w:val="22"/>
                <w:szCs w:val="22"/>
                <w:lang w:val="lt-LT"/>
              </w:rPr>
              <w:t xml:space="preserve">                                        </w:t>
            </w:r>
            <w:r w:rsidR="0025074F" w:rsidRPr="00885334">
              <w:rPr>
                <w:rFonts w:ascii="Times New Roman" w:hAnsi="Times New Roman"/>
                <w:position w:val="6"/>
                <w:sz w:val="18"/>
                <w:szCs w:val="18"/>
                <w:lang w:val="lt-LT"/>
              </w:rPr>
              <w:t>(</w:t>
            </w:r>
            <w:r w:rsidR="00305490">
              <w:rPr>
                <w:rFonts w:ascii="Times New Roman" w:hAnsi="Times New Roman"/>
                <w:position w:val="6"/>
                <w:sz w:val="18"/>
                <w:szCs w:val="18"/>
                <w:lang w:val="lt-LT"/>
              </w:rPr>
              <w:t>dalyvio</w:t>
            </w:r>
            <w:r w:rsidR="0025074F" w:rsidRPr="00885334">
              <w:rPr>
                <w:rFonts w:ascii="Times New Roman" w:hAnsi="Times New Roman"/>
                <w:position w:val="6"/>
                <w:sz w:val="18"/>
                <w:szCs w:val="18"/>
                <w:lang w:val="lt-LT"/>
              </w:rPr>
              <w:t xml:space="preserve"> pavadinimas)</w:t>
            </w:r>
          </w:p>
        </w:tc>
      </w:tr>
      <w:tr w:rsidR="0025074F" w:rsidRPr="00071203" w14:paraId="0DB6E1A2" w14:textId="77777777" w:rsidTr="0058342C">
        <w:tc>
          <w:tcPr>
            <w:tcW w:w="9828" w:type="dxa"/>
            <w:shd w:val="clear" w:color="auto" w:fill="auto"/>
          </w:tcPr>
          <w:p w14:paraId="495CF1D9" w14:textId="77777777" w:rsidR="0025074F" w:rsidRPr="00885334" w:rsidRDefault="0025074F" w:rsidP="0058342C">
            <w:pPr>
              <w:pStyle w:val="BodyText1"/>
              <w:ind w:right="-82" w:firstLine="0"/>
              <w:rPr>
                <w:rFonts w:ascii="Times New Roman" w:hAnsi="Times New Roman"/>
                <w:sz w:val="22"/>
                <w:szCs w:val="22"/>
                <w:lang w:val="lt-LT"/>
              </w:rPr>
            </w:pPr>
            <w:r w:rsidRPr="00885334">
              <w:rPr>
                <w:rFonts w:ascii="Times New Roman" w:hAnsi="Times New Roman"/>
                <w:sz w:val="22"/>
                <w:szCs w:val="22"/>
                <w:lang w:val="lt-LT"/>
              </w:rPr>
              <w:t>dalyvaujantis (-i) __________________________________________________________________</w:t>
            </w:r>
          </w:p>
        </w:tc>
      </w:tr>
      <w:tr w:rsidR="0025074F" w:rsidRPr="00071203" w14:paraId="1EEA2593" w14:textId="77777777" w:rsidTr="0058342C">
        <w:tc>
          <w:tcPr>
            <w:tcW w:w="9828" w:type="dxa"/>
            <w:shd w:val="clear" w:color="auto" w:fill="auto"/>
          </w:tcPr>
          <w:p w14:paraId="3BFAC87D" w14:textId="77777777" w:rsidR="0025074F" w:rsidRPr="00885334" w:rsidRDefault="0025074F" w:rsidP="0058342C">
            <w:pPr>
              <w:pStyle w:val="BodyText1"/>
              <w:ind w:right="-82" w:firstLine="0"/>
              <w:jc w:val="center"/>
              <w:rPr>
                <w:rFonts w:ascii="Times New Roman" w:hAnsi="Times New Roman"/>
                <w:sz w:val="18"/>
                <w:szCs w:val="18"/>
                <w:lang w:val="lt-LT"/>
              </w:rPr>
            </w:pPr>
            <w:r w:rsidRPr="00885334">
              <w:rPr>
                <w:rFonts w:ascii="Times New Roman" w:hAnsi="Times New Roman"/>
                <w:position w:val="6"/>
                <w:sz w:val="18"/>
                <w:szCs w:val="18"/>
                <w:lang w:val="lt-LT"/>
              </w:rPr>
              <w:t>(Perkančiosios organizacijos pavadinimas)</w:t>
            </w:r>
          </w:p>
        </w:tc>
      </w:tr>
      <w:tr w:rsidR="0025074F" w:rsidRPr="00071203" w14:paraId="5ECC2EAC" w14:textId="77777777" w:rsidTr="0058342C">
        <w:tc>
          <w:tcPr>
            <w:tcW w:w="9828" w:type="dxa"/>
            <w:shd w:val="clear" w:color="auto" w:fill="auto"/>
          </w:tcPr>
          <w:p w14:paraId="17B03ACB" w14:textId="77777777" w:rsidR="0025074F" w:rsidRPr="00885334" w:rsidRDefault="0025074F" w:rsidP="0058342C">
            <w:pPr>
              <w:pStyle w:val="BodyText1"/>
              <w:ind w:right="-82" w:firstLine="0"/>
              <w:rPr>
                <w:rFonts w:ascii="Times New Roman" w:hAnsi="Times New Roman"/>
                <w:sz w:val="22"/>
                <w:szCs w:val="22"/>
                <w:lang w:val="lt-LT"/>
              </w:rPr>
            </w:pPr>
            <w:r w:rsidRPr="00885334">
              <w:rPr>
                <w:rFonts w:ascii="Times New Roman" w:hAnsi="Times New Roman"/>
                <w:sz w:val="22"/>
                <w:szCs w:val="22"/>
                <w:lang w:val="lt-LT"/>
              </w:rPr>
              <w:t>atliekamame ______________________________________________________________________</w:t>
            </w:r>
          </w:p>
        </w:tc>
      </w:tr>
      <w:tr w:rsidR="0025074F" w:rsidRPr="00071203" w14:paraId="35AB3759" w14:textId="77777777" w:rsidTr="0058342C">
        <w:tc>
          <w:tcPr>
            <w:tcW w:w="9828" w:type="dxa"/>
            <w:shd w:val="clear" w:color="auto" w:fill="auto"/>
          </w:tcPr>
          <w:p w14:paraId="5A276DC6" w14:textId="77777777" w:rsidR="0025074F" w:rsidRPr="00885334" w:rsidRDefault="0025074F" w:rsidP="0025074F">
            <w:pPr>
              <w:pStyle w:val="BodyText1"/>
              <w:ind w:right="-82" w:firstLine="0"/>
              <w:jc w:val="center"/>
              <w:rPr>
                <w:rFonts w:ascii="Times New Roman" w:hAnsi="Times New Roman"/>
                <w:sz w:val="18"/>
                <w:szCs w:val="18"/>
                <w:lang w:val="lt-LT"/>
              </w:rPr>
            </w:pPr>
            <w:r w:rsidRPr="00885334">
              <w:rPr>
                <w:rFonts w:ascii="Times New Roman" w:hAnsi="Times New Roman"/>
                <w:position w:val="6"/>
                <w:sz w:val="18"/>
                <w:szCs w:val="18"/>
                <w:lang w:val="lt-LT"/>
              </w:rPr>
              <w:t>(Pirkimo objekto pavadinimas, pirkimo būdas)</w:t>
            </w:r>
          </w:p>
        </w:tc>
      </w:tr>
      <w:tr w:rsidR="0025074F" w:rsidRPr="00071203" w14:paraId="6719D2AF" w14:textId="77777777" w:rsidTr="0058342C">
        <w:tc>
          <w:tcPr>
            <w:tcW w:w="9828" w:type="dxa"/>
            <w:shd w:val="clear" w:color="auto" w:fill="auto"/>
          </w:tcPr>
          <w:p w14:paraId="047712D3" w14:textId="77777777" w:rsidR="0025074F" w:rsidRPr="00885334" w:rsidRDefault="0025074F" w:rsidP="0058342C">
            <w:pPr>
              <w:pStyle w:val="BodyText1"/>
              <w:ind w:right="-82" w:firstLine="0"/>
              <w:rPr>
                <w:rFonts w:ascii="Times New Roman" w:hAnsi="Times New Roman"/>
                <w:sz w:val="22"/>
                <w:szCs w:val="22"/>
                <w:lang w:val="lt-LT"/>
              </w:rPr>
            </w:pPr>
            <w:r w:rsidRPr="00885334">
              <w:rPr>
                <w:rFonts w:ascii="Times New Roman" w:hAnsi="Times New Roman"/>
                <w:sz w:val="22"/>
                <w:szCs w:val="22"/>
                <w:lang w:val="lt-LT"/>
              </w:rPr>
              <w:t>_______________________________________________________________________________ ,</w:t>
            </w:r>
          </w:p>
        </w:tc>
      </w:tr>
      <w:tr w:rsidR="0025074F" w:rsidRPr="00071203" w14:paraId="7B9DA18F" w14:textId="77777777" w:rsidTr="0058342C">
        <w:tc>
          <w:tcPr>
            <w:tcW w:w="9828" w:type="dxa"/>
            <w:shd w:val="clear" w:color="auto" w:fill="auto"/>
          </w:tcPr>
          <w:p w14:paraId="64B47FF4" w14:textId="77777777" w:rsidR="0025074F" w:rsidRPr="00885334" w:rsidRDefault="0025074F" w:rsidP="0058342C">
            <w:pPr>
              <w:pStyle w:val="BodyText1"/>
              <w:ind w:right="-82" w:firstLine="0"/>
              <w:rPr>
                <w:rFonts w:ascii="Times New Roman" w:hAnsi="Times New Roman"/>
                <w:sz w:val="22"/>
                <w:szCs w:val="22"/>
                <w:lang w:val="lt-LT"/>
              </w:rPr>
            </w:pPr>
          </w:p>
        </w:tc>
      </w:tr>
      <w:tr w:rsidR="0025074F" w:rsidRPr="00071203" w14:paraId="1D784C4C" w14:textId="77777777" w:rsidTr="0058342C">
        <w:tc>
          <w:tcPr>
            <w:tcW w:w="9828" w:type="dxa"/>
            <w:shd w:val="clear" w:color="auto" w:fill="auto"/>
          </w:tcPr>
          <w:p w14:paraId="694BD6B2" w14:textId="77777777" w:rsidR="0025074F" w:rsidRPr="00885334" w:rsidRDefault="0025074F" w:rsidP="0058342C">
            <w:pPr>
              <w:pStyle w:val="BodyText1"/>
              <w:ind w:right="-82" w:firstLine="0"/>
              <w:jc w:val="center"/>
              <w:rPr>
                <w:rFonts w:ascii="Times New Roman" w:hAnsi="Times New Roman"/>
                <w:sz w:val="22"/>
                <w:szCs w:val="22"/>
                <w:lang w:val="lt-LT"/>
              </w:rPr>
            </w:pPr>
          </w:p>
        </w:tc>
      </w:tr>
    </w:tbl>
    <w:p w14:paraId="2B13CD16" w14:textId="77777777" w:rsidR="0025074F" w:rsidRPr="00071203" w:rsidRDefault="00170BDE" w:rsidP="00170BDE">
      <w:pPr>
        <w:pStyle w:val="BodyText1"/>
        <w:ind w:firstLine="720"/>
        <w:rPr>
          <w:rFonts w:ascii="Times New Roman" w:hAnsi="Times New Roman"/>
          <w:sz w:val="24"/>
          <w:szCs w:val="24"/>
          <w:lang w:val="lt-LT"/>
        </w:rPr>
      </w:pPr>
      <w:r w:rsidRPr="00885334">
        <w:rPr>
          <w:rFonts w:ascii="Times New Roman" w:hAnsi="Times New Roman"/>
          <w:sz w:val="24"/>
          <w:szCs w:val="24"/>
          <w:lang w:val="lt-LT"/>
        </w:rPr>
        <w:t>nėra įdarbinęs Lietuvos Respublikoje nelegaliai esančius trečiųjų šalių piliečius arba įdarbinęs penkis ar daugiau Lietuvos Respublikoje nelegaliai esančių trečiųjų šalių piliečių, arba įdarbinęs Lietuvos Respu</w:t>
      </w:r>
      <w:r w:rsidRPr="00071203">
        <w:rPr>
          <w:rFonts w:ascii="Times New Roman" w:hAnsi="Times New Roman"/>
          <w:sz w:val="24"/>
          <w:szCs w:val="24"/>
          <w:lang w:val="lt-LT"/>
        </w:rPr>
        <w:t>blikoje nelegaliai esantį trečiųjų šalių pilietį ypatingai išnaudojamo darbo sąlygomis, arba įdarbinęs Lietuvos Respublikoje nelegaliai esantį trečiųjų šalių nepilnametį pilietį</w:t>
      </w:r>
      <w:r w:rsidR="008B66CE">
        <w:rPr>
          <w:rFonts w:ascii="Times New Roman" w:hAnsi="Times New Roman"/>
          <w:sz w:val="24"/>
          <w:szCs w:val="24"/>
          <w:lang w:val="lt-LT"/>
        </w:rPr>
        <w:t>;</w:t>
      </w:r>
    </w:p>
    <w:p w14:paraId="31AF97CA" w14:textId="77777777" w:rsidR="00170BDE" w:rsidRPr="00071203" w:rsidRDefault="00305490" w:rsidP="00170BDE">
      <w:pPr>
        <w:pStyle w:val="BodyText1"/>
        <w:ind w:firstLine="720"/>
        <w:rPr>
          <w:rFonts w:ascii="Times New Roman" w:hAnsi="Times New Roman"/>
          <w:sz w:val="24"/>
          <w:szCs w:val="24"/>
          <w:lang w:val="lt-LT"/>
        </w:rPr>
      </w:pPr>
      <w:r>
        <w:rPr>
          <w:rFonts w:ascii="Times New Roman" w:hAnsi="Times New Roman"/>
          <w:sz w:val="24"/>
          <w:szCs w:val="24"/>
          <w:lang w:val="lt-LT"/>
        </w:rPr>
        <w:t>dalyvio</w:t>
      </w:r>
      <w:r w:rsidR="00170BDE" w:rsidRPr="00071203">
        <w:rPr>
          <w:rFonts w:ascii="Times New Roman" w:hAnsi="Times New Roman"/>
          <w:sz w:val="24"/>
          <w:szCs w:val="24"/>
          <w:lang w:val="lt-LT"/>
        </w:rPr>
        <w:t xml:space="preserve">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p w14:paraId="385EEF35" w14:textId="77777777" w:rsidR="00170BDE" w:rsidRPr="00071203" w:rsidRDefault="00170BDE" w:rsidP="00170BDE">
      <w:pPr>
        <w:pStyle w:val="BodyText1"/>
        <w:ind w:firstLine="720"/>
        <w:rPr>
          <w:rFonts w:ascii="Times New Roman" w:hAnsi="Times New Roman"/>
          <w:sz w:val="24"/>
          <w:szCs w:val="24"/>
          <w:lang w:val="lt-LT"/>
        </w:rPr>
      </w:pPr>
      <w:r w:rsidRPr="00071203">
        <w:rPr>
          <w:rFonts w:ascii="Times New Roman" w:hAnsi="Times New Roman"/>
          <w:sz w:val="24"/>
          <w:szCs w:val="24"/>
          <w:lang w:val="lt-LT"/>
        </w:rPr>
        <w:t xml:space="preserve">Man žinoma, kad, jeigu mano pateikta deklaracija yra melaginga, </w:t>
      </w:r>
      <w:r w:rsidR="00305490">
        <w:rPr>
          <w:rFonts w:ascii="Times New Roman" w:hAnsi="Times New Roman"/>
          <w:sz w:val="24"/>
          <w:szCs w:val="24"/>
          <w:lang w:val="lt-LT"/>
        </w:rPr>
        <w:t>dalyvio</w:t>
      </w:r>
      <w:r w:rsidR="00FE2967" w:rsidRPr="00071203">
        <w:rPr>
          <w:rFonts w:ascii="Times New Roman" w:hAnsi="Times New Roman"/>
          <w:sz w:val="24"/>
          <w:szCs w:val="24"/>
          <w:lang w:val="lt-LT"/>
        </w:rPr>
        <w:t xml:space="preserve"> </w:t>
      </w:r>
      <w:r w:rsidRPr="00071203">
        <w:rPr>
          <w:rFonts w:ascii="Times New Roman" w:hAnsi="Times New Roman"/>
          <w:sz w:val="24"/>
          <w:szCs w:val="24"/>
          <w:lang w:val="lt-LT"/>
        </w:rPr>
        <w:t>pateiktas pasiūlymas bus atmestas.</w:t>
      </w:r>
      <w:r w:rsidRPr="00071203">
        <w:rPr>
          <w:rFonts w:ascii="Times New Roman" w:hAnsi="Times New Roman"/>
          <w:spacing w:val="-6"/>
          <w:sz w:val="24"/>
          <w:szCs w:val="24"/>
          <w:lang w:val="lt-LT"/>
        </w:rPr>
        <w:t xml:space="preserve"> </w:t>
      </w:r>
      <w:r w:rsidR="00305490">
        <w:rPr>
          <w:rFonts w:ascii="Times New Roman" w:hAnsi="Times New Roman"/>
          <w:spacing w:val="-6"/>
          <w:sz w:val="24"/>
          <w:szCs w:val="24"/>
          <w:lang w:val="lt-LT"/>
        </w:rPr>
        <w:t>dalyvis</w:t>
      </w:r>
      <w:r w:rsidRPr="00071203">
        <w:rPr>
          <w:rFonts w:ascii="Times New Roman" w:hAnsi="Times New Roman"/>
          <w:spacing w:val="-6"/>
          <w:sz w:val="24"/>
          <w:szCs w:val="24"/>
          <w:lang w:val="lt-LT"/>
        </w:rPr>
        <w:t xml:space="preserve"> už deklaracijoje pateiktos informacijos teisingumą atsako įstatymų nustatyta tvarka</w:t>
      </w:r>
      <w:r w:rsidRPr="00071203">
        <w:rPr>
          <w:rFonts w:ascii="Times New Roman" w:hAnsi="Times New Roman"/>
          <w:sz w:val="24"/>
          <w:szCs w:val="24"/>
          <w:lang w:val="lt-LT"/>
        </w:rPr>
        <w:t>.</w:t>
      </w:r>
    </w:p>
    <w:p w14:paraId="2D0BA164" w14:textId="77777777" w:rsidR="00170BDE" w:rsidRPr="00071203" w:rsidRDefault="00170BDE" w:rsidP="00170BDE">
      <w:pPr>
        <w:pStyle w:val="BodyText1"/>
        <w:ind w:firstLine="720"/>
        <w:rPr>
          <w:rFonts w:ascii="Times New Roman" w:hAnsi="Times New Roman"/>
          <w:sz w:val="24"/>
          <w:szCs w:val="24"/>
          <w:lang w:val="lt-LT"/>
        </w:rPr>
      </w:pPr>
      <w:r w:rsidRPr="00071203">
        <w:rPr>
          <w:rFonts w:ascii="Times New Roman" w:hAnsi="Times New Roman"/>
          <w:sz w:val="24"/>
          <w:szCs w:val="24"/>
          <w:lang w:val="lt-LT"/>
        </w:rPr>
        <w:t>Jeigu pirkime dalyvauja ūkio subjektų grupė, deklaraciją pildo kiekvienas ūkio subjektas</w:t>
      </w:r>
      <w:r w:rsidRPr="00071203">
        <w:rPr>
          <w:rFonts w:ascii="Times New Roman" w:hAnsi="Times New Roman"/>
          <w:sz w:val="24"/>
          <w:szCs w:val="24"/>
        </w:rPr>
        <w:t>.</w:t>
      </w:r>
    </w:p>
    <w:p w14:paraId="323B4AB4" w14:textId="77777777" w:rsidR="0025074F" w:rsidRPr="00071203" w:rsidRDefault="0025074F" w:rsidP="009C6859">
      <w:pPr>
        <w:spacing w:after="0" w:line="240" w:lineRule="auto"/>
        <w:jc w:val="center"/>
        <w:rPr>
          <w:rFonts w:ascii="Times New Roman" w:hAnsi="Times New Roman"/>
          <w:sz w:val="24"/>
          <w:szCs w:val="24"/>
        </w:rPr>
      </w:pPr>
    </w:p>
    <w:p w14:paraId="27AD98E9" w14:textId="77777777" w:rsidR="00170BDE" w:rsidRPr="00071203" w:rsidRDefault="00170BDE" w:rsidP="009C6859">
      <w:pPr>
        <w:spacing w:after="0" w:line="240" w:lineRule="auto"/>
        <w:jc w:val="center"/>
        <w:rPr>
          <w:rFonts w:ascii="Times New Roman" w:hAnsi="Times New Roman"/>
          <w:sz w:val="24"/>
          <w:szCs w:val="24"/>
        </w:rPr>
      </w:pPr>
    </w:p>
    <w:p w14:paraId="49CFDAFE" w14:textId="77777777" w:rsidR="00170BDE" w:rsidRPr="00071203" w:rsidRDefault="006F54B1" w:rsidP="009C6859">
      <w:pPr>
        <w:spacing w:after="0" w:line="240" w:lineRule="auto"/>
        <w:jc w:val="center"/>
        <w:rPr>
          <w:rFonts w:ascii="Times New Roman" w:hAnsi="Times New Roman"/>
          <w:sz w:val="24"/>
          <w:szCs w:val="24"/>
        </w:rPr>
      </w:pPr>
      <w:r>
        <w:rPr>
          <w:rFonts w:ascii="Times New Roman" w:hAnsi="Times New Roman"/>
          <w:b/>
          <w:bCs/>
          <w:sz w:val="24"/>
          <w:szCs w:val="24"/>
        </w:rPr>
        <w:t>D</w:t>
      </w:r>
      <w:r w:rsidR="00305490">
        <w:rPr>
          <w:rFonts w:ascii="Times New Roman" w:hAnsi="Times New Roman"/>
          <w:b/>
          <w:bCs/>
          <w:sz w:val="24"/>
          <w:szCs w:val="24"/>
        </w:rPr>
        <w:t>alyvio</w:t>
      </w:r>
      <w:r w:rsidR="00932E71" w:rsidRPr="00071203">
        <w:rPr>
          <w:rFonts w:ascii="Times New Roman" w:hAnsi="Times New Roman"/>
          <w:b/>
          <w:sz w:val="24"/>
          <w:szCs w:val="24"/>
        </w:rPr>
        <w:t xml:space="preserve"> vardu:</w:t>
      </w:r>
    </w:p>
    <w:p w14:paraId="46110C87" w14:textId="77777777" w:rsidR="00170BDE" w:rsidRPr="00071203" w:rsidRDefault="00170BDE" w:rsidP="009C6859">
      <w:pPr>
        <w:spacing w:after="0" w:line="240" w:lineRule="auto"/>
        <w:jc w:val="center"/>
        <w:rPr>
          <w:rFonts w:ascii="Times New Roman" w:hAnsi="Times New Roman"/>
          <w:sz w:val="24"/>
          <w:szCs w:val="24"/>
        </w:rPr>
      </w:pPr>
    </w:p>
    <w:p w14:paraId="171A711C" w14:textId="77777777" w:rsidR="00170BDE" w:rsidRPr="00071203" w:rsidRDefault="00932E71" w:rsidP="009C6859">
      <w:pPr>
        <w:spacing w:after="0" w:line="240" w:lineRule="auto"/>
        <w:jc w:val="center"/>
        <w:rPr>
          <w:rFonts w:ascii="Times New Roman" w:hAnsi="Times New Roman"/>
          <w:sz w:val="24"/>
          <w:szCs w:val="24"/>
        </w:rPr>
      </w:pPr>
      <w:r w:rsidRPr="00071203">
        <w:rPr>
          <w:rFonts w:ascii="Times New Roman" w:hAnsi="Times New Roman"/>
          <w:sz w:val="24"/>
          <w:szCs w:val="24"/>
        </w:rPr>
        <w:t>______________</w:t>
      </w:r>
    </w:p>
    <w:p w14:paraId="6C71FF62" w14:textId="77777777" w:rsidR="00170BDE" w:rsidRPr="00071203" w:rsidRDefault="00170BDE" w:rsidP="009C6859">
      <w:pPr>
        <w:spacing w:after="0" w:line="240" w:lineRule="auto"/>
        <w:jc w:val="center"/>
        <w:rPr>
          <w:rFonts w:ascii="Times New Roman" w:hAnsi="Times New Roman"/>
          <w:sz w:val="24"/>
          <w:szCs w:val="24"/>
        </w:rPr>
      </w:pPr>
    </w:p>
    <w:p w14:paraId="6C5F45FD" w14:textId="77777777" w:rsidR="00170BDE" w:rsidRPr="00071203" w:rsidRDefault="00170BDE" w:rsidP="009C6859">
      <w:pPr>
        <w:spacing w:after="0" w:line="240" w:lineRule="auto"/>
        <w:jc w:val="center"/>
        <w:rPr>
          <w:rFonts w:ascii="Times New Roman" w:hAnsi="Times New Roman"/>
          <w:sz w:val="24"/>
          <w:szCs w:val="24"/>
        </w:rPr>
      </w:pPr>
    </w:p>
    <w:p w14:paraId="1E0CF0A0" w14:textId="77777777" w:rsidR="00170BDE" w:rsidRPr="00071203" w:rsidRDefault="00170BDE" w:rsidP="009C6859">
      <w:pPr>
        <w:spacing w:after="0" w:line="240" w:lineRule="auto"/>
        <w:jc w:val="center"/>
        <w:rPr>
          <w:rFonts w:ascii="Times New Roman" w:hAnsi="Times New Roman"/>
          <w:sz w:val="24"/>
          <w:szCs w:val="24"/>
        </w:rPr>
      </w:pPr>
    </w:p>
    <w:p w14:paraId="7177EB63" w14:textId="77777777" w:rsidR="00170BDE" w:rsidRPr="00071203" w:rsidRDefault="00170BDE" w:rsidP="009C6859">
      <w:pPr>
        <w:spacing w:after="0" w:line="240" w:lineRule="auto"/>
        <w:jc w:val="center"/>
        <w:rPr>
          <w:rFonts w:ascii="Times New Roman" w:hAnsi="Times New Roman"/>
          <w:sz w:val="24"/>
          <w:szCs w:val="24"/>
        </w:rPr>
      </w:pPr>
    </w:p>
    <w:p w14:paraId="208E16D3" w14:textId="77777777" w:rsidR="005B7521" w:rsidRPr="00071203" w:rsidRDefault="005B7521" w:rsidP="009C6859">
      <w:pPr>
        <w:spacing w:after="0" w:line="240" w:lineRule="auto"/>
        <w:jc w:val="center"/>
        <w:rPr>
          <w:rFonts w:ascii="Times New Roman" w:hAnsi="Times New Roman"/>
          <w:sz w:val="24"/>
          <w:szCs w:val="24"/>
        </w:rPr>
      </w:pPr>
    </w:p>
    <w:p w14:paraId="060E58D3" w14:textId="77777777" w:rsidR="005B7521" w:rsidRPr="00071203" w:rsidRDefault="005B7521">
      <w:pPr>
        <w:rPr>
          <w:rFonts w:ascii="Times New Roman" w:hAnsi="Times New Roman"/>
          <w:sz w:val="24"/>
          <w:szCs w:val="24"/>
        </w:rPr>
      </w:pPr>
      <w:r w:rsidRPr="00071203">
        <w:rPr>
          <w:rFonts w:ascii="Times New Roman" w:hAnsi="Times New Roman"/>
          <w:sz w:val="24"/>
          <w:szCs w:val="24"/>
        </w:rPr>
        <w:br w:type="page"/>
      </w:r>
    </w:p>
    <w:p w14:paraId="6F7244A8" w14:textId="77777777" w:rsidR="005B7521" w:rsidRPr="00071203" w:rsidRDefault="002D4CB4" w:rsidP="002D4CB4">
      <w:pPr>
        <w:spacing w:after="0" w:line="240" w:lineRule="auto"/>
        <w:ind w:left="5103"/>
        <w:jc w:val="both"/>
        <w:rPr>
          <w:rFonts w:ascii="Times New Roman" w:hAnsi="Times New Roman"/>
          <w:sz w:val="24"/>
          <w:szCs w:val="24"/>
        </w:rPr>
      </w:pPr>
      <w:proofErr w:type="spellStart"/>
      <w:r w:rsidRPr="002D4CB4">
        <w:rPr>
          <w:rFonts w:ascii="Times New Roman" w:hAnsi="Times New Roman"/>
          <w:sz w:val="24"/>
          <w:szCs w:val="24"/>
        </w:rPr>
        <w:lastRenderedPageBreak/>
        <w:t>Ikiprekybinio</w:t>
      </w:r>
      <w:proofErr w:type="spellEnd"/>
      <w:r w:rsidRPr="002D4CB4">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Pr="002D4CB4">
        <w:rPr>
          <w:rFonts w:ascii="Times New Roman" w:hAnsi="Times New Roman"/>
          <w:sz w:val="24"/>
          <w:szCs w:val="24"/>
        </w:rPr>
        <w:t>“</w:t>
      </w:r>
      <w:r>
        <w:rPr>
          <w:rFonts w:ascii="Times New Roman" w:hAnsi="Times New Roman"/>
          <w:sz w:val="24"/>
          <w:szCs w:val="24"/>
        </w:rPr>
        <w:t xml:space="preserve"> </w:t>
      </w:r>
      <w:r w:rsidR="00A377A7" w:rsidRPr="00071203">
        <w:rPr>
          <w:rFonts w:ascii="Times New Roman" w:hAnsi="Times New Roman"/>
          <w:sz w:val="24"/>
          <w:szCs w:val="24"/>
        </w:rPr>
        <w:t>sąlygų</w:t>
      </w:r>
      <w:r w:rsidR="00C54760">
        <w:rPr>
          <w:rFonts w:ascii="Times New Roman" w:hAnsi="Times New Roman"/>
          <w:sz w:val="24"/>
          <w:szCs w:val="24"/>
        </w:rPr>
        <w:t xml:space="preserve"> </w:t>
      </w:r>
      <w:r w:rsidR="00A377A7">
        <w:rPr>
          <w:rFonts w:ascii="Times New Roman" w:hAnsi="Times New Roman"/>
          <w:sz w:val="24"/>
          <w:szCs w:val="24"/>
        </w:rPr>
        <w:t xml:space="preserve">4 </w:t>
      </w:r>
      <w:r w:rsidR="00A377A7" w:rsidRPr="00071203">
        <w:rPr>
          <w:rFonts w:ascii="Times New Roman" w:hAnsi="Times New Roman"/>
          <w:sz w:val="24"/>
          <w:szCs w:val="24"/>
        </w:rPr>
        <w:t>priedas</w:t>
      </w:r>
      <w:r>
        <w:rPr>
          <w:rFonts w:ascii="Times New Roman" w:hAnsi="Times New Roman"/>
          <w:sz w:val="24"/>
          <w:szCs w:val="24"/>
        </w:rPr>
        <w:t xml:space="preserve"> </w:t>
      </w:r>
    </w:p>
    <w:p w14:paraId="0DC0CF1B" w14:textId="77777777" w:rsidR="00A43AC6" w:rsidRDefault="00A43AC6" w:rsidP="00A43AC6">
      <w:pPr>
        <w:spacing w:after="0" w:line="240" w:lineRule="auto"/>
        <w:jc w:val="both"/>
        <w:rPr>
          <w:rFonts w:ascii="Times New Roman" w:hAnsi="Times New Roman"/>
          <w:sz w:val="24"/>
          <w:szCs w:val="24"/>
        </w:rPr>
      </w:pPr>
    </w:p>
    <w:p w14:paraId="38D5EBD7" w14:textId="77777777" w:rsidR="00A377A7" w:rsidRPr="00071203" w:rsidRDefault="00A377A7" w:rsidP="00A43AC6">
      <w:pPr>
        <w:spacing w:after="0" w:line="240" w:lineRule="auto"/>
        <w:jc w:val="both"/>
        <w:rPr>
          <w:rFonts w:ascii="Times New Roman" w:hAnsi="Times New Roman"/>
          <w:sz w:val="24"/>
          <w:szCs w:val="24"/>
        </w:rPr>
      </w:pPr>
    </w:p>
    <w:p w14:paraId="01C57751" w14:textId="77777777" w:rsidR="00A43AC6" w:rsidRPr="00885334" w:rsidRDefault="00A43AC6" w:rsidP="00A43AC6">
      <w:pPr>
        <w:pStyle w:val="Antrat3"/>
        <w:tabs>
          <w:tab w:val="left" w:pos="1296"/>
        </w:tabs>
        <w:spacing w:before="240" w:after="60"/>
        <w:ind w:left="720" w:hanging="432"/>
        <w:jc w:val="center"/>
        <w:rPr>
          <w:rFonts w:ascii="Times New Roman" w:eastAsia="MS Mincho" w:hAnsi="Times New Roman" w:cs="Times New Roman"/>
          <w:bCs/>
          <w:sz w:val="20"/>
          <w:szCs w:val="20"/>
        </w:rPr>
      </w:pPr>
      <w:r w:rsidRPr="00071203">
        <w:rPr>
          <w:rFonts w:ascii="Times New Roman" w:eastAsia="MS Mincho" w:hAnsi="Times New Roman" w:cs="Times New Roman"/>
          <w:bCs/>
          <w:color w:val="auto"/>
          <w:sz w:val="20"/>
          <w:szCs w:val="20"/>
        </w:rPr>
        <w:t>[</w:t>
      </w:r>
      <w:r w:rsidR="00305490">
        <w:rPr>
          <w:rFonts w:ascii="Times New Roman" w:eastAsia="MS Mincho" w:hAnsi="Times New Roman" w:cs="Times New Roman"/>
          <w:bCs/>
          <w:color w:val="auto"/>
          <w:sz w:val="20"/>
          <w:szCs w:val="20"/>
        </w:rPr>
        <w:t>dalyvio</w:t>
      </w:r>
      <w:r w:rsidR="001178CC" w:rsidRPr="00885334">
        <w:rPr>
          <w:rFonts w:ascii="Times New Roman" w:eastAsia="MS Mincho" w:hAnsi="Times New Roman" w:cs="Times New Roman"/>
          <w:bCs/>
          <w:color w:val="auto"/>
          <w:sz w:val="20"/>
          <w:szCs w:val="20"/>
        </w:rPr>
        <w:t xml:space="preserve"> </w:t>
      </w:r>
      <w:r w:rsidRPr="00885334">
        <w:rPr>
          <w:rFonts w:ascii="Times New Roman" w:eastAsia="MS Mincho" w:hAnsi="Times New Roman" w:cs="Times New Roman"/>
          <w:bCs/>
          <w:color w:val="auto"/>
          <w:sz w:val="20"/>
          <w:szCs w:val="20"/>
        </w:rPr>
        <w:t>vardas, pavardė/pavadinimas]</w:t>
      </w:r>
    </w:p>
    <w:p w14:paraId="0F7F1A99" w14:textId="77777777" w:rsidR="00A43AC6" w:rsidRPr="00BA5218" w:rsidRDefault="00A43AC6" w:rsidP="00A43AC6">
      <w:pPr>
        <w:pStyle w:val="WW-Default"/>
        <w:snapToGrid w:val="0"/>
        <w:spacing w:after="120" w:line="240" w:lineRule="exact"/>
        <w:jc w:val="center"/>
        <w:rPr>
          <w:rStyle w:val="DeltaViewDeletion"/>
          <w:b/>
          <w:strike w:val="0"/>
          <w:color w:val="auto"/>
        </w:rPr>
      </w:pPr>
      <w:r w:rsidRPr="00071203">
        <w:rPr>
          <w:rStyle w:val="DeltaViewDeletion"/>
          <w:b/>
          <w:strike w:val="0"/>
          <w:color w:val="auto"/>
        </w:rPr>
        <w:t xml:space="preserve">EKSPERTO DARBINĖS VEIKLOS APRAŠYMAS </w:t>
      </w:r>
    </w:p>
    <w:p w14:paraId="1A2C0D98" w14:textId="77777777" w:rsidR="00A43AC6" w:rsidRPr="00071203" w:rsidRDefault="00A43AC6" w:rsidP="00A43AC6">
      <w:pPr>
        <w:pStyle w:val="WW-Default"/>
        <w:snapToGrid w:val="0"/>
        <w:spacing w:after="120" w:line="240" w:lineRule="exact"/>
        <w:jc w:val="center"/>
        <w:rPr>
          <w:color w:val="auto"/>
        </w:rPr>
      </w:pPr>
    </w:p>
    <w:p w14:paraId="27123891" w14:textId="5A239910" w:rsidR="00A43AC6" w:rsidRPr="00071203" w:rsidRDefault="00A43AC6" w:rsidP="00A43AC6">
      <w:pPr>
        <w:spacing w:after="120" w:line="240" w:lineRule="exact"/>
        <w:jc w:val="center"/>
        <w:rPr>
          <w:rFonts w:ascii="Times New Roman" w:hAnsi="Times New Roman"/>
          <w:sz w:val="24"/>
          <w:szCs w:val="24"/>
        </w:rPr>
      </w:pPr>
      <w:r w:rsidRPr="00071203">
        <w:rPr>
          <w:rFonts w:ascii="Times New Roman" w:hAnsi="Times New Roman"/>
          <w:sz w:val="24"/>
          <w:szCs w:val="24"/>
        </w:rPr>
        <w:t>201</w:t>
      </w:r>
      <w:r w:rsidR="008D4850">
        <w:rPr>
          <w:rFonts w:ascii="Times New Roman" w:hAnsi="Times New Roman"/>
          <w:sz w:val="24"/>
          <w:szCs w:val="24"/>
        </w:rPr>
        <w:t>8</w:t>
      </w:r>
      <w:r w:rsidRPr="00071203">
        <w:rPr>
          <w:rFonts w:ascii="Times New Roman" w:hAnsi="Times New Roman"/>
          <w:sz w:val="24"/>
          <w:szCs w:val="24"/>
        </w:rPr>
        <w:t xml:space="preserve"> m. [</w:t>
      </w:r>
      <w:r w:rsidRPr="00071203">
        <w:rPr>
          <w:rFonts w:ascii="Times New Roman" w:hAnsi="Times New Roman"/>
          <w:i/>
          <w:sz w:val="24"/>
          <w:szCs w:val="24"/>
        </w:rPr>
        <w:t>mėnuo</w:t>
      </w:r>
      <w:r w:rsidRPr="00071203">
        <w:rPr>
          <w:rFonts w:ascii="Times New Roman" w:hAnsi="Times New Roman"/>
          <w:sz w:val="24"/>
          <w:szCs w:val="24"/>
        </w:rPr>
        <w:t>] [</w:t>
      </w:r>
      <w:r w:rsidRPr="00071203">
        <w:rPr>
          <w:rFonts w:ascii="Times New Roman" w:hAnsi="Times New Roman"/>
          <w:i/>
          <w:sz w:val="24"/>
          <w:szCs w:val="24"/>
        </w:rPr>
        <w:t>diena</w:t>
      </w:r>
      <w:r w:rsidRPr="00071203">
        <w:rPr>
          <w:rFonts w:ascii="Times New Roman" w:hAnsi="Times New Roman"/>
          <w:sz w:val="24"/>
          <w:szCs w:val="24"/>
        </w:rPr>
        <w:t xml:space="preserve">] </w:t>
      </w:r>
    </w:p>
    <w:p w14:paraId="0110DCEF" w14:textId="77777777" w:rsidR="00A43AC6" w:rsidRPr="00071203" w:rsidRDefault="00A43AC6" w:rsidP="00A43AC6">
      <w:pPr>
        <w:spacing w:after="120" w:line="240" w:lineRule="exact"/>
        <w:jc w:val="center"/>
        <w:rPr>
          <w:rFonts w:ascii="Times New Roman" w:hAnsi="Times New Roman"/>
          <w:sz w:val="24"/>
          <w:szCs w:val="24"/>
        </w:rPr>
      </w:pPr>
      <w:r w:rsidRPr="00071203">
        <w:rPr>
          <w:rFonts w:ascii="Times New Roman" w:hAnsi="Times New Roman"/>
          <w:sz w:val="24"/>
          <w:szCs w:val="24"/>
        </w:rPr>
        <w:t>[</w:t>
      </w:r>
      <w:r w:rsidRPr="00071203">
        <w:rPr>
          <w:rFonts w:ascii="Times New Roman" w:hAnsi="Times New Roman"/>
          <w:i/>
          <w:sz w:val="24"/>
          <w:szCs w:val="24"/>
        </w:rPr>
        <w:t>miestas</w:t>
      </w:r>
      <w:r w:rsidRPr="00071203">
        <w:rPr>
          <w:rFonts w:ascii="Times New Roman" w:hAnsi="Times New Roman"/>
          <w:sz w:val="24"/>
          <w:szCs w:val="24"/>
        </w:rPr>
        <w:t>]</w:t>
      </w:r>
    </w:p>
    <w:p w14:paraId="7EF87085" w14:textId="77777777" w:rsidR="00A43AC6" w:rsidRPr="00071203" w:rsidRDefault="00A43AC6" w:rsidP="00A43AC6">
      <w:pPr>
        <w:snapToGrid w:val="0"/>
        <w:spacing w:after="120" w:line="240" w:lineRule="exact"/>
        <w:jc w:val="both"/>
        <w:rPr>
          <w:rFonts w:ascii="Times New Roman" w:hAnsi="Times New Roman"/>
          <w:b/>
          <w:sz w:val="24"/>
          <w:szCs w:val="24"/>
        </w:rPr>
      </w:pPr>
    </w:p>
    <w:p w14:paraId="1C01AB43" w14:textId="77777777" w:rsidR="00A43AC6" w:rsidRPr="00071203"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bookmarkStart w:id="25" w:name="_DV_C1346"/>
      <w:r w:rsidRPr="00071203">
        <w:rPr>
          <w:rStyle w:val="DeltaViewDeletion"/>
          <w:rFonts w:ascii="Times New Roman" w:hAnsi="Times New Roman"/>
          <w:b/>
          <w:strike w:val="0"/>
          <w:color w:val="auto"/>
          <w:sz w:val="24"/>
          <w:szCs w:val="24"/>
        </w:rPr>
        <w:t>1.</w:t>
      </w:r>
      <w:r w:rsidRPr="00071203">
        <w:rPr>
          <w:rStyle w:val="DeltaViewDeletion"/>
          <w:rFonts w:ascii="Times New Roman" w:hAnsi="Times New Roman"/>
          <w:b/>
          <w:strike w:val="0"/>
          <w:color w:val="auto"/>
          <w:sz w:val="24"/>
          <w:szCs w:val="24"/>
        </w:rPr>
        <w:tab/>
        <w:t xml:space="preserve">Funkcijos projekte: </w:t>
      </w:r>
      <w:r w:rsidRPr="00071203">
        <w:rPr>
          <w:rStyle w:val="DeltaViewDeletion"/>
          <w:rFonts w:ascii="Times New Roman" w:hAnsi="Times New Roman"/>
          <w:strike w:val="0"/>
          <w:color w:val="auto"/>
          <w:sz w:val="24"/>
          <w:szCs w:val="24"/>
        </w:rPr>
        <w:t>[pvz., Projekto vadovas]</w:t>
      </w:r>
    </w:p>
    <w:p w14:paraId="0713DB9F" w14:textId="77777777" w:rsidR="00A43AC6" w:rsidRPr="00071203"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r w:rsidRPr="00071203">
        <w:rPr>
          <w:rStyle w:val="DeltaViewDeletion"/>
          <w:rFonts w:ascii="Times New Roman" w:hAnsi="Times New Roman"/>
          <w:b/>
          <w:strike w:val="0"/>
          <w:color w:val="auto"/>
          <w:sz w:val="24"/>
          <w:szCs w:val="24"/>
        </w:rPr>
        <w:t>2.</w:t>
      </w:r>
      <w:r w:rsidRPr="00071203">
        <w:rPr>
          <w:rStyle w:val="DeltaViewDeletion"/>
          <w:rFonts w:ascii="Times New Roman" w:hAnsi="Times New Roman"/>
          <w:b/>
          <w:strike w:val="0"/>
          <w:color w:val="auto"/>
          <w:sz w:val="24"/>
          <w:szCs w:val="24"/>
        </w:rPr>
        <w:tab/>
        <w:t>Vardas:</w:t>
      </w:r>
    </w:p>
    <w:p w14:paraId="1FDD11AB" w14:textId="77777777" w:rsidR="00A43AC6" w:rsidRPr="00071203" w:rsidRDefault="00A43AC6" w:rsidP="00A43AC6">
      <w:pPr>
        <w:shd w:val="clear" w:color="auto" w:fill="FFFFFF"/>
        <w:snapToGrid w:val="0"/>
        <w:spacing w:after="120" w:line="240" w:lineRule="exact"/>
        <w:ind w:left="284" w:hanging="284"/>
        <w:rPr>
          <w:rStyle w:val="DeltaViewDeletion"/>
          <w:rFonts w:ascii="Times New Roman" w:hAnsi="Times New Roman"/>
          <w:b/>
          <w:strike w:val="0"/>
          <w:color w:val="auto"/>
          <w:sz w:val="24"/>
          <w:szCs w:val="24"/>
        </w:rPr>
      </w:pPr>
      <w:r w:rsidRPr="00071203">
        <w:rPr>
          <w:rStyle w:val="DeltaViewDeletion"/>
          <w:rFonts w:ascii="Times New Roman" w:hAnsi="Times New Roman"/>
          <w:b/>
          <w:strike w:val="0"/>
          <w:color w:val="auto"/>
          <w:sz w:val="24"/>
          <w:szCs w:val="24"/>
        </w:rPr>
        <w:t>3.</w:t>
      </w:r>
      <w:r w:rsidRPr="00071203">
        <w:rPr>
          <w:rStyle w:val="DeltaViewDeletion"/>
          <w:rFonts w:ascii="Times New Roman" w:hAnsi="Times New Roman"/>
          <w:b/>
          <w:strike w:val="0"/>
          <w:color w:val="auto"/>
          <w:sz w:val="24"/>
          <w:szCs w:val="24"/>
        </w:rPr>
        <w:tab/>
        <w:t>Pavardė:</w:t>
      </w:r>
    </w:p>
    <w:p w14:paraId="7EFB9BB8" w14:textId="77777777" w:rsidR="00A43AC6" w:rsidRPr="00071203" w:rsidRDefault="00A43AC6" w:rsidP="00A43AC6">
      <w:pPr>
        <w:shd w:val="clear" w:color="auto" w:fill="FFFFFF"/>
        <w:snapToGrid w:val="0"/>
        <w:spacing w:after="120" w:line="240" w:lineRule="exact"/>
        <w:ind w:left="284" w:hanging="284"/>
        <w:rPr>
          <w:rFonts w:ascii="Times New Roman" w:hAnsi="Times New Roman"/>
          <w:sz w:val="24"/>
          <w:szCs w:val="24"/>
        </w:rPr>
      </w:pPr>
      <w:r w:rsidRPr="00071203">
        <w:rPr>
          <w:rStyle w:val="DeltaViewDeletion"/>
          <w:rFonts w:ascii="Times New Roman" w:hAnsi="Times New Roman"/>
          <w:b/>
          <w:strike w:val="0"/>
          <w:color w:val="auto"/>
          <w:sz w:val="24"/>
          <w:szCs w:val="24"/>
        </w:rPr>
        <w:t>4.</w:t>
      </w:r>
      <w:r w:rsidRPr="00071203">
        <w:rPr>
          <w:rStyle w:val="DeltaViewDeletion"/>
          <w:rFonts w:ascii="Times New Roman" w:hAnsi="Times New Roman"/>
          <w:b/>
          <w:strike w:val="0"/>
          <w:color w:val="auto"/>
          <w:sz w:val="24"/>
          <w:szCs w:val="24"/>
        </w:rPr>
        <w:tab/>
        <w:t>Išsilavinimas:</w:t>
      </w:r>
    </w:p>
    <w:tbl>
      <w:tblPr>
        <w:tblW w:w="9090" w:type="dxa"/>
        <w:jc w:val="center"/>
        <w:tblLayout w:type="fixed"/>
        <w:tblCellMar>
          <w:left w:w="130" w:type="dxa"/>
          <w:right w:w="130" w:type="dxa"/>
        </w:tblCellMar>
        <w:tblLook w:val="00A0" w:firstRow="1" w:lastRow="0" w:firstColumn="1" w:lastColumn="0" w:noHBand="0" w:noVBand="0"/>
      </w:tblPr>
      <w:tblGrid>
        <w:gridCol w:w="2791"/>
        <w:gridCol w:w="6299"/>
      </w:tblGrid>
      <w:tr w:rsidR="00A43AC6" w:rsidRPr="00071203" w14:paraId="13766630" w14:textId="77777777" w:rsidTr="00457443">
        <w:trPr>
          <w:jc w:val="center"/>
        </w:trPr>
        <w:tc>
          <w:tcPr>
            <w:tcW w:w="2791" w:type="dxa"/>
            <w:tcBorders>
              <w:top w:val="double" w:sz="6" w:space="0" w:color="auto"/>
              <w:left w:val="double" w:sz="6" w:space="0" w:color="auto"/>
              <w:bottom w:val="single" w:sz="6" w:space="0" w:color="auto"/>
              <w:right w:val="nil"/>
            </w:tcBorders>
            <w:shd w:val="clear" w:color="auto" w:fill="D9D9D9"/>
          </w:tcPr>
          <w:p w14:paraId="1591D071" w14:textId="77777777" w:rsidR="00A43AC6" w:rsidRPr="00071203" w:rsidRDefault="00A43AC6" w:rsidP="00457443">
            <w:pPr>
              <w:pStyle w:val="normaltableau"/>
              <w:suppressAutoHyphens w:val="0"/>
              <w:snapToGrid w:val="0"/>
              <w:spacing w:before="0" w:line="240" w:lineRule="exact"/>
              <w:ind w:firstLine="22"/>
              <w:jc w:val="center"/>
              <w:rPr>
                <w:rFonts w:ascii="Times New Roman" w:hAnsi="Times New Roman"/>
                <w:b/>
                <w:sz w:val="24"/>
                <w:szCs w:val="24"/>
                <w:lang w:val="lt-LT"/>
              </w:rPr>
            </w:pPr>
            <w:r w:rsidRPr="00071203">
              <w:rPr>
                <w:rStyle w:val="DeltaViewDeletion"/>
                <w:rFonts w:ascii="Times New Roman" w:hAnsi="Times New Roman"/>
                <w:b/>
                <w:strike w:val="0"/>
                <w:color w:val="auto"/>
                <w:sz w:val="24"/>
                <w:szCs w:val="24"/>
                <w:lang w:val="lt-LT"/>
              </w:rPr>
              <w:t xml:space="preserve">Institucija </w:t>
            </w:r>
          </w:p>
          <w:p w14:paraId="15F6366D" w14:textId="77777777" w:rsidR="00A43AC6" w:rsidRPr="00071203" w:rsidRDefault="00A43AC6" w:rsidP="00457443">
            <w:pPr>
              <w:pStyle w:val="normaltableau"/>
              <w:suppressAutoHyphens w:val="0"/>
              <w:snapToGrid w:val="0"/>
              <w:spacing w:before="0" w:line="240" w:lineRule="exact"/>
              <w:ind w:firstLine="22"/>
              <w:jc w:val="center"/>
              <w:rPr>
                <w:rStyle w:val="DeltaViewDeletion"/>
                <w:rFonts w:ascii="Times New Roman" w:hAnsi="Times New Roman"/>
                <w:b/>
                <w:i/>
                <w:color w:val="auto"/>
                <w:sz w:val="24"/>
                <w:szCs w:val="24"/>
                <w:lang w:val="lt-LT"/>
              </w:rPr>
            </w:pPr>
            <w:r w:rsidRPr="00071203">
              <w:rPr>
                <w:rStyle w:val="DeltaViewDeletion"/>
                <w:rFonts w:ascii="Times New Roman" w:hAnsi="Times New Roman"/>
                <w:b/>
                <w:i/>
                <w:strike w:val="0"/>
                <w:color w:val="auto"/>
                <w:sz w:val="24"/>
                <w:szCs w:val="24"/>
                <w:lang w:val="lt-LT"/>
              </w:rPr>
              <w:t>(nuo – iki)</w:t>
            </w:r>
          </w:p>
        </w:tc>
        <w:tc>
          <w:tcPr>
            <w:tcW w:w="6299" w:type="dxa"/>
            <w:tcBorders>
              <w:top w:val="double" w:sz="6" w:space="0" w:color="auto"/>
              <w:left w:val="single" w:sz="6" w:space="0" w:color="auto"/>
              <w:bottom w:val="single" w:sz="6" w:space="0" w:color="auto"/>
              <w:right w:val="double" w:sz="6" w:space="0" w:color="auto"/>
            </w:tcBorders>
            <w:shd w:val="clear" w:color="auto" w:fill="D9D9D9"/>
          </w:tcPr>
          <w:p w14:paraId="2192AFFE" w14:textId="77777777" w:rsidR="00A43AC6" w:rsidRPr="00071203" w:rsidRDefault="00A43AC6" w:rsidP="00457443">
            <w:pPr>
              <w:pStyle w:val="normaltableau"/>
              <w:suppressAutoHyphens w:val="0"/>
              <w:snapToGrid w:val="0"/>
              <w:spacing w:before="0" w:line="240" w:lineRule="exact"/>
              <w:ind w:firstLine="22"/>
              <w:jc w:val="center"/>
              <w:rPr>
                <w:rFonts w:ascii="Times New Roman" w:hAnsi="Times New Roman"/>
                <w:b/>
                <w:sz w:val="24"/>
                <w:szCs w:val="24"/>
                <w:lang w:val="lt-LT"/>
              </w:rPr>
            </w:pPr>
            <w:bookmarkStart w:id="26" w:name="_DV_C1350"/>
            <w:r w:rsidRPr="00071203">
              <w:rPr>
                <w:rFonts w:ascii="Times New Roman" w:hAnsi="Times New Roman"/>
                <w:b/>
                <w:sz w:val="24"/>
                <w:szCs w:val="24"/>
                <w:lang w:val="lt-LT"/>
              </w:rPr>
              <w:t>Suteiktas laipsnis ar gautas diplomas</w:t>
            </w:r>
            <w:bookmarkEnd w:id="26"/>
            <w:r w:rsidRPr="00071203">
              <w:rPr>
                <w:rFonts w:ascii="Times New Roman" w:hAnsi="Times New Roman"/>
                <w:b/>
                <w:sz w:val="24"/>
                <w:szCs w:val="24"/>
                <w:lang w:val="lt-LT"/>
              </w:rPr>
              <w:t>:</w:t>
            </w:r>
          </w:p>
        </w:tc>
      </w:tr>
      <w:tr w:rsidR="00A43AC6" w:rsidRPr="00071203" w14:paraId="52EB771F" w14:textId="77777777" w:rsidTr="00457443">
        <w:trPr>
          <w:jc w:val="center"/>
        </w:trPr>
        <w:tc>
          <w:tcPr>
            <w:tcW w:w="2791" w:type="dxa"/>
            <w:tcBorders>
              <w:top w:val="nil"/>
              <w:left w:val="double" w:sz="6" w:space="0" w:color="auto"/>
              <w:bottom w:val="single" w:sz="6" w:space="0" w:color="auto"/>
              <w:right w:val="nil"/>
            </w:tcBorders>
          </w:tcPr>
          <w:p w14:paraId="403AFAC8" w14:textId="77777777" w:rsidR="00A43AC6" w:rsidRPr="00885334" w:rsidRDefault="00A43AC6" w:rsidP="00457443">
            <w:pPr>
              <w:pStyle w:val="normaltableau"/>
              <w:tabs>
                <w:tab w:val="left" w:pos="661"/>
              </w:tabs>
              <w:suppressAutoHyphens w:val="0"/>
              <w:snapToGrid w:val="0"/>
              <w:spacing w:before="0" w:line="240" w:lineRule="exact"/>
              <w:ind w:firstLine="22"/>
              <w:jc w:val="left"/>
              <w:rPr>
                <w:rFonts w:ascii="Times New Roman" w:hAnsi="Times New Roman"/>
                <w:b/>
                <w:sz w:val="24"/>
                <w:szCs w:val="24"/>
                <w:lang w:val="lt-LT"/>
              </w:rPr>
            </w:pPr>
          </w:p>
        </w:tc>
        <w:tc>
          <w:tcPr>
            <w:tcW w:w="6299" w:type="dxa"/>
            <w:tcBorders>
              <w:top w:val="nil"/>
              <w:left w:val="single" w:sz="6" w:space="0" w:color="auto"/>
              <w:bottom w:val="nil"/>
              <w:right w:val="double" w:sz="6" w:space="0" w:color="auto"/>
            </w:tcBorders>
          </w:tcPr>
          <w:p w14:paraId="31B39F1A" w14:textId="77777777" w:rsidR="00A43AC6" w:rsidRPr="00071203"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r w:rsidR="00A43AC6" w:rsidRPr="00071203" w14:paraId="555020D0" w14:textId="77777777" w:rsidTr="00457443">
        <w:trPr>
          <w:jc w:val="center"/>
        </w:trPr>
        <w:tc>
          <w:tcPr>
            <w:tcW w:w="2791" w:type="dxa"/>
            <w:tcBorders>
              <w:top w:val="single" w:sz="6" w:space="0" w:color="auto"/>
              <w:left w:val="double" w:sz="6" w:space="0" w:color="auto"/>
              <w:bottom w:val="single" w:sz="6" w:space="0" w:color="auto"/>
              <w:right w:val="nil"/>
            </w:tcBorders>
          </w:tcPr>
          <w:p w14:paraId="2E45AF76" w14:textId="77777777" w:rsidR="00A43AC6" w:rsidRPr="00885334" w:rsidRDefault="00A43AC6" w:rsidP="00457443">
            <w:pPr>
              <w:pStyle w:val="normaltableau"/>
              <w:suppressAutoHyphens w:val="0"/>
              <w:snapToGrid w:val="0"/>
              <w:spacing w:before="0" w:line="240" w:lineRule="exact"/>
              <w:ind w:firstLine="22"/>
              <w:jc w:val="left"/>
              <w:rPr>
                <w:rFonts w:ascii="Times New Roman" w:hAnsi="Times New Roman"/>
                <w:sz w:val="24"/>
                <w:szCs w:val="24"/>
                <w:lang w:val="lt-LT"/>
              </w:rPr>
            </w:pPr>
          </w:p>
        </w:tc>
        <w:tc>
          <w:tcPr>
            <w:tcW w:w="6299" w:type="dxa"/>
            <w:tcBorders>
              <w:top w:val="single" w:sz="6" w:space="0" w:color="auto"/>
              <w:left w:val="single" w:sz="6" w:space="0" w:color="auto"/>
              <w:bottom w:val="single" w:sz="6" w:space="0" w:color="auto"/>
              <w:right w:val="double" w:sz="6" w:space="0" w:color="auto"/>
            </w:tcBorders>
          </w:tcPr>
          <w:p w14:paraId="42691B7B" w14:textId="77777777" w:rsidR="00A43AC6" w:rsidRPr="00071203"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r w:rsidR="00A43AC6" w:rsidRPr="00071203" w14:paraId="57873A6F" w14:textId="77777777" w:rsidTr="00457443">
        <w:trPr>
          <w:jc w:val="center"/>
        </w:trPr>
        <w:tc>
          <w:tcPr>
            <w:tcW w:w="2791" w:type="dxa"/>
            <w:tcBorders>
              <w:top w:val="single" w:sz="6" w:space="0" w:color="auto"/>
              <w:left w:val="double" w:sz="6" w:space="0" w:color="auto"/>
              <w:bottom w:val="double" w:sz="6" w:space="0" w:color="auto"/>
              <w:right w:val="nil"/>
            </w:tcBorders>
          </w:tcPr>
          <w:p w14:paraId="7E07B150" w14:textId="77777777" w:rsidR="00A43AC6" w:rsidRPr="00885334" w:rsidRDefault="00A43AC6" w:rsidP="00457443">
            <w:pPr>
              <w:pStyle w:val="normaltableau"/>
              <w:suppressAutoHyphens w:val="0"/>
              <w:snapToGrid w:val="0"/>
              <w:spacing w:before="0" w:line="240" w:lineRule="exact"/>
              <w:ind w:firstLine="22"/>
              <w:jc w:val="left"/>
              <w:rPr>
                <w:rFonts w:ascii="Times New Roman" w:hAnsi="Times New Roman"/>
                <w:sz w:val="24"/>
                <w:szCs w:val="24"/>
                <w:lang w:val="lt-LT"/>
              </w:rPr>
            </w:pPr>
          </w:p>
        </w:tc>
        <w:tc>
          <w:tcPr>
            <w:tcW w:w="6299" w:type="dxa"/>
            <w:tcBorders>
              <w:top w:val="single" w:sz="6" w:space="0" w:color="auto"/>
              <w:left w:val="single" w:sz="6" w:space="0" w:color="auto"/>
              <w:bottom w:val="double" w:sz="6" w:space="0" w:color="auto"/>
              <w:right w:val="double" w:sz="6" w:space="0" w:color="auto"/>
            </w:tcBorders>
          </w:tcPr>
          <w:p w14:paraId="082A3D88" w14:textId="77777777" w:rsidR="00A43AC6" w:rsidRPr="00071203" w:rsidRDefault="00A43AC6" w:rsidP="00457443">
            <w:pPr>
              <w:pStyle w:val="normaltableau"/>
              <w:suppressAutoHyphens w:val="0"/>
              <w:snapToGrid w:val="0"/>
              <w:spacing w:before="0" w:line="240" w:lineRule="exact"/>
              <w:ind w:firstLine="22"/>
              <w:rPr>
                <w:rFonts w:ascii="Times New Roman" w:hAnsi="Times New Roman"/>
                <w:sz w:val="24"/>
                <w:szCs w:val="24"/>
                <w:lang w:val="lt-LT"/>
              </w:rPr>
            </w:pPr>
          </w:p>
        </w:tc>
      </w:tr>
    </w:tbl>
    <w:p w14:paraId="79D99EB8" w14:textId="77777777" w:rsidR="00A43AC6" w:rsidRPr="00885334" w:rsidRDefault="00A43AC6" w:rsidP="00A43AC6">
      <w:pPr>
        <w:keepNext/>
        <w:keepLines/>
        <w:spacing w:before="120" w:after="120"/>
        <w:rPr>
          <w:rStyle w:val="DeltaViewDeletion"/>
          <w:rFonts w:ascii="Times New Roman" w:hAnsi="Times New Roman"/>
          <w:color w:val="auto"/>
          <w:sz w:val="24"/>
          <w:szCs w:val="24"/>
        </w:rPr>
      </w:pPr>
      <w:bookmarkStart w:id="27" w:name="_DV_C1364"/>
      <w:bookmarkEnd w:id="25"/>
    </w:p>
    <w:p w14:paraId="2CAAF65A" w14:textId="77777777" w:rsidR="00A43AC6" w:rsidRPr="00885334" w:rsidRDefault="00A43AC6" w:rsidP="00A43AC6">
      <w:pPr>
        <w:keepNext/>
        <w:keepLines/>
        <w:spacing w:before="120" w:after="120"/>
        <w:rPr>
          <w:rFonts w:ascii="Times New Roman" w:hAnsi="Times New Roman"/>
          <w:sz w:val="24"/>
          <w:szCs w:val="24"/>
        </w:rPr>
      </w:pPr>
      <w:r w:rsidRPr="009310C6">
        <w:rPr>
          <w:rFonts w:ascii="Times New Roman" w:hAnsi="Times New Roman"/>
          <w:b/>
          <w:sz w:val="24"/>
          <w:szCs w:val="24"/>
        </w:rPr>
        <w:t>5. Profesinė patirtis:</w:t>
      </w:r>
    </w:p>
    <w:tbl>
      <w:tblPr>
        <w:tblW w:w="9072"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97"/>
        <w:gridCol w:w="1155"/>
        <w:gridCol w:w="1563"/>
        <w:gridCol w:w="1414"/>
        <w:gridCol w:w="3543"/>
      </w:tblGrid>
      <w:tr w:rsidR="00A43AC6" w:rsidRPr="00071203" w14:paraId="25B1BE77" w14:textId="77777777" w:rsidTr="00457443">
        <w:tc>
          <w:tcPr>
            <w:tcW w:w="1397" w:type="dxa"/>
            <w:tcBorders>
              <w:top w:val="double" w:sz="6" w:space="0" w:color="auto"/>
            </w:tcBorders>
            <w:shd w:val="clear" w:color="auto" w:fill="D9D9D9"/>
          </w:tcPr>
          <w:p w14:paraId="35B997C3" w14:textId="77777777" w:rsidR="00A43AC6" w:rsidRPr="00071203" w:rsidRDefault="00A43AC6" w:rsidP="00457443">
            <w:pPr>
              <w:pStyle w:val="normaltableau"/>
              <w:keepNext/>
              <w:keepLines/>
              <w:spacing w:before="0" w:after="0"/>
              <w:ind w:firstLine="22"/>
              <w:jc w:val="center"/>
              <w:rPr>
                <w:rFonts w:ascii="Times New Roman" w:hAnsi="Times New Roman"/>
                <w:b/>
                <w:sz w:val="24"/>
                <w:szCs w:val="24"/>
                <w:lang w:val="lt-LT"/>
              </w:rPr>
            </w:pPr>
            <w:bookmarkStart w:id="28" w:name="_DV_C1358"/>
            <w:r w:rsidRPr="00071203">
              <w:rPr>
                <w:rStyle w:val="DeltaViewDeletion"/>
                <w:rFonts w:ascii="Times New Roman" w:hAnsi="Times New Roman"/>
                <w:b/>
                <w:strike w:val="0"/>
                <w:color w:val="auto"/>
                <w:sz w:val="24"/>
                <w:szCs w:val="24"/>
                <w:lang w:val="lt-LT"/>
              </w:rPr>
              <w:t>Data</w:t>
            </w:r>
            <w:bookmarkEnd w:id="28"/>
          </w:p>
          <w:p w14:paraId="2BFFEF1B" w14:textId="77777777" w:rsidR="00A43AC6" w:rsidRPr="00071203" w:rsidRDefault="00A43AC6" w:rsidP="00457443">
            <w:pPr>
              <w:pStyle w:val="normaltableau"/>
              <w:keepNext/>
              <w:keepLines/>
              <w:spacing w:before="0" w:after="0"/>
              <w:ind w:firstLine="22"/>
              <w:jc w:val="center"/>
              <w:rPr>
                <w:rFonts w:ascii="Times New Roman" w:hAnsi="Times New Roman"/>
                <w:b/>
                <w:i/>
                <w:sz w:val="24"/>
                <w:szCs w:val="24"/>
                <w:lang w:val="lt-LT"/>
              </w:rPr>
            </w:pPr>
            <w:bookmarkStart w:id="29" w:name="_DV_C1359"/>
            <w:r w:rsidRPr="00071203">
              <w:rPr>
                <w:rStyle w:val="DeltaViewDeletion"/>
                <w:rFonts w:ascii="Times New Roman" w:hAnsi="Times New Roman"/>
                <w:b/>
                <w:i/>
                <w:strike w:val="0"/>
                <w:color w:val="auto"/>
                <w:sz w:val="24"/>
                <w:szCs w:val="24"/>
                <w:lang w:val="lt-LT"/>
              </w:rPr>
              <w:t>(nuo – iki)</w:t>
            </w:r>
            <w:bookmarkEnd w:id="29"/>
          </w:p>
        </w:tc>
        <w:tc>
          <w:tcPr>
            <w:tcW w:w="1155" w:type="dxa"/>
            <w:tcBorders>
              <w:top w:val="double" w:sz="6" w:space="0" w:color="auto"/>
            </w:tcBorders>
            <w:shd w:val="clear" w:color="auto" w:fill="D9D9D9"/>
          </w:tcPr>
          <w:p w14:paraId="14849B6E" w14:textId="77777777" w:rsidR="00A43AC6" w:rsidRPr="00071203" w:rsidRDefault="00A43AC6" w:rsidP="00457443">
            <w:pPr>
              <w:pStyle w:val="normaltableau"/>
              <w:keepNext/>
              <w:keepLines/>
              <w:spacing w:before="0" w:after="0"/>
              <w:ind w:firstLine="22"/>
              <w:jc w:val="center"/>
              <w:rPr>
                <w:rFonts w:ascii="Times New Roman" w:hAnsi="Times New Roman"/>
                <w:b/>
                <w:sz w:val="24"/>
                <w:szCs w:val="24"/>
                <w:lang w:val="lt-LT"/>
              </w:rPr>
            </w:pPr>
            <w:bookmarkStart w:id="30" w:name="_DV_C1360"/>
            <w:r w:rsidRPr="00071203">
              <w:rPr>
                <w:rFonts w:ascii="Times New Roman" w:hAnsi="Times New Roman"/>
                <w:b/>
                <w:sz w:val="24"/>
                <w:szCs w:val="24"/>
                <w:lang w:val="lt-LT"/>
              </w:rPr>
              <w:t>Miestas, šalis</w:t>
            </w:r>
            <w:r w:rsidRPr="00071203">
              <w:rPr>
                <w:rStyle w:val="DeltaViewDeletion"/>
                <w:rFonts w:ascii="Times New Roman" w:hAnsi="Times New Roman"/>
                <w:b/>
                <w:strike w:val="0"/>
                <w:color w:val="auto"/>
                <w:sz w:val="24"/>
                <w:szCs w:val="24"/>
                <w:lang w:val="lt-LT"/>
              </w:rPr>
              <w:t xml:space="preserve"> </w:t>
            </w:r>
            <w:bookmarkEnd w:id="30"/>
          </w:p>
        </w:tc>
        <w:tc>
          <w:tcPr>
            <w:tcW w:w="1563" w:type="dxa"/>
            <w:tcBorders>
              <w:top w:val="double" w:sz="6" w:space="0" w:color="auto"/>
            </w:tcBorders>
            <w:shd w:val="clear" w:color="auto" w:fill="D9D9D9"/>
          </w:tcPr>
          <w:p w14:paraId="3E4B7C6A" w14:textId="77777777" w:rsidR="00A43AC6" w:rsidRPr="00071203" w:rsidRDefault="00A43AC6" w:rsidP="00457443">
            <w:pPr>
              <w:pStyle w:val="normaltableau"/>
              <w:keepNext/>
              <w:keepLines/>
              <w:spacing w:before="0" w:after="0"/>
              <w:ind w:firstLine="22"/>
              <w:jc w:val="center"/>
              <w:rPr>
                <w:rFonts w:ascii="Times New Roman" w:hAnsi="Times New Roman"/>
                <w:b/>
                <w:sz w:val="24"/>
                <w:szCs w:val="24"/>
                <w:lang w:val="lt-LT"/>
              </w:rPr>
            </w:pPr>
            <w:bookmarkStart w:id="31" w:name="_DV_C1361"/>
            <w:r w:rsidRPr="00071203">
              <w:rPr>
                <w:rFonts w:ascii="Times New Roman" w:hAnsi="Times New Roman"/>
                <w:b/>
                <w:sz w:val="24"/>
                <w:szCs w:val="24"/>
                <w:lang w:val="lt-LT"/>
              </w:rPr>
              <w:t xml:space="preserve">Įmonė, organizacija </w:t>
            </w:r>
            <w:bookmarkEnd w:id="31"/>
          </w:p>
        </w:tc>
        <w:tc>
          <w:tcPr>
            <w:tcW w:w="1414" w:type="dxa"/>
            <w:tcBorders>
              <w:top w:val="double" w:sz="6" w:space="0" w:color="auto"/>
            </w:tcBorders>
            <w:shd w:val="clear" w:color="auto" w:fill="D9D9D9"/>
          </w:tcPr>
          <w:p w14:paraId="70F0C3D9" w14:textId="77777777" w:rsidR="00A43AC6" w:rsidRPr="00071203" w:rsidRDefault="00A43AC6" w:rsidP="00457443">
            <w:pPr>
              <w:pStyle w:val="normaltableau"/>
              <w:keepNext/>
              <w:keepLines/>
              <w:spacing w:before="0" w:after="0"/>
              <w:ind w:firstLine="22"/>
              <w:jc w:val="center"/>
              <w:rPr>
                <w:rFonts w:ascii="Times New Roman" w:hAnsi="Times New Roman"/>
                <w:b/>
                <w:sz w:val="24"/>
                <w:szCs w:val="24"/>
                <w:lang w:val="lt-LT"/>
              </w:rPr>
            </w:pPr>
            <w:r w:rsidRPr="00071203">
              <w:rPr>
                <w:rStyle w:val="DeltaViewDeletion"/>
                <w:rFonts w:ascii="Times New Roman" w:hAnsi="Times New Roman"/>
                <w:b/>
                <w:strike w:val="0"/>
                <w:color w:val="auto"/>
                <w:sz w:val="24"/>
                <w:szCs w:val="24"/>
                <w:lang w:val="lt-LT"/>
              </w:rPr>
              <w:t xml:space="preserve">Pareigos </w:t>
            </w:r>
          </w:p>
        </w:tc>
        <w:tc>
          <w:tcPr>
            <w:tcW w:w="3543" w:type="dxa"/>
            <w:tcBorders>
              <w:top w:val="double" w:sz="6" w:space="0" w:color="auto"/>
            </w:tcBorders>
            <w:shd w:val="clear" w:color="auto" w:fill="D9D9D9"/>
          </w:tcPr>
          <w:p w14:paraId="5F9657C3" w14:textId="77777777" w:rsidR="00A43AC6" w:rsidRPr="00071203" w:rsidRDefault="00A43AC6" w:rsidP="00457443">
            <w:pPr>
              <w:pStyle w:val="normaltableau"/>
              <w:keepNext/>
              <w:keepLines/>
              <w:spacing w:before="0" w:after="0"/>
              <w:ind w:firstLine="22"/>
              <w:jc w:val="center"/>
              <w:rPr>
                <w:rFonts w:ascii="Times New Roman" w:hAnsi="Times New Roman"/>
                <w:b/>
                <w:sz w:val="24"/>
                <w:szCs w:val="24"/>
                <w:lang w:val="lt-LT"/>
              </w:rPr>
            </w:pPr>
            <w:r w:rsidRPr="00071203">
              <w:rPr>
                <w:rStyle w:val="DeltaViewDeletion"/>
                <w:rFonts w:ascii="Times New Roman" w:hAnsi="Times New Roman"/>
                <w:b/>
                <w:strike w:val="0"/>
                <w:color w:val="auto"/>
                <w:sz w:val="24"/>
                <w:szCs w:val="24"/>
                <w:lang w:val="lt-LT"/>
              </w:rPr>
              <w:t xml:space="preserve">Aprašymas </w:t>
            </w:r>
          </w:p>
        </w:tc>
      </w:tr>
      <w:tr w:rsidR="00A43AC6" w:rsidRPr="00071203" w14:paraId="4CD880D6" w14:textId="77777777" w:rsidTr="00457443">
        <w:tc>
          <w:tcPr>
            <w:tcW w:w="1397" w:type="dxa"/>
          </w:tcPr>
          <w:p w14:paraId="2EE4A0EA" w14:textId="77777777" w:rsidR="00A43AC6" w:rsidRPr="00885334" w:rsidRDefault="00A43AC6" w:rsidP="00457443">
            <w:pPr>
              <w:pStyle w:val="normaltableau"/>
              <w:spacing w:before="0" w:after="0"/>
              <w:jc w:val="left"/>
              <w:rPr>
                <w:rFonts w:ascii="Times New Roman" w:hAnsi="Times New Roman"/>
                <w:b/>
                <w:sz w:val="24"/>
                <w:szCs w:val="24"/>
                <w:lang w:val="lt-LT"/>
              </w:rPr>
            </w:pPr>
          </w:p>
        </w:tc>
        <w:tc>
          <w:tcPr>
            <w:tcW w:w="1155" w:type="dxa"/>
          </w:tcPr>
          <w:p w14:paraId="13FE0801"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563" w:type="dxa"/>
          </w:tcPr>
          <w:p w14:paraId="1385BD6C"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414" w:type="dxa"/>
          </w:tcPr>
          <w:p w14:paraId="0CC08E69"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3543" w:type="dxa"/>
          </w:tcPr>
          <w:p w14:paraId="52241222" w14:textId="77777777" w:rsidR="00A43AC6" w:rsidRPr="00071203" w:rsidRDefault="00A43AC6" w:rsidP="00457443">
            <w:pPr>
              <w:pStyle w:val="normaltableau"/>
              <w:tabs>
                <w:tab w:val="left" w:pos="1785"/>
              </w:tabs>
              <w:spacing w:before="0" w:after="0"/>
              <w:jc w:val="left"/>
              <w:rPr>
                <w:rFonts w:ascii="Times New Roman" w:hAnsi="Times New Roman"/>
                <w:sz w:val="24"/>
                <w:szCs w:val="24"/>
                <w:lang w:val="lt-LT"/>
              </w:rPr>
            </w:pPr>
          </w:p>
        </w:tc>
      </w:tr>
      <w:tr w:rsidR="00A43AC6" w:rsidRPr="00071203" w14:paraId="725D627A" w14:textId="77777777" w:rsidTr="00457443">
        <w:tc>
          <w:tcPr>
            <w:tcW w:w="1397" w:type="dxa"/>
          </w:tcPr>
          <w:p w14:paraId="28D36D75" w14:textId="77777777" w:rsidR="00A43AC6" w:rsidRPr="00885334" w:rsidRDefault="00A43AC6" w:rsidP="00457443">
            <w:pPr>
              <w:pStyle w:val="normaltableau"/>
              <w:spacing w:before="0" w:after="0"/>
              <w:jc w:val="left"/>
              <w:rPr>
                <w:rFonts w:ascii="Times New Roman" w:hAnsi="Times New Roman"/>
                <w:sz w:val="24"/>
                <w:szCs w:val="24"/>
                <w:lang w:val="lt-LT"/>
              </w:rPr>
            </w:pPr>
          </w:p>
        </w:tc>
        <w:tc>
          <w:tcPr>
            <w:tcW w:w="1155" w:type="dxa"/>
          </w:tcPr>
          <w:p w14:paraId="521AE191"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563" w:type="dxa"/>
          </w:tcPr>
          <w:p w14:paraId="6C4C5D20"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414" w:type="dxa"/>
          </w:tcPr>
          <w:p w14:paraId="489D9294"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3543" w:type="dxa"/>
          </w:tcPr>
          <w:p w14:paraId="600D1EA4" w14:textId="77777777" w:rsidR="00A43AC6" w:rsidRPr="00071203" w:rsidRDefault="00A43AC6" w:rsidP="00457443">
            <w:pPr>
              <w:pStyle w:val="normaltableau"/>
              <w:tabs>
                <w:tab w:val="left" w:pos="1785"/>
              </w:tabs>
              <w:spacing w:before="0" w:after="0"/>
              <w:jc w:val="left"/>
              <w:rPr>
                <w:rFonts w:ascii="Times New Roman" w:hAnsi="Times New Roman"/>
                <w:sz w:val="24"/>
                <w:szCs w:val="24"/>
                <w:lang w:val="lt-LT"/>
              </w:rPr>
            </w:pPr>
          </w:p>
        </w:tc>
      </w:tr>
      <w:tr w:rsidR="00A43AC6" w:rsidRPr="00071203" w14:paraId="4BC6A7E4" w14:textId="77777777" w:rsidTr="00457443">
        <w:tc>
          <w:tcPr>
            <w:tcW w:w="1397" w:type="dxa"/>
            <w:tcBorders>
              <w:bottom w:val="double" w:sz="6" w:space="0" w:color="auto"/>
            </w:tcBorders>
          </w:tcPr>
          <w:p w14:paraId="0397C78D" w14:textId="77777777" w:rsidR="00A43AC6" w:rsidRPr="00885334" w:rsidRDefault="00A43AC6" w:rsidP="00457443">
            <w:pPr>
              <w:pStyle w:val="normaltableau"/>
              <w:spacing w:before="0" w:after="0"/>
              <w:jc w:val="left"/>
              <w:rPr>
                <w:rFonts w:ascii="Times New Roman" w:hAnsi="Times New Roman"/>
                <w:sz w:val="24"/>
                <w:szCs w:val="24"/>
                <w:lang w:val="lt-LT"/>
              </w:rPr>
            </w:pPr>
          </w:p>
        </w:tc>
        <w:tc>
          <w:tcPr>
            <w:tcW w:w="1155" w:type="dxa"/>
            <w:tcBorders>
              <w:bottom w:val="double" w:sz="6" w:space="0" w:color="auto"/>
            </w:tcBorders>
          </w:tcPr>
          <w:p w14:paraId="70CF2EFB"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563" w:type="dxa"/>
            <w:tcBorders>
              <w:bottom w:val="double" w:sz="6" w:space="0" w:color="auto"/>
            </w:tcBorders>
          </w:tcPr>
          <w:p w14:paraId="574A4D51"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1414" w:type="dxa"/>
            <w:tcBorders>
              <w:bottom w:val="double" w:sz="6" w:space="0" w:color="auto"/>
            </w:tcBorders>
          </w:tcPr>
          <w:p w14:paraId="5884F943" w14:textId="77777777" w:rsidR="00A43AC6" w:rsidRPr="00071203" w:rsidRDefault="00A43AC6" w:rsidP="00457443">
            <w:pPr>
              <w:pStyle w:val="normaltableau"/>
              <w:spacing w:before="0" w:after="0"/>
              <w:jc w:val="left"/>
              <w:rPr>
                <w:rFonts w:ascii="Times New Roman" w:hAnsi="Times New Roman"/>
                <w:sz w:val="24"/>
                <w:szCs w:val="24"/>
                <w:lang w:val="lt-LT"/>
              </w:rPr>
            </w:pPr>
          </w:p>
        </w:tc>
        <w:tc>
          <w:tcPr>
            <w:tcW w:w="3543" w:type="dxa"/>
            <w:tcBorders>
              <w:bottom w:val="double" w:sz="6" w:space="0" w:color="auto"/>
            </w:tcBorders>
          </w:tcPr>
          <w:p w14:paraId="005B5B35" w14:textId="77777777" w:rsidR="00A43AC6" w:rsidRPr="00071203" w:rsidRDefault="00A43AC6" w:rsidP="00457443">
            <w:pPr>
              <w:pStyle w:val="normaltableau"/>
              <w:tabs>
                <w:tab w:val="left" w:pos="1785"/>
              </w:tabs>
              <w:spacing w:before="0" w:after="0"/>
              <w:jc w:val="left"/>
              <w:rPr>
                <w:rFonts w:ascii="Times New Roman" w:hAnsi="Times New Roman"/>
                <w:sz w:val="24"/>
                <w:szCs w:val="24"/>
                <w:lang w:val="lt-LT"/>
              </w:rPr>
            </w:pPr>
          </w:p>
        </w:tc>
      </w:tr>
    </w:tbl>
    <w:p w14:paraId="1F23B30B" w14:textId="77777777" w:rsidR="00A43AC6" w:rsidRPr="00885334" w:rsidRDefault="00A43AC6" w:rsidP="00A43AC6">
      <w:pPr>
        <w:snapToGrid w:val="0"/>
        <w:spacing w:after="120" w:line="240" w:lineRule="exact"/>
        <w:ind w:left="284" w:hanging="284"/>
        <w:rPr>
          <w:rStyle w:val="DeltaViewDeletion"/>
          <w:rFonts w:ascii="Times New Roman" w:hAnsi="Times New Roman"/>
          <w:b/>
          <w:strike w:val="0"/>
          <w:color w:val="auto"/>
          <w:sz w:val="24"/>
          <w:szCs w:val="24"/>
        </w:rPr>
      </w:pPr>
    </w:p>
    <w:p w14:paraId="37986D5C" w14:textId="77777777" w:rsidR="00A43AC6" w:rsidRPr="00BA5218" w:rsidRDefault="00A43AC6" w:rsidP="00A43AC6">
      <w:pPr>
        <w:snapToGrid w:val="0"/>
        <w:spacing w:after="120" w:line="240" w:lineRule="exact"/>
        <w:ind w:left="284" w:hanging="284"/>
        <w:rPr>
          <w:rStyle w:val="DeltaViewDeletion"/>
          <w:rFonts w:ascii="Times New Roman" w:hAnsi="Times New Roman"/>
          <w:b/>
          <w:strike w:val="0"/>
          <w:color w:val="auto"/>
          <w:sz w:val="24"/>
          <w:szCs w:val="24"/>
        </w:rPr>
      </w:pPr>
      <w:r w:rsidRPr="00071203">
        <w:rPr>
          <w:rStyle w:val="DeltaViewDeletion"/>
          <w:rFonts w:ascii="Times New Roman" w:hAnsi="Times New Roman"/>
          <w:b/>
          <w:strike w:val="0"/>
          <w:color w:val="auto"/>
          <w:sz w:val="24"/>
          <w:szCs w:val="24"/>
        </w:rPr>
        <w:t>6.</w:t>
      </w:r>
      <w:r w:rsidRPr="00071203">
        <w:rPr>
          <w:rStyle w:val="DeltaViewDeletion"/>
          <w:rFonts w:ascii="Times New Roman" w:hAnsi="Times New Roman"/>
          <w:b/>
          <w:strike w:val="0"/>
          <w:color w:val="auto"/>
          <w:sz w:val="24"/>
          <w:szCs w:val="24"/>
        </w:rPr>
        <w:tab/>
      </w:r>
      <w:bookmarkEnd w:id="27"/>
      <w:r w:rsidRPr="00071203">
        <w:rPr>
          <w:rStyle w:val="DeltaViewDeletion"/>
          <w:rFonts w:ascii="Times New Roman" w:hAnsi="Times New Roman"/>
          <w:b/>
          <w:strike w:val="0"/>
          <w:color w:val="auto"/>
          <w:sz w:val="24"/>
          <w:szCs w:val="24"/>
        </w:rPr>
        <w:t>Reikalavimus turėti atitinkamą patirtį pagrindžiančių projektų sąrašas:</w:t>
      </w:r>
    </w:p>
    <w:p w14:paraId="6DA83D62" w14:textId="77777777" w:rsidR="00A43AC6" w:rsidRPr="00885334" w:rsidRDefault="00A43AC6" w:rsidP="00482820">
      <w:pPr>
        <w:snapToGrid w:val="0"/>
        <w:spacing w:after="120" w:line="240" w:lineRule="exact"/>
        <w:ind w:left="284" w:hanging="284"/>
        <w:jc w:val="both"/>
        <w:rPr>
          <w:rFonts w:ascii="Times New Roman" w:hAnsi="Times New Roman"/>
          <w:sz w:val="24"/>
          <w:szCs w:val="24"/>
        </w:rPr>
      </w:pPr>
      <w:r w:rsidRPr="00071203">
        <w:rPr>
          <w:rStyle w:val="DeltaViewDeletion"/>
          <w:rFonts w:ascii="Times New Roman" w:hAnsi="Times New Roman"/>
          <w:b/>
          <w:strike w:val="0"/>
          <w:color w:val="auto"/>
          <w:sz w:val="24"/>
          <w:szCs w:val="24"/>
        </w:rPr>
        <w:tab/>
        <w:t>[</w:t>
      </w:r>
      <w:r w:rsidRPr="00071203">
        <w:rPr>
          <w:rStyle w:val="DeltaViewDeletion"/>
          <w:rFonts w:ascii="Times New Roman" w:hAnsi="Times New Roman"/>
          <w:i/>
          <w:strike w:val="0"/>
          <w:color w:val="auto"/>
          <w:sz w:val="24"/>
          <w:szCs w:val="24"/>
        </w:rPr>
        <w:t xml:space="preserve">patirties, leisiančios nustatyti, ar ekspertas turi reikalingos patirties, aprašymas, tame tarpe </w:t>
      </w:r>
      <w:r w:rsidRPr="00071203">
        <w:rPr>
          <w:rStyle w:val="DeltaViewDeletion"/>
          <w:rFonts w:ascii="Times New Roman" w:hAnsi="Times New Roman" w:hint="cs"/>
          <w:i/>
          <w:strike w:val="0"/>
          <w:color w:val="auto"/>
          <w:sz w:val="24"/>
          <w:szCs w:val="24"/>
        </w:rPr>
        <w:t>į</w:t>
      </w:r>
      <w:r w:rsidRPr="00885334">
        <w:rPr>
          <w:rStyle w:val="DeltaViewDeletion"/>
          <w:rFonts w:ascii="Times New Roman" w:hAnsi="Times New Roman"/>
          <w:i/>
          <w:strike w:val="0"/>
          <w:color w:val="auto"/>
          <w:sz w:val="24"/>
          <w:szCs w:val="24"/>
        </w:rPr>
        <w:t>gyvendinto (-</w:t>
      </w:r>
      <w:r w:rsidRPr="00071203">
        <w:rPr>
          <w:rStyle w:val="DeltaViewDeletion"/>
          <w:rFonts w:ascii="Times New Roman" w:hAnsi="Times New Roman" w:hint="cs"/>
          <w:i/>
          <w:strike w:val="0"/>
          <w:color w:val="auto"/>
          <w:sz w:val="24"/>
          <w:szCs w:val="24"/>
        </w:rPr>
        <w:t>ų</w:t>
      </w:r>
      <w:r w:rsidRPr="00885334">
        <w:rPr>
          <w:rStyle w:val="DeltaViewDeletion"/>
          <w:rFonts w:ascii="Times New Roman" w:hAnsi="Times New Roman"/>
          <w:i/>
          <w:strike w:val="0"/>
          <w:color w:val="auto"/>
          <w:sz w:val="24"/>
          <w:szCs w:val="24"/>
        </w:rPr>
        <w:t>) projekto (-</w:t>
      </w:r>
      <w:r w:rsidRPr="00071203">
        <w:rPr>
          <w:rStyle w:val="DeltaViewDeletion"/>
          <w:rFonts w:ascii="Times New Roman" w:hAnsi="Times New Roman" w:hint="cs"/>
          <w:i/>
          <w:strike w:val="0"/>
          <w:color w:val="auto"/>
          <w:sz w:val="24"/>
          <w:szCs w:val="24"/>
        </w:rPr>
        <w:t>ų</w:t>
      </w:r>
      <w:r w:rsidRPr="00885334">
        <w:rPr>
          <w:rStyle w:val="DeltaViewDeletion"/>
          <w:rFonts w:ascii="Times New Roman" w:hAnsi="Times New Roman"/>
          <w:i/>
          <w:strike w:val="0"/>
          <w:color w:val="auto"/>
          <w:sz w:val="24"/>
          <w:szCs w:val="24"/>
        </w:rPr>
        <w:t xml:space="preserve">) pavadinimas (-ai), </w:t>
      </w:r>
      <w:r w:rsidRPr="00071203">
        <w:rPr>
          <w:rStyle w:val="DeltaViewDeletion"/>
          <w:rFonts w:ascii="Times New Roman" w:hAnsi="Times New Roman" w:hint="cs"/>
          <w:i/>
          <w:strike w:val="0"/>
          <w:color w:val="auto"/>
          <w:sz w:val="24"/>
          <w:szCs w:val="24"/>
        </w:rPr>
        <w:t>į</w:t>
      </w:r>
      <w:r w:rsidRPr="00885334">
        <w:rPr>
          <w:rStyle w:val="DeltaViewDeletion"/>
          <w:rFonts w:ascii="Times New Roman" w:hAnsi="Times New Roman"/>
          <w:i/>
          <w:strike w:val="0"/>
          <w:color w:val="auto"/>
          <w:sz w:val="24"/>
          <w:szCs w:val="24"/>
        </w:rPr>
        <w:t>gyvendinimo laikotarpis (-</w:t>
      </w:r>
      <w:proofErr w:type="spellStart"/>
      <w:r w:rsidRPr="00885334">
        <w:rPr>
          <w:rStyle w:val="DeltaViewDeletion"/>
          <w:rFonts w:ascii="Times New Roman" w:hAnsi="Times New Roman"/>
          <w:i/>
          <w:strike w:val="0"/>
          <w:color w:val="auto"/>
          <w:sz w:val="24"/>
          <w:szCs w:val="24"/>
        </w:rPr>
        <w:t>iai</w:t>
      </w:r>
      <w:proofErr w:type="spellEnd"/>
      <w:r w:rsidRPr="00885334">
        <w:rPr>
          <w:rStyle w:val="DeltaViewDeletion"/>
          <w:rFonts w:ascii="Times New Roman" w:hAnsi="Times New Roman"/>
          <w:i/>
          <w:strike w:val="0"/>
          <w:color w:val="auto"/>
          <w:sz w:val="24"/>
          <w:szCs w:val="24"/>
        </w:rPr>
        <w:t>) m</w:t>
      </w:r>
      <w:r w:rsidRPr="00071203">
        <w:rPr>
          <w:rStyle w:val="DeltaViewDeletion"/>
          <w:rFonts w:ascii="Times New Roman" w:hAnsi="Times New Roman" w:hint="cs"/>
          <w:i/>
          <w:strike w:val="0"/>
          <w:color w:val="auto"/>
          <w:sz w:val="24"/>
          <w:szCs w:val="24"/>
        </w:rPr>
        <w:t>ė</w:t>
      </w:r>
      <w:r w:rsidRPr="00885334">
        <w:rPr>
          <w:rStyle w:val="DeltaViewDeletion"/>
          <w:rFonts w:ascii="Times New Roman" w:hAnsi="Times New Roman"/>
          <w:i/>
          <w:strike w:val="0"/>
          <w:color w:val="auto"/>
          <w:sz w:val="24"/>
          <w:szCs w:val="24"/>
        </w:rPr>
        <w:t>nesio tikslumu, asmen</w:t>
      </w:r>
      <w:r w:rsidRPr="00071203">
        <w:rPr>
          <w:rStyle w:val="DeltaViewDeletion"/>
          <w:rFonts w:ascii="Times New Roman" w:hAnsi="Times New Roman" w:hint="cs"/>
          <w:i/>
          <w:strike w:val="0"/>
          <w:color w:val="auto"/>
          <w:sz w:val="24"/>
          <w:szCs w:val="24"/>
        </w:rPr>
        <w:t>ų</w:t>
      </w:r>
      <w:r w:rsidRPr="00885334">
        <w:rPr>
          <w:rStyle w:val="DeltaViewDeletion"/>
          <w:rFonts w:ascii="Times New Roman" w:hAnsi="Times New Roman"/>
          <w:i/>
          <w:strike w:val="0"/>
          <w:color w:val="auto"/>
          <w:sz w:val="24"/>
          <w:szCs w:val="24"/>
        </w:rPr>
        <w:t xml:space="preserve">, kurie gali suteikti informacijos apie </w:t>
      </w:r>
      <w:r w:rsidRPr="00071203">
        <w:rPr>
          <w:rStyle w:val="DeltaViewDeletion"/>
          <w:rFonts w:ascii="Times New Roman" w:hAnsi="Times New Roman" w:hint="cs"/>
          <w:i/>
          <w:strike w:val="0"/>
          <w:color w:val="auto"/>
          <w:sz w:val="24"/>
          <w:szCs w:val="24"/>
        </w:rPr>
        <w:t>į</w:t>
      </w:r>
      <w:r w:rsidRPr="00885334">
        <w:rPr>
          <w:rStyle w:val="DeltaViewDeletion"/>
          <w:rFonts w:ascii="Times New Roman" w:hAnsi="Times New Roman"/>
          <w:i/>
          <w:strike w:val="0"/>
          <w:color w:val="auto"/>
          <w:sz w:val="24"/>
          <w:szCs w:val="24"/>
        </w:rPr>
        <w:t>gyvendint</w:t>
      </w:r>
      <w:r w:rsidRPr="00071203">
        <w:rPr>
          <w:rStyle w:val="DeltaViewDeletion"/>
          <w:rFonts w:ascii="Times New Roman" w:hAnsi="Times New Roman" w:hint="cs"/>
          <w:i/>
          <w:strike w:val="0"/>
          <w:color w:val="auto"/>
          <w:sz w:val="24"/>
          <w:szCs w:val="24"/>
        </w:rPr>
        <w:t>ą</w:t>
      </w:r>
      <w:r w:rsidRPr="00885334">
        <w:rPr>
          <w:rStyle w:val="DeltaViewDeletion"/>
          <w:rFonts w:ascii="Times New Roman" w:hAnsi="Times New Roman"/>
          <w:i/>
          <w:strike w:val="0"/>
          <w:color w:val="auto"/>
          <w:sz w:val="24"/>
          <w:szCs w:val="24"/>
        </w:rPr>
        <w:t xml:space="preserve"> projekt</w:t>
      </w:r>
      <w:r w:rsidRPr="00071203">
        <w:rPr>
          <w:rStyle w:val="DeltaViewDeletion"/>
          <w:rFonts w:ascii="Times New Roman" w:hAnsi="Times New Roman" w:hint="cs"/>
          <w:i/>
          <w:strike w:val="0"/>
          <w:color w:val="auto"/>
          <w:sz w:val="24"/>
          <w:szCs w:val="24"/>
        </w:rPr>
        <w:t>ą</w:t>
      </w:r>
      <w:r w:rsidRPr="00885334">
        <w:rPr>
          <w:rStyle w:val="DeltaViewDeletion"/>
          <w:rFonts w:ascii="Times New Roman" w:hAnsi="Times New Roman"/>
          <w:i/>
          <w:strike w:val="0"/>
          <w:color w:val="auto"/>
          <w:sz w:val="24"/>
          <w:szCs w:val="24"/>
        </w:rPr>
        <w:t xml:space="preserve"> (-</w:t>
      </w:r>
      <w:proofErr w:type="spellStart"/>
      <w:r w:rsidRPr="00885334">
        <w:rPr>
          <w:rStyle w:val="DeltaViewDeletion"/>
          <w:rFonts w:ascii="Times New Roman" w:hAnsi="Times New Roman"/>
          <w:i/>
          <w:strike w:val="0"/>
          <w:color w:val="auto"/>
          <w:sz w:val="24"/>
          <w:szCs w:val="24"/>
        </w:rPr>
        <w:t>us</w:t>
      </w:r>
      <w:proofErr w:type="spellEnd"/>
      <w:r w:rsidRPr="00885334">
        <w:rPr>
          <w:rStyle w:val="DeltaViewDeletion"/>
          <w:rFonts w:ascii="Times New Roman" w:hAnsi="Times New Roman"/>
          <w:i/>
          <w:strike w:val="0"/>
          <w:color w:val="auto"/>
          <w:sz w:val="24"/>
          <w:szCs w:val="24"/>
        </w:rPr>
        <w:t>) kontaktiniai duomenys, kita svarbi informacija apie projekt</w:t>
      </w:r>
      <w:r w:rsidRPr="00071203">
        <w:rPr>
          <w:rStyle w:val="DeltaViewDeletion"/>
          <w:rFonts w:ascii="Times New Roman" w:hAnsi="Times New Roman" w:hint="cs"/>
          <w:i/>
          <w:strike w:val="0"/>
          <w:color w:val="auto"/>
          <w:sz w:val="24"/>
          <w:szCs w:val="24"/>
        </w:rPr>
        <w:t>ą</w:t>
      </w:r>
      <w:r w:rsidRPr="00885334">
        <w:rPr>
          <w:rStyle w:val="DeltaViewDeletion"/>
          <w:rFonts w:ascii="Times New Roman" w:hAnsi="Times New Roman"/>
          <w:i/>
          <w:strike w:val="0"/>
          <w:color w:val="auto"/>
          <w:sz w:val="24"/>
          <w:szCs w:val="24"/>
        </w:rPr>
        <w:t xml:space="preserve"> (-</w:t>
      </w:r>
      <w:proofErr w:type="spellStart"/>
      <w:r w:rsidRPr="00885334">
        <w:rPr>
          <w:rStyle w:val="DeltaViewDeletion"/>
          <w:rFonts w:ascii="Times New Roman" w:hAnsi="Times New Roman"/>
          <w:i/>
          <w:strike w:val="0"/>
          <w:color w:val="auto"/>
          <w:sz w:val="24"/>
          <w:szCs w:val="24"/>
        </w:rPr>
        <w:t>us</w:t>
      </w:r>
      <w:proofErr w:type="spellEnd"/>
      <w:r w:rsidRPr="00885334">
        <w:rPr>
          <w:rStyle w:val="DeltaViewDeletion"/>
          <w:rFonts w:ascii="Times New Roman" w:hAnsi="Times New Roman"/>
          <w:i/>
          <w:strike w:val="0"/>
          <w:color w:val="auto"/>
          <w:sz w:val="24"/>
          <w:szCs w:val="24"/>
        </w:rPr>
        <w:t>).</w:t>
      </w:r>
      <w:r w:rsidRPr="00885334">
        <w:rPr>
          <w:rStyle w:val="DeltaViewDeletion"/>
          <w:rFonts w:ascii="Times New Roman" w:hAnsi="Times New Roman"/>
          <w:b/>
          <w:strike w:val="0"/>
          <w:color w:val="auto"/>
          <w:sz w:val="24"/>
          <w:szCs w:val="24"/>
        </w:rPr>
        <w:t>]</w:t>
      </w:r>
    </w:p>
    <w:p w14:paraId="6A47C612" w14:textId="77777777" w:rsidR="00A43AC6" w:rsidRPr="00071203" w:rsidRDefault="00A43AC6" w:rsidP="00A43AC6">
      <w:pPr>
        <w:spacing w:after="0" w:line="240" w:lineRule="auto"/>
        <w:jc w:val="both"/>
        <w:rPr>
          <w:rFonts w:ascii="Times New Roman" w:hAnsi="Times New Roman"/>
          <w:sz w:val="24"/>
          <w:szCs w:val="24"/>
        </w:rPr>
      </w:pPr>
    </w:p>
    <w:p w14:paraId="5E8688EA" w14:textId="77777777" w:rsidR="00A43AC6" w:rsidRPr="00071203" w:rsidRDefault="00A43AC6" w:rsidP="00A43AC6">
      <w:pPr>
        <w:spacing w:after="0" w:line="240" w:lineRule="auto"/>
        <w:jc w:val="both"/>
        <w:rPr>
          <w:rFonts w:ascii="Times New Roman" w:hAnsi="Times New Roman"/>
          <w:sz w:val="24"/>
          <w:szCs w:val="24"/>
        </w:rPr>
      </w:pPr>
    </w:p>
    <w:p w14:paraId="6A3F53D2" w14:textId="77777777" w:rsidR="00A43AC6" w:rsidRPr="00071203" w:rsidRDefault="00A43AC6" w:rsidP="00A43AC6">
      <w:pPr>
        <w:spacing w:after="0" w:line="240" w:lineRule="auto"/>
        <w:jc w:val="both"/>
        <w:rPr>
          <w:rFonts w:ascii="Times New Roman" w:hAnsi="Times New Roman"/>
          <w:sz w:val="24"/>
          <w:szCs w:val="24"/>
        </w:rPr>
      </w:pPr>
    </w:p>
    <w:p w14:paraId="1A7F7ED3" w14:textId="77777777" w:rsidR="00A43AC6" w:rsidRPr="00071203" w:rsidRDefault="00A43AC6" w:rsidP="00A43AC6">
      <w:pPr>
        <w:spacing w:after="0" w:line="240" w:lineRule="auto"/>
        <w:jc w:val="both"/>
        <w:rPr>
          <w:rFonts w:ascii="Times New Roman" w:hAnsi="Times New Roman"/>
          <w:sz w:val="24"/>
          <w:szCs w:val="24"/>
        </w:rPr>
      </w:pPr>
    </w:p>
    <w:p w14:paraId="28312ED5" w14:textId="77777777" w:rsidR="00A43AC6" w:rsidRPr="00071203" w:rsidRDefault="00A43AC6">
      <w:pPr>
        <w:rPr>
          <w:rFonts w:ascii="Times New Roman" w:hAnsi="Times New Roman"/>
          <w:sz w:val="24"/>
          <w:szCs w:val="24"/>
        </w:rPr>
      </w:pPr>
      <w:r w:rsidRPr="00071203">
        <w:rPr>
          <w:rFonts w:ascii="Times New Roman" w:hAnsi="Times New Roman"/>
          <w:sz w:val="24"/>
          <w:szCs w:val="24"/>
        </w:rPr>
        <w:br w:type="page"/>
      </w:r>
    </w:p>
    <w:p w14:paraId="01DE747A" w14:textId="77777777" w:rsidR="00A43AC6" w:rsidRPr="00071203" w:rsidRDefault="00E3479A" w:rsidP="00E3479A">
      <w:pPr>
        <w:spacing w:after="0" w:line="240" w:lineRule="auto"/>
        <w:ind w:left="5103"/>
        <w:jc w:val="both"/>
        <w:rPr>
          <w:rFonts w:ascii="Times New Roman" w:hAnsi="Times New Roman"/>
          <w:sz w:val="24"/>
          <w:szCs w:val="24"/>
        </w:rPr>
      </w:pPr>
      <w:proofErr w:type="spellStart"/>
      <w:r w:rsidRPr="00E3479A">
        <w:rPr>
          <w:rFonts w:ascii="Times New Roman" w:hAnsi="Times New Roman"/>
          <w:sz w:val="24"/>
          <w:szCs w:val="24"/>
        </w:rPr>
        <w:lastRenderedPageBreak/>
        <w:t>Ikiprekybinio</w:t>
      </w:r>
      <w:proofErr w:type="spellEnd"/>
      <w:r w:rsidRPr="00E3479A">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Pr="00E3479A">
        <w:rPr>
          <w:rFonts w:ascii="Times New Roman" w:hAnsi="Times New Roman"/>
          <w:sz w:val="24"/>
          <w:szCs w:val="24"/>
        </w:rPr>
        <w:t>“</w:t>
      </w:r>
      <w:r>
        <w:rPr>
          <w:rFonts w:ascii="Times New Roman" w:hAnsi="Times New Roman"/>
          <w:sz w:val="24"/>
          <w:szCs w:val="24"/>
        </w:rPr>
        <w:t xml:space="preserve"> sąlygų</w:t>
      </w:r>
      <w:r w:rsidR="00C54760">
        <w:rPr>
          <w:rFonts w:ascii="Times New Roman" w:hAnsi="Times New Roman"/>
          <w:sz w:val="24"/>
          <w:szCs w:val="24"/>
        </w:rPr>
        <w:t xml:space="preserve"> </w:t>
      </w:r>
      <w:r w:rsidR="00A377A7">
        <w:rPr>
          <w:rFonts w:ascii="Times New Roman" w:hAnsi="Times New Roman"/>
          <w:sz w:val="24"/>
          <w:szCs w:val="24"/>
        </w:rPr>
        <w:t>5</w:t>
      </w:r>
      <w:r w:rsidR="00A377A7" w:rsidRPr="00A377A7">
        <w:rPr>
          <w:rFonts w:ascii="Times New Roman" w:hAnsi="Times New Roman"/>
          <w:sz w:val="24"/>
          <w:szCs w:val="24"/>
        </w:rPr>
        <w:t xml:space="preserve"> priedas</w:t>
      </w:r>
    </w:p>
    <w:p w14:paraId="4E2730A8" w14:textId="77777777" w:rsidR="00A43AC6" w:rsidRPr="00071203" w:rsidRDefault="00A43AC6" w:rsidP="009C6859">
      <w:pPr>
        <w:spacing w:after="0" w:line="240" w:lineRule="auto"/>
        <w:jc w:val="center"/>
        <w:rPr>
          <w:rFonts w:ascii="Times New Roman" w:hAnsi="Times New Roman"/>
          <w:sz w:val="24"/>
          <w:szCs w:val="24"/>
        </w:rPr>
      </w:pPr>
    </w:p>
    <w:p w14:paraId="508269AF" w14:textId="77777777" w:rsidR="00A43AC6" w:rsidRPr="00071203" w:rsidRDefault="00A43AC6" w:rsidP="009C6859">
      <w:pPr>
        <w:spacing w:after="0" w:line="240" w:lineRule="auto"/>
        <w:jc w:val="center"/>
        <w:rPr>
          <w:rFonts w:ascii="Times New Roman" w:hAnsi="Times New Roman"/>
          <w:sz w:val="24"/>
          <w:szCs w:val="24"/>
        </w:rPr>
      </w:pPr>
    </w:p>
    <w:p w14:paraId="361D4873" w14:textId="77777777" w:rsidR="005B7521" w:rsidRPr="00071203" w:rsidRDefault="005B7521" w:rsidP="009C6859">
      <w:pPr>
        <w:spacing w:after="0" w:line="240" w:lineRule="auto"/>
        <w:jc w:val="center"/>
        <w:rPr>
          <w:rFonts w:ascii="Times New Roman" w:hAnsi="Times New Roman"/>
          <w:sz w:val="24"/>
          <w:szCs w:val="24"/>
        </w:rPr>
      </w:pPr>
    </w:p>
    <w:p w14:paraId="1C713082" w14:textId="77777777" w:rsidR="007C2DD5" w:rsidRPr="00BA5218" w:rsidRDefault="00F06D05" w:rsidP="009C6859">
      <w:pPr>
        <w:spacing w:after="0" w:line="240" w:lineRule="auto"/>
        <w:jc w:val="center"/>
        <w:rPr>
          <w:rFonts w:ascii="Times New Roman" w:hAnsi="Times New Roman"/>
          <w:b/>
          <w:caps/>
          <w:sz w:val="24"/>
          <w:szCs w:val="24"/>
        </w:rPr>
      </w:pPr>
      <w:r w:rsidRPr="00BA5218">
        <w:rPr>
          <w:rFonts w:ascii="Times New Roman" w:hAnsi="Times New Roman"/>
          <w:b/>
          <w:caps/>
          <w:sz w:val="24"/>
          <w:szCs w:val="24"/>
        </w:rPr>
        <w:t>Pasi</w:t>
      </w:r>
      <w:r w:rsidRPr="00BA5218">
        <w:rPr>
          <w:rFonts w:ascii="Times New Roman" w:hAnsi="Times New Roman" w:hint="cs"/>
          <w:b/>
          <w:caps/>
          <w:sz w:val="24"/>
          <w:szCs w:val="24"/>
        </w:rPr>
        <w:t>ū</w:t>
      </w:r>
      <w:r w:rsidRPr="00BA5218">
        <w:rPr>
          <w:rFonts w:ascii="Times New Roman" w:hAnsi="Times New Roman"/>
          <w:b/>
          <w:caps/>
          <w:sz w:val="24"/>
          <w:szCs w:val="24"/>
        </w:rPr>
        <w:t>lym</w:t>
      </w:r>
      <w:r w:rsidRPr="00BA5218">
        <w:rPr>
          <w:rFonts w:ascii="Times New Roman" w:hAnsi="Times New Roman" w:hint="cs"/>
          <w:b/>
          <w:caps/>
          <w:sz w:val="24"/>
          <w:szCs w:val="24"/>
        </w:rPr>
        <w:t>ų</w:t>
      </w:r>
      <w:r w:rsidRPr="00BA5218">
        <w:rPr>
          <w:rFonts w:ascii="Times New Roman" w:hAnsi="Times New Roman"/>
          <w:b/>
          <w:caps/>
          <w:sz w:val="24"/>
          <w:szCs w:val="24"/>
        </w:rPr>
        <w:t xml:space="preserve"> </w:t>
      </w:r>
      <w:r w:rsidR="003A4A60">
        <w:rPr>
          <w:rFonts w:ascii="Times New Roman" w:hAnsi="Times New Roman"/>
          <w:b/>
          <w:caps/>
          <w:sz w:val="24"/>
          <w:szCs w:val="24"/>
        </w:rPr>
        <w:t xml:space="preserve">IR REZULTATŲ </w:t>
      </w:r>
      <w:r w:rsidRPr="00BA5218">
        <w:rPr>
          <w:rFonts w:ascii="Times New Roman" w:hAnsi="Times New Roman"/>
          <w:b/>
          <w:caps/>
          <w:sz w:val="24"/>
          <w:szCs w:val="24"/>
        </w:rPr>
        <w:t>vertinimo tvarka</w:t>
      </w:r>
    </w:p>
    <w:p w14:paraId="3D5E9EB4" w14:textId="77777777" w:rsidR="00F06D05" w:rsidRPr="00885334" w:rsidRDefault="00F06D05" w:rsidP="009C6859">
      <w:pPr>
        <w:spacing w:after="0" w:line="240" w:lineRule="auto"/>
        <w:jc w:val="center"/>
        <w:rPr>
          <w:rFonts w:ascii="Times New Roman" w:hAnsi="Times New Roman"/>
          <w:sz w:val="24"/>
          <w:szCs w:val="24"/>
        </w:rPr>
      </w:pPr>
    </w:p>
    <w:p w14:paraId="71FB310F" w14:textId="77777777" w:rsidR="007E5BE8" w:rsidRPr="00071203" w:rsidRDefault="0062133B" w:rsidP="0062133B">
      <w:pPr>
        <w:spacing w:after="0" w:line="240" w:lineRule="auto"/>
        <w:rPr>
          <w:rFonts w:ascii="Times New Roman" w:hAnsi="Times New Roman"/>
          <w:b/>
          <w:sz w:val="24"/>
          <w:szCs w:val="24"/>
        </w:rPr>
      </w:pPr>
      <w:r w:rsidRPr="00071203">
        <w:rPr>
          <w:rFonts w:ascii="Times New Roman" w:hAnsi="Times New Roman"/>
          <w:b/>
          <w:sz w:val="24"/>
          <w:szCs w:val="24"/>
        </w:rPr>
        <w:t>BENDROJI INFORMACIJA</w:t>
      </w:r>
    </w:p>
    <w:p w14:paraId="4C960C34" w14:textId="77777777" w:rsidR="0062133B" w:rsidRPr="00071203" w:rsidRDefault="0062133B" w:rsidP="0062133B">
      <w:pPr>
        <w:spacing w:after="0" w:line="240" w:lineRule="auto"/>
        <w:rPr>
          <w:rFonts w:ascii="Times New Roman" w:hAnsi="Times New Roman"/>
          <w:sz w:val="24"/>
          <w:szCs w:val="24"/>
        </w:rPr>
      </w:pPr>
    </w:p>
    <w:tbl>
      <w:tblPr>
        <w:tblW w:w="9931" w:type="dxa"/>
        <w:tblLook w:val="04A0" w:firstRow="1" w:lastRow="0" w:firstColumn="1" w:lastColumn="0" w:noHBand="0" w:noVBand="1"/>
      </w:tblPr>
      <w:tblGrid>
        <w:gridCol w:w="9854"/>
        <w:gridCol w:w="77"/>
      </w:tblGrid>
      <w:tr w:rsidR="00F81ABB" w:rsidRPr="00071203" w14:paraId="5CF12B85" w14:textId="77777777" w:rsidTr="007E5BE8">
        <w:tc>
          <w:tcPr>
            <w:tcW w:w="9931" w:type="dxa"/>
            <w:gridSpan w:val="2"/>
            <w:shd w:val="clear" w:color="auto" w:fill="auto"/>
          </w:tcPr>
          <w:p w14:paraId="335EF531" w14:textId="77777777" w:rsidR="00F81ABB" w:rsidRPr="00071203" w:rsidRDefault="005E13F0" w:rsidP="001D2DBB">
            <w:pPr>
              <w:spacing w:after="0" w:line="240" w:lineRule="auto"/>
              <w:jc w:val="both"/>
              <w:rPr>
                <w:rFonts w:ascii="Times New Roman" w:hAnsi="Times New Roman"/>
                <w:sz w:val="24"/>
                <w:szCs w:val="24"/>
              </w:rPr>
            </w:pPr>
            <w:r w:rsidRPr="00071203">
              <w:rPr>
                <w:rFonts w:ascii="Times New Roman" w:hAnsi="Times New Roman"/>
                <w:sz w:val="24"/>
                <w:szCs w:val="24"/>
              </w:rPr>
              <w:t xml:space="preserve">1. </w:t>
            </w:r>
            <w:proofErr w:type="spellStart"/>
            <w:r w:rsidR="00F81ABB" w:rsidRPr="00071203">
              <w:rPr>
                <w:rFonts w:ascii="Times New Roman" w:hAnsi="Times New Roman"/>
                <w:sz w:val="24"/>
                <w:szCs w:val="24"/>
              </w:rPr>
              <w:t>Ikiprekybiniam</w:t>
            </w:r>
            <w:proofErr w:type="spellEnd"/>
            <w:r w:rsidR="00F81ABB" w:rsidRPr="00071203">
              <w:rPr>
                <w:rFonts w:ascii="Times New Roman" w:hAnsi="Times New Roman"/>
                <w:sz w:val="24"/>
                <w:szCs w:val="24"/>
              </w:rPr>
              <w:t xml:space="preserve"> pirkimui pateiktus pasiūlymus</w:t>
            </w:r>
            <w:r w:rsidR="00F27CC0">
              <w:rPr>
                <w:rFonts w:ascii="Times New Roman" w:hAnsi="Times New Roman"/>
                <w:sz w:val="24"/>
                <w:szCs w:val="24"/>
              </w:rPr>
              <w:t xml:space="preserve"> ir kiekvieno </w:t>
            </w:r>
            <w:proofErr w:type="spellStart"/>
            <w:r w:rsidR="00F27CC0">
              <w:rPr>
                <w:rFonts w:ascii="Times New Roman" w:hAnsi="Times New Roman"/>
                <w:sz w:val="24"/>
                <w:szCs w:val="24"/>
              </w:rPr>
              <w:t>ikiprekybinio</w:t>
            </w:r>
            <w:proofErr w:type="spellEnd"/>
            <w:r w:rsidR="00F27CC0">
              <w:rPr>
                <w:rFonts w:ascii="Times New Roman" w:hAnsi="Times New Roman"/>
                <w:sz w:val="24"/>
                <w:szCs w:val="24"/>
              </w:rPr>
              <w:t xml:space="preserve"> pirkimo etapo pabaigoje dalyvių pateiktus rezultatus</w:t>
            </w:r>
            <w:r w:rsidR="00F81ABB" w:rsidRPr="00071203">
              <w:rPr>
                <w:rFonts w:ascii="Times New Roman" w:hAnsi="Times New Roman"/>
                <w:sz w:val="24"/>
                <w:szCs w:val="24"/>
              </w:rPr>
              <w:t xml:space="preserve"> nagrinėja ir vertina </w:t>
            </w:r>
            <w:proofErr w:type="spellStart"/>
            <w:r w:rsidR="00F81ABB" w:rsidRPr="00071203">
              <w:rPr>
                <w:rFonts w:ascii="Times New Roman" w:hAnsi="Times New Roman"/>
                <w:sz w:val="24"/>
                <w:szCs w:val="24"/>
              </w:rPr>
              <w:t>ikiprekybinio</w:t>
            </w:r>
            <w:proofErr w:type="spellEnd"/>
            <w:r w:rsidR="00F81ABB" w:rsidRPr="00071203">
              <w:rPr>
                <w:rFonts w:ascii="Times New Roman" w:hAnsi="Times New Roman"/>
                <w:sz w:val="24"/>
                <w:szCs w:val="24"/>
              </w:rPr>
              <w:t xml:space="preserve"> pirkimo komisija ir/ar pasitelkti ekspertai.</w:t>
            </w:r>
          </w:p>
        </w:tc>
      </w:tr>
      <w:tr w:rsidR="00F81ABB" w:rsidRPr="00071203" w14:paraId="3B605298" w14:textId="77777777" w:rsidTr="007E5BE8">
        <w:tc>
          <w:tcPr>
            <w:tcW w:w="9931" w:type="dxa"/>
            <w:gridSpan w:val="2"/>
            <w:shd w:val="clear" w:color="auto" w:fill="auto"/>
          </w:tcPr>
          <w:p w14:paraId="2B1F7B8A" w14:textId="77777777" w:rsidR="00F81ABB" w:rsidRPr="00885334" w:rsidRDefault="005E13F0" w:rsidP="007E5BE8">
            <w:pPr>
              <w:spacing w:after="0" w:line="240" w:lineRule="auto"/>
              <w:jc w:val="both"/>
              <w:rPr>
                <w:rFonts w:ascii="Times New Roman" w:hAnsi="Times New Roman"/>
                <w:sz w:val="24"/>
                <w:szCs w:val="24"/>
              </w:rPr>
            </w:pPr>
            <w:r w:rsidRPr="00885334">
              <w:rPr>
                <w:rFonts w:ascii="Times New Roman" w:hAnsi="Times New Roman"/>
                <w:sz w:val="24"/>
                <w:szCs w:val="24"/>
              </w:rPr>
              <w:t xml:space="preserve">2. </w:t>
            </w:r>
            <w:r w:rsidR="00585E22">
              <w:rPr>
                <w:rFonts w:ascii="Times New Roman" w:hAnsi="Times New Roman"/>
                <w:sz w:val="24"/>
                <w:szCs w:val="24"/>
              </w:rPr>
              <w:t>Pasiūlymo ir etapų rezultatų vertinimas</w:t>
            </w:r>
            <w:r w:rsidR="00F81ABB" w:rsidRPr="00885334">
              <w:rPr>
                <w:rFonts w:ascii="Times New Roman" w:hAnsi="Times New Roman"/>
                <w:sz w:val="24"/>
                <w:szCs w:val="24"/>
              </w:rPr>
              <w:t>:</w:t>
            </w:r>
          </w:p>
          <w:p w14:paraId="71D31806" w14:textId="77777777" w:rsidR="004E55AA" w:rsidRDefault="00F81ABB" w:rsidP="00A31617">
            <w:pPr>
              <w:pStyle w:val="Sraopastraipa"/>
              <w:numPr>
                <w:ilvl w:val="1"/>
                <w:numId w:val="9"/>
              </w:numPr>
              <w:tabs>
                <w:tab w:val="left" w:pos="426"/>
              </w:tabs>
              <w:spacing w:after="0" w:line="240" w:lineRule="auto"/>
              <w:ind w:left="0" w:firstLine="0"/>
              <w:jc w:val="both"/>
              <w:rPr>
                <w:rFonts w:ascii="Times New Roman" w:hAnsi="Times New Roman"/>
                <w:sz w:val="24"/>
                <w:szCs w:val="24"/>
              </w:rPr>
            </w:pPr>
            <w:r w:rsidRPr="00071203">
              <w:rPr>
                <w:rFonts w:ascii="Times New Roman" w:hAnsi="Times New Roman"/>
                <w:sz w:val="24"/>
                <w:szCs w:val="24"/>
              </w:rPr>
              <w:t xml:space="preserve">Administracinis vertinimas – tikrinama pateiktų dokumentų </w:t>
            </w:r>
            <w:r w:rsidR="0050108A" w:rsidRPr="00071203">
              <w:rPr>
                <w:rFonts w:ascii="Times New Roman" w:hAnsi="Times New Roman"/>
                <w:sz w:val="24"/>
                <w:szCs w:val="24"/>
              </w:rPr>
              <w:t xml:space="preserve">ir dalyvių kvalifikacijos </w:t>
            </w:r>
            <w:r w:rsidRPr="00071203">
              <w:rPr>
                <w:rFonts w:ascii="Times New Roman" w:hAnsi="Times New Roman"/>
                <w:sz w:val="24"/>
                <w:szCs w:val="24"/>
              </w:rPr>
              <w:t>atitiktis formaliesiems pirkimo sąlygų reikalavimams.</w:t>
            </w:r>
            <w:r w:rsidR="00A31617" w:rsidRPr="00071203">
              <w:rPr>
                <w:rFonts w:ascii="Times New Roman" w:hAnsi="Times New Roman"/>
                <w:sz w:val="24"/>
                <w:szCs w:val="24"/>
              </w:rPr>
              <w:t xml:space="preserve"> Administracinis vertinimas atliekamas tik I </w:t>
            </w:r>
            <w:r w:rsidR="001B1F7B">
              <w:rPr>
                <w:rFonts w:ascii="Times New Roman" w:hAnsi="Times New Roman"/>
                <w:sz w:val="24"/>
                <w:szCs w:val="24"/>
              </w:rPr>
              <w:t xml:space="preserve"> </w:t>
            </w:r>
            <w:proofErr w:type="spellStart"/>
            <w:r w:rsidR="001B1F7B">
              <w:rPr>
                <w:rFonts w:ascii="Times New Roman" w:hAnsi="Times New Roman"/>
                <w:sz w:val="24"/>
                <w:szCs w:val="24"/>
              </w:rPr>
              <w:t>ikiprekybinio</w:t>
            </w:r>
            <w:proofErr w:type="spellEnd"/>
            <w:r w:rsidR="001B1F7B">
              <w:rPr>
                <w:rFonts w:ascii="Times New Roman" w:hAnsi="Times New Roman"/>
                <w:sz w:val="24"/>
                <w:szCs w:val="24"/>
              </w:rPr>
              <w:t xml:space="preserve"> pirkimo etapui pateiktiems pasiūlymams</w:t>
            </w:r>
            <w:r w:rsidR="00A31617" w:rsidRPr="00071203">
              <w:rPr>
                <w:rFonts w:ascii="Times New Roman" w:hAnsi="Times New Roman"/>
                <w:sz w:val="24"/>
                <w:szCs w:val="24"/>
              </w:rPr>
              <w:t xml:space="preserve">. </w:t>
            </w:r>
          </w:p>
          <w:p w14:paraId="4A4D958A" w14:textId="77777777" w:rsidR="00A31617" w:rsidRPr="00071203" w:rsidRDefault="004E55AA" w:rsidP="00A31617">
            <w:pPr>
              <w:pStyle w:val="Sraopastraipa"/>
              <w:numPr>
                <w:ilvl w:val="1"/>
                <w:numId w:val="9"/>
              </w:numPr>
              <w:tabs>
                <w:tab w:val="left" w:pos="426"/>
              </w:tabs>
              <w:spacing w:after="0" w:line="240" w:lineRule="auto"/>
              <w:ind w:left="0" w:firstLine="0"/>
              <w:jc w:val="both"/>
              <w:rPr>
                <w:rFonts w:ascii="Times New Roman" w:hAnsi="Times New Roman"/>
                <w:sz w:val="24"/>
                <w:szCs w:val="24"/>
              </w:rPr>
            </w:pPr>
            <w:r w:rsidRPr="00071203">
              <w:rPr>
                <w:rFonts w:ascii="Times New Roman" w:hAnsi="Times New Roman"/>
                <w:sz w:val="24"/>
                <w:szCs w:val="24"/>
              </w:rPr>
              <w:t>Perkančiosios organizacijos neatmesti pasiūlymai po administracinio vertinimo</w:t>
            </w:r>
            <w:r>
              <w:rPr>
                <w:rFonts w:ascii="Times New Roman" w:hAnsi="Times New Roman"/>
                <w:sz w:val="24"/>
                <w:szCs w:val="24"/>
              </w:rPr>
              <w:t xml:space="preserve"> ir </w:t>
            </w:r>
            <w:proofErr w:type="spellStart"/>
            <w:r>
              <w:rPr>
                <w:rFonts w:ascii="Times New Roman" w:hAnsi="Times New Roman"/>
                <w:sz w:val="24"/>
                <w:szCs w:val="24"/>
              </w:rPr>
              <w:t>ikiprekybinio</w:t>
            </w:r>
            <w:proofErr w:type="spellEnd"/>
            <w:r>
              <w:rPr>
                <w:rFonts w:ascii="Times New Roman" w:hAnsi="Times New Roman"/>
                <w:sz w:val="24"/>
                <w:szCs w:val="24"/>
              </w:rPr>
              <w:t xml:space="preserve"> pirkimo </w:t>
            </w:r>
            <w:r w:rsidR="00585E22">
              <w:rPr>
                <w:rFonts w:ascii="Times New Roman" w:hAnsi="Times New Roman"/>
                <w:sz w:val="24"/>
                <w:szCs w:val="24"/>
              </w:rPr>
              <w:t xml:space="preserve">etapų </w:t>
            </w:r>
            <w:r>
              <w:rPr>
                <w:rFonts w:ascii="Times New Roman" w:hAnsi="Times New Roman"/>
                <w:sz w:val="24"/>
                <w:szCs w:val="24"/>
              </w:rPr>
              <w:t>pabaigoje dalyvių pateikti rezultatai</w:t>
            </w:r>
            <w:r w:rsidRPr="00071203">
              <w:rPr>
                <w:rFonts w:ascii="Times New Roman" w:hAnsi="Times New Roman"/>
                <w:sz w:val="24"/>
                <w:szCs w:val="24"/>
              </w:rPr>
              <w:t xml:space="preserve"> vertinami pagal </w:t>
            </w:r>
            <w:r>
              <w:rPr>
                <w:rFonts w:ascii="Times New Roman" w:hAnsi="Times New Roman"/>
                <w:sz w:val="24"/>
                <w:szCs w:val="24"/>
              </w:rPr>
              <w:t>Techninius</w:t>
            </w:r>
            <w:r w:rsidRPr="00885334">
              <w:rPr>
                <w:rFonts w:ascii="Times New Roman" w:hAnsi="Times New Roman"/>
                <w:sz w:val="24"/>
                <w:szCs w:val="24"/>
              </w:rPr>
              <w:t xml:space="preserve"> ir Kainos vertinimo kriterijus</w:t>
            </w:r>
            <w:r w:rsidRPr="00071203">
              <w:rPr>
                <w:rFonts w:ascii="Times New Roman" w:hAnsi="Times New Roman"/>
                <w:sz w:val="24"/>
                <w:szCs w:val="24"/>
              </w:rPr>
              <w:t xml:space="preserve"> (balai sumuojami).</w:t>
            </w:r>
          </w:p>
          <w:p w14:paraId="1D6EB69C" w14:textId="77777777" w:rsidR="00F81ABB" w:rsidRPr="00071203" w:rsidRDefault="00F81ABB" w:rsidP="004E55AA">
            <w:pPr>
              <w:pStyle w:val="Sraopastraipa"/>
              <w:tabs>
                <w:tab w:val="left" w:pos="426"/>
              </w:tabs>
              <w:spacing w:after="0" w:line="240" w:lineRule="auto"/>
              <w:ind w:left="0"/>
              <w:jc w:val="both"/>
              <w:rPr>
                <w:rFonts w:ascii="Times New Roman" w:hAnsi="Times New Roman"/>
                <w:sz w:val="24"/>
                <w:szCs w:val="24"/>
              </w:rPr>
            </w:pPr>
          </w:p>
        </w:tc>
      </w:tr>
      <w:tr w:rsidR="00CF3A8E" w:rsidRPr="00071203" w14:paraId="57A18E4A" w14:textId="77777777" w:rsidTr="007E5BE8">
        <w:tc>
          <w:tcPr>
            <w:tcW w:w="9931" w:type="dxa"/>
            <w:gridSpan w:val="2"/>
            <w:shd w:val="clear" w:color="auto" w:fill="auto"/>
          </w:tcPr>
          <w:p w14:paraId="794D557A" w14:textId="77777777" w:rsidR="00DC79EF" w:rsidRPr="00071203" w:rsidRDefault="005E13F0" w:rsidP="007E5BE8">
            <w:pPr>
              <w:spacing w:after="0" w:line="240" w:lineRule="auto"/>
              <w:jc w:val="both"/>
              <w:rPr>
                <w:rFonts w:ascii="Times New Roman" w:hAnsi="Times New Roman"/>
                <w:sz w:val="24"/>
                <w:szCs w:val="24"/>
              </w:rPr>
            </w:pPr>
            <w:r w:rsidRPr="00885334">
              <w:rPr>
                <w:rFonts w:ascii="Times New Roman" w:hAnsi="Times New Roman"/>
                <w:sz w:val="24"/>
                <w:szCs w:val="24"/>
              </w:rPr>
              <w:t xml:space="preserve">3. </w:t>
            </w:r>
            <w:r w:rsidR="00DC79EF" w:rsidRPr="00885334">
              <w:rPr>
                <w:rFonts w:ascii="Times New Roman" w:hAnsi="Times New Roman"/>
                <w:sz w:val="24"/>
                <w:szCs w:val="24"/>
              </w:rPr>
              <w:t xml:space="preserve">Tie patys vertinimo kriterijai bus taikomi visuose </w:t>
            </w:r>
            <w:r w:rsidR="00A31617" w:rsidRPr="00885334">
              <w:rPr>
                <w:rFonts w:ascii="Times New Roman" w:hAnsi="Times New Roman"/>
                <w:sz w:val="24"/>
                <w:szCs w:val="24"/>
              </w:rPr>
              <w:t xml:space="preserve">3 </w:t>
            </w:r>
            <w:proofErr w:type="spellStart"/>
            <w:r w:rsidR="00CC5166">
              <w:rPr>
                <w:rFonts w:ascii="Times New Roman" w:hAnsi="Times New Roman"/>
                <w:sz w:val="24"/>
                <w:szCs w:val="24"/>
              </w:rPr>
              <w:t>ikiprekybinio</w:t>
            </w:r>
            <w:proofErr w:type="spellEnd"/>
            <w:r w:rsidR="00CC5166">
              <w:rPr>
                <w:rFonts w:ascii="Times New Roman" w:hAnsi="Times New Roman"/>
                <w:sz w:val="24"/>
                <w:szCs w:val="24"/>
              </w:rPr>
              <w:t xml:space="preserve"> pirkimo </w:t>
            </w:r>
            <w:r w:rsidR="00DC79EF" w:rsidRPr="00071203">
              <w:rPr>
                <w:rFonts w:ascii="Times New Roman" w:hAnsi="Times New Roman"/>
                <w:sz w:val="24"/>
                <w:szCs w:val="24"/>
              </w:rPr>
              <w:t>etapuose.</w:t>
            </w:r>
          </w:p>
          <w:p w14:paraId="26D5155E" w14:textId="77777777" w:rsidR="00CF3A8E" w:rsidRPr="00885334" w:rsidRDefault="00585E22" w:rsidP="00CC5166">
            <w:pPr>
              <w:spacing w:after="0" w:line="240" w:lineRule="auto"/>
              <w:jc w:val="both"/>
              <w:rPr>
                <w:rFonts w:ascii="Times New Roman" w:hAnsi="Times New Roman"/>
                <w:sz w:val="24"/>
                <w:szCs w:val="24"/>
                <w:lang w:val="en-US"/>
              </w:rPr>
            </w:pPr>
            <w:r>
              <w:rPr>
                <w:rFonts w:ascii="Times New Roman" w:hAnsi="Times New Roman"/>
                <w:sz w:val="24"/>
                <w:szCs w:val="24"/>
                <w:lang w:val="en-US"/>
              </w:rPr>
              <w:t>4</w:t>
            </w:r>
            <w:r w:rsidR="00A31617" w:rsidRPr="00071203">
              <w:rPr>
                <w:rFonts w:ascii="Times New Roman" w:hAnsi="Times New Roman"/>
                <w:sz w:val="24"/>
                <w:szCs w:val="24"/>
                <w:lang w:val="en-US"/>
              </w:rPr>
              <w:t xml:space="preserve">. </w:t>
            </w:r>
            <w:r w:rsidR="00A31617" w:rsidRPr="00071203">
              <w:rPr>
                <w:rFonts w:ascii="Times New Roman" w:hAnsi="Times New Roman"/>
                <w:sz w:val="24"/>
                <w:szCs w:val="24"/>
              </w:rPr>
              <w:t xml:space="preserve">Remdamasi vertinimais, Pirkimo komisija sudaro vertinimų eilę ir priima sprendimą dėl dalyvių dalyvavimo kitame </w:t>
            </w:r>
            <w:r w:rsidR="00CC5166">
              <w:rPr>
                <w:rFonts w:ascii="Times New Roman" w:hAnsi="Times New Roman"/>
                <w:sz w:val="24"/>
                <w:szCs w:val="24"/>
              </w:rPr>
              <w:t>p</w:t>
            </w:r>
            <w:r w:rsidR="00A31617" w:rsidRPr="00071203">
              <w:rPr>
                <w:rFonts w:ascii="Times New Roman" w:hAnsi="Times New Roman"/>
                <w:sz w:val="24"/>
                <w:szCs w:val="24"/>
              </w:rPr>
              <w:t>irkimo etape.</w:t>
            </w:r>
            <w:r w:rsidR="00AA49F6">
              <w:rPr>
                <w:rFonts w:ascii="Times New Roman" w:hAnsi="Times New Roman"/>
                <w:sz w:val="24"/>
                <w:szCs w:val="24"/>
              </w:rPr>
              <w:t xml:space="preserve"> </w:t>
            </w:r>
          </w:p>
        </w:tc>
      </w:tr>
      <w:tr w:rsidR="00CF3A8E" w:rsidRPr="00071203" w14:paraId="07964875" w14:textId="77777777" w:rsidTr="00FE0F84">
        <w:trPr>
          <w:gridAfter w:val="1"/>
          <w:wAfter w:w="77" w:type="dxa"/>
        </w:trPr>
        <w:tc>
          <w:tcPr>
            <w:tcW w:w="9854" w:type="dxa"/>
            <w:shd w:val="clear" w:color="auto" w:fill="auto"/>
          </w:tcPr>
          <w:p w14:paraId="6BDC903C" w14:textId="77777777" w:rsidR="00CF3A8E" w:rsidRPr="00885334" w:rsidRDefault="00CF3A8E" w:rsidP="005E1F1A">
            <w:pPr>
              <w:spacing w:after="0" w:line="240" w:lineRule="auto"/>
              <w:rPr>
                <w:rFonts w:ascii="Times New Roman" w:hAnsi="Times New Roman"/>
                <w:sz w:val="24"/>
                <w:szCs w:val="24"/>
              </w:rPr>
            </w:pPr>
          </w:p>
        </w:tc>
      </w:tr>
    </w:tbl>
    <w:p w14:paraId="2B667152" w14:textId="77777777" w:rsidR="00F82517" w:rsidRPr="00071203" w:rsidRDefault="00347D62" w:rsidP="005E13F0">
      <w:pPr>
        <w:spacing w:after="0" w:line="240" w:lineRule="auto"/>
        <w:rPr>
          <w:rFonts w:ascii="Times New Roman" w:hAnsi="Times New Roman"/>
          <w:b/>
          <w:sz w:val="24"/>
          <w:szCs w:val="24"/>
        </w:rPr>
      </w:pPr>
      <w:r w:rsidRPr="00885334">
        <w:rPr>
          <w:rFonts w:ascii="Times New Roman" w:hAnsi="Times New Roman"/>
          <w:b/>
          <w:sz w:val="24"/>
          <w:szCs w:val="24"/>
        </w:rPr>
        <w:t>VERTINIMO KRITERIJAI</w:t>
      </w:r>
    </w:p>
    <w:p w14:paraId="14160ED7" w14:textId="77777777" w:rsidR="00A31617" w:rsidRPr="00071203" w:rsidRDefault="00A31617" w:rsidP="00A31617">
      <w:pPr>
        <w:spacing w:after="0" w:line="240" w:lineRule="auto"/>
        <w:ind w:left="142"/>
        <w:jc w:val="both"/>
        <w:rPr>
          <w:rFonts w:ascii="Times New Roman" w:hAnsi="Times New Roman"/>
          <w:sz w:val="24"/>
          <w:szCs w:val="24"/>
        </w:rPr>
      </w:pPr>
    </w:p>
    <w:p w14:paraId="2D43FC7D" w14:textId="77777777" w:rsidR="00A31617" w:rsidRPr="00071203" w:rsidRDefault="00C87EB9" w:rsidP="00A31617">
      <w:pPr>
        <w:spacing w:after="0" w:line="240" w:lineRule="auto"/>
        <w:ind w:left="142"/>
        <w:jc w:val="both"/>
        <w:rPr>
          <w:rFonts w:ascii="Times New Roman" w:hAnsi="Times New Roman"/>
          <w:sz w:val="24"/>
          <w:szCs w:val="24"/>
        </w:rPr>
      </w:pPr>
      <w:r>
        <w:rPr>
          <w:rFonts w:ascii="Times New Roman" w:hAnsi="Times New Roman"/>
          <w:sz w:val="24"/>
          <w:szCs w:val="24"/>
        </w:rPr>
        <w:t>5</w:t>
      </w:r>
      <w:r w:rsidR="00A31617" w:rsidRPr="00071203">
        <w:rPr>
          <w:rFonts w:ascii="Times New Roman" w:hAnsi="Times New Roman"/>
          <w:sz w:val="24"/>
          <w:szCs w:val="24"/>
        </w:rPr>
        <w:t xml:space="preserve">. </w:t>
      </w:r>
      <w:r w:rsidR="00454CCE">
        <w:rPr>
          <w:rFonts w:ascii="Times New Roman" w:hAnsi="Times New Roman"/>
          <w:sz w:val="24"/>
          <w:szCs w:val="24"/>
        </w:rPr>
        <w:t>Dalyvių</w:t>
      </w:r>
      <w:r w:rsidR="00454CCE" w:rsidRPr="00071203">
        <w:rPr>
          <w:rFonts w:ascii="Times New Roman" w:hAnsi="Times New Roman"/>
          <w:sz w:val="24"/>
          <w:szCs w:val="24"/>
        </w:rPr>
        <w:t xml:space="preserve"> </w:t>
      </w:r>
      <w:r w:rsidR="00A31617" w:rsidRPr="00071203">
        <w:rPr>
          <w:rFonts w:ascii="Times New Roman" w:hAnsi="Times New Roman"/>
          <w:sz w:val="24"/>
          <w:szCs w:val="24"/>
        </w:rPr>
        <w:t xml:space="preserve">pasiūlymai </w:t>
      </w:r>
      <w:r w:rsidR="00423F86">
        <w:rPr>
          <w:rFonts w:ascii="Times New Roman" w:hAnsi="Times New Roman"/>
          <w:sz w:val="24"/>
          <w:szCs w:val="24"/>
        </w:rPr>
        <w:t xml:space="preserve">ir </w:t>
      </w:r>
      <w:proofErr w:type="spellStart"/>
      <w:r w:rsidR="00423F86">
        <w:rPr>
          <w:rFonts w:ascii="Times New Roman" w:hAnsi="Times New Roman"/>
          <w:sz w:val="24"/>
          <w:szCs w:val="24"/>
        </w:rPr>
        <w:t>ikiprekybinio</w:t>
      </w:r>
      <w:proofErr w:type="spellEnd"/>
      <w:r w:rsidR="00423F86">
        <w:rPr>
          <w:rFonts w:ascii="Times New Roman" w:hAnsi="Times New Roman"/>
          <w:sz w:val="24"/>
          <w:szCs w:val="24"/>
        </w:rPr>
        <w:t xml:space="preserve"> pirkimo etap</w:t>
      </w:r>
      <w:r w:rsidR="00DA23E0">
        <w:rPr>
          <w:rFonts w:ascii="Times New Roman" w:hAnsi="Times New Roman"/>
          <w:sz w:val="24"/>
          <w:szCs w:val="24"/>
        </w:rPr>
        <w:t>ų</w:t>
      </w:r>
      <w:r w:rsidR="00423F86">
        <w:rPr>
          <w:rFonts w:ascii="Times New Roman" w:hAnsi="Times New Roman"/>
          <w:sz w:val="24"/>
          <w:szCs w:val="24"/>
        </w:rPr>
        <w:t xml:space="preserve"> rezultatai</w:t>
      </w:r>
      <w:r w:rsidR="00423F86" w:rsidRPr="00071203">
        <w:rPr>
          <w:rFonts w:ascii="Times New Roman" w:hAnsi="Times New Roman"/>
          <w:sz w:val="24"/>
          <w:szCs w:val="24"/>
        </w:rPr>
        <w:t xml:space="preserve"> </w:t>
      </w:r>
      <w:r w:rsidR="00A31617" w:rsidRPr="00071203">
        <w:rPr>
          <w:rFonts w:ascii="Times New Roman" w:hAnsi="Times New Roman"/>
          <w:sz w:val="24"/>
          <w:szCs w:val="24"/>
        </w:rPr>
        <w:t>vertinami pagal žemiau nurodytus kriterijus:</w:t>
      </w:r>
    </w:p>
    <w:p w14:paraId="243A0B99" w14:textId="77777777" w:rsidR="00A31617" w:rsidRDefault="00A31617" w:rsidP="00A31617">
      <w:pPr>
        <w:autoSpaceDE w:val="0"/>
        <w:spacing w:after="0" w:line="240" w:lineRule="auto"/>
        <w:rPr>
          <w:rFonts w:ascii="Times New Roman" w:eastAsia="Times New Roman" w:hAnsi="Times New Roman"/>
          <w:b/>
          <w:bCs/>
          <w:iCs/>
          <w:color w:val="000000"/>
          <w:sz w:val="24"/>
          <w:szCs w:val="24"/>
          <w:lang w:val="en-US" w:eastAsia="ar-SA"/>
        </w:rPr>
      </w:pPr>
    </w:p>
    <w:tbl>
      <w:tblPr>
        <w:tblW w:w="923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9"/>
        <w:gridCol w:w="3146"/>
        <w:gridCol w:w="1842"/>
        <w:gridCol w:w="1843"/>
        <w:gridCol w:w="1843"/>
      </w:tblGrid>
      <w:tr w:rsidR="00B42F3A" w:rsidRPr="009310C6" w14:paraId="44575ADC" w14:textId="77777777" w:rsidTr="00B42F3A">
        <w:trPr>
          <w:tblHeader/>
        </w:trPr>
        <w:tc>
          <w:tcPr>
            <w:tcW w:w="559" w:type="dxa"/>
            <w:tcBorders>
              <w:top w:val="double" w:sz="4" w:space="0" w:color="auto"/>
              <w:bottom w:val="single" w:sz="6" w:space="0" w:color="auto"/>
            </w:tcBorders>
            <w:shd w:val="clear" w:color="auto" w:fill="FFFFFF" w:themeFill="background1"/>
          </w:tcPr>
          <w:p w14:paraId="61DBAB4C" w14:textId="77777777" w:rsidR="00B42F3A" w:rsidRPr="00BA5218" w:rsidRDefault="00B42F3A" w:rsidP="00AA49F6">
            <w:pPr>
              <w:snapToGrid w:val="0"/>
              <w:spacing w:before="60" w:after="60" w:line="240" w:lineRule="exact"/>
              <w:jc w:val="center"/>
              <w:rPr>
                <w:rFonts w:ascii="Times New Roman" w:hAnsi="Times New Roman"/>
                <w:b/>
                <w:sz w:val="24"/>
                <w:szCs w:val="24"/>
              </w:rPr>
            </w:pPr>
          </w:p>
        </w:tc>
        <w:tc>
          <w:tcPr>
            <w:tcW w:w="3146" w:type="dxa"/>
            <w:tcBorders>
              <w:top w:val="double" w:sz="4" w:space="0" w:color="auto"/>
              <w:bottom w:val="single" w:sz="6" w:space="0" w:color="auto"/>
            </w:tcBorders>
            <w:shd w:val="clear" w:color="auto" w:fill="FFFFFF" w:themeFill="background1"/>
            <w:vAlign w:val="center"/>
          </w:tcPr>
          <w:p w14:paraId="43475DB9" w14:textId="77777777" w:rsidR="00B42F3A" w:rsidRPr="00BA5218" w:rsidRDefault="00B42F3A" w:rsidP="00AA49F6">
            <w:pPr>
              <w:snapToGrid w:val="0"/>
              <w:spacing w:before="60" w:after="60" w:line="240" w:lineRule="exact"/>
              <w:jc w:val="center"/>
              <w:rPr>
                <w:rFonts w:ascii="Times New Roman" w:hAnsi="Times New Roman"/>
                <w:b/>
                <w:sz w:val="24"/>
                <w:szCs w:val="24"/>
              </w:rPr>
            </w:pPr>
            <w:r w:rsidRPr="00BA5218">
              <w:rPr>
                <w:rFonts w:ascii="Times New Roman" w:hAnsi="Times New Roman"/>
                <w:b/>
                <w:sz w:val="24"/>
                <w:szCs w:val="24"/>
              </w:rPr>
              <w:t>Vertinimo kriterijai</w:t>
            </w:r>
          </w:p>
        </w:tc>
        <w:tc>
          <w:tcPr>
            <w:tcW w:w="1842" w:type="dxa"/>
            <w:tcBorders>
              <w:top w:val="double" w:sz="4" w:space="0" w:color="auto"/>
              <w:bottom w:val="single" w:sz="6" w:space="0" w:color="auto"/>
            </w:tcBorders>
            <w:shd w:val="clear" w:color="auto" w:fill="FFFFFF" w:themeFill="background1"/>
          </w:tcPr>
          <w:p w14:paraId="23E35741" w14:textId="77777777" w:rsidR="00B42F3A" w:rsidRPr="00BE76AD" w:rsidRDefault="00B42F3A" w:rsidP="00885334">
            <w:pPr>
              <w:snapToGrid w:val="0"/>
              <w:spacing w:before="60" w:after="60" w:line="240" w:lineRule="exact"/>
              <w:jc w:val="center"/>
              <w:rPr>
                <w:rFonts w:ascii="Times New Roman" w:hAnsi="Times New Roman"/>
                <w:b/>
                <w:sz w:val="24"/>
                <w:szCs w:val="24"/>
              </w:rPr>
            </w:pPr>
            <w:r w:rsidRPr="00BE76AD">
              <w:rPr>
                <w:rFonts w:ascii="Times New Roman" w:hAnsi="Times New Roman"/>
                <w:b/>
                <w:sz w:val="24"/>
                <w:szCs w:val="24"/>
              </w:rPr>
              <w:t>Kriterijaus lyginamasis svoris</w:t>
            </w:r>
            <w:r>
              <w:rPr>
                <w:rFonts w:ascii="Times New Roman" w:hAnsi="Times New Roman"/>
                <w:b/>
                <w:sz w:val="24"/>
                <w:szCs w:val="24"/>
              </w:rPr>
              <w:t xml:space="preserve"> vertinant pasiūlymą</w:t>
            </w:r>
            <w:r w:rsidRPr="00BE76AD">
              <w:rPr>
                <w:rFonts w:ascii="Times New Roman" w:hAnsi="Times New Roman"/>
                <w:b/>
                <w:sz w:val="24"/>
                <w:szCs w:val="24"/>
              </w:rPr>
              <w:t xml:space="preserve"> (X)</w:t>
            </w:r>
          </w:p>
        </w:tc>
        <w:tc>
          <w:tcPr>
            <w:tcW w:w="1843" w:type="dxa"/>
            <w:tcBorders>
              <w:top w:val="double" w:sz="4" w:space="0" w:color="auto"/>
              <w:bottom w:val="single" w:sz="6" w:space="0" w:color="auto"/>
            </w:tcBorders>
            <w:shd w:val="clear" w:color="auto" w:fill="FFFFFF" w:themeFill="background1"/>
          </w:tcPr>
          <w:p w14:paraId="6397124E" w14:textId="77777777" w:rsidR="00B42F3A" w:rsidRPr="00885334" w:rsidRDefault="00B42F3A">
            <w:pPr>
              <w:snapToGrid w:val="0"/>
              <w:spacing w:before="60" w:after="60" w:line="240" w:lineRule="exact"/>
              <w:jc w:val="center"/>
              <w:rPr>
                <w:rFonts w:ascii="Times New Roman" w:hAnsi="Times New Roman"/>
                <w:b/>
                <w:sz w:val="24"/>
                <w:szCs w:val="24"/>
              </w:rPr>
            </w:pPr>
            <w:r w:rsidRPr="00BE76AD">
              <w:rPr>
                <w:rFonts w:ascii="Times New Roman" w:hAnsi="Times New Roman"/>
                <w:b/>
                <w:sz w:val="24"/>
                <w:szCs w:val="24"/>
              </w:rPr>
              <w:t>Kriterijaus lyginamasis svoris</w:t>
            </w:r>
            <w:r>
              <w:rPr>
                <w:rFonts w:ascii="Times New Roman" w:hAnsi="Times New Roman"/>
                <w:b/>
                <w:sz w:val="24"/>
                <w:szCs w:val="24"/>
              </w:rPr>
              <w:t xml:space="preserve"> I etape</w:t>
            </w:r>
            <w:r w:rsidRPr="00BE76AD">
              <w:rPr>
                <w:rFonts w:ascii="Times New Roman" w:hAnsi="Times New Roman"/>
                <w:b/>
                <w:sz w:val="24"/>
                <w:szCs w:val="24"/>
              </w:rPr>
              <w:t xml:space="preserve"> (X)</w:t>
            </w:r>
          </w:p>
        </w:tc>
        <w:tc>
          <w:tcPr>
            <w:tcW w:w="1843" w:type="dxa"/>
            <w:tcBorders>
              <w:top w:val="double" w:sz="4" w:space="0" w:color="auto"/>
              <w:bottom w:val="single" w:sz="6" w:space="0" w:color="auto"/>
            </w:tcBorders>
            <w:shd w:val="clear" w:color="auto" w:fill="FFFFFF" w:themeFill="background1"/>
          </w:tcPr>
          <w:p w14:paraId="35A6354B" w14:textId="77777777" w:rsidR="00B42F3A" w:rsidRPr="00BA5218" w:rsidRDefault="00B42F3A" w:rsidP="00AA49F6">
            <w:pPr>
              <w:snapToGrid w:val="0"/>
              <w:spacing w:before="60" w:after="60" w:line="240" w:lineRule="exact"/>
              <w:jc w:val="center"/>
              <w:rPr>
                <w:rFonts w:ascii="Times New Roman" w:hAnsi="Times New Roman"/>
                <w:b/>
                <w:sz w:val="24"/>
                <w:szCs w:val="24"/>
              </w:rPr>
            </w:pPr>
            <w:r w:rsidRPr="00BA5218">
              <w:rPr>
                <w:rFonts w:ascii="Times New Roman" w:hAnsi="Times New Roman"/>
                <w:b/>
                <w:sz w:val="24"/>
                <w:szCs w:val="24"/>
              </w:rPr>
              <w:t>Kriterijaus lyginamasis svoris</w:t>
            </w:r>
            <w:r>
              <w:rPr>
                <w:rFonts w:ascii="Times New Roman" w:hAnsi="Times New Roman"/>
                <w:b/>
                <w:sz w:val="24"/>
                <w:szCs w:val="24"/>
              </w:rPr>
              <w:t xml:space="preserve"> II etape</w:t>
            </w:r>
            <w:r w:rsidRPr="00BA5218">
              <w:rPr>
                <w:rFonts w:ascii="Times New Roman" w:hAnsi="Times New Roman"/>
                <w:b/>
                <w:sz w:val="24"/>
                <w:szCs w:val="24"/>
              </w:rPr>
              <w:t xml:space="preserve"> (X)</w:t>
            </w:r>
          </w:p>
        </w:tc>
      </w:tr>
      <w:tr w:rsidR="00B42F3A" w:rsidRPr="009310C6" w14:paraId="655A481B" w14:textId="77777777" w:rsidTr="00B42F3A">
        <w:tc>
          <w:tcPr>
            <w:tcW w:w="559" w:type="dxa"/>
            <w:vMerge w:val="restart"/>
          </w:tcPr>
          <w:p w14:paraId="664570E1" w14:textId="77777777" w:rsidR="00B42F3A" w:rsidRDefault="00B42F3A" w:rsidP="00AA49F6">
            <w:pPr>
              <w:snapToGrid w:val="0"/>
              <w:spacing w:before="60" w:after="60" w:line="240" w:lineRule="exact"/>
              <w:jc w:val="both"/>
              <w:rPr>
                <w:rFonts w:ascii="Times New Roman" w:hAnsi="Times New Roman"/>
                <w:sz w:val="24"/>
                <w:szCs w:val="24"/>
              </w:rPr>
            </w:pPr>
            <w:r>
              <w:rPr>
                <w:rFonts w:ascii="Times New Roman" w:hAnsi="Times New Roman"/>
                <w:sz w:val="24"/>
                <w:szCs w:val="24"/>
              </w:rPr>
              <w:t>1.</w:t>
            </w:r>
          </w:p>
        </w:tc>
        <w:tc>
          <w:tcPr>
            <w:tcW w:w="3146" w:type="dxa"/>
          </w:tcPr>
          <w:p w14:paraId="1108421B" w14:textId="77777777" w:rsidR="00B42F3A" w:rsidRPr="00420752" w:rsidRDefault="00B42F3A" w:rsidP="00885334">
            <w:pPr>
              <w:snapToGrid w:val="0"/>
              <w:spacing w:before="60" w:after="60" w:line="240" w:lineRule="exact"/>
              <w:rPr>
                <w:rFonts w:ascii="Times New Roman" w:hAnsi="Times New Roman"/>
                <w:sz w:val="24"/>
                <w:szCs w:val="24"/>
              </w:rPr>
            </w:pPr>
            <w:r w:rsidRPr="00243F61">
              <w:rPr>
                <w:rFonts w:ascii="Times New Roman" w:eastAsia="Times New Roman" w:hAnsi="Times New Roman"/>
                <w:b/>
                <w:bCs/>
                <w:i/>
                <w:iCs/>
                <w:sz w:val="24"/>
                <w:szCs w:val="24"/>
                <w:lang w:eastAsia="ar-SA"/>
              </w:rPr>
              <w:t xml:space="preserve">Techniniai kriterijai </w:t>
            </w:r>
            <w:r w:rsidRPr="00243F61">
              <w:rPr>
                <w:rFonts w:ascii="Times New Roman" w:eastAsia="Times New Roman" w:hAnsi="Times New Roman"/>
                <w:i/>
                <w:iCs/>
                <w:sz w:val="24"/>
                <w:szCs w:val="24"/>
                <w:lang w:eastAsia="ar-SA"/>
              </w:rPr>
              <w:t>(T)</w:t>
            </w:r>
            <w:r>
              <w:rPr>
                <w:rFonts w:ascii="Times New Roman" w:eastAsia="Times New Roman" w:hAnsi="Times New Roman"/>
                <w:i/>
                <w:iCs/>
                <w:sz w:val="24"/>
                <w:szCs w:val="24"/>
                <w:lang w:eastAsia="ar-SA"/>
              </w:rPr>
              <w:t>:</w:t>
            </w:r>
          </w:p>
        </w:tc>
        <w:tc>
          <w:tcPr>
            <w:tcW w:w="1842" w:type="dxa"/>
          </w:tcPr>
          <w:p w14:paraId="04DCBB89" w14:textId="77777777" w:rsidR="00B42F3A" w:rsidRPr="00885334" w:rsidRDefault="00B42F3A" w:rsidP="00AA49F6">
            <w:pPr>
              <w:spacing w:before="60" w:after="60" w:line="240" w:lineRule="exact"/>
              <w:jc w:val="center"/>
              <w:rPr>
                <w:rFonts w:ascii="Times New Roman" w:hAnsi="Times New Roman"/>
                <w:sz w:val="24"/>
                <w:szCs w:val="24"/>
              </w:rPr>
            </w:pPr>
          </w:p>
        </w:tc>
        <w:tc>
          <w:tcPr>
            <w:tcW w:w="1843" w:type="dxa"/>
          </w:tcPr>
          <w:p w14:paraId="23133350" w14:textId="77777777" w:rsidR="00B42F3A" w:rsidRPr="009310C6" w:rsidRDefault="00B42F3A" w:rsidP="00AA49F6">
            <w:pPr>
              <w:spacing w:before="60" w:after="60" w:line="240" w:lineRule="exact"/>
              <w:jc w:val="center"/>
              <w:rPr>
                <w:rFonts w:ascii="Times New Roman" w:hAnsi="Times New Roman"/>
                <w:sz w:val="24"/>
                <w:szCs w:val="24"/>
              </w:rPr>
            </w:pPr>
          </w:p>
        </w:tc>
        <w:tc>
          <w:tcPr>
            <w:tcW w:w="1843" w:type="dxa"/>
          </w:tcPr>
          <w:p w14:paraId="32A454E9" w14:textId="77777777" w:rsidR="00B42F3A" w:rsidRPr="009310C6" w:rsidRDefault="00B42F3A" w:rsidP="00AA49F6">
            <w:pPr>
              <w:spacing w:before="60" w:after="60" w:line="240" w:lineRule="exact"/>
              <w:jc w:val="center"/>
              <w:rPr>
                <w:rFonts w:ascii="Times New Roman" w:hAnsi="Times New Roman"/>
                <w:sz w:val="24"/>
                <w:szCs w:val="24"/>
              </w:rPr>
            </w:pPr>
          </w:p>
        </w:tc>
      </w:tr>
      <w:tr w:rsidR="00B42F3A" w:rsidRPr="009310C6" w14:paraId="7D8D1BA7" w14:textId="77777777" w:rsidTr="00B42F3A">
        <w:tc>
          <w:tcPr>
            <w:tcW w:w="559" w:type="dxa"/>
            <w:vMerge/>
          </w:tcPr>
          <w:p w14:paraId="538D2F5D"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6A5EF0C7" w14:textId="77777777" w:rsidR="00B42F3A" w:rsidRPr="00BA5218" w:rsidRDefault="00B42F3A" w:rsidP="00BA5218">
            <w:pPr>
              <w:pStyle w:val="Sraopastraipa"/>
              <w:numPr>
                <w:ilvl w:val="1"/>
                <w:numId w:val="22"/>
              </w:numPr>
              <w:autoSpaceDE w:val="0"/>
              <w:snapToGrid w:val="0"/>
              <w:spacing w:after="0" w:line="240" w:lineRule="auto"/>
              <w:jc w:val="both"/>
              <w:rPr>
                <w:rFonts w:ascii="Times New Roman" w:eastAsia="Times New Roman" w:hAnsi="Times New Roman"/>
                <w:b/>
                <w:i/>
                <w:sz w:val="24"/>
                <w:szCs w:val="24"/>
                <w:lang w:eastAsia="ar-SA"/>
              </w:rPr>
            </w:pPr>
            <w:r w:rsidRPr="00885334">
              <w:rPr>
                <w:rFonts w:ascii="Times New Roman" w:eastAsia="Lucida Sans Unicode" w:hAnsi="Times New Roman"/>
                <w:b/>
                <w:bCs/>
                <w:i/>
                <w:iCs/>
                <w:sz w:val="24"/>
                <w:szCs w:val="24"/>
              </w:rPr>
              <w:t xml:space="preserve">Funkcionalumas </w:t>
            </w:r>
            <w:r w:rsidRPr="00BA5218">
              <w:rPr>
                <w:rFonts w:ascii="Times New Roman" w:eastAsia="Times New Roman" w:hAnsi="Times New Roman"/>
                <w:b/>
                <w:i/>
                <w:sz w:val="24"/>
                <w:szCs w:val="24"/>
                <w:lang w:eastAsia="ar-SA"/>
              </w:rPr>
              <w:t>(T</w:t>
            </w:r>
            <w:r w:rsidRPr="00BA5218">
              <w:rPr>
                <w:rFonts w:ascii="Times New Roman" w:eastAsia="Times New Roman" w:hAnsi="Times New Roman"/>
                <w:b/>
                <w:i/>
                <w:sz w:val="24"/>
                <w:szCs w:val="24"/>
                <w:vertAlign w:val="subscript"/>
                <w:lang w:eastAsia="ar-SA"/>
              </w:rPr>
              <w:t>1</w:t>
            </w:r>
            <w:r w:rsidRPr="00BA5218">
              <w:rPr>
                <w:rFonts w:ascii="Times New Roman" w:eastAsia="Times New Roman" w:hAnsi="Times New Roman"/>
                <w:b/>
                <w:i/>
                <w:sz w:val="24"/>
                <w:szCs w:val="24"/>
                <w:lang w:eastAsia="ar-SA"/>
              </w:rPr>
              <w:t>)</w:t>
            </w:r>
          </w:p>
        </w:tc>
        <w:tc>
          <w:tcPr>
            <w:tcW w:w="1842" w:type="dxa"/>
          </w:tcPr>
          <w:p w14:paraId="5747F502" w14:textId="77777777" w:rsidR="00B42F3A" w:rsidRPr="00264395" w:rsidRDefault="00264395" w:rsidP="00AA49F6">
            <w:pPr>
              <w:spacing w:before="60" w:after="60" w:line="240" w:lineRule="exact"/>
              <w:jc w:val="center"/>
              <w:rPr>
                <w:rFonts w:ascii="Times New Roman" w:hAnsi="Times New Roman"/>
                <w:b/>
                <w:sz w:val="24"/>
                <w:szCs w:val="24"/>
              </w:rPr>
            </w:pPr>
            <w:r>
              <w:rPr>
                <w:rFonts w:ascii="Times New Roman" w:hAnsi="Times New Roman"/>
                <w:b/>
                <w:sz w:val="24"/>
                <w:szCs w:val="24"/>
              </w:rPr>
              <w:t>50</w:t>
            </w:r>
          </w:p>
        </w:tc>
        <w:tc>
          <w:tcPr>
            <w:tcW w:w="1843" w:type="dxa"/>
          </w:tcPr>
          <w:p w14:paraId="7E8F2B15" w14:textId="77777777" w:rsidR="00B42F3A" w:rsidRPr="00264395" w:rsidRDefault="00264395" w:rsidP="00AA49F6">
            <w:pPr>
              <w:spacing w:before="60" w:after="60" w:line="240" w:lineRule="exact"/>
              <w:jc w:val="center"/>
              <w:rPr>
                <w:rFonts w:ascii="Times New Roman" w:hAnsi="Times New Roman"/>
                <w:b/>
                <w:sz w:val="24"/>
                <w:szCs w:val="24"/>
              </w:rPr>
            </w:pPr>
            <w:r>
              <w:rPr>
                <w:rFonts w:ascii="Times New Roman" w:hAnsi="Times New Roman"/>
                <w:b/>
                <w:sz w:val="24"/>
                <w:szCs w:val="24"/>
              </w:rPr>
              <w:t>4</w:t>
            </w:r>
            <w:r w:rsidRPr="00264395">
              <w:rPr>
                <w:rFonts w:ascii="Times New Roman" w:hAnsi="Times New Roman"/>
                <w:b/>
                <w:sz w:val="24"/>
                <w:szCs w:val="24"/>
              </w:rPr>
              <w:t>0</w:t>
            </w:r>
          </w:p>
        </w:tc>
        <w:tc>
          <w:tcPr>
            <w:tcW w:w="1843" w:type="dxa"/>
          </w:tcPr>
          <w:p w14:paraId="5574D145" w14:textId="77777777" w:rsidR="00B42F3A" w:rsidRPr="00264395" w:rsidRDefault="00B42F3A" w:rsidP="00AA49F6">
            <w:pPr>
              <w:spacing w:before="60" w:after="60" w:line="240" w:lineRule="exact"/>
              <w:jc w:val="center"/>
              <w:rPr>
                <w:rFonts w:ascii="Times New Roman" w:hAnsi="Times New Roman"/>
                <w:b/>
                <w:sz w:val="24"/>
                <w:szCs w:val="24"/>
              </w:rPr>
            </w:pPr>
            <w:r w:rsidRPr="00264395">
              <w:rPr>
                <w:rFonts w:ascii="Times New Roman" w:hAnsi="Times New Roman"/>
                <w:b/>
                <w:sz w:val="24"/>
                <w:szCs w:val="24"/>
              </w:rPr>
              <w:t>40</w:t>
            </w:r>
          </w:p>
        </w:tc>
      </w:tr>
      <w:tr w:rsidR="00B42F3A" w:rsidRPr="009310C6" w14:paraId="1400EF45" w14:textId="77777777" w:rsidTr="00B42F3A">
        <w:tc>
          <w:tcPr>
            <w:tcW w:w="559" w:type="dxa"/>
            <w:vMerge/>
          </w:tcPr>
          <w:p w14:paraId="296AE2D6"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048CE750" w14:textId="77777777" w:rsidR="00B42F3A" w:rsidRPr="00BA5218" w:rsidRDefault="00B42F3A" w:rsidP="00BA5218">
            <w:pPr>
              <w:pStyle w:val="Sraopastraipa"/>
              <w:autoSpaceDE w:val="0"/>
              <w:snapToGrid w:val="0"/>
              <w:spacing w:after="0" w:line="240" w:lineRule="auto"/>
              <w:ind w:left="360"/>
              <w:rPr>
                <w:rFonts w:ascii="Times New Roman" w:eastAsia="Lucida Sans Unicode" w:hAnsi="Times New Roman"/>
                <w:bCs/>
                <w:i/>
                <w:iCs/>
                <w:sz w:val="24"/>
                <w:szCs w:val="24"/>
              </w:rPr>
            </w:pPr>
            <w:r w:rsidRPr="00BA5218">
              <w:rPr>
                <w:rFonts w:ascii="Times New Roman" w:eastAsia="Lucida Sans Unicode" w:hAnsi="Times New Roman"/>
                <w:bCs/>
                <w:i/>
                <w:iCs/>
                <w:sz w:val="24"/>
                <w:szCs w:val="24"/>
              </w:rPr>
              <w:t>1.1.1 Atitikimas Techninės specifikacijos reikalavimams</w:t>
            </w:r>
            <w:r>
              <w:rPr>
                <w:rFonts w:ascii="Times New Roman" w:eastAsia="Lucida Sans Unicode" w:hAnsi="Times New Roman"/>
                <w:bCs/>
                <w:i/>
                <w:iCs/>
                <w:sz w:val="24"/>
                <w:szCs w:val="24"/>
              </w:rPr>
              <w:t xml:space="preserve"> (R</w:t>
            </w:r>
            <w:r w:rsidRPr="00BA5218">
              <w:rPr>
                <w:rFonts w:ascii="Times New Roman" w:eastAsia="Times New Roman" w:hAnsi="Times New Roman"/>
                <w:b/>
                <w:i/>
                <w:sz w:val="24"/>
                <w:szCs w:val="24"/>
                <w:vertAlign w:val="subscript"/>
                <w:lang w:eastAsia="ar-SA"/>
              </w:rPr>
              <w:t>1.1</w:t>
            </w:r>
            <w:r>
              <w:rPr>
                <w:rFonts w:ascii="Times New Roman" w:eastAsia="Lucida Sans Unicode" w:hAnsi="Times New Roman"/>
                <w:bCs/>
                <w:i/>
                <w:iCs/>
                <w:sz w:val="24"/>
                <w:szCs w:val="24"/>
              </w:rPr>
              <w:t>)</w:t>
            </w:r>
          </w:p>
        </w:tc>
        <w:tc>
          <w:tcPr>
            <w:tcW w:w="1842" w:type="dxa"/>
          </w:tcPr>
          <w:p w14:paraId="2C92AB0D" w14:textId="77777777" w:rsidR="00B42F3A" w:rsidRDefault="00264395" w:rsidP="00264395">
            <w:pPr>
              <w:spacing w:before="60" w:after="60" w:line="240" w:lineRule="exact"/>
              <w:jc w:val="center"/>
              <w:rPr>
                <w:rFonts w:ascii="Times New Roman" w:hAnsi="Times New Roman"/>
                <w:sz w:val="24"/>
                <w:szCs w:val="24"/>
              </w:rPr>
            </w:pPr>
            <w:r>
              <w:rPr>
                <w:rFonts w:ascii="Times New Roman" w:hAnsi="Times New Roman"/>
                <w:sz w:val="24"/>
                <w:szCs w:val="24"/>
              </w:rPr>
              <w:t>25</w:t>
            </w:r>
          </w:p>
        </w:tc>
        <w:tc>
          <w:tcPr>
            <w:tcW w:w="1843" w:type="dxa"/>
          </w:tcPr>
          <w:p w14:paraId="11B8D40A"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c>
          <w:tcPr>
            <w:tcW w:w="1843" w:type="dxa"/>
          </w:tcPr>
          <w:p w14:paraId="7AAB2D97"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r>
      <w:tr w:rsidR="00B42F3A" w:rsidRPr="009310C6" w14:paraId="140DCCD0" w14:textId="77777777" w:rsidTr="00B42F3A">
        <w:tc>
          <w:tcPr>
            <w:tcW w:w="559" w:type="dxa"/>
            <w:vMerge/>
          </w:tcPr>
          <w:p w14:paraId="02E7F5D3"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17CE4545" w14:textId="77777777" w:rsidR="00B42F3A" w:rsidRPr="00BA5218" w:rsidRDefault="00B42F3A" w:rsidP="00BA5218">
            <w:pPr>
              <w:pStyle w:val="Sraopastraipa"/>
              <w:autoSpaceDE w:val="0"/>
              <w:snapToGrid w:val="0"/>
              <w:spacing w:after="0" w:line="240" w:lineRule="auto"/>
              <w:ind w:left="360"/>
              <w:jc w:val="both"/>
              <w:rPr>
                <w:rFonts w:ascii="Times New Roman" w:eastAsia="Lucida Sans Unicode" w:hAnsi="Times New Roman"/>
                <w:bCs/>
                <w:i/>
                <w:iCs/>
                <w:sz w:val="24"/>
                <w:szCs w:val="24"/>
              </w:rPr>
            </w:pPr>
            <w:r w:rsidRPr="00BA5218">
              <w:rPr>
                <w:rFonts w:ascii="Times New Roman" w:eastAsia="Lucida Sans Unicode" w:hAnsi="Times New Roman"/>
                <w:bCs/>
                <w:i/>
                <w:iCs/>
                <w:sz w:val="24"/>
                <w:szCs w:val="24"/>
              </w:rPr>
              <w:t xml:space="preserve">1.1.2. </w:t>
            </w:r>
            <w:r>
              <w:rPr>
                <w:rFonts w:ascii="Times New Roman" w:eastAsia="Lucida Sans Unicode" w:hAnsi="Times New Roman"/>
                <w:bCs/>
                <w:i/>
                <w:iCs/>
                <w:sz w:val="24"/>
                <w:szCs w:val="24"/>
              </w:rPr>
              <w:t>Pirkimo tikslų išpildymas (R</w:t>
            </w:r>
            <w:r w:rsidRPr="00BE76AD">
              <w:rPr>
                <w:rFonts w:ascii="Times New Roman" w:eastAsia="Times New Roman" w:hAnsi="Times New Roman"/>
                <w:b/>
                <w:i/>
                <w:sz w:val="24"/>
                <w:szCs w:val="24"/>
                <w:vertAlign w:val="subscript"/>
                <w:lang w:eastAsia="ar-SA"/>
              </w:rPr>
              <w:t>1.</w:t>
            </w:r>
            <w:r>
              <w:rPr>
                <w:rFonts w:ascii="Times New Roman" w:eastAsia="Times New Roman" w:hAnsi="Times New Roman"/>
                <w:b/>
                <w:i/>
                <w:sz w:val="24"/>
                <w:szCs w:val="24"/>
                <w:vertAlign w:val="subscript"/>
                <w:lang w:eastAsia="ar-SA"/>
              </w:rPr>
              <w:t>2</w:t>
            </w:r>
            <w:r>
              <w:rPr>
                <w:rFonts w:ascii="Times New Roman" w:eastAsia="Lucida Sans Unicode" w:hAnsi="Times New Roman"/>
                <w:bCs/>
                <w:i/>
                <w:iCs/>
                <w:sz w:val="24"/>
                <w:szCs w:val="24"/>
              </w:rPr>
              <w:t>)</w:t>
            </w:r>
          </w:p>
        </w:tc>
        <w:tc>
          <w:tcPr>
            <w:tcW w:w="1842" w:type="dxa"/>
          </w:tcPr>
          <w:p w14:paraId="5F442296" w14:textId="77777777" w:rsidR="00B42F3A" w:rsidRDefault="00264395" w:rsidP="00264395">
            <w:pPr>
              <w:spacing w:before="60" w:after="60" w:line="240" w:lineRule="exact"/>
              <w:jc w:val="center"/>
              <w:rPr>
                <w:rFonts w:ascii="Times New Roman" w:hAnsi="Times New Roman"/>
                <w:sz w:val="24"/>
                <w:szCs w:val="24"/>
              </w:rPr>
            </w:pPr>
            <w:r>
              <w:rPr>
                <w:rFonts w:ascii="Times New Roman" w:hAnsi="Times New Roman"/>
                <w:sz w:val="24"/>
                <w:szCs w:val="24"/>
              </w:rPr>
              <w:t>25</w:t>
            </w:r>
          </w:p>
        </w:tc>
        <w:tc>
          <w:tcPr>
            <w:tcW w:w="1843" w:type="dxa"/>
          </w:tcPr>
          <w:p w14:paraId="53EFC003"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c>
          <w:tcPr>
            <w:tcW w:w="1843" w:type="dxa"/>
          </w:tcPr>
          <w:p w14:paraId="2FA62608"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r>
      <w:tr w:rsidR="00B42F3A" w:rsidRPr="009310C6" w14:paraId="525C485F" w14:textId="77777777" w:rsidTr="00B42F3A">
        <w:tc>
          <w:tcPr>
            <w:tcW w:w="559" w:type="dxa"/>
            <w:vMerge/>
          </w:tcPr>
          <w:p w14:paraId="7076FB1C"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1F8C602D" w14:textId="77777777" w:rsidR="00B42F3A" w:rsidRPr="00BA5218" w:rsidRDefault="00B42F3A" w:rsidP="00BA5218">
            <w:pPr>
              <w:pStyle w:val="Sraopastraipa"/>
              <w:numPr>
                <w:ilvl w:val="1"/>
                <w:numId w:val="22"/>
              </w:numPr>
              <w:snapToGrid w:val="0"/>
              <w:spacing w:before="60" w:after="60" w:line="240" w:lineRule="exact"/>
              <w:rPr>
                <w:rFonts w:ascii="Times New Roman" w:hAnsi="Times New Roman"/>
                <w:b/>
                <w:i/>
                <w:sz w:val="24"/>
                <w:szCs w:val="24"/>
              </w:rPr>
            </w:pPr>
            <w:r w:rsidRPr="00BA5218">
              <w:rPr>
                <w:rFonts w:ascii="Times New Roman" w:eastAsia="Lucida Sans Unicode" w:hAnsi="Times New Roman"/>
                <w:b/>
                <w:bCs/>
                <w:i/>
                <w:iCs/>
                <w:sz w:val="24"/>
                <w:szCs w:val="24"/>
              </w:rPr>
              <w:t>Kokyb</w:t>
            </w:r>
            <w:r w:rsidRPr="00BA5218">
              <w:rPr>
                <w:rFonts w:ascii="Times New Roman" w:eastAsia="Lucida Sans Unicode" w:hAnsi="Times New Roman" w:hint="cs"/>
                <w:b/>
                <w:bCs/>
                <w:i/>
                <w:iCs/>
                <w:sz w:val="24"/>
                <w:szCs w:val="24"/>
              </w:rPr>
              <w:t>ė</w:t>
            </w:r>
            <w:r w:rsidRPr="00BA5218">
              <w:rPr>
                <w:rFonts w:ascii="Times New Roman" w:eastAsia="Lucida Sans Unicode" w:hAnsi="Times New Roman"/>
                <w:b/>
                <w:bCs/>
                <w:i/>
                <w:iCs/>
                <w:sz w:val="24"/>
                <w:szCs w:val="24"/>
              </w:rPr>
              <w:t xml:space="preserve"> </w:t>
            </w:r>
            <w:r w:rsidRPr="00BA5218">
              <w:rPr>
                <w:rFonts w:ascii="Times New Roman" w:eastAsia="Times New Roman" w:hAnsi="Times New Roman"/>
                <w:b/>
                <w:i/>
                <w:sz w:val="24"/>
                <w:szCs w:val="24"/>
                <w:lang w:eastAsia="ar-SA"/>
              </w:rPr>
              <w:t>(T</w:t>
            </w:r>
            <w:r w:rsidRPr="00BA5218">
              <w:rPr>
                <w:rFonts w:ascii="Times New Roman" w:eastAsia="Times New Roman" w:hAnsi="Times New Roman"/>
                <w:b/>
                <w:i/>
                <w:sz w:val="24"/>
                <w:szCs w:val="24"/>
                <w:vertAlign w:val="subscript"/>
                <w:lang w:eastAsia="ar-SA"/>
              </w:rPr>
              <w:t>2</w:t>
            </w:r>
            <w:r w:rsidRPr="00BA5218">
              <w:rPr>
                <w:rFonts w:ascii="Times New Roman" w:eastAsia="Times New Roman" w:hAnsi="Times New Roman"/>
                <w:b/>
                <w:i/>
                <w:sz w:val="24"/>
                <w:szCs w:val="24"/>
                <w:lang w:eastAsia="ar-SA"/>
              </w:rPr>
              <w:t>):</w:t>
            </w:r>
          </w:p>
        </w:tc>
        <w:tc>
          <w:tcPr>
            <w:tcW w:w="1842" w:type="dxa"/>
          </w:tcPr>
          <w:p w14:paraId="675273B0" w14:textId="77777777" w:rsidR="00B42F3A" w:rsidRPr="00264395" w:rsidRDefault="00264395" w:rsidP="00AA49F6">
            <w:pPr>
              <w:spacing w:before="60" w:after="60" w:line="240" w:lineRule="exact"/>
              <w:jc w:val="center"/>
              <w:rPr>
                <w:rFonts w:ascii="Times New Roman" w:hAnsi="Times New Roman"/>
                <w:b/>
                <w:sz w:val="24"/>
                <w:szCs w:val="24"/>
              </w:rPr>
            </w:pPr>
            <w:r>
              <w:rPr>
                <w:rFonts w:ascii="Times New Roman" w:hAnsi="Times New Roman"/>
                <w:b/>
                <w:sz w:val="24"/>
                <w:szCs w:val="24"/>
              </w:rPr>
              <w:t>3</w:t>
            </w:r>
            <w:r w:rsidRPr="00264395">
              <w:rPr>
                <w:rFonts w:ascii="Times New Roman" w:hAnsi="Times New Roman"/>
                <w:b/>
                <w:sz w:val="24"/>
                <w:szCs w:val="24"/>
              </w:rPr>
              <w:t>0</w:t>
            </w:r>
          </w:p>
        </w:tc>
        <w:tc>
          <w:tcPr>
            <w:tcW w:w="1843" w:type="dxa"/>
          </w:tcPr>
          <w:p w14:paraId="612D22DE" w14:textId="77777777" w:rsidR="00B42F3A" w:rsidRPr="00264395" w:rsidRDefault="00B42F3A" w:rsidP="00AA49F6">
            <w:pPr>
              <w:spacing w:before="60" w:after="60" w:line="240" w:lineRule="exact"/>
              <w:jc w:val="center"/>
              <w:rPr>
                <w:rFonts w:ascii="Times New Roman" w:hAnsi="Times New Roman"/>
                <w:b/>
                <w:sz w:val="24"/>
                <w:szCs w:val="24"/>
              </w:rPr>
            </w:pPr>
            <w:r w:rsidRPr="00264395">
              <w:rPr>
                <w:rFonts w:ascii="Times New Roman" w:hAnsi="Times New Roman"/>
                <w:b/>
                <w:sz w:val="24"/>
                <w:szCs w:val="24"/>
              </w:rPr>
              <w:t>40</w:t>
            </w:r>
          </w:p>
        </w:tc>
        <w:tc>
          <w:tcPr>
            <w:tcW w:w="1843" w:type="dxa"/>
          </w:tcPr>
          <w:p w14:paraId="1B9F8920" w14:textId="77777777" w:rsidR="00B42F3A" w:rsidRPr="00264395" w:rsidRDefault="00B42F3A" w:rsidP="00AA49F6">
            <w:pPr>
              <w:spacing w:before="60" w:after="60" w:line="240" w:lineRule="exact"/>
              <w:jc w:val="center"/>
              <w:rPr>
                <w:rFonts w:ascii="Times New Roman" w:hAnsi="Times New Roman"/>
                <w:b/>
                <w:sz w:val="24"/>
                <w:szCs w:val="24"/>
              </w:rPr>
            </w:pPr>
            <w:r w:rsidRPr="00264395">
              <w:rPr>
                <w:rFonts w:ascii="Times New Roman" w:hAnsi="Times New Roman"/>
                <w:b/>
                <w:sz w:val="24"/>
                <w:szCs w:val="24"/>
              </w:rPr>
              <w:t>40</w:t>
            </w:r>
          </w:p>
        </w:tc>
      </w:tr>
      <w:tr w:rsidR="00B42F3A" w:rsidRPr="009310C6" w14:paraId="1D92017B" w14:textId="77777777" w:rsidTr="00B42F3A">
        <w:tc>
          <w:tcPr>
            <w:tcW w:w="559" w:type="dxa"/>
            <w:vMerge/>
          </w:tcPr>
          <w:p w14:paraId="395143BF"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7DA0CB0D" w14:textId="77777777" w:rsidR="00B42F3A" w:rsidRPr="00BA5218" w:rsidRDefault="00B42F3A" w:rsidP="00BA5218">
            <w:pPr>
              <w:pStyle w:val="Sraopastraipa"/>
              <w:snapToGrid w:val="0"/>
              <w:spacing w:before="60" w:after="60" w:line="240" w:lineRule="exact"/>
              <w:ind w:left="360"/>
              <w:rPr>
                <w:rFonts w:ascii="Times New Roman" w:eastAsia="Lucida Sans Unicode" w:hAnsi="Times New Roman"/>
                <w:bCs/>
                <w:i/>
                <w:iCs/>
                <w:sz w:val="24"/>
                <w:szCs w:val="24"/>
              </w:rPr>
            </w:pPr>
            <w:r w:rsidRPr="00BA5218">
              <w:rPr>
                <w:rFonts w:ascii="Times New Roman" w:eastAsia="Lucida Sans Unicode" w:hAnsi="Times New Roman"/>
                <w:bCs/>
                <w:i/>
                <w:iCs/>
                <w:sz w:val="24"/>
                <w:szCs w:val="24"/>
              </w:rPr>
              <w:t>1.2.1 Paslaugų teikimo valdymo kokybė</w:t>
            </w:r>
            <w:r>
              <w:rPr>
                <w:rFonts w:ascii="Times New Roman" w:eastAsia="Lucida Sans Unicode" w:hAnsi="Times New Roman"/>
                <w:bCs/>
                <w:i/>
                <w:iCs/>
                <w:sz w:val="24"/>
                <w:szCs w:val="24"/>
              </w:rPr>
              <w:t xml:space="preserve"> (R</w:t>
            </w:r>
            <w:r>
              <w:rPr>
                <w:rFonts w:ascii="Times New Roman" w:eastAsia="Times New Roman" w:hAnsi="Times New Roman"/>
                <w:b/>
                <w:i/>
                <w:sz w:val="24"/>
                <w:szCs w:val="24"/>
                <w:vertAlign w:val="subscript"/>
                <w:lang w:eastAsia="ar-SA"/>
              </w:rPr>
              <w:t>2</w:t>
            </w:r>
            <w:r w:rsidRPr="00BE76AD">
              <w:rPr>
                <w:rFonts w:ascii="Times New Roman" w:eastAsia="Times New Roman" w:hAnsi="Times New Roman"/>
                <w:b/>
                <w:i/>
                <w:sz w:val="24"/>
                <w:szCs w:val="24"/>
                <w:vertAlign w:val="subscript"/>
                <w:lang w:eastAsia="ar-SA"/>
              </w:rPr>
              <w:t>.1</w:t>
            </w:r>
            <w:r>
              <w:rPr>
                <w:rFonts w:ascii="Times New Roman" w:eastAsia="Lucida Sans Unicode" w:hAnsi="Times New Roman"/>
                <w:bCs/>
                <w:i/>
                <w:iCs/>
                <w:sz w:val="24"/>
                <w:szCs w:val="24"/>
              </w:rPr>
              <w:t>)</w:t>
            </w:r>
          </w:p>
        </w:tc>
        <w:tc>
          <w:tcPr>
            <w:tcW w:w="1842" w:type="dxa"/>
          </w:tcPr>
          <w:p w14:paraId="1C9ABBAB" w14:textId="77777777" w:rsidR="00B42F3A" w:rsidRDefault="00264395" w:rsidP="00AA49F6">
            <w:pPr>
              <w:spacing w:before="60" w:after="60" w:line="240" w:lineRule="exact"/>
              <w:jc w:val="center"/>
              <w:rPr>
                <w:rFonts w:ascii="Times New Roman" w:hAnsi="Times New Roman"/>
                <w:sz w:val="24"/>
                <w:szCs w:val="24"/>
              </w:rPr>
            </w:pPr>
            <w:r>
              <w:rPr>
                <w:rFonts w:ascii="Times New Roman" w:hAnsi="Times New Roman"/>
                <w:sz w:val="24"/>
                <w:szCs w:val="24"/>
              </w:rPr>
              <w:t>15</w:t>
            </w:r>
          </w:p>
        </w:tc>
        <w:tc>
          <w:tcPr>
            <w:tcW w:w="1843" w:type="dxa"/>
          </w:tcPr>
          <w:p w14:paraId="771E5207"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w:t>
            </w:r>
          </w:p>
        </w:tc>
        <w:tc>
          <w:tcPr>
            <w:tcW w:w="1843" w:type="dxa"/>
          </w:tcPr>
          <w:p w14:paraId="613DDE9C"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w:t>
            </w:r>
          </w:p>
        </w:tc>
      </w:tr>
      <w:tr w:rsidR="00B42F3A" w:rsidRPr="009310C6" w14:paraId="2935A927" w14:textId="77777777" w:rsidTr="00B42F3A">
        <w:tc>
          <w:tcPr>
            <w:tcW w:w="559" w:type="dxa"/>
            <w:vMerge/>
          </w:tcPr>
          <w:p w14:paraId="054F9A5D"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59E18A9F" w14:textId="77777777" w:rsidR="00B42F3A" w:rsidRPr="00BA5218" w:rsidRDefault="00B42F3A" w:rsidP="00BA5218">
            <w:pPr>
              <w:pStyle w:val="Sraopastraipa"/>
              <w:snapToGrid w:val="0"/>
              <w:spacing w:before="60" w:after="60" w:line="240" w:lineRule="exact"/>
              <w:ind w:left="360"/>
              <w:rPr>
                <w:rFonts w:ascii="Times New Roman" w:eastAsia="Lucida Sans Unicode" w:hAnsi="Times New Roman"/>
                <w:bCs/>
                <w:i/>
                <w:iCs/>
                <w:sz w:val="24"/>
                <w:szCs w:val="24"/>
              </w:rPr>
            </w:pPr>
            <w:r w:rsidRPr="00BA5218">
              <w:rPr>
                <w:rFonts w:ascii="Times New Roman" w:eastAsia="Lucida Sans Unicode" w:hAnsi="Times New Roman"/>
                <w:bCs/>
                <w:i/>
                <w:iCs/>
                <w:sz w:val="24"/>
                <w:szCs w:val="24"/>
              </w:rPr>
              <w:t>1.2.2. Rizikų valdymas</w:t>
            </w:r>
            <w:r>
              <w:rPr>
                <w:rFonts w:ascii="Times New Roman" w:eastAsia="Lucida Sans Unicode" w:hAnsi="Times New Roman"/>
                <w:bCs/>
                <w:i/>
                <w:iCs/>
                <w:sz w:val="24"/>
                <w:szCs w:val="24"/>
              </w:rPr>
              <w:t xml:space="preserve"> (R</w:t>
            </w:r>
            <w:r>
              <w:rPr>
                <w:rFonts w:ascii="Times New Roman" w:eastAsia="Times New Roman" w:hAnsi="Times New Roman"/>
                <w:b/>
                <w:i/>
                <w:sz w:val="24"/>
                <w:szCs w:val="24"/>
                <w:vertAlign w:val="subscript"/>
                <w:lang w:eastAsia="ar-SA"/>
              </w:rPr>
              <w:t>2.2</w:t>
            </w:r>
            <w:r>
              <w:rPr>
                <w:rFonts w:ascii="Times New Roman" w:eastAsia="Lucida Sans Unicode" w:hAnsi="Times New Roman"/>
                <w:bCs/>
                <w:i/>
                <w:iCs/>
                <w:sz w:val="24"/>
                <w:szCs w:val="24"/>
              </w:rPr>
              <w:t>)</w:t>
            </w:r>
          </w:p>
        </w:tc>
        <w:tc>
          <w:tcPr>
            <w:tcW w:w="1842" w:type="dxa"/>
          </w:tcPr>
          <w:p w14:paraId="3C8FCF60" w14:textId="77777777" w:rsidR="00B42F3A" w:rsidRDefault="00264395" w:rsidP="00AA49F6">
            <w:pPr>
              <w:spacing w:before="60" w:after="60" w:line="240" w:lineRule="exact"/>
              <w:jc w:val="center"/>
              <w:rPr>
                <w:rFonts w:ascii="Times New Roman" w:hAnsi="Times New Roman"/>
                <w:sz w:val="24"/>
                <w:szCs w:val="24"/>
              </w:rPr>
            </w:pPr>
            <w:r>
              <w:rPr>
                <w:rFonts w:ascii="Times New Roman" w:hAnsi="Times New Roman"/>
                <w:sz w:val="24"/>
                <w:szCs w:val="24"/>
              </w:rPr>
              <w:t>15</w:t>
            </w:r>
          </w:p>
        </w:tc>
        <w:tc>
          <w:tcPr>
            <w:tcW w:w="1843" w:type="dxa"/>
          </w:tcPr>
          <w:p w14:paraId="74137901" w14:textId="77777777" w:rsidR="00B42F3A" w:rsidRDefault="00264395"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c>
          <w:tcPr>
            <w:tcW w:w="1843" w:type="dxa"/>
          </w:tcPr>
          <w:p w14:paraId="2A16011E"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r>
      <w:tr w:rsidR="00B42F3A" w:rsidRPr="009310C6" w14:paraId="174E3DC2" w14:textId="77777777" w:rsidTr="00B42F3A">
        <w:tc>
          <w:tcPr>
            <w:tcW w:w="559" w:type="dxa"/>
            <w:vMerge/>
          </w:tcPr>
          <w:p w14:paraId="0AA6FB10" w14:textId="77777777" w:rsidR="00B42F3A" w:rsidRDefault="00B42F3A" w:rsidP="00AA49F6">
            <w:pPr>
              <w:snapToGrid w:val="0"/>
              <w:spacing w:before="60" w:after="60" w:line="240" w:lineRule="exact"/>
              <w:jc w:val="both"/>
              <w:rPr>
                <w:rFonts w:ascii="Times New Roman" w:hAnsi="Times New Roman"/>
                <w:sz w:val="24"/>
                <w:szCs w:val="24"/>
              </w:rPr>
            </w:pPr>
          </w:p>
        </w:tc>
        <w:tc>
          <w:tcPr>
            <w:tcW w:w="3146" w:type="dxa"/>
          </w:tcPr>
          <w:p w14:paraId="42FA49A3" w14:textId="77777777" w:rsidR="00B42F3A" w:rsidRPr="00BA5218" w:rsidRDefault="00B42F3A" w:rsidP="00885334">
            <w:pPr>
              <w:pStyle w:val="Sraopastraipa"/>
              <w:snapToGrid w:val="0"/>
              <w:spacing w:before="60" w:after="60" w:line="240" w:lineRule="exact"/>
              <w:ind w:left="360"/>
              <w:rPr>
                <w:rFonts w:ascii="Times New Roman" w:eastAsia="Lucida Sans Unicode" w:hAnsi="Times New Roman"/>
                <w:bCs/>
                <w:i/>
                <w:iCs/>
                <w:sz w:val="24"/>
                <w:szCs w:val="24"/>
              </w:rPr>
            </w:pPr>
            <w:r w:rsidRPr="00BA5218">
              <w:rPr>
                <w:rFonts w:ascii="Times New Roman" w:eastAsia="Lucida Sans Unicode" w:hAnsi="Times New Roman"/>
                <w:bCs/>
                <w:i/>
                <w:iCs/>
                <w:sz w:val="24"/>
                <w:szCs w:val="24"/>
              </w:rPr>
              <w:t>1.2.</w:t>
            </w:r>
            <w:r>
              <w:rPr>
                <w:rFonts w:ascii="Times New Roman" w:eastAsia="Lucida Sans Unicode" w:hAnsi="Times New Roman"/>
                <w:bCs/>
                <w:i/>
                <w:iCs/>
                <w:sz w:val="24"/>
                <w:szCs w:val="24"/>
              </w:rPr>
              <w:t xml:space="preserve">3. </w:t>
            </w:r>
            <w:r w:rsidRPr="00885334">
              <w:rPr>
                <w:rFonts w:ascii="Times New Roman" w:eastAsia="Lucida Sans Unicode" w:hAnsi="Times New Roman"/>
                <w:bCs/>
                <w:i/>
                <w:iCs/>
                <w:sz w:val="24"/>
                <w:szCs w:val="24"/>
              </w:rPr>
              <w:t>Pritaikomumas</w:t>
            </w:r>
            <w:r>
              <w:rPr>
                <w:rFonts w:ascii="Times New Roman" w:eastAsia="Lucida Sans Unicode" w:hAnsi="Times New Roman"/>
                <w:bCs/>
                <w:i/>
                <w:iCs/>
                <w:sz w:val="24"/>
                <w:szCs w:val="24"/>
              </w:rPr>
              <w:t xml:space="preserve"> (R</w:t>
            </w:r>
            <w:r>
              <w:rPr>
                <w:rFonts w:ascii="Times New Roman" w:eastAsia="Times New Roman" w:hAnsi="Times New Roman"/>
                <w:b/>
                <w:i/>
                <w:sz w:val="24"/>
                <w:szCs w:val="24"/>
                <w:vertAlign w:val="subscript"/>
                <w:lang w:eastAsia="ar-SA"/>
              </w:rPr>
              <w:t>2.3</w:t>
            </w:r>
            <w:r>
              <w:rPr>
                <w:rFonts w:ascii="Times New Roman" w:eastAsia="Lucida Sans Unicode" w:hAnsi="Times New Roman"/>
                <w:bCs/>
                <w:i/>
                <w:iCs/>
                <w:sz w:val="24"/>
                <w:szCs w:val="24"/>
              </w:rPr>
              <w:t>)</w:t>
            </w:r>
          </w:p>
        </w:tc>
        <w:tc>
          <w:tcPr>
            <w:tcW w:w="1842" w:type="dxa"/>
          </w:tcPr>
          <w:p w14:paraId="16E7CE3B"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w:t>
            </w:r>
          </w:p>
        </w:tc>
        <w:tc>
          <w:tcPr>
            <w:tcW w:w="1843" w:type="dxa"/>
          </w:tcPr>
          <w:p w14:paraId="55DF6302" w14:textId="77777777" w:rsidR="00B42F3A" w:rsidRDefault="00264395" w:rsidP="000822AF">
            <w:pPr>
              <w:spacing w:before="60" w:after="60" w:line="240" w:lineRule="exact"/>
              <w:jc w:val="center"/>
              <w:rPr>
                <w:rFonts w:ascii="Times New Roman" w:hAnsi="Times New Roman"/>
                <w:sz w:val="24"/>
                <w:szCs w:val="24"/>
              </w:rPr>
            </w:pPr>
            <w:r>
              <w:rPr>
                <w:rFonts w:ascii="Times New Roman" w:hAnsi="Times New Roman"/>
                <w:sz w:val="24"/>
                <w:szCs w:val="24"/>
              </w:rPr>
              <w:t>20</w:t>
            </w:r>
          </w:p>
        </w:tc>
        <w:tc>
          <w:tcPr>
            <w:tcW w:w="1843" w:type="dxa"/>
          </w:tcPr>
          <w:p w14:paraId="75E618B1" w14:textId="77777777" w:rsidR="00B42F3A" w:rsidRDefault="00B42F3A" w:rsidP="00AA49F6">
            <w:pPr>
              <w:spacing w:before="60" w:after="60" w:line="240" w:lineRule="exact"/>
              <w:jc w:val="center"/>
              <w:rPr>
                <w:rFonts w:ascii="Times New Roman" w:hAnsi="Times New Roman"/>
                <w:sz w:val="24"/>
                <w:szCs w:val="24"/>
              </w:rPr>
            </w:pPr>
            <w:r>
              <w:rPr>
                <w:rFonts w:ascii="Times New Roman" w:hAnsi="Times New Roman"/>
                <w:sz w:val="24"/>
                <w:szCs w:val="24"/>
              </w:rPr>
              <w:t>20</w:t>
            </w:r>
          </w:p>
        </w:tc>
      </w:tr>
      <w:tr w:rsidR="00B42F3A" w:rsidRPr="009310C6" w14:paraId="43DBB435" w14:textId="77777777" w:rsidTr="00B42F3A">
        <w:tc>
          <w:tcPr>
            <w:tcW w:w="559" w:type="dxa"/>
          </w:tcPr>
          <w:p w14:paraId="2FA3EDE8" w14:textId="77777777" w:rsidR="00B42F3A" w:rsidRPr="00BA5218" w:rsidRDefault="00B42F3A" w:rsidP="00AA49F6">
            <w:pPr>
              <w:snapToGrid w:val="0"/>
              <w:spacing w:before="60" w:after="60" w:line="240" w:lineRule="exact"/>
              <w:jc w:val="both"/>
              <w:rPr>
                <w:rFonts w:ascii="Times New Roman" w:hAnsi="Times New Roman"/>
                <w:sz w:val="24"/>
                <w:szCs w:val="24"/>
              </w:rPr>
            </w:pPr>
            <w:r>
              <w:rPr>
                <w:rFonts w:ascii="Times New Roman" w:hAnsi="Times New Roman"/>
                <w:sz w:val="24"/>
                <w:szCs w:val="24"/>
              </w:rPr>
              <w:t>2</w:t>
            </w:r>
            <w:r w:rsidRPr="00BA5218">
              <w:rPr>
                <w:rFonts w:ascii="Times New Roman" w:hAnsi="Times New Roman"/>
                <w:sz w:val="24"/>
                <w:szCs w:val="24"/>
              </w:rPr>
              <w:t>.</w:t>
            </w:r>
          </w:p>
        </w:tc>
        <w:tc>
          <w:tcPr>
            <w:tcW w:w="3146" w:type="dxa"/>
          </w:tcPr>
          <w:p w14:paraId="3EEA9A20" w14:textId="77777777" w:rsidR="00B42F3A" w:rsidRPr="00BA5218" w:rsidRDefault="00B42F3A" w:rsidP="00AA49F6">
            <w:pPr>
              <w:snapToGrid w:val="0"/>
              <w:spacing w:before="60" w:after="60" w:line="240" w:lineRule="exact"/>
              <w:rPr>
                <w:rFonts w:ascii="Times New Roman" w:hAnsi="Times New Roman"/>
                <w:sz w:val="24"/>
                <w:szCs w:val="24"/>
              </w:rPr>
            </w:pPr>
            <w:r>
              <w:rPr>
                <w:rFonts w:ascii="Times New Roman" w:eastAsia="Times New Roman" w:hAnsi="Times New Roman"/>
                <w:b/>
                <w:bCs/>
                <w:i/>
                <w:iCs/>
                <w:sz w:val="24"/>
                <w:szCs w:val="24"/>
                <w:lang w:eastAsia="ar-SA"/>
              </w:rPr>
              <w:t>Kaina</w:t>
            </w:r>
            <w:r w:rsidRPr="00243F61">
              <w:rPr>
                <w:rFonts w:ascii="Times New Roman" w:eastAsia="Times New Roman" w:hAnsi="Times New Roman"/>
                <w:b/>
                <w:bCs/>
                <w:i/>
                <w:iCs/>
                <w:sz w:val="24"/>
                <w:szCs w:val="24"/>
                <w:lang w:eastAsia="ar-SA"/>
              </w:rPr>
              <w:t xml:space="preserve"> </w:t>
            </w:r>
            <w:r>
              <w:rPr>
                <w:rFonts w:ascii="Times New Roman" w:eastAsia="Times New Roman" w:hAnsi="Times New Roman"/>
                <w:i/>
                <w:iCs/>
                <w:sz w:val="24"/>
                <w:szCs w:val="24"/>
                <w:lang w:eastAsia="ar-SA"/>
              </w:rPr>
              <w:t>(C</w:t>
            </w:r>
            <w:r w:rsidRPr="00243F61">
              <w:rPr>
                <w:rFonts w:ascii="Times New Roman" w:eastAsia="Times New Roman" w:hAnsi="Times New Roman"/>
                <w:i/>
                <w:iCs/>
                <w:sz w:val="24"/>
                <w:szCs w:val="24"/>
                <w:lang w:eastAsia="ar-SA"/>
              </w:rPr>
              <w:t>)</w:t>
            </w:r>
          </w:p>
        </w:tc>
        <w:tc>
          <w:tcPr>
            <w:tcW w:w="1842" w:type="dxa"/>
          </w:tcPr>
          <w:p w14:paraId="492783FC" w14:textId="77777777" w:rsidR="00B42F3A" w:rsidRPr="00264395" w:rsidRDefault="00264395" w:rsidP="00AA49F6">
            <w:pPr>
              <w:spacing w:before="60" w:after="60" w:line="240" w:lineRule="exact"/>
              <w:jc w:val="center"/>
              <w:rPr>
                <w:rFonts w:ascii="Times New Roman" w:hAnsi="Times New Roman"/>
                <w:b/>
                <w:sz w:val="24"/>
                <w:szCs w:val="24"/>
              </w:rPr>
            </w:pPr>
            <w:r>
              <w:rPr>
                <w:rFonts w:ascii="Times New Roman" w:hAnsi="Times New Roman"/>
                <w:b/>
                <w:sz w:val="24"/>
                <w:szCs w:val="24"/>
              </w:rPr>
              <w:t>2</w:t>
            </w:r>
            <w:r w:rsidRPr="00264395">
              <w:rPr>
                <w:rFonts w:ascii="Times New Roman" w:hAnsi="Times New Roman"/>
                <w:b/>
                <w:sz w:val="24"/>
                <w:szCs w:val="24"/>
              </w:rPr>
              <w:t>0</w:t>
            </w:r>
          </w:p>
        </w:tc>
        <w:tc>
          <w:tcPr>
            <w:tcW w:w="1843" w:type="dxa"/>
          </w:tcPr>
          <w:p w14:paraId="0BFF2388" w14:textId="77777777" w:rsidR="00B42F3A" w:rsidRPr="00264395" w:rsidRDefault="00264395" w:rsidP="00AA49F6">
            <w:pPr>
              <w:spacing w:before="60" w:after="60" w:line="240" w:lineRule="exact"/>
              <w:jc w:val="center"/>
              <w:rPr>
                <w:rFonts w:ascii="Times New Roman" w:hAnsi="Times New Roman"/>
                <w:b/>
                <w:sz w:val="24"/>
                <w:szCs w:val="24"/>
              </w:rPr>
            </w:pPr>
            <w:r>
              <w:rPr>
                <w:rFonts w:ascii="Times New Roman" w:hAnsi="Times New Roman"/>
                <w:b/>
                <w:sz w:val="24"/>
                <w:szCs w:val="24"/>
              </w:rPr>
              <w:t>2</w:t>
            </w:r>
            <w:r w:rsidRPr="00264395">
              <w:rPr>
                <w:rFonts w:ascii="Times New Roman" w:hAnsi="Times New Roman"/>
                <w:b/>
                <w:sz w:val="24"/>
                <w:szCs w:val="24"/>
              </w:rPr>
              <w:t>0</w:t>
            </w:r>
          </w:p>
        </w:tc>
        <w:tc>
          <w:tcPr>
            <w:tcW w:w="1843" w:type="dxa"/>
          </w:tcPr>
          <w:p w14:paraId="5602C8BC" w14:textId="77777777" w:rsidR="00B42F3A" w:rsidRPr="00264395" w:rsidRDefault="000822AF" w:rsidP="00AA49F6">
            <w:pPr>
              <w:spacing w:before="60" w:after="60" w:line="240" w:lineRule="exact"/>
              <w:jc w:val="center"/>
              <w:rPr>
                <w:rFonts w:ascii="Times New Roman" w:hAnsi="Times New Roman"/>
                <w:b/>
                <w:sz w:val="24"/>
                <w:szCs w:val="24"/>
              </w:rPr>
            </w:pPr>
            <w:r w:rsidRPr="00264395">
              <w:rPr>
                <w:rFonts w:ascii="Times New Roman" w:hAnsi="Times New Roman"/>
                <w:b/>
                <w:sz w:val="24"/>
                <w:szCs w:val="24"/>
              </w:rPr>
              <w:t>20</w:t>
            </w:r>
          </w:p>
        </w:tc>
      </w:tr>
    </w:tbl>
    <w:p w14:paraId="5E9D1BE9" w14:textId="77777777" w:rsidR="00912148" w:rsidRDefault="00912148" w:rsidP="00A31617">
      <w:pPr>
        <w:suppressAutoHyphens/>
        <w:spacing w:after="0" w:line="240" w:lineRule="auto"/>
        <w:ind w:left="142"/>
        <w:jc w:val="both"/>
        <w:rPr>
          <w:rFonts w:ascii="Times New Roman" w:eastAsia="Times New Roman" w:hAnsi="Times New Roman"/>
          <w:sz w:val="24"/>
          <w:szCs w:val="20"/>
          <w:lang w:val="en-GB" w:eastAsia="ar-SA"/>
        </w:rPr>
      </w:pPr>
    </w:p>
    <w:p w14:paraId="4C449E7F" w14:textId="77777777" w:rsidR="009310C6" w:rsidRPr="00885334" w:rsidRDefault="009310C6" w:rsidP="00A31617">
      <w:pPr>
        <w:suppressAutoHyphens/>
        <w:spacing w:after="0" w:line="240" w:lineRule="auto"/>
        <w:jc w:val="both"/>
        <w:rPr>
          <w:rFonts w:ascii="Times New Roman" w:eastAsia="Times New Roman" w:hAnsi="Times New Roman"/>
          <w:sz w:val="24"/>
          <w:szCs w:val="20"/>
          <w:lang w:val="en-GB" w:eastAsia="ar-SA"/>
        </w:rPr>
      </w:pPr>
    </w:p>
    <w:p w14:paraId="7F815AB4" w14:textId="77777777" w:rsidR="00A31617" w:rsidRPr="00071203" w:rsidRDefault="00C87EB9" w:rsidP="00A31617">
      <w:pPr>
        <w:suppressAutoHyphens/>
        <w:spacing w:after="0" w:line="240" w:lineRule="auto"/>
        <w:ind w:left="142"/>
        <w:jc w:val="both"/>
        <w:rPr>
          <w:rFonts w:ascii="Times New Roman" w:hAnsi="Times New Roman"/>
          <w:sz w:val="24"/>
          <w:szCs w:val="24"/>
        </w:rPr>
      </w:pPr>
      <w:r>
        <w:rPr>
          <w:rFonts w:ascii="Times New Roman" w:hAnsi="Times New Roman"/>
          <w:sz w:val="24"/>
          <w:szCs w:val="24"/>
        </w:rPr>
        <w:t>6</w:t>
      </w:r>
      <w:r w:rsidR="00A31617" w:rsidRPr="00071203">
        <w:rPr>
          <w:rFonts w:ascii="Times New Roman" w:hAnsi="Times New Roman"/>
          <w:sz w:val="24"/>
          <w:szCs w:val="24"/>
        </w:rPr>
        <w:t xml:space="preserve">. </w:t>
      </w:r>
      <w:r w:rsidR="00423F86">
        <w:rPr>
          <w:rFonts w:ascii="Times New Roman" w:hAnsi="Times New Roman"/>
          <w:sz w:val="24"/>
          <w:szCs w:val="24"/>
        </w:rPr>
        <w:t>Į</w:t>
      </w:r>
      <w:r w:rsidR="00A31617" w:rsidRPr="00071203">
        <w:rPr>
          <w:rFonts w:ascii="Times New Roman" w:hAnsi="Times New Roman"/>
          <w:sz w:val="24"/>
          <w:szCs w:val="24"/>
        </w:rPr>
        <w:t>vertinimo galutinis balas (S) apskaičiuojamas sudedant techninių kriterijų (T) balus ir pasiūlymo kainos (C) balus:</w:t>
      </w:r>
    </w:p>
    <w:p w14:paraId="2081B32A" w14:textId="77777777" w:rsidR="00A31617" w:rsidRPr="00071203" w:rsidRDefault="00A31617" w:rsidP="007811AC">
      <w:pPr>
        <w:suppressAutoHyphens/>
        <w:spacing w:before="200" w:line="240" w:lineRule="auto"/>
        <w:ind w:firstLine="567"/>
        <w:jc w:val="both"/>
        <w:rPr>
          <w:rFonts w:ascii="Times New Roman" w:eastAsia="Times New Roman" w:hAnsi="Times New Roman"/>
          <w:i/>
          <w:sz w:val="24"/>
          <w:szCs w:val="20"/>
          <w:lang w:eastAsia="ar-SA"/>
        </w:rPr>
      </w:pPr>
      <w:r w:rsidRPr="00071203">
        <w:rPr>
          <w:rFonts w:ascii="Times New Roman" w:eastAsia="Times New Roman" w:hAnsi="Times New Roman"/>
          <w:i/>
          <w:sz w:val="24"/>
          <w:szCs w:val="20"/>
          <w:lang w:eastAsia="ar-SA"/>
        </w:rPr>
        <w:t>S = C + T</w:t>
      </w:r>
    </w:p>
    <w:p w14:paraId="2AC30AD5" w14:textId="77777777" w:rsidR="00A31617" w:rsidRPr="00071203" w:rsidRDefault="00C87EB9" w:rsidP="00BA5218">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6</w:t>
      </w:r>
      <w:r w:rsidR="0026717A">
        <w:rPr>
          <w:rFonts w:ascii="Times New Roman" w:eastAsia="Times New Roman" w:hAnsi="Times New Roman"/>
          <w:iCs/>
          <w:sz w:val="24"/>
          <w:szCs w:val="20"/>
          <w:lang w:eastAsia="ar-SA"/>
        </w:rPr>
        <w:t xml:space="preserve">.1. </w:t>
      </w:r>
      <w:r w:rsidR="00A31617" w:rsidRPr="00885334">
        <w:rPr>
          <w:rFonts w:ascii="Times New Roman" w:eastAsia="Times New Roman" w:hAnsi="Times New Roman"/>
          <w:iCs/>
          <w:sz w:val="24"/>
          <w:szCs w:val="20"/>
          <w:lang w:eastAsia="ar-SA"/>
        </w:rPr>
        <w:t>Techninių kriterijų (T) balai apskaičiuojami sudedant kriterijų T</w:t>
      </w:r>
      <w:r w:rsidR="00A31617" w:rsidRPr="00885334">
        <w:rPr>
          <w:rFonts w:ascii="Times New Roman" w:eastAsia="Times New Roman" w:hAnsi="Times New Roman"/>
          <w:iCs/>
          <w:sz w:val="24"/>
          <w:szCs w:val="20"/>
          <w:vertAlign w:val="subscript"/>
          <w:lang w:eastAsia="ar-SA"/>
        </w:rPr>
        <w:t xml:space="preserve">1, </w:t>
      </w:r>
      <w:r w:rsidR="00A31617" w:rsidRPr="00071203">
        <w:rPr>
          <w:rFonts w:ascii="Times New Roman" w:eastAsia="Times New Roman" w:hAnsi="Times New Roman"/>
          <w:iCs/>
          <w:sz w:val="24"/>
          <w:szCs w:val="20"/>
          <w:lang w:eastAsia="ar-SA"/>
        </w:rPr>
        <w:t>T</w:t>
      </w:r>
      <w:r w:rsidR="00A31617" w:rsidRPr="00071203">
        <w:rPr>
          <w:rFonts w:ascii="Times New Roman" w:eastAsia="Times New Roman" w:hAnsi="Times New Roman"/>
          <w:iCs/>
          <w:sz w:val="24"/>
          <w:szCs w:val="20"/>
          <w:vertAlign w:val="subscript"/>
          <w:lang w:eastAsia="ar-SA"/>
        </w:rPr>
        <w:t>2</w:t>
      </w:r>
      <w:r w:rsidR="00A31617" w:rsidRPr="00071203">
        <w:rPr>
          <w:rFonts w:ascii="Times New Roman" w:eastAsia="Times New Roman" w:hAnsi="Times New Roman"/>
          <w:iCs/>
          <w:sz w:val="24"/>
          <w:szCs w:val="20"/>
          <w:lang w:eastAsia="ar-SA"/>
        </w:rPr>
        <w:t>:</w:t>
      </w:r>
    </w:p>
    <w:p w14:paraId="1783462D" w14:textId="77777777" w:rsidR="00A31617" w:rsidRPr="00071203" w:rsidRDefault="00A31617" w:rsidP="00A31617">
      <w:pPr>
        <w:suppressAutoHyphens/>
        <w:spacing w:after="0" w:line="240" w:lineRule="auto"/>
        <w:ind w:firstLine="630"/>
        <w:jc w:val="both"/>
        <w:rPr>
          <w:rFonts w:ascii="Times New Roman" w:eastAsia="Times New Roman" w:hAnsi="Times New Roman"/>
          <w:iCs/>
          <w:sz w:val="24"/>
          <w:szCs w:val="20"/>
          <w:lang w:eastAsia="ar-SA"/>
        </w:rPr>
      </w:pPr>
    </w:p>
    <w:p w14:paraId="2227FA0D" w14:textId="77777777" w:rsidR="00A31617" w:rsidRPr="00071203" w:rsidRDefault="00A31617" w:rsidP="007811AC">
      <w:pPr>
        <w:suppressAutoHyphens/>
        <w:spacing w:after="0" w:line="240" w:lineRule="auto"/>
        <w:ind w:firstLine="567"/>
        <w:jc w:val="both"/>
        <w:rPr>
          <w:rFonts w:ascii="Times New Roman" w:eastAsia="Times New Roman" w:hAnsi="Times New Roman"/>
          <w:sz w:val="24"/>
          <w:szCs w:val="20"/>
          <w:vertAlign w:val="subscript"/>
          <w:lang w:eastAsia="ar-SA"/>
        </w:rPr>
      </w:pPr>
      <w:r w:rsidRPr="00071203">
        <w:rPr>
          <w:rFonts w:ascii="Times New Roman" w:eastAsia="Times New Roman" w:hAnsi="Times New Roman"/>
          <w:sz w:val="24"/>
          <w:szCs w:val="20"/>
          <w:lang w:eastAsia="ar-SA"/>
        </w:rPr>
        <w:t>T = T</w:t>
      </w:r>
      <w:r w:rsidRPr="00071203">
        <w:rPr>
          <w:rFonts w:ascii="Times New Roman" w:eastAsia="Times New Roman" w:hAnsi="Times New Roman"/>
          <w:sz w:val="24"/>
          <w:szCs w:val="20"/>
          <w:vertAlign w:val="subscript"/>
          <w:lang w:eastAsia="ar-SA"/>
        </w:rPr>
        <w:t>1</w:t>
      </w:r>
      <w:r w:rsidRPr="00071203">
        <w:rPr>
          <w:rFonts w:ascii="Times New Roman" w:eastAsia="Times New Roman" w:hAnsi="Times New Roman"/>
          <w:sz w:val="24"/>
          <w:szCs w:val="20"/>
          <w:lang w:eastAsia="ar-SA"/>
        </w:rPr>
        <w:t xml:space="preserve"> + T</w:t>
      </w:r>
      <w:r w:rsidRPr="00071203">
        <w:rPr>
          <w:rFonts w:ascii="Times New Roman" w:eastAsia="Times New Roman" w:hAnsi="Times New Roman"/>
          <w:sz w:val="24"/>
          <w:szCs w:val="20"/>
          <w:vertAlign w:val="subscript"/>
          <w:lang w:eastAsia="ar-SA"/>
        </w:rPr>
        <w:t xml:space="preserve">2 </w:t>
      </w:r>
    </w:p>
    <w:p w14:paraId="72B0860F" w14:textId="77777777" w:rsidR="00A31617" w:rsidRPr="00071203" w:rsidRDefault="00A31617" w:rsidP="00A31617">
      <w:pPr>
        <w:suppressAutoHyphens/>
        <w:spacing w:after="0" w:line="240" w:lineRule="auto"/>
        <w:ind w:firstLine="630"/>
        <w:jc w:val="both"/>
        <w:rPr>
          <w:rFonts w:ascii="Times New Roman" w:eastAsia="Times New Roman" w:hAnsi="Times New Roman"/>
          <w:iCs/>
          <w:sz w:val="24"/>
          <w:szCs w:val="20"/>
          <w:lang w:eastAsia="ar-SA"/>
        </w:rPr>
      </w:pPr>
    </w:p>
    <w:p w14:paraId="7913D645" w14:textId="77777777" w:rsidR="002131CC" w:rsidRDefault="00C87EB9" w:rsidP="00BA5218">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6</w:t>
      </w:r>
      <w:r w:rsidR="0026717A">
        <w:rPr>
          <w:rFonts w:ascii="Times New Roman" w:eastAsia="Times New Roman" w:hAnsi="Times New Roman"/>
          <w:iCs/>
          <w:sz w:val="24"/>
          <w:szCs w:val="20"/>
          <w:lang w:eastAsia="ar-SA"/>
        </w:rPr>
        <w:t>.2.</w:t>
      </w:r>
      <w:r w:rsidR="002131CC">
        <w:rPr>
          <w:rFonts w:ascii="Times New Roman" w:eastAsia="Times New Roman" w:hAnsi="Times New Roman"/>
          <w:iCs/>
          <w:sz w:val="24"/>
          <w:szCs w:val="20"/>
          <w:lang w:eastAsia="ar-SA"/>
        </w:rPr>
        <w:t xml:space="preserve"> Kriterijų </w:t>
      </w:r>
      <w:r w:rsidR="002131CC" w:rsidRPr="00BE76AD">
        <w:rPr>
          <w:rFonts w:ascii="Times New Roman" w:eastAsia="Times New Roman" w:hAnsi="Times New Roman"/>
          <w:iCs/>
          <w:sz w:val="24"/>
          <w:szCs w:val="20"/>
          <w:lang w:eastAsia="ar-SA"/>
        </w:rPr>
        <w:t>T</w:t>
      </w:r>
      <w:r w:rsidR="002131CC">
        <w:rPr>
          <w:rFonts w:ascii="Times New Roman" w:eastAsia="Times New Roman" w:hAnsi="Times New Roman"/>
          <w:iCs/>
          <w:sz w:val="24"/>
          <w:szCs w:val="20"/>
          <w:vertAlign w:val="subscript"/>
          <w:lang w:eastAsia="ar-SA"/>
        </w:rPr>
        <w:t xml:space="preserve">1 </w:t>
      </w:r>
      <w:r w:rsidR="002131CC" w:rsidRPr="00BA5218">
        <w:rPr>
          <w:rFonts w:ascii="Times New Roman" w:eastAsia="Times New Roman" w:hAnsi="Times New Roman"/>
          <w:iCs/>
          <w:sz w:val="24"/>
          <w:szCs w:val="20"/>
          <w:lang w:eastAsia="ar-SA"/>
        </w:rPr>
        <w:t xml:space="preserve">ir  </w:t>
      </w:r>
      <w:r w:rsidR="002131CC" w:rsidRPr="00BE76AD">
        <w:rPr>
          <w:rFonts w:ascii="Times New Roman" w:eastAsia="Times New Roman" w:hAnsi="Times New Roman"/>
          <w:iCs/>
          <w:sz w:val="24"/>
          <w:szCs w:val="20"/>
          <w:lang w:eastAsia="ar-SA"/>
        </w:rPr>
        <w:t>T</w:t>
      </w:r>
      <w:r w:rsidR="002131CC" w:rsidRPr="00885334">
        <w:rPr>
          <w:rFonts w:ascii="Times New Roman" w:eastAsia="Times New Roman" w:hAnsi="Times New Roman"/>
          <w:iCs/>
          <w:sz w:val="24"/>
          <w:szCs w:val="20"/>
          <w:vertAlign w:val="subscript"/>
          <w:lang w:eastAsia="ar-SA"/>
        </w:rPr>
        <w:t>2</w:t>
      </w:r>
      <w:r w:rsidR="002131CC" w:rsidRPr="00BE76AD">
        <w:rPr>
          <w:rFonts w:ascii="Times New Roman" w:eastAsia="Times New Roman" w:hAnsi="Times New Roman"/>
          <w:iCs/>
          <w:sz w:val="24"/>
          <w:szCs w:val="20"/>
          <w:vertAlign w:val="subscript"/>
          <w:lang w:eastAsia="ar-SA"/>
        </w:rPr>
        <w:t xml:space="preserve"> </w:t>
      </w:r>
      <w:r w:rsidR="002131CC">
        <w:rPr>
          <w:rFonts w:ascii="Times New Roman" w:eastAsia="Times New Roman" w:hAnsi="Times New Roman"/>
          <w:iCs/>
          <w:sz w:val="24"/>
          <w:szCs w:val="20"/>
          <w:lang w:eastAsia="ar-SA"/>
        </w:rPr>
        <w:t>balai apskaičiuojami sudedant atskirų atitinkamo kriterijaus (</w:t>
      </w:r>
      <w:proofErr w:type="spellStart"/>
      <w:r w:rsidR="002131CC">
        <w:rPr>
          <w:rFonts w:ascii="Times New Roman" w:eastAsia="Times New Roman" w:hAnsi="Times New Roman"/>
          <w:iCs/>
          <w:sz w:val="24"/>
          <w:szCs w:val="20"/>
          <w:lang w:eastAsia="ar-SA"/>
        </w:rPr>
        <w:t>T</w:t>
      </w:r>
      <w:r w:rsidR="002131CC" w:rsidRPr="00BA5218">
        <w:rPr>
          <w:rFonts w:ascii="Times New Roman" w:eastAsia="Times New Roman" w:hAnsi="Times New Roman"/>
          <w:iCs/>
          <w:sz w:val="24"/>
          <w:szCs w:val="20"/>
          <w:vertAlign w:val="subscript"/>
          <w:lang w:eastAsia="ar-SA"/>
        </w:rPr>
        <w:t>n</w:t>
      </w:r>
      <w:proofErr w:type="spellEnd"/>
      <w:r w:rsidR="002131CC">
        <w:rPr>
          <w:rFonts w:ascii="Times New Roman" w:eastAsia="Times New Roman" w:hAnsi="Times New Roman"/>
          <w:iCs/>
          <w:sz w:val="24"/>
          <w:szCs w:val="20"/>
          <w:lang w:eastAsia="ar-SA"/>
        </w:rPr>
        <w:t>) kriterijaus reikšmes (</w:t>
      </w:r>
      <w:proofErr w:type="spellStart"/>
      <w:r w:rsidR="002131CC">
        <w:rPr>
          <w:rFonts w:ascii="Times New Roman" w:eastAsia="Times New Roman" w:hAnsi="Times New Roman"/>
          <w:iCs/>
          <w:sz w:val="24"/>
          <w:szCs w:val="20"/>
          <w:lang w:eastAsia="ar-SA"/>
        </w:rPr>
        <w:t>R</w:t>
      </w:r>
      <w:r w:rsidR="002131CC" w:rsidRPr="00BA5218">
        <w:rPr>
          <w:rFonts w:ascii="Times New Roman" w:eastAsia="Times New Roman" w:hAnsi="Times New Roman"/>
          <w:iCs/>
          <w:sz w:val="24"/>
          <w:szCs w:val="20"/>
          <w:vertAlign w:val="subscript"/>
          <w:lang w:eastAsia="ar-SA"/>
        </w:rPr>
        <w:t>n</w:t>
      </w:r>
      <w:proofErr w:type="spellEnd"/>
      <w:r w:rsidR="002131CC">
        <w:rPr>
          <w:rFonts w:ascii="Times New Roman" w:eastAsia="Times New Roman" w:hAnsi="Times New Roman"/>
          <w:iCs/>
          <w:sz w:val="24"/>
          <w:szCs w:val="20"/>
          <w:lang w:eastAsia="ar-SA"/>
        </w:rPr>
        <w:t>):</w:t>
      </w:r>
    </w:p>
    <w:p w14:paraId="091019C5" w14:textId="77777777" w:rsidR="002131CC" w:rsidRDefault="002131CC" w:rsidP="00BA5218">
      <w:pPr>
        <w:suppressAutoHyphens/>
        <w:spacing w:after="0" w:line="240" w:lineRule="auto"/>
        <w:ind w:left="142"/>
        <w:jc w:val="both"/>
        <w:rPr>
          <w:rFonts w:ascii="Times New Roman" w:eastAsia="Times New Roman" w:hAnsi="Times New Roman"/>
          <w:iCs/>
          <w:sz w:val="24"/>
          <w:szCs w:val="20"/>
          <w:lang w:eastAsia="ar-SA"/>
        </w:rPr>
      </w:pPr>
    </w:p>
    <w:p w14:paraId="49B9420E" w14:textId="77777777" w:rsidR="002131CC" w:rsidRPr="00BE76AD" w:rsidRDefault="002131CC" w:rsidP="002131CC">
      <w:pPr>
        <w:suppressAutoHyphens/>
        <w:spacing w:after="0" w:line="240" w:lineRule="auto"/>
        <w:ind w:firstLine="567"/>
        <w:jc w:val="both"/>
        <w:rPr>
          <w:rFonts w:ascii="Times New Roman" w:eastAsia="Times New Roman" w:hAnsi="Times New Roman"/>
          <w:sz w:val="24"/>
          <w:szCs w:val="20"/>
          <w:vertAlign w:val="subscript"/>
          <w:lang w:eastAsia="ar-SA"/>
        </w:rPr>
      </w:pPr>
      <w:r>
        <w:rPr>
          <w:rFonts w:ascii="Times New Roman" w:eastAsia="Times New Roman" w:hAnsi="Times New Roman"/>
          <w:sz w:val="24"/>
          <w:szCs w:val="20"/>
          <w:lang w:eastAsia="ar-SA"/>
        </w:rPr>
        <w:t xml:space="preserve">T = </w:t>
      </w:r>
      <w:proofErr w:type="spellStart"/>
      <w:r>
        <w:rPr>
          <w:rFonts w:ascii="Times New Roman" w:eastAsia="Times New Roman" w:hAnsi="Times New Roman"/>
          <w:sz w:val="24"/>
          <w:szCs w:val="20"/>
          <w:lang w:eastAsia="ar-SA"/>
        </w:rPr>
        <w:t>R</w:t>
      </w:r>
      <w:r>
        <w:rPr>
          <w:rFonts w:ascii="Times New Roman" w:eastAsia="Times New Roman" w:hAnsi="Times New Roman"/>
          <w:sz w:val="24"/>
          <w:szCs w:val="20"/>
          <w:vertAlign w:val="subscript"/>
          <w:lang w:eastAsia="ar-SA"/>
        </w:rPr>
        <w:t>n</w:t>
      </w:r>
      <w:proofErr w:type="spellEnd"/>
      <w:r>
        <w:rPr>
          <w:rFonts w:ascii="Times New Roman" w:eastAsia="Times New Roman" w:hAnsi="Times New Roman"/>
          <w:sz w:val="24"/>
          <w:szCs w:val="20"/>
          <w:lang w:eastAsia="ar-SA"/>
        </w:rPr>
        <w:t xml:space="preserve"> + </w:t>
      </w:r>
      <w:proofErr w:type="spellStart"/>
      <w:r>
        <w:rPr>
          <w:rFonts w:ascii="Times New Roman" w:eastAsia="Times New Roman" w:hAnsi="Times New Roman"/>
          <w:sz w:val="24"/>
          <w:szCs w:val="20"/>
          <w:lang w:eastAsia="ar-SA"/>
        </w:rPr>
        <w:t>R</w:t>
      </w:r>
      <w:r>
        <w:rPr>
          <w:rFonts w:ascii="Times New Roman" w:eastAsia="Times New Roman" w:hAnsi="Times New Roman"/>
          <w:sz w:val="24"/>
          <w:szCs w:val="20"/>
          <w:vertAlign w:val="subscript"/>
          <w:lang w:eastAsia="ar-SA"/>
        </w:rPr>
        <w:t>n</w:t>
      </w:r>
      <w:proofErr w:type="spellEnd"/>
      <w:r w:rsidRPr="00BE76AD">
        <w:rPr>
          <w:rFonts w:ascii="Times New Roman" w:eastAsia="Times New Roman" w:hAnsi="Times New Roman"/>
          <w:sz w:val="24"/>
          <w:szCs w:val="20"/>
          <w:vertAlign w:val="subscript"/>
          <w:lang w:eastAsia="ar-SA"/>
        </w:rPr>
        <w:t xml:space="preserve"> </w:t>
      </w:r>
      <w:r w:rsidRPr="00BA5218">
        <w:rPr>
          <w:rFonts w:ascii="Times New Roman" w:eastAsia="Times New Roman" w:hAnsi="Times New Roman"/>
          <w:sz w:val="24"/>
          <w:szCs w:val="20"/>
          <w:lang w:eastAsia="ar-SA"/>
        </w:rPr>
        <w:t>(</w:t>
      </w:r>
      <w:r>
        <w:rPr>
          <w:rFonts w:ascii="Times New Roman" w:eastAsia="Times New Roman" w:hAnsi="Times New Roman"/>
          <w:sz w:val="24"/>
          <w:szCs w:val="20"/>
          <w:lang w:eastAsia="ar-SA"/>
        </w:rPr>
        <w:t xml:space="preserve">+ </w:t>
      </w:r>
      <w:proofErr w:type="spellStart"/>
      <w:r>
        <w:rPr>
          <w:rFonts w:ascii="Times New Roman" w:eastAsia="Times New Roman" w:hAnsi="Times New Roman"/>
          <w:sz w:val="24"/>
          <w:szCs w:val="20"/>
          <w:lang w:eastAsia="ar-SA"/>
        </w:rPr>
        <w:t>R</w:t>
      </w:r>
      <w:r>
        <w:rPr>
          <w:rFonts w:ascii="Times New Roman" w:eastAsia="Times New Roman" w:hAnsi="Times New Roman"/>
          <w:sz w:val="24"/>
          <w:szCs w:val="20"/>
          <w:vertAlign w:val="subscript"/>
          <w:lang w:eastAsia="ar-SA"/>
        </w:rPr>
        <w:t>n</w:t>
      </w:r>
      <w:proofErr w:type="spellEnd"/>
      <w:r w:rsidRPr="00BA5218">
        <w:rPr>
          <w:rFonts w:ascii="Times New Roman" w:eastAsia="Times New Roman" w:hAnsi="Times New Roman"/>
          <w:sz w:val="24"/>
          <w:szCs w:val="20"/>
          <w:lang w:eastAsia="ar-SA"/>
        </w:rPr>
        <w:t>)</w:t>
      </w:r>
    </w:p>
    <w:p w14:paraId="6327E25C" w14:textId="77777777" w:rsidR="002131CC" w:rsidRDefault="002131CC" w:rsidP="00BA5218">
      <w:pPr>
        <w:suppressAutoHyphens/>
        <w:spacing w:after="0" w:line="240" w:lineRule="auto"/>
        <w:ind w:left="142"/>
        <w:jc w:val="both"/>
        <w:rPr>
          <w:rFonts w:ascii="Times New Roman" w:eastAsia="Times New Roman" w:hAnsi="Times New Roman"/>
          <w:iCs/>
          <w:sz w:val="24"/>
          <w:szCs w:val="20"/>
          <w:lang w:eastAsia="ar-SA"/>
        </w:rPr>
      </w:pPr>
    </w:p>
    <w:p w14:paraId="0C23C402" w14:textId="77777777" w:rsidR="0026717A" w:rsidRPr="0026717A" w:rsidRDefault="00C87EB9" w:rsidP="00BA5218">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6</w:t>
      </w:r>
      <w:r w:rsidR="002131CC">
        <w:rPr>
          <w:rFonts w:ascii="Times New Roman" w:eastAsia="Times New Roman" w:hAnsi="Times New Roman"/>
          <w:iCs/>
          <w:sz w:val="24"/>
          <w:szCs w:val="20"/>
          <w:lang w:eastAsia="ar-SA"/>
        </w:rPr>
        <w:t xml:space="preserve">.3. </w:t>
      </w:r>
      <w:r w:rsidR="0026717A" w:rsidRPr="0026717A">
        <w:rPr>
          <w:rFonts w:ascii="Times New Roman" w:eastAsia="Times New Roman" w:hAnsi="Times New Roman"/>
          <w:iCs/>
          <w:sz w:val="24"/>
          <w:szCs w:val="20"/>
          <w:lang w:eastAsia="ar-SA"/>
        </w:rPr>
        <w:t xml:space="preserve">Kriterijaus </w:t>
      </w:r>
      <w:r w:rsidR="002131CC">
        <w:rPr>
          <w:rFonts w:ascii="Times New Roman" w:eastAsia="Times New Roman" w:hAnsi="Times New Roman"/>
          <w:iCs/>
          <w:sz w:val="24"/>
          <w:szCs w:val="20"/>
          <w:lang w:eastAsia="ar-SA"/>
        </w:rPr>
        <w:t>reikšmės</w:t>
      </w:r>
      <w:r w:rsidR="00544287">
        <w:rPr>
          <w:rFonts w:ascii="Times New Roman" w:eastAsia="Times New Roman" w:hAnsi="Times New Roman"/>
          <w:iCs/>
          <w:sz w:val="24"/>
          <w:szCs w:val="20"/>
          <w:lang w:eastAsia="ar-SA"/>
        </w:rPr>
        <w:t xml:space="preserve"> (</w:t>
      </w:r>
      <w:proofErr w:type="spellStart"/>
      <w:r w:rsidR="002131CC">
        <w:rPr>
          <w:rFonts w:ascii="Times New Roman" w:eastAsia="Times New Roman" w:hAnsi="Times New Roman"/>
          <w:iCs/>
          <w:sz w:val="24"/>
          <w:szCs w:val="20"/>
          <w:lang w:eastAsia="ar-SA"/>
        </w:rPr>
        <w:t>R</w:t>
      </w:r>
      <w:r w:rsidR="0026717A" w:rsidRPr="0026717A">
        <w:rPr>
          <w:rFonts w:ascii="Times New Roman" w:eastAsia="Times New Roman" w:hAnsi="Times New Roman"/>
          <w:iCs/>
          <w:sz w:val="24"/>
          <w:szCs w:val="20"/>
          <w:vertAlign w:val="subscript"/>
          <w:lang w:eastAsia="ar-SA"/>
        </w:rPr>
        <w:t>n</w:t>
      </w:r>
      <w:proofErr w:type="spellEnd"/>
      <w:r w:rsidR="00C22C45">
        <w:rPr>
          <w:rFonts w:ascii="Times New Roman" w:eastAsia="Times New Roman" w:hAnsi="Times New Roman"/>
          <w:iCs/>
          <w:sz w:val="24"/>
          <w:szCs w:val="20"/>
          <w:lang w:eastAsia="ar-SA"/>
        </w:rPr>
        <w:t>) balas apskaičiuojamas</w:t>
      </w:r>
      <w:r w:rsidR="0026717A" w:rsidRPr="0026717A">
        <w:rPr>
          <w:rFonts w:ascii="Times New Roman" w:eastAsia="Times New Roman" w:hAnsi="Times New Roman"/>
          <w:iCs/>
          <w:sz w:val="24"/>
          <w:szCs w:val="20"/>
          <w:lang w:eastAsia="ar-SA"/>
        </w:rPr>
        <w:t xml:space="preserve"> kriterijau</w:t>
      </w:r>
      <w:r w:rsidR="0026717A">
        <w:rPr>
          <w:rFonts w:ascii="Times New Roman" w:eastAsia="Times New Roman" w:hAnsi="Times New Roman"/>
          <w:iCs/>
          <w:sz w:val="24"/>
          <w:szCs w:val="20"/>
          <w:lang w:eastAsia="ar-SA"/>
        </w:rPr>
        <w:t>s</w:t>
      </w:r>
      <w:r w:rsidR="003053F1">
        <w:rPr>
          <w:rFonts w:ascii="Times New Roman" w:eastAsia="Times New Roman" w:hAnsi="Times New Roman"/>
          <w:iCs/>
          <w:sz w:val="24"/>
          <w:szCs w:val="20"/>
          <w:lang w:eastAsia="ar-SA"/>
        </w:rPr>
        <w:t xml:space="preserve"> </w:t>
      </w:r>
      <w:r w:rsidR="00C22C45">
        <w:rPr>
          <w:rFonts w:ascii="Times New Roman" w:eastAsia="Times New Roman" w:hAnsi="Times New Roman"/>
          <w:iCs/>
          <w:sz w:val="24"/>
          <w:szCs w:val="20"/>
          <w:lang w:eastAsia="ar-SA"/>
        </w:rPr>
        <w:t>reikšmę (</w:t>
      </w:r>
      <w:proofErr w:type="spellStart"/>
      <w:r w:rsidR="00C22C45">
        <w:rPr>
          <w:rFonts w:ascii="Times New Roman" w:eastAsia="Times New Roman" w:hAnsi="Times New Roman"/>
          <w:iCs/>
          <w:sz w:val="24"/>
          <w:szCs w:val="20"/>
          <w:lang w:eastAsia="ar-SA"/>
        </w:rPr>
        <w:t>R</w:t>
      </w:r>
      <w:r w:rsidR="00C22C45" w:rsidRPr="00C22C45">
        <w:rPr>
          <w:rFonts w:ascii="Times New Roman" w:eastAsia="Times New Roman" w:hAnsi="Times New Roman"/>
          <w:iCs/>
          <w:sz w:val="24"/>
          <w:szCs w:val="20"/>
          <w:vertAlign w:val="subscript"/>
          <w:lang w:eastAsia="ar-SA"/>
        </w:rPr>
        <w:t>p</w:t>
      </w:r>
      <w:proofErr w:type="spellEnd"/>
      <w:r w:rsidR="00C22C45">
        <w:rPr>
          <w:rFonts w:ascii="Times New Roman" w:eastAsia="Times New Roman" w:hAnsi="Times New Roman"/>
          <w:iCs/>
          <w:sz w:val="24"/>
          <w:szCs w:val="20"/>
          <w:lang w:eastAsia="ar-SA"/>
        </w:rPr>
        <w:t xml:space="preserve">) palyginant su maksimalia galima kriterijaus reikšme </w:t>
      </w:r>
      <w:r w:rsidR="0026717A" w:rsidRPr="0026717A">
        <w:rPr>
          <w:rFonts w:ascii="Times New Roman" w:eastAsia="Times New Roman" w:hAnsi="Times New Roman"/>
          <w:iCs/>
          <w:sz w:val="24"/>
          <w:szCs w:val="20"/>
          <w:lang w:eastAsia="ar-SA"/>
        </w:rPr>
        <w:t>(</w:t>
      </w:r>
      <w:r w:rsidR="00C22C45">
        <w:rPr>
          <w:rFonts w:ascii="Times New Roman" w:eastAsia="Times New Roman" w:hAnsi="Times New Roman"/>
          <w:iCs/>
          <w:sz w:val="24"/>
          <w:szCs w:val="20"/>
          <w:lang w:eastAsia="ar-SA"/>
        </w:rPr>
        <w:t>kuri yra lygi 10</w:t>
      </w:r>
      <w:r w:rsidR="0026717A" w:rsidRPr="0026717A">
        <w:rPr>
          <w:rFonts w:ascii="Times New Roman" w:eastAsia="Times New Roman" w:hAnsi="Times New Roman"/>
          <w:iCs/>
          <w:sz w:val="24"/>
          <w:szCs w:val="20"/>
          <w:lang w:eastAsia="ar-SA"/>
        </w:rPr>
        <w:t xml:space="preserve">) </w:t>
      </w:r>
      <w:r w:rsidR="00C22C45">
        <w:rPr>
          <w:rFonts w:ascii="Times New Roman" w:eastAsia="Times New Roman" w:hAnsi="Times New Roman"/>
          <w:iCs/>
          <w:sz w:val="24"/>
          <w:szCs w:val="20"/>
          <w:lang w:eastAsia="ar-SA"/>
        </w:rPr>
        <w:t xml:space="preserve">ir </w:t>
      </w:r>
      <w:r w:rsidR="0026717A" w:rsidRPr="0026717A">
        <w:rPr>
          <w:rFonts w:ascii="Times New Roman" w:eastAsia="Times New Roman" w:hAnsi="Times New Roman"/>
          <w:iCs/>
          <w:sz w:val="24"/>
          <w:szCs w:val="20"/>
          <w:lang w:eastAsia="ar-SA"/>
        </w:rPr>
        <w:t>padauginant iš atitinkamo kriterijaus lyginamojo svorio (X):</w:t>
      </w:r>
    </w:p>
    <w:p w14:paraId="5323395F" w14:textId="77777777" w:rsidR="0026717A" w:rsidRPr="0026717A" w:rsidRDefault="00C22C45" w:rsidP="0026717A">
      <w:pPr>
        <w:suppressAutoHyphens/>
        <w:spacing w:after="0" w:line="240" w:lineRule="auto"/>
        <w:ind w:left="284"/>
        <w:jc w:val="both"/>
        <w:rPr>
          <w:rFonts w:ascii="Times New Roman" w:eastAsia="Times New Roman" w:hAnsi="Times New Roman"/>
          <w:iCs/>
          <w:sz w:val="24"/>
          <w:szCs w:val="20"/>
          <w:lang w:eastAsia="ar-SA"/>
        </w:rPr>
      </w:pPr>
      <w:r w:rsidRPr="00C22C45">
        <w:rPr>
          <w:rFonts w:ascii="Times New Roman" w:eastAsia="Times New Roman" w:hAnsi="Times New Roman"/>
          <w:iCs/>
          <w:position w:val="-24"/>
          <w:sz w:val="24"/>
          <w:szCs w:val="20"/>
          <w:lang w:eastAsia="ar-SA"/>
        </w:rPr>
        <w:object w:dxaOrig="1280" w:dyaOrig="660" w14:anchorId="1960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filled="t">
            <v:fill color2="black"/>
            <v:imagedata r:id="rId25" o:title=""/>
          </v:shape>
          <o:OLEObject Type="Embed" ProgID="Equation.3" ShapeID="_x0000_i1025" DrawAspect="Content" ObjectID="_1589095386" r:id="rId26"/>
        </w:object>
      </w:r>
    </w:p>
    <w:p w14:paraId="095CD7A5" w14:textId="77777777" w:rsidR="0026717A" w:rsidRPr="0026717A" w:rsidRDefault="0026717A" w:rsidP="0026717A">
      <w:pPr>
        <w:suppressAutoHyphens/>
        <w:spacing w:after="0" w:line="240" w:lineRule="auto"/>
        <w:ind w:left="142"/>
        <w:jc w:val="both"/>
        <w:rPr>
          <w:rFonts w:ascii="Times New Roman" w:eastAsia="Times New Roman" w:hAnsi="Times New Roman"/>
          <w:iCs/>
          <w:sz w:val="24"/>
          <w:szCs w:val="20"/>
          <w:lang w:eastAsia="ar-SA"/>
        </w:rPr>
      </w:pPr>
      <w:r w:rsidRPr="0026717A">
        <w:rPr>
          <w:rFonts w:ascii="Times New Roman" w:eastAsia="Times New Roman" w:hAnsi="Times New Roman"/>
          <w:iCs/>
          <w:sz w:val="24"/>
          <w:szCs w:val="20"/>
          <w:lang w:eastAsia="ar-SA"/>
        </w:rPr>
        <w:t>Šiose formulėse:</w:t>
      </w:r>
    </w:p>
    <w:p w14:paraId="49C97828" w14:textId="77777777" w:rsidR="0026717A" w:rsidRDefault="0026717A" w:rsidP="00C22C45">
      <w:pPr>
        <w:suppressAutoHyphens/>
        <w:spacing w:after="0" w:line="240" w:lineRule="auto"/>
        <w:ind w:left="142"/>
        <w:jc w:val="both"/>
        <w:rPr>
          <w:rFonts w:ascii="Times New Roman" w:eastAsia="Times New Roman" w:hAnsi="Times New Roman"/>
          <w:iCs/>
          <w:sz w:val="24"/>
          <w:szCs w:val="20"/>
          <w:lang w:eastAsia="ar-SA"/>
        </w:rPr>
      </w:pPr>
      <w:proofErr w:type="spellStart"/>
      <w:r w:rsidRPr="0026717A">
        <w:rPr>
          <w:rFonts w:ascii="Times New Roman" w:eastAsia="Times New Roman" w:hAnsi="Times New Roman"/>
          <w:iCs/>
          <w:sz w:val="24"/>
          <w:szCs w:val="20"/>
          <w:lang w:eastAsia="ar-SA"/>
        </w:rPr>
        <w:t>R</w:t>
      </w:r>
      <w:r w:rsidRPr="0026717A">
        <w:rPr>
          <w:rFonts w:ascii="Times New Roman" w:eastAsia="Times New Roman" w:hAnsi="Times New Roman"/>
          <w:iCs/>
          <w:sz w:val="24"/>
          <w:szCs w:val="20"/>
          <w:vertAlign w:val="subscript"/>
          <w:lang w:eastAsia="ar-SA"/>
        </w:rPr>
        <w:t>p</w:t>
      </w:r>
      <w:proofErr w:type="spellEnd"/>
      <w:r w:rsidRPr="0026717A">
        <w:rPr>
          <w:rFonts w:ascii="Times New Roman" w:eastAsia="Times New Roman" w:hAnsi="Times New Roman"/>
          <w:iCs/>
          <w:sz w:val="24"/>
          <w:szCs w:val="20"/>
          <w:lang w:eastAsia="ar-SA"/>
        </w:rPr>
        <w:t xml:space="preserve"> – vertinamo pasiūlymo atitinkamo</w:t>
      </w:r>
      <w:r w:rsidR="00C22C45">
        <w:rPr>
          <w:rFonts w:ascii="Times New Roman" w:eastAsia="Times New Roman" w:hAnsi="Times New Roman"/>
          <w:iCs/>
          <w:sz w:val="24"/>
          <w:szCs w:val="20"/>
          <w:lang w:eastAsia="ar-SA"/>
        </w:rPr>
        <w:t>s</w:t>
      </w:r>
      <w:r w:rsidRPr="0026717A">
        <w:rPr>
          <w:rFonts w:ascii="Times New Roman" w:eastAsia="Times New Roman" w:hAnsi="Times New Roman"/>
          <w:iCs/>
          <w:sz w:val="24"/>
          <w:szCs w:val="20"/>
          <w:lang w:eastAsia="ar-SA"/>
        </w:rPr>
        <w:t xml:space="preserve"> kriterijaus</w:t>
      </w:r>
      <w:r w:rsidR="00C22C45">
        <w:rPr>
          <w:rFonts w:ascii="Times New Roman" w:eastAsia="Times New Roman" w:hAnsi="Times New Roman"/>
          <w:iCs/>
          <w:sz w:val="24"/>
          <w:szCs w:val="20"/>
          <w:lang w:eastAsia="ar-SA"/>
        </w:rPr>
        <w:t xml:space="preserve"> reikšmės</w:t>
      </w:r>
      <w:r w:rsidRPr="0026717A">
        <w:rPr>
          <w:rFonts w:ascii="Times New Roman" w:eastAsia="Times New Roman" w:hAnsi="Times New Roman"/>
          <w:iCs/>
          <w:sz w:val="24"/>
          <w:szCs w:val="20"/>
          <w:lang w:eastAsia="ar-SA"/>
        </w:rPr>
        <w:t xml:space="preserve"> </w:t>
      </w:r>
      <w:r w:rsidR="00C22C45">
        <w:rPr>
          <w:rFonts w:ascii="Times New Roman" w:eastAsia="Times New Roman" w:hAnsi="Times New Roman"/>
          <w:iCs/>
          <w:sz w:val="24"/>
          <w:szCs w:val="20"/>
          <w:lang w:eastAsia="ar-SA"/>
        </w:rPr>
        <w:t xml:space="preserve">įvertinimo </w:t>
      </w:r>
      <w:r w:rsidR="003053F1">
        <w:rPr>
          <w:rFonts w:ascii="Times New Roman" w:eastAsia="Times New Roman" w:hAnsi="Times New Roman"/>
          <w:iCs/>
          <w:sz w:val="24"/>
          <w:szCs w:val="20"/>
          <w:lang w:eastAsia="ar-SA"/>
        </w:rPr>
        <w:t>vidurkis</w:t>
      </w:r>
      <w:r w:rsidR="00C22C45">
        <w:rPr>
          <w:rFonts w:ascii="Times New Roman" w:eastAsia="Times New Roman" w:hAnsi="Times New Roman"/>
          <w:iCs/>
          <w:sz w:val="24"/>
          <w:szCs w:val="20"/>
          <w:lang w:eastAsia="ar-SA"/>
        </w:rPr>
        <w:t>.</w:t>
      </w:r>
    </w:p>
    <w:p w14:paraId="51137E9B" w14:textId="77777777" w:rsidR="002131CC" w:rsidRPr="00C22C45" w:rsidRDefault="002131CC" w:rsidP="0026717A">
      <w:pPr>
        <w:suppressAutoHyphens/>
        <w:spacing w:after="0" w:line="240" w:lineRule="auto"/>
        <w:ind w:left="142"/>
        <w:jc w:val="both"/>
        <w:rPr>
          <w:rFonts w:ascii="Times New Roman" w:eastAsia="Times New Roman" w:hAnsi="Times New Roman"/>
          <w:iCs/>
          <w:sz w:val="24"/>
          <w:szCs w:val="20"/>
          <w:lang w:val="en-US" w:eastAsia="ar-SA"/>
        </w:rPr>
      </w:pPr>
    </w:p>
    <w:p w14:paraId="73ECE59C" w14:textId="77777777" w:rsidR="00001FCB" w:rsidRDefault="000B010A" w:rsidP="0026717A">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A</w:t>
      </w:r>
      <w:r w:rsidR="00544287">
        <w:rPr>
          <w:rFonts w:ascii="Times New Roman" w:eastAsia="Times New Roman" w:hAnsi="Times New Roman"/>
          <w:iCs/>
          <w:sz w:val="24"/>
          <w:szCs w:val="20"/>
          <w:lang w:eastAsia="ar-SA"/>
        </w:rPr>
        <w:t>titinkamo kriterijaus reikšmė</w:t>
      </w:r>
      <w:r w:rsidR="00544287" w:rsidRPr="0026717A">
        <w:rPr>
          <w:rFonts w:ascii="Times New Roman" w:eastAsia="Times New Roman" w:hAnsi="Times New Roman"/>
          <w:iCs/>
          <w:sz w:val="24"/>
          <w:szCs w:val="20"/>
          <w:lang w:eastAsia="ar-SA"/>
        </w:rPr>
        <w:t xml:space="preserve"> </w:t>
      </w:r>
      <w:r w:rsidR="00544287">
        <w:rPr>
          <w:rFonts w:ascii="Times New Roman" w:eastAsia="Times New Roman" w:hAnsi="Times New Roman"/>
          <w:iCs/>
          <w:sz w:val="24"/>
          <w:szCs w:val="20"/>
          <w:lang w:eastAsia="ar-SA"/>
        </w:rPr>
        <w:t>(</w:t>
      </w:r>
      <w:proofErr w:type="spellStart"/>
      <w:r w:rsidR="00001FCB" w:rsidRPr="0026717A">
        <w:rPr>
          <w:rFonts w:ascii="Times New Roman" w:eastAsia="Times New Roman" w:hAnsi="Times New Roman"/>
          <w:iCs/>
          <w:sz w:val="24"/>
          <w:szCs w:val="20"/>
          <w:lang w:eastAsia="ar-SA"/>
        </w:rPr>
        <w:t>R</w:t>
      </w:r>
      <w:r w:rsidR="00001FCB" w:rsidRPr="0026717A">
        <w:rPr>
          <w:rFonts w:ascii="Times New Roman" w:eastAsia="Times New Roman" w:hAnsi="Times New Roman"/>
          <w:iCs/>
          <w:sz w:val="24"/>
          <w:szCs w:val="20"/>
          <w:vertAlign w:val="subscript"/>
          <w:lang w:eastAsia="ar-SA"/>
        </w:rPr>
        <w:t>p</w:t>
      </w:r>
      <w:proofErr w:type="spellEnd"/>
      <w:r w:rsidR="00544287">
        <w:rPr>
          <w:rFonts w:ascii="Times New Roman" w:eastAsia="Times New Roman" w:hAnsi="Times New Roman"/>
          <w:iCs/>
          <w:sz w:val="24"/>
          <w:szCs w:val="20"/>
          <w:lang w:eastAsia="ar-SA"/>
        </w:rPr>
        <w:t>) apskaičiuojama išvedant kiekvieno Pirkimo komisijos nario</w:t>
      </w:r>
      <w:r w:rsidR="00B41AE1">
        <w:rPr>
          <w:rFonts w:ascii="Times New Roman" w:eastAsia="Times New Roman" w:hAnsi="Times New Roman"/>
          <w:iCs/>
          <w:sz w:val="24"/>
          <w:szCs w:val="20"/>
          <w:lang w:eastAsia="ar-SA"/>
        </w:rPr>
        <w:t xml:space="preserve"> ir/ar eksperto suteiktų</w:t>
      </w:r>
      <w:r w:rsidR="00544287">
        <w:rPr>
          <w:rFonts w:ascii="Times New Roman" w:eastAsia="Times New Roman" w:hAnsi="Times New Roman"/>
          <w:iCs/>
          <w:sz w:val="24"/>
          <w:szCs w:val="20"/>
          <w:lang w:eastAsia="ar-SA"/>
        </w:rPr>
        <w:t xml:space="preserve"> </w:t>
      </w:r>
      <w:r w:rsidR="00B41AE1">
        <w:rPr>
          <w:rFonts w:ascii="Times New Roman" w:eastAsia="Times New Roman" w:hAnsi="Times New Roman"/>
          <w:iCs/>
          <w:sz w:val="24"/>
          <w:szCs w:val="20"/>
          <w:lang w:eastAsia="ar-SA"/>
        </w:rPr>
        <w:t xml:space="preserve">kriterijaus </w:t>
      </w:r>
      <w:r w:rsidR="00544287">
        <w:rPr>
          <w:rFonts w:ascii="Times New Roman" w:eastAsia="Times New Roman" w:hAnsi="Times New Roman"/>
          <w:iCs/>
          <w:sz w:val="24"/>
          <w:szCs w:val="20"/>
          <w:lang w:eastAsia="ar-SA"/>
        </w:rPr>
        <w:t>reikšmės (</w:t>
      </w:r>
      <w:proofErr w:type="spellStart"/>
      <w:r w:rsidR="00544287">
        <w:rPr>
          <w:rFonts w:ascii="Times New Roman" w:eastAsia="Times New Roman" w:hAnsi="Times New Roman"/>
          <w:iCs/>
          <w:sz w:val="24"/>
          <w:szCs w:val="20"/>
          <w:lang w:eastAsia="ar-SA"/>
        </w:rPr>
        <w:t>R</w:t>
      </w:r>
      <w:r w:rsidR="00544287" w:rsidRPr="00544287">
        <w:rPr>
          <w:rFonts w:ascii="Times New Roman" w:eastAsia="Times New Roman" w:hAnsi="Times New Roman"/>
          <w:iCs/>
          <w:sz w:val="24"/>
          <w:szCs w:val="20"/>
          <w:vertAlign w:val="subscript"/>
          <w:lang w:eastAsia="ar-SA"/>
        </w:rPr>
        <w:t>p</w:t>
      </w:r>
      <w:proofErr w:type="spellEnd"/>
      <w:r w:rsidR="00544287" w:rsidRPr="00544287">
        <w:rPr>
          <w:rFonts w:ascii="Times New Roman" w:eastAsia="Times New Roman" w:hAnsi="Times New Roman"/>
          <w:iCs/>
          <w:sz w:val="24"/>
          <w:szCs w:val="20"/>
          <w:vertAlign w:val="subscript"/>
          <w:lang w:val="en-US" w:eastAsia="ar-SA"/>
        </w:rPr>
        <w:t>1</w:t>
      </w:r>
      <w:r w:rsidR="00544287">
        <w:rPr>
          <w:rFonts w:ascii="Times New Roman" w:eastAsia="Times New Roman" w:hAnsi="Times New Roman"/>
          <w:iCs/>
          <w:sz w:val="24"/>
          <w:szCs w:val="20"/>
          <w:lang w:val="en-US" w:eastAsia="ar-SA"/>
        </w:rPr>
        <w:t>, R</w:t>
      </w:r>
      <w:r w:rsidR="00544287" w:rsidRPr="00544287">
        <w:rPr>
          <w:rFonts w:ascii="Times New Roman" w:eastAsia="Times New Roman" w:hAnsi="Times New Roman"/>
          <w:iCs/>
          <w:sz w:val="24"/>
          <w:szCs w:val="20"/>
          <w:vertAlign w:val="subscript"/>
          <w:lang w:val="en-US" w:eastAsia="ar-SA"/>
        </w:rPr>
        <w:t>p2</w:t>
      </w:r>
      <w:r w:rsidR="00544287">
        <w:rPr>
          <w:rFonts w:ascii="Times New Roman" w:eastAsia="Times New Roman" w:hAnsi="Times New Roman"/>
          <w:iCs/>
          <w:sz w:val="24"/>
          <w:szCs w:val="20"/>
          <w:lang w:val="en-US" w:eastAsia="ar-SA"/>
        </w:rPr>
        <w:t xml:space="preserve"> </w:t>
      </w:r>
      <w:proofErr w:type="spellStart"/>
      <w:r w:rsidR="00544287">
        <w:rPr>
          <w:rFonts w:ascii="Times New Roman" w:eastAsia="Times New Roman" w:hAnsi="Times New Roman"/>
          <w:iCs/>
          <w:sz w:val="24"/>
          <w:szCs w:val="20"/>
          <w:lang w:val="en-US" w:eastAsia="ar-SA"/>
        </w:rPr>
        <w:t>ir</w:t>
      </w:r>
      <w:proofErr w:type="spellEnd"/>
      <w:r w:rsidR="00544287">
        <w:rPr>
          <w:rFonts w:ascii="Times New Roman" w:eastAsia="Times New Roman" w:hAnsi="Times New Roman"/>
          <w:iCs/>
          <w:sz w:val="24"/>
          <w:szCs w:val="20"/>
          <w:lang w:val="en-US" w:eastAsia="ar-SA"/>
        </w:rPr>
        <w:t xml:space="preserve"> t.t.</w:t>
      </w:r>
      <w:r w:rsidR="00544287" w:rsidRPr="00544287">
        <w:rPr>
          <w:rFonts w:ascii="Times New Roman" w:eastAsia="Times New Roman" w:hAnsi="Times New Roman"/>
          <w:iCs/>
          <w:sz w:val="24"/>
          <w:szCs w:val="20"/>
          <w:lang w:eastAsia="ar-SA"/>
        </w:rPr>
        <w:t>)</w:t>
      </w:r>
      <w:r w:rsidR="00B41AE1">
        <w:rPr>
          <w:rFonts w:ascii="Times New Roman" w:eastAsia="Times New Roman" w:hAnsi="Times New Roman"/>
          <w:iCs/>
          <w:sz w:val="24"/>
          <w:szCs w:val="20"/>
          <w:lang w:eastAsia="ar-SA"/>
        </w:rPr>
        <w:t xml:space="preserve"> balų</w:t>
      </w:r>
      <w:r w:rsidR="00544287" w:rsidRPr="00544287">
        <w:rPr>
          <w:rFonts w:ascii="Times New Roman" w:eastAsia="Times New Roman" w:hAnsi="Times New Roman"/>
          <w:iCs/>
          <w:sz w:val="24"/>
          <w:szCs w:val="20"/>
          <w:lang w:eastAsia="ar-SA"/>
        </w:rPr>
        <w:t xml:space="preserve"> vidurkį:</w:t>
      </w:r>
    </w:p>
    <w:p w14:paraId="623181B0" w14:textId="77777777" w:rsidR="00544287" w:rsidRPr="00544287" w:rsidRDefault="00544287" w:rsidP="0026717A">
      <w:pPr>
        <w:suppressAutoHyphens/>
        <w:spacing w:after="0" w:line="240" w:lineRule="auto"/>
        <w:ind w:left="142"/>
        <w:jc w:val="both"/>
        <w:rPr>
          <w:rFonts w:ascii="Times New Roman" w:eastAsia="Times New Roman" w:hAnsi="Times New Roman"/>
          <w:iCs/>
          <w:sz w:val="24"/>
          <w:szCs w:val="20"/>
          <w:lang w:eastAsia="ar-SA"/>
        </w:rPr>
      </w:pPr>
    </w:p>
    <w:p w14:paraId="20492C0F" w14:textId="77777777" w:rsidR="00001FCB" w:rsidRDefault="00C22C45" w:rsidP="00544287">
      <w:pPr>
        <w:tabs>
          <w:tab w:val="left" w:pos="1233"/>
        </w:tabs>
        <w:suppressAutoHyphens/>
        <w:spacing w:after="0" w:line="240" w:lineRule="auto"/>
        <w:ind w:left="142"/>
        <w:jc w:val="both"/>
        <w:rPr>
          <w:rFonts w:ascii="Times New Roman" w:eastAsia="Times New Roman" w:hAnsi="Times New Roman"/>
          <w:iCs/>
          <w:sz w:val="24"/>
          <w:szCs w:val="20"/>
          <w:lang w:eastAsia="ar-SA"/>
        </w:rPr>
      </w:pPr>
      <w:r w:rsidRPr="00544287">
        <w:rPr>
          <w:position w:val="-32"/>
        </w:rPr>
        <w:object w:dxaOrig="2060" w:dyaOrig="740" w14:anchorId="1EE44EF7">
          <v:shape id="_x0000_i1026" type="#_x0000_t75" style="width:102.75pt;height:36.75pt" o:ole="">
            <v:imagedata r:id="rId27" o:title=""/>
          </v:shape>
          <o:OLEObject Type="Embed" ProgID="Equation.3" ShapeID="_x0000_i1026" DrawAspect="Content" ObjectID="_1589095387" r:id="rId28"/>
        </w:object>
      </w:r>
    </w:p>
    <w:p w14:paraId="322BFD3D" w14:textId="77777777" w:rsidR="00B41AE1" w:rsidRPr="0026717A" w:rsidRDefault="00B41AE1" w:rsidP="00B41AE1">
      <w:pPr>
        <w:suppressAutoHyphens/>
        <w:spacing w:after="0" w:line="240" w:lineRule="auto"/>
        <w:ind w:left="142"/>
        <w:jc w:val="both"/>
        <w:rPr>
          <w:rFonts w:ascii="Times New Roman" w:eastAsia="Times New Roman" w:hAnsi="Times New Roman"/>
          <w:iCs/>
          <w:sz w:val="24"/>
          <w:szCs w:val="20"/>
          <w:lang w:eastAsia="ar-SA"/>
        </w:rPr>
      </w:pPr>
      <w:r w:rsidRPr="0026717A">
        <w:rPr>
          <w:rFonts w:ascii="Times New Roman" w:eastAsia="Times New Roman" w:hAnsi="Times New Roman"/>
          <w:iCs/>
          <w:sz w:val="24"/>
          <w:szCs w:val="20"/>
          <w:lang w:eastAsia="ar-SA"/>
        </w:rPr>
        <w:t>Šiose formulėse:</w:t>
      </w:r>
    </w:p>
    <w:p w14:paraId="5C9ED311" w14:textId="77777777" w:rsidR="00B41AE1" w:rsidRPr="0026717A" w:rsidRDefault="00B41AE1" w:rsidP="00B25588">
      <w:pPr>
        <w:suppressAutoHyphens/>
        <w:spacing w:after="0" w:line="240" w:lineRule="auto"/>
        <w:ind w:left="142"/>
        <w:jc w:val="both"/>
        <w:rPr>
          <w:rFonts w:ascii="Times New Roman" w:eastAsia="Times New Roman" w:hAnsi="Times New Roman"/>
          <w:iCs/>
          <w:sz w:val="24"/>
          <w:szCs w:val="20"/>
          <w:lang w:eastAsia="ar-SA"/>
        </w:rPr>
      </w:pPr>
      <w:proofErr w:type="spellStart"/>
      <w:r w:rsidRPr="0026717A">
        <w:rPr>
          <w:rFonts w:ascii="Times New Roman" w:eastAsia="Times New Roman" w:hAnsi="Times New Roman"/>
          <w:iCs/>
          <w:sz w:val="24"/>
          <w:szCs w:val="20"/>
          <w:lang w:eastAsia="ar-SA"/>
        </w:rPr>
        <w:t>R</w:t>
      </w:r>
      <w:r w:rsidRPr="0026717A">
        <w:rPr>
          <w:rFonts w:ascii="Times New Roman" w:eastAsia="Times New Roman" w:hAnsi="Times New Roman"/>
          <w:iCs/>
          <w:sz w:val="24"/>
          <w:szCs w:val="20"/>
          <w:vertAlign w:val="subscript"/>
          <w:lang w:eastAsia="ar-SA"/>
        </w:rPr>
        <w:t>p</w:t>
      </w:r>
      <w:r>
        <w:rPr>
          <w:rFonts w:ascii="Times New Roman" w:eastAsia="Times New Roman" w:hAnsi="Times New Roman"/>
          <w:iCs/>
          <w:sz w:val="24"/>
          <w:szCs w:val="20"/>
          <w:vertAlign w:val="subscript"/>
          <w:lang w:eastAsia="ar-SA"/>
        </w:rPr>
        <w:t>y</w:t>
      </w:r>
      <w:proofErr w:type="spellEnd"/>
      <w:r w:rsidR="00B25588">
        <w:rPr>
          <w:rFonts w:ascii="Times New Roman" w:eastAsia="Times New Roman" w:hAnsi="Times New Roman"/>
          <w:iCs/>
          <w:sz w:val="24"/>
          <w:szCs w:val="20"/>
          <w:lang w:eastAsia="ar-SA"/>
        </w:rPr>
        <w:t xml:space="preserve"> –</w:t>
      </w:r>
      <w:r w:rsidR="00C87EB9">
        <w:rPr>
          <w:rFonts w:ascii="Times New Roman" w:eastAsia="Times New Roman" w:hAnsi="Times New Roman"/>
          <w:iCs/>
          <w:sz w:val="24"/>
          <w:szCs w:val="20"/>
          <w:lang w:eastAsia="ar-SA"/>
        </w:rPr>
        <w:t xml:space="preserve"> </w:t>
      </w:r>
      <w:r>
        <w:rPr>
          <w:rFonts w:ascii="Times New Roman" w:eastAsia="Times New Roman" w:hAnsi="Times New Roman"/>
          <w:iCs/>
          <w:sz w:val="24"/>
          <w:szCs w:val="20"/>
          <w:lang w:eastAsia="ar-SA"/>
        </w:rPr>
        <w:t>Pirkimo komisijos nario ir/ar eksperto suteiktas kriterijaus reikšmės (R) balas</w:t>
      </w:r>
      <w:r w:rsidR="00B25588">
        <w:rPr>
          <w:rFonts w:ascii="Times New Roman" w:eastAsia="Times New Roman" w:hAnsi="Times New Roman"/>
          <w:iCs/>
          <w:sz w:val="24"/>
          <w:szCs w:val="20"/>
          <w:lang w:eastAsia="ar-SA"/>
        </w:rPr>
        <w:t>. B</w:t>
      </w:r>
      <w:r w:rsidR="00B25588" w:rsidRPr="0026717A">
        <w:rPr>
          <w:rFonts w:ascii="Times New Roman" w:eastAsia="Times New Roman" w:hAnsi="Times New Roman"/>
          <w:iCs/>
          <w:sz w:val="24"/>
          <w:szCs w:val="20"/>
          <w:lang w:eastAsia="ar-SA"/>
        </w:rPr>
        <w:t>alai apskaičiuojami</w:t>
      </w:r>
      <w:r w:rsidR="00B25588">
        <w:rPr>
          <w:rFonts w:ascii="Times New Roman" w:eastAsia="Times New Roman" w:hAnsi="Times New Roman"/>
          <w:iCs/>
          <w:sz w:val="24"/>
          <w:szCs w:val="20"/>
          <w:lang w:eastAsia="ar-SA"/>
        </w:rPr>
        <w:t xml:space="preserve"> pagal 9 punkte pateiktą metodiką, suteikiant balus nuo 0-10;</w:t>
      </w:r>
    </w:p>
    <w:p w14:paraId="54141F12" w14:textId="77777777" w:rsidR="00B41AE1" w:rsidRDefault="00B41AE1" w:rsidP="00B41AE1">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Y</w:t>
      </w:r>
      <w:r w:rsidRPr="0026717A">
        <w:rPr>
          <w:rFonts w:ascii="Times New Roman" w:eastAsia="Times New Roman" w:hAnsi="Times New Roman"/>
          <w:iCs/>
          <w:sz w:val="24"/>
          <w:szCs w:val="20"/>
          <w:lang w:eastAsia="ar-SA"/>
        </w:rPr>
        <w:t xml:space="preserve"> – </w:t>
      </w:r>
      <w:r>
        <w:rPr>
          <w:rFonts w:ascii="Times New Roman" w:eastAsia="Times New Roman" w:hAnsi="Times New Roman"/>
          <w:iCs/>
          <w:sz w:val="24"/>
          <w:szCs w:val="20"/>
          <w:lang w:eastAsia="ar-SA"/>
        </w:rPr>
        <w:t>Pirkimo komisijos narių ir/ar ekspertų (jei jie pasitelkti), vertinančių pasiūlymus</w:t>
      </w:r>
      <w:r w:rsidR="000B010A">
        <w:rPr>
          <w:rFonts w:ascii="Times New Roman" w:eastAsia="Times New Roman" w:hAnsi="Times New Roman"/>
          <w:iCs/>
          <w:sz w:val="24"/>
          <w:szCs w:val="20"/>
          <w:lang w:eastAsia="ar-SA"/>
        </w:rPr>
        <w:t xml:space="preserve"> ir rezultatus</w:t>
      </w:r>
      <w:r>
        <w:rPr>
          <w:rFonts w:ascii="Times New Roman" w:eastAsia="Times New Roman" w:hAnsi="Times New Roman"/>
          <w:iCs/>
          <w:sz w:val="24"/>
          <w:szCs w:val="20"/>
          <w:lang w:eastAsia="ar-SA"/>
        </w:rPr>
        <w:t>, skaičius</w:t>
      </w:r>
      <w:r w:rsidRPr="0026717A">
        <w:rPr>
          <w:rFonts w:ascii="Times New Roman" w:eastAsia="Times New Roman" w:hAnsi="Times New Roman"/>
          <w:iCs/>
          <w:sz w:val="24"/>
          <w:szCs w:val="20"/>
          <w:lang w:eastAsia="ar-SA"/>
        </w:rPr>
        <w:t>.</w:t>
      </w:r>
    </w:p>
    <w:p w14:paraId="22F8E4F6" w14:textId="77777777" w:rsidR="00B25588" w:rsidRPr="00B25588" w:rsidRDefault="00B25588" w:rsidP="00B41AE1">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 xml:space="preserve">Apskaičiuojant balų vidurkį </w:t>
      </w:r>
      <w:r>
        <w:rPr>
          <w:rFonts w:ascii="Times New Roman" w:eastAsia="Times New Roman" w:hAnsi="Times New Roman"/>
          <w:iCs/>
          <w:sz w:val="24"/>
          <w:szCs w:val="20"/>
          <w:lang w:val="en-US" w:eastAsia="ar-SA"/>
        </w:rPr>
        <w:t>2</w:t>
      </w:r>
      <w:r>
        <w:rPr>
          <w:rFonts w:ascii="Times New Roman" w:eastAsia="Times New Roman" w:hAnsi="Times New Roman"/>
          <w:iCs/>
          <w:sz w:val="24"/>
          <w:szCs w:val="20"/>
          <w:lang w:eastAsia="ar-SA"/>
        </w:rPr>
        <w:t>-</w:t>
      </w:r>
      <w:proofErr w:type="spellStart"/>
      <w:r>
        <w:rPr>
          <w:rFonts w:ascii="Times New Roman" w:eastAsia="Times New Roman" w:hAnsi="Times New Roman"/>
          <w:iCs/>
          <w:sz w:val="24"/>
          <w:szCs w:val="20"/>
          <w:lang w:eastAsia="ar-SA"/>
        </w:rPr>
        <w:t>as</w:t>
      </w:r>
      <w:proofErr w:type="spellEnd"/>
      <w:r>
        <w:rPr>
          <w:rFonts w:ascii="Times New Roman" w:eastAsia="Times New Roman" w:hAnsi="Times New Roman"/>
          <w:iCs/>
          <w:sz w:val="24"/>
          <w:szCs w:val="20"/>
          <w:lang w:eastAsia="ar-SA"/>
        </w:rPr>
        <w:t xml:space="preserve"> (antras) dėmuo po kablelio turi būti apvalinamas.</w:t>
      </w:r>
    </w:p>
    <w:p w14:paraId="417468AA" w14:textId="77777777" w:rsidR="00B41AE1" w:rsidRDefault="00B41AE1" w:rsidP="00BA5218">
      <w:pPr>
        <w:suppressAutoHyphens/>
        <w:spacing w:after="0" w:line="240" w:lineRule="auto"/>
        <w:ind w:left="142"/>
        <w:jc w:val="both"/>
        <w:rPr>
          <w:rFonts w:ascii="Times New Roman" w:eastAsia="Times New Roman" w:hAnsi="Times New Roman"/>
          <w:iCs/>
          <w:sz w:val="24"/>
          <w:szCs w:val="20"/>
          <w:lang w:eastAsia="ar-SA"/>
        </w:rPr>
      </w:pPr>
    </w:p>
    <w:p w14:paraId="29E01D8C" w14:textId="77777777" w:rsidR="00B41AE1" w:rsidRDefault="00B41AE1" w:rsidP="00BA5218">
      <w:pPr>
        <w:suppressAutoHyphens/>
        <w:spacing w:after="0" w:line="240" w:lineRule="auto"/>
        <w:ind w:left="142"/>
        <w:jc w:val="both"/>
        <w:rPr>
          <w:rFonts w:ascii="Times New Roman" w:eastAsia="Times New Roman" w:hAnsi="Times New Roman"/>
          <w:iCs/>
          <w:sz w:val="24"/>
          <w:szCs w:val="20"/>
          <w:lang w:eastAsia="ar-SA"/>
        </w:rPr>
      </w:pPr>
    </w:p>
    <w:p w14:paraId="15DA4AE5" w14:textId="77777777" w:rsidR="00A31617" w:rsidRPr="00071203" w:rsidRDefault="00C87EB9" w:rsidP="00BA5218">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6</w:t>
      </w:r>
      <w:r w:rsidR="002131CC">
        <w:rPr>
          <w:rFonts w:ascii="Times New Roman" w:eastAsia="Times New Roman" w:hAnsi="Times New Roman"/>
          <w:iCs/>
          <w:sz w:val="24"/>
          <w:szCs w:val="20"/>
          <w:lang w:eastAsia="ar-SA"/>
        </w:rPr>
        <w:t>.4</w:t>
      </w:r>
      <w:r w:rsidR="0026717A">
        <w:rPr>
          <w:rFonts w:ascii="Times New Roman" w:eastAsia="Times New Roman" w:hAnsi="Times New Roman"/>
          <w:iCs/>
          <w:sz w:val="24"/>
          <w:szCs w:val="20"/>
          <w:lang w:eastAsia="ar-SA"/>
        </w:rPr>
        <w:t xml:space="preserve">. </w:t>
      </w:r>
      <w:r w:rsidR="00A31617" w:rsidRPr="00885334">
        <w:rPr>
          <w:rFonts w:ascii="Times New Roman" w:eastAsia="Times New Roman" w:hAnsi="Times New Roman"/>
          <w:iCs/>
          <w:sz w:val="24"/>
          <w:szCs w:val="20"/>
          <w:lang w:eastAsia="ar-SA"/>
        </w:rPr>
        <w:t>Pasiūlymo kainos (C) balai apskaičiuojami</w:t>
      </w:r>
      <w:r w:rsidR="007811AC">
        <w:rPr>
          <w:rFonts w:ascii="Times New Roman" w:eastAsia="Times New Roman" w:hAnsi="Times New Roman"/>
          <w:iCs/>
          <w:sz w:val="24"/>
          <w:szCs w:val="20"/>
          <w:lang w:eastAsia="ar-SA"/>
        </w:rPr>
        <w:t xml:space="preserve"> </w:t>
      </w:r>
      <w:r w:rsidR="006F54B1">
        <w:rPr>
          <w:rFonts w:ascii="Times New Roman" w:eastAsia="Times New Roman" w:hAnsi="Times New Roman"/>
          <w:iCs/>
          <w:sz w:val="24"/>
          <w:szCs w:val="20"/>
          <w:lang w:eastAsia="ar-SA"/>
        </w:rPr>
        <w:t>ma</w:t>
      </w:r>
      <w:r w:rsidR="00001FCB">
        <w:rPr>
          <w:rFonts w:ascii="Times New Roman" w:eastAsia="Times New Roman" w:hAnsi="Times New Roman"/>
          <w:iCs/>
          <w:sz w:val="24"/>
          <w:szCs w:val="20"/>
          <w:lang w:eastAsia="ar-SA"/>
        </w:rPr>
        <w:t>žiausios pasiūlytos kainos</w:t>
      </w:r>
      <w:r w:rsidR="00A31617" w:rsidRPr="00885334">
        <w:rPr>
          <w:rFonts w:ascii="Times New Roman" w:eastAsia="Times New Roman" w:hAnsi="Times New Roman"/>
          <w:iCs/>
          <w:sz w:val="24"/>
          <w:szCs w:val="20"/>
          <w:lang w:eastAsia="ar-SA"/>
        </w:rPr>
        <w:t xml:space="preserve"> </w:t>
      </w:r>
      <w:r w:rsidR="00A31617" w:rsidRPr="00071203">
        <w:rPr>
          <w:rFonts w:ascii="Times New Roman" w:eastAsia="Times New Roman" w:hAnsi="Times New Roman"/>
          <w:iCs/>
          <w:sz w:val="24"/>
          <w:szCs w:val="20"/>
          <w:lang w:eastAsia="ar-SA"/>
        </w:rPr>
        <w:t>(</w:t>
      </w:r>
      <w:proofErr w:type="spellStart"/>
      <w:r w:rsidR="00A31617" w:rsidRPr="00071203">
        <w:rPr>
          <w:rFonts w:ascii="Times New Roman" w:eastAsia="Times New Roman" w:hAnsi="Times New Roman"/>
          <w:iCs/>
          <w:sz w:val="24"/>
          <w:szCs w:val="20"/>
          <w:lang w:eastAsia="ar-SA"/>
        </w:rPr>
        <w:t>C</w:t>
      </w:r>
      <w:r w:rsidR="00001FCB">
        <w:rPr>
          <w:rFonts w:ascii="Times New Roman" w:eastAsia="Times New Roman" w:hAnsi="Times New Roman"/>
          <w:iCs/>
          <w:sz w:val="24"/>
          <w:szCs w:val="20"/>
          <w:vertAlign w:val="subscript"/>
          <w:lang w:eastAsia="ar-SA"/>
        </w:rPr>
        <w:t>min</w:t>
      </w:r>
      <w:proofErr w:type="spellEnd"/>
      <w:r w:rsidR="00A31617" w:rsidRPr="00071203">
        <w:rPr>
          <w:rFonts w:ascii="Times New Roman" w:eastAsia="Times New Roman" w:hAnsi="Times New Roman"/>
          <w:iCs/>
          <w:sz w:val="24"/>
          <w:szCs w:val="20"/>
          <w:lang w:eastAsia="ar-SA"/>
        </w:rPr>
        <w:t>) ir vertinamo pasiūlymo kainos (</w:t>
      </w:r>
      <w:proofErr w:type="spellStart"/>
      <w:r w:rsidR="00A31617" w:rsidRPr="00071203">
        <w:rPr>
          <w:rFonts w:ascii="Times New Roman" w:eastAsia="Times New Roman" w:hAnsi="Times New Roman"/>
          <w:iCs/>
          <w:sz w:val="24"/>
          <w:szCs w:val="20"/>
          <w:lang w:eastAsia="ar-SA"/>
        </w:rPr>
        <w:t>C</w:t>
      </w:r>
      <w:r w:rsidR="00A31617" w:rsidRPr="00071203">
        <w:rPr>
          <w:rFonts w:ascii="Times New Roman" w:eastAsia="Times New Roman" w:hAnsi="Times New Roman"/>
          <w:iCs/>
          <w:sz w:val="24"/>
          <w:szCs w:val="20"/>
          <w:vertAlign w:val="subscript"/>
          <w:lang w:eastAsia="ar-SA"/>
        </w:rPr>
        <w:t>p</w:t>
      </w:r>
      <w:proofErr w:type="spellEnd"/>
      <w:r w:rsidR="00A31617" w:rsidRPr="00071203">
        <w:rPr>
          <w:rFonts w:ascii="Times New Roman" w:eastAsia="Times New Roman" w:hAnsi="Times New Roman"/>
          <w:iCs/>
          <w:sz w:val="24"/>
          <w:szCs w:val="20"/>
          <w:lang w:eastAsia="ar-SA"/>
        </w:rPr>
        <w:t>)</w:t>
      </w:r>
      <w:r w:rsidR="007811AC">
        <w:rPr>
          <w:rFonts w:ascii="Times New Roman" w:eastAsia="Times New Roman" w:hAnsi="Times New Roman"/>
          <w:iCs/>
          <w:sz w:val="24"/>
          <w:szCs w:val="20"/>
          <w:lang w:eastAsia="ar-SA"/>
        </w:rPr>
        <w:t xml:space="preserve"> </w:t>
      </w:r>
      <w:r w:rsidR="00A31617" w:rsidRPr="00885334">
        <w:rPr>
          <w:rFonts w:ascii="Times New Roman" w:eastAsia="Times New Roman" w:hAnsi="Times New Roman"/>
          <w:iCs/>
          <w:sz w:val="24"/>
          <w:szCs w:val="20"/>
          <w:lang w:eastAsia="ar-SA"/>
        </w:rPr>
        <w:t xml:space="preserve">santykį padauginant iš </w:t>
      </w:r>
      <w:r w:rsidR="00001FCB">
        <w:rPr>
          <w:rFonts w:ascii="Times New Roman" w:eastAsia="Times New Roman" w:hAnsi="Times New Roman"/>
          <w:iCs/>
          <w:sz w:val="24"/>
          <w:szCs w:val="20"/>
          <w:lang w:eastAsia="ar-SA"/>
        </w:rPr>
        <w:t>kainos</w:t>
      </w:r>
      <w:r w:rsidR="00001FCB" w:rsidRPr="0026717A">
        <w:rPr>
          <w:rFonts w:ascii="Times New Roman" w:eastAsia="Times New Roman" w:hAnsi="Times New Roman"/>
          <w:iCs/>
          <w:sz w:val="24"/>
          <w:szCs w:val="20"/>
          <w:lang w:eastAsia="ar-SA"/>
        </w:rPr>
        <w:t xml:space="preserve"> lyginamojo svorio</w:t>
      </w:r>
      <w:r w:rsidR="00A31617" w:rsidRPr="00071203">
        <w:rPr>
          <w:rFonts w:ascii="Times New Roman" w:eastAsia="Times New Roman" w:hAnsi="Times New Roman"/>
          <w:iCs/>
          <w:sz w:val="24"/>
          <w:szCs w:val="20"/>
          <w:lang w:eastAsia="ar-SA"/>
        </w:rPr>
        <w:t>:</w:t>
      </w:r>
    </w:p>
    <w:p w14:paraId="7277EE28" w14:textId="77777777" w:rsidR="00A31617" w:rsidRPr="00071203" w:rsidRDefault="00A31617" w:rsidP="00A31617">
      <w:pPr>
        <w:suppressAutoHyphens/>
        <w:spacing w:after="0" w:line="240" w:lineRule="auto"/>
        <w:ind w:firstLine="630"/>
        <w:jc w:val="both"/>
        <w:rPr>
          <w:rFonts w:ascii="Times New Roman" w:eastAsia="Times New Roman" w:hAnsi="Times New Roman"/>
          <w:iCs/>
          <w:sz w:val="24"/>
          <w:szCs w:val="20"/>
          <w:shd w:val="clear" w:color="auto" w:fill="FFFF00"/>
          <w:lang w:eastAsia="ar-SA"/>
        </w:rPr>
      </w:pPr>
    </w:p>
    <w:p w14:paraId="7DF872DB" w14:textId="77777777" w:rsidR="006F54B1" w:rsidRDefault="00187873" w:rsidP="00A31617">
      <w:pPr>
        <w:suppressAutoHyphens/>
        <w:spacing w:after="0" w:line="240" w:lineRule="auto"/>
        <w:ind w:left="284"/>
        <w:jc w:val="both"/>
        <w:rPr>
          <w:rFonts w:ascii="Times New Roman" w:eastAsia="Times New Roman" w:hAnsi="Times New Roman"/>
          <w:sz w:val="24"/>
          <w:szCs w:val="20"/>
          <w:vertAlign w:val="subscript"/>
          <w:lang w:eastAsia="ar-SA"/>
        </w:rPr>
      </w:pPr>
      <w:r>
        <w:rPr>
          <w:rFonts w:ascii="Times New Roman" w:eastAsia="Times New Roman" w:hAnsi="Times New Roman"/>
          <w:noProof/>
          <w:sz w:val="24"/>
          <w:szCs w:val="20"/>
        </w:rPr>
        <w:lastRenderedPageBreak/>
        <w:object w:dxaOrig="1440" w:dyaOrig="1440" w14:anchorId="37B61B5E">
          <v:shape id="_x0000_s1028" type="#_x0000_t75" style="position:absolute;left:0;text-align:left;margin-left:0;margin-top:0;width:118.75pt;height:32.75pt;z-index:251659264;mso-position-horizontal:left;mso-position-horizontal-relative:text;mso-position-vertical-relative:text" filled="t">
            <v:fill color2="black"/>
            <v:imagedata r:id="rId29" o:title=""/>
            <w10:wrap type="square" side="right"/>
          </v:shape>
          <o:OLEObject Type="Embed" ProgID="Equation.3" ShapeID="_x0000_s1028" DrawAspect="Content" ObjectID="_1589095388" r:id="rId30"/>
        </w:object>
      </w:r>
    </w:p>
    <w:p w14:paraId="3F5B455A" w14:textId="77777777" w:rsidR="006F54B1" w:rsidRDefault="006F54B1" w:rsidP="00A31617">
      <w:pPr>
        <w:suppressAutoHyphens/>
        <w:spacing w:after="0" w:line="240" w:lineRule="auto"/>
        <w:ind w:left="284"/>
        <w:jc w:val="both"/>
        <w:rPr>
          <w:rFonts w:ascii="Times New Roman" w:eastAsia="Times New Roman" w:hAnsi="Times New Roman"/>
          <w:sz w:val="24"/>
          <w:szCs w:val="20"/>
          <w:vertAlign w:val="subscript"/>
          <w:lang w:eastAsia="ar-SA"/>
        </w:rPr>
      </w:pPr>
    </w:p>
    <w:p w14:paraId="2B806909" w14:textId="77777777" w:rsidR="00001FCB" w:rsidRPr="0026717A" w:rsidRDefault="006F54B1" w:rsidP="00001FCB">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sz w:val="24"/>
          <w:szCs w:val="20"/>
          <w:vertAlign w:val="subscript"/>
          <w:lang w:eastAsia="ar-SA"/>
        </w:rPr>
        <w:br w:type="textWrapping" w:clear="all"/>
      </w:r>
      <w:r w:rsidR="00001FCB" w:rsidRPr="0026717A">
        <w:rPr>
          <w:rFonts w:ascii="Times New Roman" w:eastAsia="Times New Roman" w:hAnsi="Times New Roman"/>
          <w:iCs/>
          <w:sz w:val="24"/>
          <w:szCs w:val="20"/>
          <w:lang w:eastAsia="ar-SA"/>
        </w:rPr>
        <w:t>Šiose formulėse:</w:t>
      </w:r>
    </w:p>
    <w:p w14:paraId="784A41DA" w14:textId="77777777" w:rsidR="00001FCB" w:rsidRPr="0026717A" w:rsidRDefault="00001FCB" w:rsidP="00001FCB">
      <w:pPr>
        <w:suppressAutoHyphens/>
        <w:spacing w:after="0" w:line="240" w:lineRule="auto"/>
        <w:ind w:left="142"/>
        <w:jc w:val="both"/>
        <w:rPr>
          <w:rFonts w:ascii="Times New Roman" w:eastAsia="Times New Roman" w:hAnsi="Times New Roman"/>
          <w:iCs/>
          <w:sz w:val="24"/>
          <w:szCs w:val="20"/>
          <w:lang w:eastAsia="ar-SA"/>
        </w:rPr>
      </w:pPr>
      <w:proofErr w:type="spellStart"/>
      <w:r>
        <w:rPr>
          <w:rFonts w:ascii="Times New Roman" w:eastAsia="Times New Roman" w:hAnsi="Times New Roman"/>
          <w:iCs/>
          <w:sz w:val="24"/>
          <w:szCs w:val="20"/>
          <w:lang w:eastAsia="ar-SA"/>
        </w:rPr>
        <w:t>C</w:t>
      </w:r>
      <w:r>
        <w:rPr>
          <w:rFonts w:ascii="Times New Roman" w:eastAsia="Times New Roman" w:hAnsi="Times New Roman"/>
          <w:iCs/>
          <w:sz w:val="24"/>
          <w:szCs w:val="20"/>
          <w:vertAlign w:val="subscript"/>
          <w:lang w:eastAsia="ar-SA"/>
        </w:rPr>
        <w:t>min</w:t>
      </w:r>
      <w:proofErr w:type="spellEnd"/>
      <w:r w:rsidRPr="0026717A">
        <w:rPr>
          <w:rFonts w:ascii="Times New Roman" w:eastAsia="Times New Roman" w:hAnsi="Times New Roman"/>
          <w:iCs/>
          <w:sz w:val="24"/>
          <w:szCs w:val="20"/>
          <w:lang w:eastAsia="ar-SA"/>
        </w:rPr>
        <w:t xml:space="preserve"> – </w:t>
      </w:r>
      <w:r>
        <w:rPr>
          <w:rFonts w:ascii="Times New Roman" w:eastAsia="Times New Roman" w:hAnsi="Times New Roman"/>
          <w:iCs/>
          <w:sz w:val="24"/>
          <w:szCs w:val="20"/>
          <w:lang w:eastAsia="ar-SA"/>
        </w:rPr>
        <w:t>mažiausia pasiūlymo kaina Pirkime</w:t>
      </w:r>
      <w:r w:rsidRPr="0026717A">
        <w:rPr>
          <w:rFonts w:ascii="Times New Roman" w:eastAsia="Times New Roman" w:hAnsi="Times New Roman"/>
          <w:iCs/>
          <w:sz w:val="24"/>
          <w:szCs w:val="20"/>
          <w:lang w:eastAsia="ar-SA"/>
        </w:rPr>
        <w:t>;</w:t>
      </w:r>
    </w:p>
    <w:p w14:paraId="53CD4241" w14:textId="77777777" w:rsidR="00001FCB" w:rsidRDefault="00001FCB" w:rsidP="00001FCB">
      <w:pPr>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0"/>
          <w:lang w:eastAsia="ar-SA"/>
        </w:rPr>
        <w:t>C</w:t>
      </w:r>
      <w:r>
        <w:rPr>
          <w:rFonts w:ascii="Times New Roman" w:eastAsia="Times New Roman" w:hAnsi="Times New Roman"/>
          <w:iCs/>
          <w:sz w:val="24"/>
          <w:szCs w:val="20"/>
          <w:vertAlign w:val="subscript"/>
          <w:lang w:eastAsia="ar-SA"/>
        </w:rPr>
        <w:t>P</w:t>
      </w:r>
      <w:r w:rsidRPr="0026717A">
        <w:rPr>
          <w:rFonts w:ascii="Times New Roman" w:eastAsia="Times New Roman" w:hAnsi="Times New Roman"/>
          <w:iCs/>
          <w:sz w:val="24"/>
          <w:szCs w:val="20"/>
          <w:lang w:eastAsia="ar-SA"/>
        </w:rPr>
        <w:t xml:space="preserve"> – vertinamo pasiūlymo</w:t>
      </w:r>
      <w:r>
        <w:rPr>
          <w:rFonts w:ascii="Times New Roman" w:eastAsia="Times New Roman" w:hAnsi="Times New Roman"/>
          <w:iCs/>
          <w:sz w:val="24"/>
          <w:szCs w:val="20"/>
          <w:lang w:eastAsia="ar-SA"/>
        </w:rPr>
        <w:t xml:space="preserve"> kaina</w:t>
      </w:r>
      <w:r w:rsidRPr="0026717A">
        <w:rPr>
          <w:rFonts w:ascii="Times New Roman" w:eastAsia="Times New Roman" w:hAnsi="Times New Roman"/>
          <w:iCs/>
          <w:sz w:val="24"/>
          <w:szCs w:val="20"/>
          <w:lang w:eastAsia="ar-SA"/>
        </w:rPr>
        <w:t>.</w:t>
      </w:r>
    </w:p>
    <w:p w14:paraId="04738D69" w14:textId="77777777" w:rsidR="00A31617" w:rsidRPr="00885334" w:rsidRDefault="00A31617" w:rsidP="00A31617">
      <w:pPr>
        <w:suppressAutoHyphens/>
        <w:spacing w:after="0" w:line="240" w:lineRule="auto"/>
        <w:ind w:left="284"/>
        <w:jc w:val="both"/>
        <w:rPr>
          <w:rFonts w:ascii="Times New Roman" w:eastAsia="Times New Roman" w:hAnsi="Times New Roman"/>
          <w:sz w:val="24"/>
          <w:szCs w:val="20"/>
          <w:vertAlign w:val="subscript"/>
          <w:lang w:eastAsia="ar-SA"/>
        </w:rPr>
      </w:pPr>
    </w:p>
    <w:p w14:paraId="6004A7CB" w14:textId="77777777" w:rsidR="00A31617" w:rsidRPr="00071203" w:rsidRDefault="00391C1D" w:rsidP="0026717A">
      <w:pPr>
        <w:pStyle w:val="Sraopastraipa"/>
        <w:suppressAutoHyphens/>
        <w:spacing w:after="0" w:line="240" w:lineRule="auto"/>
        <w:ind w:left="142"/>
        <w:jc w:val="both"/>
        <w:rPr>
          <w:rFonts w:ascii="Times New Roman" w:eastAsia="Times New Roman" w:hAnsi="Times New Roman"/>
          <w:iCs/>
          <w:sz w:val="24"/>
          <w:szCs w:val="24"/>
          <w:lang w:eastAsia="ar-SA"/>
        </w:rPr>
      </w:pPr>
      <w:r>
        <w:rPr>
          <w:rFonts w:ascii="Times New Roman" w:eastAsia="Times New Roman" w:hAnsi="Times New Roman"/>
          <w:sz w:val="24"/>
          <w:szCs w:val="24"/>
          <w:lang w:eastAsia="ar-SA"/>
        </w:rPr>
        <w:t>7</w:t>
      </w:r>
      <w:r w:rsidR="00A31617" w:rsidRPr="00071203">
        <w:rPr>
          <w:rFonts w:ascii="Times New Roman" w:eastAsia="Times New Roman" w:hAnsi="Times New Roman"/>
          <w:sz w:val="24"/>
          <w:szCs w:val="24"/>
          <w:lang w:eastAsia="ar-SA"/>
        </w:rPr>
        <w:t xml:space="preserve">. Kiekvienas Pirkimo komisijos narys ir/ar ekspertas, vertindamas atitinkamą kriterijų, suteikia jam vertinimo balą nustatytose ribose. Pagal tokius </w:t>
      </w:r>
      <w:proofErr w:type="spellStart"/>
      <w:r w:rsidR="00A31617" w:rsidRPr="00071203">
        <w:rPr>
          <w:rFonts w:ascii="Times New Roman" w:eastAsia="Times New Roman" w:hAnsi="Times New Roman"/>
          <w:sz w:val="24"/>
          <w:szCs w:val="24"/>
          <w:lang w:eastAsia="ar-SA"/>
        </w:rPr>
        <w:t>įvertinimus</w:t>
      </w:r>
      <w:proofErr w:type="spellEnd"/>
      <w:r w:rsidR="00A31617" w:rsidRPr="00071203">
        <w:rPr>
          <w:rFonts w:ascii="Times New Roman" w:eastAsia="Times New Roman" w:hAnsi="Times New Roman"/>
          <w:sz w:val="24"/>
          <w:szCs w:val="24"/>
          <w:lang w:eastAsia="ar-SA"/>
        </w:rPr>
        <w:t xml:space="preserve"> bus apskaičiuotas vertinimo balų vidurkis kiekviena</w:t>
      </w:r>
      <w:r w:rsidR="003053F1">
        <w:rPr>
          <w:rFonts w:ascii="Times New Roman" w:eastAsia="Times New Roman" w:hAnsi="Times New Roman"/>
          <w:sz w:val="24"/>
          <w:szCs w:val="24"/>
          <w:lang w:eastAsia="ar-SA"/>
        </w:rPr>
        <w:t>i</w:t>
      </w:r>
      <w:r w:rsidR="00A31617" w:rsidRPr="00885334">
        <w:rPr>
          <w:rFonts w:ascii="Times New Roman" w:eastAsia="Times New Roman" w:hAnsi="Times New Roman"/>
          <w:sz w:val="24"/>
          <w:szCs w:val="24"/>
          <w:lang w:eastAsia="ar-SA"/>
        </w:rPr>
        <w:t xml:space="preserve"> vertinam</w:t>
      </w:r>
      <w:r w:rsidR="003053F1">
        <w:rPr>
          <w:rFonts w:ascii="Times New Roman" w:eastAsia="Times New Roman" w:hAnsi="Times New Roman"/>
          <w:sz w:val="24"/>
          <w:szCs w:val="24"/>
          <w:lang w:eastAsia="ar-SA"/>
        </w:rPr>
        <w:t>o</w:t>
      </w:r>
      <w:r w:rsidR="00A31617" w:rsidRPr="00885334">
        <w:rPr>
          <w:rFonts w:ascii="Times New Roman" w:eastAsia="Times New Roman" w:hAnsi="Times New Roman"/>
          <w:sz w:val="24"/>
          <w:szCs w:val="24"/>
          <w:lang w:eastAsia="ar-SA"/>
        </w:rPr>
        <w:t xml:space="preserve"> kriterij</w:t>
      </w:r>
      <w:r w:rsidR="003053F1">
        <w:rPr>
          <w:rFonts w:ascii="Times New Roman" w:eastAsia="Times New Roman" w:hAnsi="Times New Roman"/>
          <w:sz w:val="24"/>
          <w:szCs w:val="24"/>
          <w:lang w:eastAsia="ar-SA"/>
        </w:rPr>
        <w:t>aus reikšmei (</w:t>
      </w:r>
      <w:proofErr w:type="spellStart"/>
      <w:r w:rsidR="003053F1">
        <w:rPr>
          <w:rFonts w:ascii="Times New Roman" w:eastAsia="Times New Roman" w:hAnsi="Times New Roman"/>
          <w:sz w:val="24"/>
          <w:szCs w:val="24"/>
          <w:lang w:eastAsia="ar-SA"/>
        </w:rPr>
        <w:t>R</w:t>
      </w:r>
      <w:r w:rsidR="003053F1" w:rsidRPr="00BA5218">
        <w:rPr>
          <w:rFonts w:ascii="Times New Roman" w:eastAsia="Times New Roman" w:hAnsi="Times New Roman"/>
          <w:sz w:val="24"/>
          <w:szCs w:val="24"/>
          <w:vertAlign w:val="subscript"/>
          <w:lang w:eastAsia="ar-SA"/>
        </w:rPr>
        <w:t>n</w:t>
      </w:r>
      <w:proofErr w:type="spellEnd"/>
      <w:r w:rsidR="003053F1">
        <w:rPr>
          <w:rFonts w:ascii="Times New Roman" w:eastAsia="Times New Roman" w:hAnsi="Times New Roman"/>
          <w:sz w:val="24"/>
          <w:szCs w:val="24"/>
          <w:lang w:eastAsia="ar-SA"/>
        </w:rPr>
        <w:t>)</w:t>
      </w:r>
      <w:r w:rsidR="00A31617" w:rsidRPr="00885334">
        <w:rPr>
          <w:rFonts w:ascii="Times New Roman" w:eastAsia="Times New Roman" w:hAnsi="Times New Roman"/>
          <w:sz w:val="24"/>
          <w:szCs w:val="24"/>
          <w:lang w:eastAsia="ar-SA"/>
        </w:rPr>
        <w:t xml:space="preserve">. </w:t>
      </w:r>
    </w:p>
    <w:p w14:paraId="2DA60EDC" w14:textId="77777777" w:rsidR="003053F1" w:rsidRDefault="00391C1D" w:rsidP="0026717A">
      <w:pPr>
        <w:pStyle w:val="Sraopastraipa"/>
        <w:suppressAutoHyphens/>
        <w:spacing w:after="0" w:line="240" w:lineRule="auto"/>
        <w:ind w:left="142"/>
        <w:jc w:val="both"/>
        <w:rPr>
          <w:rFonts w:ascii="Times New Roman" w:eastAsia="Times New Roman" w:hAnsi="Times New Roman"/>
          <w:iCs/>
          <w:sz w:val="24"/>
          <w:szCs w:val="20"/>
          <w:lang w:eastAsia="ar-SA"/>
        </w:rPr>
      </w:pPr>
      <w:r>
        <w:rPr>
          <w:rFonts w:ascii="Times New Roman" w:eastAsia="Times New Roman" w:hAnsi="Times New Roman"/>
          <w:iCs/>
          <w:sz w:val="24"/>
          <w:szCs w:val="24"/>
          <w:lang w:eastAsia="ar-SA"/>
        </w:rPr>
        <w:t>8</w:t>
      </w:r>
      <w:r w:rsidR="00A31617" w:rsidRPr="00071203">
        <w:rPr>
          <w:rFonts w:ascii="Times New Roman" w:eastAsia="Times New Roman" w:hAnsi="Times New Roman"/>
          <w:iCs/>
          <w:sz w:val="24"/>
          <w:szCs w:val="24"/>
          <w:lang w:eastAsia="ar-SA"/>
        </w:rPr>
        <w:t xml:space="preserve">. </w:t>
      </w:r>
      <w:r w:rsidR="00A31617" w:rsidRPr="00071203">
        <w:rPr>
          <w:rFonts w:ascii="Times New Roman" w:eastAsia="Times New Roman" w:hAnsi="Times New Roman"/>
          <w:iCs/>
          <w:sz w:val="24"/>
          <w:szCs w:val="20"/>
          <w:lang w:eastAsia="ar-SA"/>
        </w:rPr>
        <w:t xml:space="preserve">Visi kriterijai, išskyrus kainą yra kokybiniai. Siekiant palengvinti vertinimą ir suvienodinti galimas balų interpretacijas, </w:t>
      </w:r>
      <w:r w:rsidR="00A31617" w:rsidRPr="00071203">
        <w:rPr>
          <w:rFonts w:ascii="Times New Roman" w:eastAsia="Times New Roman" w:hAnsi="Times New Roman"/>
          <w:sz w:val="24"/>
          <w:szCs w:val="24"/>
          <w:lang w:eastAsia="ar-SA"/>
        </w:rPr>
        <w:t xml:space="preserve">Pirkimo komisijos nariai ir/ar </w:t>
      </w:r>
      <w:r w:rsidR="00A31617" w:rsidRPr="00071203">
        <w:rPr>
          <w:rFonts w:ascii="Times New Roman" w:eastAsia="Times New Roman" w:hAnsi="Times New Roman"/>
          <w:iCs/>
          <w:sz w:val="24"/>
          <w:szCs w:val="20"/>
          <w:lang w:eastAsia="ar-SA"/>
        </w:rPr>
        <w:t xml:space="preserve">ekspertai išanalizavę pasiūlymus </w:t>
      </w:r>
      <w:r w:rsidR="003053F1">
        <w:rPr>
          <w:rFonts w:ascii="Times New Roman" w:eastAsia="Times New Roman" w:hAnsi="Times New Roman"/>
          <w:iCs/>
          <w:sz w:val="24"/>
          <w:szCs w:val="20"/>
          <w:lang w:eastAsia="ar-SA"/>
        </w:rPr>
        <w:t>suteikia atitinkamų kriterijaus reikšmių (</w:t>
      </w:r>
      <w:proofErr w:type="spellStart"/>
      <w:r w:rsidR="003053F1">
        <w:rPr>
          <w:rFonts w:ascii="Times New Roman" w:eastAsia="Times New Roman" w:hAnsi="Times New Roman"/>
          <w:iCs/>
          <w:sz w:val="24"/>
          <w:szCs w:val="20"/>
          <w:lang w:eastAsia="ar-SA"/>
        </w:rPr>
        <w:t>R</w:t>
      </w:r>
      <w:r w:rsidR="003053F1" w:rsidRPr="00BA5218">
        <w:rPr>
          <w:rFonts w:ascii="Times New Roman" w:eastAsia="Times New Roman" w:hAnsi="Times New Roman"/>
          <w:iCs/>
          <w:sz w:val="24"/>
          <w:szCs w:val="20"/>
          <w:vertAlign w:val="subscript"/>
          <w:lang w:eastAsia="ar-SA"/>
        </w:rPr>
        <w:t>n</w:t>
      </w:r>
      <w:proofErr w:type="spellEnd"/>
      <w:r w:rsidR="003053F1">
        <w:rPr>
          <w:rFonts w:ascii="Times New Roman" w:eastAsia="Times New Roman" w:hAnsi="Times New Roman"/>
          <w:iCs/>
          <w:sz w:val="24"/>
          <w:szCs w:val="20"/>
          <w:lang w:eastAsia="ar-SA"/>
        </w:rPr>
        <w:t>) balus:</w:t>
      </w:r>
    </w:p>
    <w:p w14:paraId="5694C7EA" w14:textId="77777777" w:rsidR="003053F1" w:rsidRDefault="003053F1" w:rsidP="0026717A">
      <w:pPr>
        <w:pStyle w:val="Sraopastraipa"/>
        <w:suppressAutoHyphens/>
        <w:spacing w:after="0" w:line="240" w:lineRule="auto"/>
        <w:ind w:left="142"/>
        <w:jc w:val="both"/>
        <w:rPr>
          <w:rFonts w:ascii="Times New Roman" w:eastAsia="Times New Roman" w:hAnsi="Times New Roman"/>
          <w:iCs/>
          <w:sz w:val="24"/>
          <w:szCs w:val="20"/>
          <w:lang w:eastAsia="ar-SA"/>
        </w:rPr>
      </w:pPr>
    </w:p>
    <w:tbl>
      <w:tblPr>
        <w:tblStyle w:val="Lentelstinklelis"/>
        <w:tblW w:w="0" w:type="auto"/>
        <w:tblInd w:w="142" w:type="dxa"/>
        <w:tblLook w:val="04A0" w:firstRow="1" w:lastRow="0" w:firstColumn="1" w:lastColumn="0" w:noHBand="0" w:noVBand="1"/>
      </w:tblPr>
      <w:tblGrid>
        <w:gridCol w:w="987"/>
        <w:gridCol w:w="1843"/>
        <w:gridCol w:w="4287"/>
        <w:gridCol w:w="2369"/>
      </w:tblGrid>
      <w:tr w:rsidR="003053F1" w14:paraId="372EA54C" w14:textId="77777777" w:rsidTr="00BA5218">
        <w:tc>
          <w:tcPr>
            <w:tcW w:w="987" w:type="dxa"/>
            <w:shd w:val="clear" w:color="auto" w:fill="F2F2F2" w:themeFill="background1" w:themeFillShade="F2"/>
          </w:tcPr>
          <w:p w14:paraId="24C64C7A"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Balas</w:t>
            </w:r>
            <w:r w:rsidR="00544287">
              <w:rPr>
                <w:rFonts w:ascii="Times New Roman" w:eastAsia="Times New Roman" w:hAnsi="Times New Roman"/>
                <w:color w:val="000000"/>
                <w:sz w:val="24"/>
                <w:szCs w:val="24"/>
                <w:lang w:eastAsia="ar-SA"/>
              </w:rPr>
              <w:t xml:space="preserve"> (</w:t>
            </w:r>
            <w:proofErr w:type="spellStart"/>
            <w:r w:rsidR="00544287">
              <w:rPr>
                <w:rFonts w:ascii="Times New Roman" w:eastAsia="Times New Roman" w:hAnsi="Times New Roman"/>
                <w:color w:val="000000"/>
                <w:sz w:val="24"/>
                <w:szCs w:val="24"/>
                <w:lang w:eastAsia="ar-SA"/>
              </w:rPr>
              <w:t>R</w:t>
            </w:r>
            <w:r w:rsidR="00544287" w:rsidRPr="00544287">
              <w:rPr>
                <w:rFonts w:ascii="Times New Roman" w:eastAsia="Times New Roman" w:hAnsi="Times New Roman"/>
                <w:color w:val="000000"/>
                <w:sz w:val="24"/>
                <w:szCs w:val="24"/>
                <w:vertAlign w:val="subscript"/>
                <w:lang w:eastAsia="ar-SA"/>
              </w:rPr>
              <w:t>p</w:t>
            </w:r>
            <w:proofErr w:type="spellEnd"/>
            <w:r w:rsidR="00544287">
              <w:rPr>
                <w:rFonts w:ascii="Times New Roman" w:eastAsia="Times New Roman" w:hAnsi="Times New Roman"/>
                <w:color w:val="000000"/>
                <w:sz w:val="24"/>
                <w:szCs w:val="24"/>
                <w:lang w:eastAsia="ar-SA"/>
              </w:rPr>
              <w:t>)</w:t>
            </w:r>
          </w:p>
        </w:tc>
        <w:tc>
          <w:tcPr>
            <w:tcW w:w="1843" w:type="dxa"/>
            <w:shd w:val="clear" w:color="auto" w:fill="F2F2F2" w:themeFill="background1" w:themeFillShade="F2"/>
          </w:tcPr>
          <w:p w14:paraId="6670B072"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Vertinimas</w:t>
            </w:r>
          </w:p>
        </w:tc>
        <w:tc>
          <w:tcPr>
            <w:tcW w:w="4287" w:type="dxa"/>
            <w:shd w:val="clear" w:color="auto" w:fill="F2F2F2" w:themeFill="background1" w:themeFillShade="F2"/>
          </w:tcPr>
          <w:p w14:paraId="0C2DF43D"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Paaiškinimas</w:t>
            </w:r>
          </w:p>
        </w:tc>
        <w:tc>
          <w:tcPr>
            <w:tcW w:w="2369" w:type="dxa"/>
            <w:shd w:val="clear" w:color="auto" w:fill="F2F2F2" w:themeFill="background1" w:themeFillShade="F2"/>
          </w:tcPr>
          <w:p w14:paraId="59FF6E13"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Pagrindimas (nurodo vertintojas)</w:t>
            </w:r>
          </w:p>
        </w:tc>
      </w:tr>
      <w:tr w:rsidR="003053F1" w14:paraId="243DAF35" w14:textId="77777777" w:rsidTr="00BA5218">
        <w:tc>
          <w:tcPr>
            <w:tcW w:w="987" w:type="dxa"/>
          </w:tcPr>
          <w:p w14:paraId="138818A6"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10</w:t>
            </w:r>
          </w:p>
        </w:tc>
        <w:tc>
          <w:tcPr>
            <w:tcW w:w="1843" w:type="dxa"/>
          </w:tcPr>
          <w:p w14:paraId="67264915"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Išsiskiriantis</w:t>
            </w:r>
          </w:p>
        </w:tc>
        <w:tc>
          <w:tcPr>
            <w:tcW w:w="4287" w:type="dxa"/>
          </w:tcPr>
          <w:p w14:paraId="42CE8DFC"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Pademonstruotas Techninės specifikacijos rėmus viršijantis pasiūlymas ir priemonės tikslui pasiekti. Pasiūloma aukšta pridėtinė vertė viršijanti nustatytus minimalius reikalavimus</w:t>
            </w:r>
          </w:p>
        </w:tc>
        <w:tc>
          <w:tcPr>
            <w:tcW w:w="2369" w:type="dxa"/>
          </w:tcPr>
          <w:p w14:paraId="0929D0D8"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1D15B044" w14:textId="77777777" w:rsidTr="00BA5218">
        <w:tc>
          <w:tcPr>
            <w:tcW w:w="987" w:type="dxa"/>
          </w:tcPr>
          <w:p w14:paraId="6D775BB1"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9</w:t>
            </w:r>
          </w:p>
        </w:tc>
        <w:tc>
          <w:tcPr>
            <w:tcW w:w="1843" w:type="dxa"/>
          </w:tcPr>
          <w:p w14:paraId="17059488"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Puikiai</w:t>
            </w:r>
          </w:p>
        </w:tc>
        <w:tc>
          <w:tcPr>
            <w:tcW w:w="4287" w:type="dxa"/>
          </w:tcPr>
          <w:p w14:paraId="4C1FE95E"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Atsižvelgta į visus reikalavimus, pateiktas pasiūlymas yra labai įtikinantis, paremtas patirtimi, detaliai pagrįstas ir išsamus</w:t>
            </w:r>
          </w:p>
        </w:tc>
        <w:tc>
          <w:tcPr>
            <w:tcW w:w="2369" w:type="dxa"/>
          </w:tcPr>
          <w:p w14:paraId="7F488B51"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17942866" w14:textId="77777777" w:rsidTr="00BA5218">
        <w:tc>
          <w:tcPr>
            <w:tcW w:w="987" w:type="dxa"/>
          </w:tcPr>
          <w:p w14:paraId="6417F4B2"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w:t>
            </w:r>
          </w:p>
        </w:tc>
        <w:tc>
          <w:tcPr>
            <w:tcW w:w="1843" w:type="dxa"/>
          </w:tcPr>
          <w:p w14:paraId="06134242"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Labai gerai</w:t>
            </w:r>
          </w:p>
        </w:tc>
        <w:tc>
          <w:tcPr>
            <w:tcW w:w="4287" w:type="dxa"/>
          </w:tcPr>
          <w:p w14:paraId="2BE19F8A" w14:textId="77777777" w:rsidR="003053F1" w:rsidRDefault="00885334" w:rsidP="00885334">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Atsižvelgta į visus reikalavimus, pateiktas pasiūlymas yra įtikinantis, detaliai pagrįstas ir išsamus</w:t>
            </w:r>
          </w:p>
        </w:tc>
        <w:tc>
          <w:tcPr>
            <w:tcW w:w="2369" w:type="dxa"/>
          </w:tcPr>
          <w:p w14:paraId="09B24881"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7CD6E576" w14:textId="77777777" w:rsidTr="00BA5218">
        <w:tc>
          <w:tcPr>
            <w:tcW w:w="987" w:type="dxa"/>
          </w:tcPr>
          <w:p w14:paraId="29DE98FD"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w:t>
            </w:r>
          </w:p>
        </w:tc>
        <w:tc>
          <w:tcPr>
            <w:tcW w:w="1843" w:type="dxa"/>
          </w:tcPr>
          <w:p w14:paraId="5B9FE3C5"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Gerai</w:t>
            </w:r>
          </w:p>
        </w:tc>
        <w:tc>
          <w:tcPr>
            <w:tcW w:w="4287" w:type="dxa"/>
          </w:tcPr>
          <w:p w14:paraId="1FF1EFCF" w14:textId="77777777" w:rsidR="003053F1" w:rsidRDefault="00885334" w:rsidP="00885334">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Atsižvelgta į visus reikalavimus, pasiūlymas atskleistas </w:t>
            </w:r>
            <w:r w:rsidRPr="00BE76AD">
              <w:rPr>
                <w:rFonts w:ascii="Times New Roman" w:eastAsia="Times New Roman" w:hAnsi="Times New Roman"/>
                <w:sz w:val="24"/>
                <w:szCs w:val="20"/>
                <w:lang w:eastAsia="ar-SA"/>
              </w:rPr>
              <w:t>suvokimas visišk</w:t>
            </w:r>
            <w:r>
              <w:rPr>
                <w:rFonts w:ascii="Times New Roman" w:eastAsia="Times New Roman" w:hAnsi="Times New Roman"/>
                <w:sz w:val="24"/>
                <w:szCs w:val="20"/>
                <w:lang w:eastAsia="ar-SA"/>
              </w:rPr>
              <w:t>ai atitinka T</w:t>
            </w:r>
            <w:r w:rsidRPr="00BE76AD">
              <w:rPr>
                <w:rFonts w:ascii="Times New Roman" w:eastAsia="Times New Roman" w:hAnsi="Times New Roman"/>
                <w:sz w:val="24"/>
                <w:szCs w:val="20"/>
                <w:lang w:eastAsia="ar-SA"/>
              </w:rPr>
              <w:t>echninės specifikacijos</w:t>
            </w:r>
            <w:r>
              <w:rPr>
                <w:rFonts w:ascii="Times New Roman" w:eastAsia="Times New Roman" w:hAnsi="Times New Roman"/>
                <w:sz w:val="24"/>
                <w:szCs w:val="20"/>
                <w:lang w:eastAsia="ar-SA"/>
              </w:rPr>
              <w:t xml:space="preserve"> nuostatas</w:t>
            </w:r>
          </w:p>
        </w:tc>
        <w:tc>
          <w:tcPr>
            <w:tcW w:w="2369" w:type="dxa"/>
          </w:tcPr>
          <w:p w14:paraId="1F89999D"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5EFF2912" w14:textId="77777777" w:rsidTr="00BA5218">
        <w:tc>
          <w:tcPr>
            <w:tcW w:w="987" w:type="dxa"/>
          </w:tcPr>
          <w:p w14:paraId="5B2DE05E"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w:t>
            </w:r>
          </w:p>
        </w:tc>
        <w:tc>
          <w:tcPr>
            <w:tcW w:w="1843" w:type="dxa"/>
          </w:tcPr>
          <w:p w14:paraId="0A0563C6"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Beveik gerai</w:t>
            </w:r>
          </w:p>
        </w:tc>
        <w:tc>
          <w:tcPr>
            <w:tcW w:w="4287" w:type="dxa"/>
          </w:tcPr>
          <w:p w14:paraId="0BD14C72"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Atsižvelgta į visus privalomus reikalavimus, vis tik tam tikri aspektai nėra išsamiai atskleisti, yra netikslumų</w:t>
            </w:r>
          </w:p>
        </w:tc>
        <w:tc>
          <w:tcPr>
            <w:tcW w:w="2369" w:type="dxa"/>
          </w:tcPr>
          <w:p w14:paraId="776E56A6"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252E58F3" w14:textId="77777777" w:rsidTr="00BA5218">
        <w:tc>
          <w:tcPr>
            <w:tcW w:w="987" w:type="dxa"/>
          </w:tcPr>
          <w:p w14:paraId="7DD780A9"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5</w:t>
            </w:r>
          </w:p>
        </w:tc>
        <w:tc>
          <w:tcPr>
            <w:tcW w:w="1843" w:type="dxa"/>
          </w:tcPr>
          <w:p w14:paraId="4F6FCD87"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Vidutiniškai</w:t>
            </w:r>
          </w:p>
        </w:tc>
        <w:tc>
          <w:tcPr>
            <w:tcW w:w="4287" w:type="dxa"/>
          </w:tcPr>
          <w:p w14:paraId="0F2C90E2" w14:textId="77777777" w:rsidR="003053F1" w:rsidRDefault="00885334" w:rsidP="00BA5218">
            <w:pPr>
              <w:suppressAutoHyphens/>
              <w:jc w:val="both"/>
              <w:rPr>
                <w:rFonts w:ascii="Times New Roman" w:eastAsia="Times New Roman" w:hAnsi="Times New Roman"/>
                <w:color w:val="000000"/>
                <w:sz w:val="24"/>
                <w:szCs w:val="24"/>
                <w:lang w:eastAsia="ar-SA"/>
              </w:rPr>
            </w:pPr>
            <w:r w:rsidRPr="00BE76AD">
              <w:rPr>
                <w:rFonts w:ascii="Times New Roman" w:eastAsia="Times New Roman" w:hAnsi="Times New Roman"/>
                <w:sz w:val="24"/>
                <w:szCs w:val="20"/>
                <w:lang w:eastAsia="ar-SA"/>
              </w:rPr>
              <w:t>Pasiūlymas nepakankamai detalus ir nepilnai atitinka techninius reikalavimus</w:t>
            </w:r>
          </w:p>
        </w:tc>
        <w:tc>
          <w:tcPr>
            <w:tcW w:w="2369" w:type="dxa"/>
          </w:tcPr>
          <w:p w14:paraId="3BBEE39A"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2419FDC3" w14:textId="77777777" w:rsidTr="00BA5218">
        <w:tc>
          <w:tcPr>
            <w:tcW w:w="987" w:type="dxa"/>
          </w:tcPr>
          <w:p w14:paraId="7E17191F"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4</w:t>
            </w:r>
          </w:p>
        </w:tc>
        <w:tc>
          <w:tcPr>
            <w:tcW w:w="1843" w:type="dxa"/>
          </w:tcPr>
          <w:p w14:paraId="572BB8F7"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Silpnai</w:t>
            </w:r>
          </w:p>
        </w:tc>
        <w:tc>
          <w:tcPr>
            <w:tcW w:w="4287" w:type="dxa"/>
          </w:tcPr>
          <w:p w14:paraId="4363BB90" w14:textId="77777777" w:rsidR="003053F1" w:rsidRDefault="00885334" w:rsidP="00885334">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Pasiūlymas nėra pagrįstas ir įtikinantis, p</w:t>
            </w:r>
            <w:r w:rsidRPr="00BE76AD">
              <w:rPr>
                <w:rFonts w:ascii="Times New Roman" w:eastAsia="Times New Roman" w:hAnsi="Times New Roman"/>
                <w:sz w:val="24"/>
                <w:szCs w:val="20"/>
                <w:lang w:eastAsia="ar-SA"/>
              </w:rPr>
              <w:t>asiūlymo atitikimas techninė</w:t>
            </w:r>
            <w:r w:rsidR="00454CCE">
              <w:rPr>
                <w:rFonts w:ascii="Times New Roman" w:eastAsia="Times New Roman" w:hAnsi="Times New Roman"/>
                <w:sz w:val="24"/>
                <w:szCs w:val="20"/>
                <w:lang w:eastAsia="ar-SA"/>
              </w:rPr>
              <w:t xml:space="preserve">s specifikacijos sąlygoms </w:t>
            </w:r>
            <w:r w:rsidRPr="00BE76AD">
              <w:rPr>
                <w:rFonts w:ascii="Times New Roman" w:eastAsia="Times New Roman" w:hAnsi="Times New Roman"/>
                <w:sz w:val="24"/>
                <w:szCs w:val="20"/>
                <w:lang w:eastAsia="ar-SA"/>
              </w:rPr>
              <w:t>yra tik formalus</w:t>
            </w:r>
          </w:p>
        </w:tc>
        <w:tc>
          <w:tcPr>
            <w:tcW w:w="2369" w:type="dxa"/>
          </w:tcPr>
          <w:p w14:paraId="641F695D"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460C3899" w14:textId="77777777" w:rsidTr="00BA5218">
        <w:tc>
          <w:tcPr>
            <w:tcW w:w="987" w:type="dxa"/>
          </w:tcPr>
          <w:p w14:paraId="1428E7AD"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w:t>
            </w:r>
          </w:p>
        </w:tc>
        <w:tc>
          <w:tcPr>
            <w:tcW w:w="1843" w:type="dxa"/>
          </w:tcPr>
          <w:p w14:paraId="004C966B"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Labai silpnai</w:t>
            </w:r>
          </w:p>
        </w:tc>
        <w:tc>
          <w:tcPr>
            <w:tcW w:w="4287" w:type="dxa"/>
          </w:tcPr>
          <w:p w14:paraId="15332DB0" w14:textId="77777777" w:rsidR="003053F1" w:rsidRDefault="00885334" w:rsidP="00885334">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sz w:val="24"/>
                <w:szCs w:val="20"/>
                <w:lang w:eastAsia="ar-SA"/>
              </w:rPr>
              <w:t xml:space="preserve">Pateiktas tik deklaratyvus atitikimas </w:t>
            </w:r>
            <w:r w:rsidRPr="00BE76AD">
              <w:rPr>
                <w:rFonts w:ascii="Times New Roman" w:eastAsia="Times New Roman" w:hAnsi="Times New Roman"/>
                <w:sz w:val="24"/>
                <w:szCs w:val="20"/>
                <w:lang w:eastAsia="ar-SA"/>
              </w:rPr>
              <w:t>techninės specifikacijos</w:t>
            </w:r>
            <w:r>
              <w:rPr>
                <w:rFonts w:ascii="Times New Roman" w:eastAsia="Times New Roman" w:hAnsi="Times New Roman"/>
                <w:sz w:val="24"/>
                <w:szCs w:val="20"/>
                <w:lang w:eastAsia="ar-SA"/>
              </w:rPr>
              <w:t xml:space="preserve"> reikalavimams</w:t>
            </w:r>
          </w:p>
        </w:tc>
        <w:tc>
          <w:tcPr>
            <w:tcW w:w="2369" w:type="dxa"/>
          </w:tcPr>
          <w:p w14:paraId="676C6FDC"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028D18DC" w14:textId="77777777" w:rsidTr="00BA5218">
        <w:tc>
          <w:tcPr>
            <w:tcW w:w="987" w:type="dxa"/>
          </w:tcPr>
          <w:p w14:paraId="5DE4244A"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w:t>
            </w:r>
          </w:p>
        </w:tc>
        <w:tc>
          <w:tcPr>
            <w:tcW w:w="1843" w:type="dxa"/>
          </w:tcPr>
          <w:p w14:paraId="14511B81"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Neigiamai</w:t>
            </w:r>
          </w:p>
        </w:tc>
        <w:tc>
          <w:tcPr>
            <w:tcW w:w="4287" w:type="dxa"/>
          </w:tcPr>
          <w:p w14:paraId="0698D791"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Pasiūlyme nėra atsižvelgta į daugumą esminių reikalavimų</w:t>
            </w:r>
          </w:p>
        </w:tc>
        <w:tc>
          <w:tcPr>
            <w:tcW w:w="2369" w:type="dxa"/>
          </w:tcPr>
          <w:p w14:paraId="309295E4"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3053F1" w14:paraId="37541DA3" w14:textId="77777777" w:rsidTr="00BA5218">
        <w:tc>
          <w:tcPr>
            <w:tcW w:w="987" w:type="dxa"/>
          </w:tcPr>
          <w:p w14:paraId="79FF58E8"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1</w:t>
            </w:r>
          </w:p>
        </w:tc>
        <w:tc>
          <w:tcPr>
            <w:tcW w:w="1843" w:type="dxa"/>
          </w:tcPr>
          <w:p w14:paraId="5402A3D5"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Neigiamai</w:t>
            </w:r>
          </w:p>
        </w:tc>
        <w:tc>
          <w:tcPr>
            <w:tcW w:w="4287" w:type="dxa"/>
          </w:tcPr>
          <w:p w14:paraId="04541459" w14:textId="77777777" w:rsidR="003053F1"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Pasiūlymas neatitinka beveik visų nustatytų reikalavimų</w:t>
            </w:r>
          </w:p>
        </w:tc>
        <w:tc>
          <w:tcPr>
            <w:tcW w:w="2369" w:type="dxa"/>
          </w:tcPr>
          <w:p w14:paraId="289D5860" w14:textId="77777777" w:rsidR="003053F1" w:rsidRDefault="003053F1" w:rsidP="0026717A">
            <w:pPr>
              <w:pStyle w:val="Sraopastraipa"/>
              <w:suppressAutoHyphens/>
              <w:ind w:left="0"/>
              <w:jc w:val="both"/>
              <w:rPr>
                <w:rFonts w:ascii="Times New Roman" w:eastAsia="Times New Roman" w:hAnsi="Times New Roman"/>
                <w:color w:val="000000"/>
                <w:sz w:val="24"/>
                <w:szCs w:val="24"/>
                <w:lang w:eastAsia="ar-SA"/>
              </w:rPr>
            </w:pPr>
          </w:p>
        </w:tc>
      </w:tr>
      <w:tr w:rsidR="00885334" w14:paraId="1D60A73E" w14:textId="77777777" w:rsidTr="003053F1">
        <w:tc>
          <w:tcPr>
            <w:tcW w:w="987" w:type="dxa"/>
          </w:tcPr>
          <w:p w14:paraId="3101C9FC" w14:textId="77777777" w:rsidR="00885334"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0</w:t>
            </w:r>
          </w:p>
        </w:tc>
        <w:tc>
          <w:tcPr>
            <w:tcW w:w="1843" w:type="dxa"/>
          </w:tcPr>
          <w:p w14:paraId="2CAEA53C" w14:textId="77777777" w:rsidR="00885334"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Neigiamai</w:t>
            </w:r>
          </w:p>
        </w:tc>
        <w:tc>
          <w:tcPr>
            <w:tcW w:w="4287" w:type="dxa"/>
          </w:tcPr>
          <w:p w14:paraId="4305BCB9" w14:textId="77777777" w:rsidR="00885334" w:rsidRDefault="00885334" w:rsidP="0026717A">
            <w:pPr>
              <w:pStyle w:val="Sraopastraipa"/>
              <w:suppressAutoHyphens/>
              <w:ind w:left="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Pasiūlymas visiškai neatitinka nustatytų reikalavimų</w:t>
            </w:r>
          </w:p>
        </w:tc>
        <w:tc>
          <w:tcPr>
            <w:tcW w:w="2369" w:type="dxa"/>
          </w:tcPr>
          <w:p w14:paraId="4E25DB73" w14:textId="77777777" w:rsidR="00885334" w:rsidRDefault="00885334" w:rsidP="0026717A">
            <w:pPr>
              <w:pStyle w:val="Sraopastraipa"/>
              <w:suppressAutoHyphens/>
              <w:ind w:left="0"/>
              <w:jc w:val="both"/>
              <w:rPr>
                <w:rFonts w:ascii="Times New Roman" w:eastAsia="Times New Roman" w:hAnsi="Times New Roman"/>
                <w:color w:val="000000"/>
                <w:sz w:val="24"/>
                <w:szCs w:val="24"/>
                <w:lang w:eastAsia="ar-SA"/>
              </w:rPr>
            </w:pPr>
          </w:p>
        </w:tc>
      </w:tr>
    </w:tbl>
    <w:p w14:paraId="1FFCAE8C" w14:textId="77777777" w:rsidR="007C2DD5" w:rsidRPr="00071203" w:rsidRDefault="007C2DD5" w:rsidP="00BA5218">
      <w:pPr>
        <w:pStyle w:val="Sraopastraipa"/>
        <w:suppressAutoHyphens/>
        <w:spacing w:after="0" w:line="240" w:lineRule="auto"/>
        <w:ind w:left="142"/>
        <w:jc w:val="both"/>
        <w:rPr>
          <w:rFonts w:ascii="Times New Roman" w:hAnsi="Times New Roman"/>
          <w:sz w:val="24"/>
          <w:szCs w:val="24"/>
        </w:rPr>
      </w:pPr>
    </w:p>
    <w:p w14:paraId="3BC0ED1A" w14:textId="77777777" w:rsidR="00A31617" w:rsidRPr="00071203" w:rsidRDefault="00A31617">
      <w:pPr>
        <w:rPr>
          <w:rFonts w:ascii="Times New Roman" w:hAnsi="Times New Roman"/>
          <w:sz w:val="24"/>
          <w:szCs w:val="24"/>
        </w:rPr>
      </w:pPr>
      <w:r w:rsidRPr="00071203">
        <w:rPr>
          <w:rFonts w:ascii="Times New Roman" w:hAnsi="Times New Roman"/>
          <w:sz w:val="24"/>
          <w:szCs w:val="24"/>
        </w:rPr>
        <w:br w:type="page"/>
      </w:r>
    </w:p>
    <w:p w14:paraId="7354D9C8" w14:textId="77777777" w:rsidR="007C2DD5" w:rsidRPr="00071203" w:rsidRDefault="00E3479A" w:rsidP="00E3479A">
      <w:pPr>
        <w:spacing w:after="0" w:line="240" w:lineRule="auto"/>
        <w:ind w:left="5184"/>
        <w:jc w:val="both"/>
        <w:rPr>
          <w:rFonts w:ascii="Times New Roman" w:hAnsi="Times New Roman"/>
          <w:sz w:val="24"/>
          <w:szCs w:val="24"/>
        </w:rPr>
      </w:pPr>
      <w:proofErr w:type="spellStart"/>
      <w:r w:rsidRPr="00E3479A">
        <w:rPr>
          <w:rFonts w:ascii="Times New Roman" w:hAnsi="Times New Roman"/>
          <w:sz w:val="24"/>
          <w:szCs w:val="24"/>
        </w:rPr>
        <w:lastRenderedPageBreak/>
        <w:t>Ikiprekybinio</w:t>
      </w:r>
      <w:proofErr w:type="spellEnd"/>
      <w:r w:rsidRPr="00E3479A">
        <w:rPr>
          <w:rFonts w:ascii="Times New Roman" w:hAnsi="Times New Roman"/>
          <w:sz w:val="24"/>
          <w:szCs w:val="24"/>
        </w:rPr>
        <w:t xml:space="preserve"> pirkimo „</w:t>
      </w:r>
      <w:r w:rsidR="00F721C3" w:rsidRPr="00F721C3">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Pr="00E3479A">
        <w:rPr>
          <w:rFonts w:ascii="Times New Roman" w:hAnsi="Times New Roman"/>
          <w:sz w:val="24"/>
          <w:szCs w:val="24"/>
        </w:rPr>
        <w:t>“</w:t>
      </w:r>
      <w:r w:rsidR="00A377A7" w:rsidRPr="00A377A7">
        <w:rPr>
          <w:rFonts w:ascii="Times New Roman" w:hAnsi="Times New Roman"/>
          <w:sz w:val="24"/>
          <w:szCs w:val="24"/>
        </w:rPr>
        <w:t xml:space="preserve"> sąlygų </w:t>
      </w:r>
      <w:r w:rsidR="00A377A7">
        <w:rPr>
          <w:rFonts w:ascii="Times New Roman" w:hAnsi="Times New Roman"/>
          <w:sz w:val="24"/>
          <w:szCs w:val="24"/>
        </w:rPr>
        <w:t>6</w:t>
      </w:r>
      <w:r w:rsidR="00A377A7" w:rsidRPr="00A377A7">
        <w:rPr>
          <w:rFonts w:ascii="Times New Roman" w:hAnsi="Times New Roman"/>
          <w:sz w:val="24"/>
          <w:szCs w:val="24"/>
        </w:rPr>
        <w:t xml:space="preserve"> priedas</w:t>
      </w:r>
    </w:p>
    <w:p w14:paraId="1933B79C" w14:textId="77777777" w:rsidR="007C2DD5" w:rsidRPr="00071203" w:rsidRDefault="007C2DD5" w:rsidP="009C6859">
      <w:pPr>
        <w:spacing w:after="0" w:line="240" w:lineRule="auto"/>
        <w:jc w:val="center"/>
        <w:rPr>
          <w:rFonts w:ascii="Times New Roman" w:hAnsi="Times New Roman"/>
          <w:sz w:val="24"/>
          <w:szCs w:val="24"/>
        </w:rPr>
      </w:pPr>
    </w:p>
    <w:p w14:paraId="70178927" w14:textId="77777777" w:rsidR="00FE0F84" w:rsidRPr="00071203" w:rsidRDefault="00FE0F84" w:rsidP="009C6859">
      <w:pPr>
        <w:spacing w:after="0" w:line="240" w:lineRule="auto"/>
        <w:jc w:val="center"/>
        <w:rPr>
          <w:rFonts w:ascii="Times New Roman" w:hAnsi="Times New Roman"/>
          <w:sz w:val="24"/>
          <w:szCs w:val="24"/>
        </w:rPr>
      </w:pPr>
    </w:p>
    <w:p w14:paraId="51F580D2" w14:textId="77777777" w:rsidR="00E61FD0" w:rsidRPr="00CC608B" w:rsidRDefault="00C54760" w:rsidP="00E61FD0">
      <w:pPr>
        <w:spacing w:after="0" w:line="240" w:lineRule="auto"/>
        <w:jc w:val="center"/>
        <w:rPr>
          <w:rFonts w:ascii="Times New Roman" w:hAnsi="Times New Roman"/>
          <w:b/>
          <w:sz w:val="24"/>
          <w:szCs w:val="24"/>
        </w:rPr>
      </w:pPr>
      <w:r w:rsidRPr="00C54760">
        <w:rPr>
          <w:rFonts w:ascii="Times New Roman" w:hAnsi="Times New Roman"/>
          <w:b/>
          <w:sz w:val="24"/>
          <w:szCs w:val="24"/>
        </w:rPr>
        <w:t>IKIPREKYBINIO PIRKIMO „</w:t>
      </w:r>
      <w:r w:rsidR="00772B39" w:rsidRPr="00772B39">
        <w:rPr>
          <w:rFonts w:ascii="Times New Roman" w:hAnsi="Times New Roman"/>
          <w:b/>
          <w:sz w:val="24"/>
          <w:szCs w:val="24"/>
        </w:rPr>
        <w:t>INTELEKTINĖS TRANSPORTO VALDYMO SISTEMOS, KURIOS PAGALBA ĮKRAUNAMOS HIBRIDINĖS PAVAROS TRANSPORTO PRIEMONIŲ GALIOS MECHANIZMAS BŪTŲ VALDOMAS DEBESŲ SISTEMOS PAGRINDU, SUKŪRIMAS IR TESTAVIMAS</w:t>
      </w:r>
      <w:r w:rsidRPr="00C54760">
        <w:rPr>
          <w:rFonts w:ascii="Times New Roman" w:hAnsi="Times New Roman"/>
          <w:b/>
          <w:sz w:val="24"/>
          <w:szCs w:val="24"/>
        </w:rPr>
        <w:t xml:space="preserve">“ </w:t>
      </w:r>
      <w:r w:rsidR="00E61FD0" w:rsidRPr="00CC608B">
        <w:rPr>
          <w:rFonts w:ascii="Times New Roman" w:hAnsi="Times New Roman"/>
          <w:b/>
          <w:sz w:val="24"/>
          <w:szCs w:val="24"/>
        </w:rPr>
        <w:t xml:space="preserve">[nurodykite </w:t>
      </w:r>
      <w:proofErr w:type="spellStart"/>
      <w:r w:rsidR="00E61FD0" w:rsidRPr="00CC608B">
        <w:rPr>
          <w:rFonts w:ascii="Times New Roman" w:hAnsi="Times New Roman"/>
          <w:b/>
          <w:sz w:val="24"/>
          <w:szCs w:val="24"/>
        </w:rPr>
        <w:t>ikiprekybinio</w:t>
      </w:r>
      <w:proofErr w:type="spellEnd"/>
      <w:r w:rsidR="00E61FD0" w:rsidRPr="00CC608B">
        <w:rPr>
          <w:rFonts w:ascii="Times New Roman" w:hAnsi="Times New Roman"/>
          <w:b/>
          <w:sz w:val="24"/>
          <w:szCs w:val="24"/>
        </w:rPr>
        <w:t xml:space="preserve"> pirkimo etapą] SUTARTIS Nr.__________</w:t>
      </w:r>
    </w:p>
    <w:p w14:paraId="525BE89B" w14:textId="77777777" w:rsidR="00E61FD0" w:rsidRPr="00CC608B" w:rsidRDefault="00E61FD0" w:rsidP="00E61FD0">
      <w:pPr>
        <w:spacing w:after="0" w:line="240" w:lineRule="auto"/>
        <w:jc w:val="center"/>
        <w:rPr>
          <w:rFonts w:ascii="Times New Roman" w:hAnsi="Times New Roman"/>
          <w:b/>
          <w:sz w:val="24"/>
          <w:szCs w:val="24"/>
        </w:rPr>
      </w:pPr>
    </w:p>
    <w:p w14:paraId="2AF766DD" w14:textId="77777777" w:rsidR="00E61FD0" w:rsidRPr="00CC608B" w:rsidRDefault="00E61FD0" w:rsidP="00E61FD0">
      <w:pPr>
        <w:spacing w:after="0" w:line="240" w:lineRule="auto"/>
        <w:jc w:val="center"/>
        <w:rPr>
          <w:rFonts w:ascii="Times New Roman" w:hAnsi="Times New Roman"/>
          <w:sz w:val="24"/>
          <w:szCs w:val="24"/>
        </w:rPr>
      </w:pPr>
      <w:r w:rsidRPr="00CC608B">
        <w:rPr>
          <w:rFonts w:ascii="Times New Roman" w:hAnsi="Times New Roman"/>
          <w:sz w:val="24"/>
          <w:szCs w:val="24"/>
        </w:rPr>
        <w:t>20[...] m. [...] [...] d.</w:t>
      </w:r>
    </w:p>
    <w:p w14:paraId="7031FCFB" w14:textId="77777777" w:rsidR="00E61FD0" w:rsidRPr="00CC608B" w:rsidRDefault="000D1756" w:rsidP="00E61FD0">
      <w:pPr>
        <w:spacing w:after="0" w:line="240" w:lineRule="auto"/>
        <w:jc w:val="center"/>
        <w:rPr>
          <w:rFonts w:ascii="Times New Roman" w:hAnsi="Times New Roman"/>
          <w:sz w:val="24"/>
          <w:szCs w:val="24"/>
        </w:rPr>
      </w:pPr>
      <w:r>
        <w:rPr>
          <w:rFonts w:ascii="Times New Roman" w:hAnsi="Times New Roman"/>
          <w:sz w:val="24"/>
          <w:szCs w:val="24"/>
        </w:rPr>
        <w:t>Kauna</w:t>
      </w:r>
      <w:r w:rsidR="00E61FD0" w:rsidRPr="00CC608B">
        <w:rPr>
          <w:rFonts w:ascii="Times New Roman" w:hAnsi="Times New Roman"/>
          <w:sz w:val="24"/>
          <w:szCs w:val="24"/>
        </w:rPr>
        <w:t>s</w:t>
      </w:r>
    </w:p>
    <w:p w14:paraId="48C31B13" w14:textId="77777777" w:rsidR="00E61FD0" w:rsidRPr="00CC608B" w:rsidRDefault="00E61FD0" w:rsidP="00E61FD0">
      <w:pPr>
        <w:spacing w:after="0" w:line="240" w:lineRule="auto"/>
        <w:jc w:val="center"/>
        <w:rPr>
          <w:rFonts w:ascii="Times New Roman" w:hAnsi="Times New Roman"/>
          <w:b/>
          <w:sz w:val="24"/>
          <w:szCs w:val="24"/>
        </w:rPr>
      </w:pPr>
    </w:p>
    <w:p w14:paraId="7FF28556" w14:textId="0EA9ABEB" w:rsidR="00E61FD0" w:rsidRPr="00500138" w:rsidRDefault="009648DB" w:rsidP="00E61FD0">
      <w:pPr>
        <w:spacing w:after="0" w:line="240" w:lineRule="auto"/>
        <w:jc w:val="both"/>
        <w:rPr>
          <w:rFonts w:ascii="Times New Roman" w:hAnsi="Times New Roman"/>
          <w:sz w:val="24"/>
          <w:szCs w:val="24"/>
        </w:rPr>
      </w:pPr>
      <w:r>
        <w:rPr>
          <w:rFonts w:ascii="Times New Roman" w:hAnsi="Times New Roman"/>
          <w:b/>
          <w:sz w:val="24"/>
          <w:szCs w:val="24"/>
        </w:rPr>
        <w:t>[perkančiosios organizacijos pavadinimas</w:t>
      </w:r>
      <w:r w:rsidRPr="009648DB">
        <w:rPr>
          <w:rFonts w:ascii="Times New Roman" w:hAnsi="Times New Roman"/>
          <w:b/>
          <w:sz w:val="24"/>
          <w:szCs w:val="24"/>
        </w:rPr>
        <w:t>],</w:t>
      </w:r>
      <w:r w:rsidR="00E61FD0" w:rsidRPr="00CC608B">
        <w:rPr>
          <w:rFonts w:ascii="Times New Roman" w:hAnsi="Times New Roman"/>
          <w:sz w:val="24"/>
          <w:szCs w:val="24"/>
        </w:rPr>
        <w:t xml:space="preserve"> juridinio asmens kodas</w:t>
      </w:r>
      <w:r>
        <w:rPr>
          <w:rFonts w:ascii="Times New Roman" w:hAnsi="Times New Roman"/>
          <w:sz w:val="24"/>
          <w:szCs w:val="24"/>
        </w:rPr>
        <w:t xml:space="preserve"> </w:t>
      </w:r>
      <w:r w:rsidRPr="009648DB">
        <w:rPr>
          <w:rFonts w:ascii="Times New Roman" w:hAnsi="Times New Roman"/>
          <w:sz w:val="24"/>
          <w:szCs w:val="24"/>
        </w:rPr>
        <w:t>[...],</w:t>
      </w:r>
      <w:r w:rsidR="00E61FD0" w:rsidRPr="00CC608B">
        <w:rPr>
          <w:rFonts w:ascii="Times New Roman" w:hAnsi="Times New Roman"/>
          <w:sz w:val="24"/>
          <w:szCs w:val="24"/>
        </w:rPr>
        <w:t xml:space="preserve"> buveinės adresas </w:t>
      </w:r>
      <w:r w:rsidRPr="009648DB">
        <w:rPr>
          <w:rFonts w:ascii="Times New Roman" w:hAnsi="Times New Roman"/>
          <w:sz w:val="24"/>
          <w:szCs w:val="24"/>
        </w:rPr>
        <w:t>[...],</w:t>
      </w:r>
      <w:r>
        <w:rPr>
          <w:rFonts w:ascii="Times New Roman" w:hAnsi="Times New Roman"/>
          <w:sz w:val="24"/>
          <w:szCs w:val="24"/>
        </w:rPr>
        <w:t xml:space="preserve"> </w:t>
      </w:r>
      <w:r w:rsidR="00E61FD0" w:rsidRPr="00CC608B">
        <w:rPr>
          <w:rFonts w:ascii="Times New Roman" w:hAnsi="Times New Roman"/>
          <w:sz w:val="24"/>
          <w:szCs w:val="24"/>
        </w:rPr>
        <w:t xml:space="preserve">kurios duomenys kaupiami ir saugomi Juridinių asmenų registre, </w:t>
      </w:r>
      <w:r w:rsidR="00E61FD0" w:rsidRPr="00500138">
        <w:rPr>
          <w:rFonts w:ascii="Times New Roman" w:hAnsi="Times New Roman"/>
          <w:sz w:val="24"/>
          <w:szCs w:val="24"/>
        </w:rPr>
        <w:t>atstovaujama [sutartį pasirašančio asmens pareigos, vardas ir pavardė], veikiančio pagal [nurodykite dokumentą, kuris įgalioja pasirašantį asmenį pasirašyti sutartį] (toliau – </w:t>
      </w:r>
      <w:r w:rsidR="00E61FD0" w:rsidRPr="00500138">
        <w:rPr>
          <w:rFonts w:ascii="Times New Roman" w:hAnsi="Times New Roman"/>
          <w:b/>
          <w:sz w:val="24"/>
          <w:szCs w:val="24"/>
        </w:rPr>
        <w:t>Užsakovas</w:t>
      </w:r>
      <w:r w:rsidR="00E61FD0" w:rsidRPr="00500138">
        <w:rPr>
          <w:rFonts w:ascii="Times New Roman" w:hAnsi="Times New Roman"/>
          <w:sz w:val="24"/>
          <w:szCs w:val="24"/>
        </w:rPr>
        <w:t xml:space="preserve">), </w:t>
      </w:r>
    </w:p>
    <w:p w14:paraId="15F2217E" w14:textId="77777777" w:rsidR="00E61FD0" w:rsidRPr="00500138" w:rsidRDefault="00E61FD0" w:rsidP="00E61FD0">
      <w:pPr>
        <w:spacing w:after="0" w:line="240" w:lineRule="auto"/>
        <w:jc w:val="both"/>
        <w:rPr>
          <w:rFonts w:ascii="Times New Roman" w:hAnsi="Times New Roman"/>
          <w:sz w:val="24"/>
          <w:szCs w:val="24"/>
        </w:rPr>
      </w:pPr>
      <w:r w:rsidRPr="00500138">
        <w:rPr>
          <w:rFonts w:ascii="Times New Roman" w:hAnsi="Times New Roman"/>
          <w:sz w:val="24"/>
          <w:szCs w:val="24"/>
        </w:rPr>
        <w:t>ir</w:t>
      </w:r>
    </w:p>
    <w:p w14:paraId="04FB8BF6" w14:textId="77777777" w:rsidR="00E61FD0" w:rsidRPr="00500138" w:rsidRDefault="00E61FD0" w:rsidP="00E61FD0">
      <w:pPr>
        <w:spacing w:after="0" w:line="240" w:lineRule="auto"/>
        <w:jc w:val="both"/>
        <w:rPr>
          <w:rFonts w:ascii="Times New Roman" w:hAnsi="Times New Roman"/>
          <w:sz w:val="24"/>
          <w:szCs w:val="24"/>
        </w:rPr>
      </w:pPr>
      <w:r w:rsidRPr="00500138">
        <w:rPr>
          <w:rFonts w:ascii="Times New Roman" w:hAnsi="Times New Roman"/>
          <w:b/>
          <w:sz w:val="24"/>
          <w:szCs w:val="24"/>
        </w:rPr>
        <w:t>[dalyvio pavadinimas]</w:t>
      </w:r>
      <w:r w:rsidRPr="00500138">
        <w:rPr>
          <w:rFonts w:ascii="Times New Roman" w:hAnsi="Times New Roman"/>
          <w:sz w:val="24"/>
          <w:szCs w:val="24"/>
        </w:rPr>
        <w:t xml:space="preserve">, juridinio asmens kodas [...], buveinės adresas [...], kurios duomenys kaupiami ir saugomi Juridinių asmenų registre, atstovaujama direktoriaus [sutartį pasirašančio asmens pareigos, vardas ir pavardė], veikiančio pagal [nurodykite dokumentą, kuris įgalioja pasirašantį asmenį pasirašyti sutartį] (toliau – </w:t>
      </w:r>
      <w:r w:rsidRPr="00500138">
        <w:rPr>
          <w:rFonts w:ascii="Times New Roman" w:hAnsi="Times New Roman"/>
          <w:b/>
          <w:sz w:val="24"/>
          <w:szCs w:val="24"/>
        </w:rPr>
        <w:t>dalyvis</w:t>
      </w:r>
      <w:r w:rsidRPr="00500138">
        <w:rPr>
          <w:rFonts w:ascii="Times New Roman" w:hAnsi="Times New Roman"/>
          <w:sz w:val="24"/>
          <w:szCs w:val="24"/>
        </w:rPr>
        <w:t xml:space="preserve">) (toliau kartu vadinami </w:t>
      </w:r>
      <w:r w:rsidRPr="00500138">
        <w:rPr>
          <w:rFonts w:ascii="Times New Roman" w:hAnsi="Times New Roman"/>
          <w:b/>
          <w:sz w:val="24"/>
          <w:szCs w:val="24"/>
        </w:rPr>
        <w:t>Šalimis</w:t>
      </w:r>
      <w:r w:rsidRPr="00500138">
        <w:rPr>
          <w:rFonts w:ascii="Times New Roman" w:hAnsi="Times New Roman"/>
          <w:sz w:val="24"/>
          <w:szCs w:val="24"/>
        </w:rPr>
        <w:t xml:space="preserve">, o kiekvienas atskirai – </w:t>
      </w:r>
      <w:r w:rsidRPr="00500138">
        <w:rPr>
          <w:rFonts w:ascii="Times New Roman" w:hAnsi="Times New Roman"/>
          <w:b/>
          <w:sz w:val="24"/>
          <w:szCs w:val="24"/>
        </w:rPr>
        <w:t>Šalimi</w:t>
      </w:r>
      <w:r w:rsidRPr="00500138">
        <w:rPr>
          <w:rFonts w:ascii="Times New Roman" w:hAnsi="Times New Roman"/>
          <w:sz w:val="24"/>
          <w:szCs w:val="24"/>
        </w:rPr>
        <w:t>),</w:t>
      </w:r>
    </w:p>
    <w:p w14:paraId="4134FDC9" w14:textId="77777777" w:rsidR="00E61FD0" w:rsidRPr="00500138" w:rsidRDefault="00E61FD0" w:rsidP="00E61FD0">
      <w:pPr>
        <w:spacing w:after="0" w:line="240" w:lineRule="auto"/>
        <w:jc w:val="both"/>
        <w:rPr>
          <w:rFonts w:ascii="Times New Roman" w:hAnsi="Times New Roman"/>
          <w:sz w:val="24"/>
          <w:szCs w:val="24"/>
        </w:rPr>
      </w:pPr>
    </w:p>
    <w:p w14:paraId="28F8E24F" w14:textId="77777777" w:rsidR="00E61FD0" w:rsidRPr="00500138" w:rsidRDefault="00E61FD0" w:rsidP="00E61FD0">
      <w:pPr>
        <w:spacing w:after="0" w:line="240" w:lineRule="auto"/>
        <w:jc w:val="both"/>
        <w:rPr>
          <w:rFonts w:ascii="Times New Roman" w:hAnsi="Times New Roman"/>
          <w:sz w:val="24"/>
          <w:szCs w:val="24"/>
        </w:rPr>
      </w:pPr>
      <w:r w:rsidRPr="00500138">
        <w:rPr>
          <w:rFonts w:ascii="Times New Roman" w:hAnsi="Times New Roman"/>
          <w:sz w:val="24"/>
          <w:szCs w:val="24"/>
        </w:rPr>
        <w:t xml:space="preserve">sudarė šią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w:t>
      </w:r>
      <w:r w:rsidR="00C54760">
        <w:rPr>
          <w:rFonts w:ascii="Times New Roman" w:hAnsi="Times New Roman"/>
          <w:sz w:val="24"/>
          <w:szCs w:val="24"/>
        </w:rPr>
        <w:t>„</w:t>
      </w:r>
      <w:r w:rsidR="00F721C3" w:rsidRPr="00F721C3">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C54760" w:rsidRPr="00C54760">
        <w:rPr>
          <w:rFonts w:ascii="Times New Roman" w:hAnsi="Times New Roman"/>
          <w:sz w:val="24"/>
          <w:szCs w:val="24"/>
        </w:rPr>
        <w:t>“</w:t>
      </w:r>
      <w:r w:rsidR="00C54760" w:rsidRPr="00C54760">
        <w:rPr>
          <w:rFonts w:ascii="Times New Roman" w:hAnsi="Times New Roman"/>
          <w:b/>
          <w:sz w:val="24"/>
          <w:szCs w:val="24"/>
        </w:rPr>
        <w:t xml:space="preserve"> </w:t>
      </w:r>
      <w:r w:rsidRPr="00500138">
        <w:rPr>
          <w:rFonts w:ascii="Times New Roman" w:hAnsi="Times New Roman"/>
          <w:sz w:val="24"/>
          <w:szCs w:val="24"/>
        </w:rPr>
        <w:t xml:space="preserve">[nurodykite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etapą] sutartį (toliau – </w:t>
      </w:r>
      <w:r w:rsidRPr="00500138">
        <w:rPr>
          <w:rFonts w:ascii="Times New Roman" w:hAnsi="Times New Roman"/>
          <w:b/>
          <w:sz w:val="24"/>
          <w:szCs w:val="24"/>
        </w:rPr>
        <w:t>Sutartis</w:t>
      </w:r>
      <w:r w:rsidRPr="00500138">
        <w:rPr>
          <w:rFonts w:ascii="Times New Roman" w:hAnsi="Times New Roman"/>
          <w:sz w:val="24"/>
          <w:szCs w:val="24"/>
        </w:rPr>
        <w:t>) ir susitarė dėl žemiau išvardintų sąlygų.</w:t>
      </w:r>
    </w:p>
    <w:p w14:paraId="6F0EC5D1" w14:textId="77777777" w:rsidR="00E61FD0" w:rsidRPr="00500138" w:rsidRDefault="00E61FD0" w:rsidP="00E61FD0">
      <w:pPr>
        <w:spacing w:after="0" w:line="240" w:lineRule="auto"/>
        <w:jc w:val="both"/>
        <w:rPr>
          <w:rFonts w:ascii="Times New Roman" w:hAnsi="Times New Roman"/>
          <w:sz w:val="24"/>
          <w:szCs w:val="24"/>
        </w:rPr>
      </w:pPr>
    </w:p>
    <w:p w14:paraId="24C7C9F4"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Sutarties dalykas</w:t>
      </w:r>
    </w:p>
    <w:p w14:paraId="1F9B6631" w14:textId="77777777" w:rsidR="00E61FD0" w:rsidRPr="00500138" w:rsidRDefault="00E61FD0" w:rsidP="00E61FD0">
      <w:pPr>
        <w:numPr>
          <w:ilvl w:val="1"/>
          <w:numId w:val="6"/>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Šia Sutartimi dalyvis įsipareigoja šioje Sutartyje nustatyta tvarka ir sąlygomis [pasirinkite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etapo objektą: sukurti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koncepciją / sukurti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[nurodykite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objekto pavadinimą] pirkimo prototipą / sukurti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[nurodykite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objekto pavadinimą] pirkimo </w:t>
      </w:r>
      <w:proofErr w:type="spellStart"/>
      <w:r w:rsidRPr="00500138">
        <w:rPr>
          <w:rFonts w:ascii="Times New Roman" w:hAnsi="Times New Roman"/>
          <w:sz w:val="24"/>
          <w:szCs w:val="24"/>
        </w:rPr>
        <w:t>inovatyviojo</w:t>
      </w:r>
      <w:proofErr w:type="spellEnd"/>
      <w:r w:rsidRPr="00500138">
        <w:rPr>
          <w:rFonts w:ascii="Times New Roman" w:hAnsi="Times New Roman"/>
          <w:sz w:val="24"/>
          <w:szCs w:val="24"/>
        </w:rPr>
        <w:t xml:space="preserve"> produkto bandomąją partiją, apimančią/neapimančią nekomercinės apimties </w:t>
      </w:r>
      <w:proofErr w:type="spellStart"/>
      <w:r w:rsidRPr="00500138">
        <w:rPr>
          <w:rFonts w:ascii="Times New Roman" w:hAnsi="Times New Roman"/>
          <w:sz w:val="24"/>
          <w:szCs w:val="24"/>
        </w:rPr>
        <w:t>inovatyvių</w:t>
      </w:r>
      <w:proofErr w:type="spellEnd"/>
      <w:r w:rsidRPr="00500138">
        <w:rPr>
          <w:rFonts w:ascii="Times New Roman" w:hAnsi="Times New Roman"/>
          <w:sz w:val="24"/>
          <w:szCs w:val="24"/>
        </w:rPr>
        <w:t xml:space="preserve"> produktų pirkimą(-o)]. (toliau – </w:t>
      </w:r>
      <w:proofErr w:type="spellStart"/>
      <w:r w:rsidRPr="00500138">
        <w:rPr>
          <w:rFonts w:ascii="Times New Roman" w:hAnsi="Times New Roman"/>
          <w:b/>
          <w:sz w:val="24"/>
          <w:szCs w:val="24"/>
        </w:rPr>
        <w:t>Ikiprekybinio</w:t>
      </w:r>
      <w:proofErr w:type="spellEnd"/>
      <w:r w:rsidRPr="00500138">
        <w:rPr>
          <w:rFonts w:ascii="Times New Roman" w:hAnsi="Times New Roman"/>
          <w:b/>
          <w:sz w:val="24"/>
          <w:szCs w:val="24"/>
        </w:rPr>
        <w:t xml:space="preserve"> pirkimo rezultatas / paslaug</w:t>
      </w:r>
      <w:r w:rsidR="002C1E28">
        <w:rPr>
          <w:rFonts w:ascii="Times New Roman" w:hAnsi="Times New Roman"/>
          <w:b/>
          <w:sz w:val="24"/>
          <w:szCs w:val="24"/>
        </w:rPr>
        <w:t>o</w:t>
      </w:r>
      <w:r w:rsidRPr="00500138">
        <w:rPr>
          <w:rFonts w:ascii="Times New Roman" w:hAnsi="Times New Roman"/>
          <w:b/>
          <w:sz w:val="24"/>
          <w:szCs w:val="24"/>
        </w:rPr>
        <w:t>s</w:t>
      </w:r>
      <w:r w:rsidRPr="00500138">
        <w:rPr>
          <w:rFonts w:ascii="Times New Roman" w:hAnsi="Times New Roman"/>
          <w:sz w:val="24"/>
          <w:szCs w:val="24"/>
        </w:rPr>
        <w:t>).</w:t>
      </w:r>
    </w:p>
    <w:p w14:paraId="27AC2365" w14:textId="77777777" w:rsidR="00E61FD0" w:rsidRPr="00500138" w:rsidRDefault="00E61FD0" w:rsidP="00E61FD0">
      <w:pPr>
        <w:numPr>
          <w:ilvl w:val="1"/>
          <w:numId w:val="6"/>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Šia Sutartimi Užsakovas įsipareigoja priimti tinkamai suteiktas dalyvio paslaugas šioje Sutartyje nustatyta tvarka ir sumokėti dalyviui už tinkamai ir laiku sukurtą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w:t>
      </w:r>
    </w:p>
    <w:p w14:paraId="11D69902" w14:textId="77777777" w:rsidR="00E61FD0" w:rsidRPr="00500138" w:rsidRDefault="00E61FD0" w:rsidP="00E61FD0">
      <w:pPr>
        <w:numPr>
          <w:ilvl w:val="1"/>
          <w:numId w:val="6"/>
        </w:numPr>
        <w:tabs>
          <w:tab w:val="left" w:pos="142"/>
          <w:tab w:val="left" w:pos="284"/>
          <w:tab w:val="left" w:pos="567"/>
        </w:tabs>
        <w:spacing w:after="0" w:line="240" w:lineRule="auto"/>
        <w:ind w:left="0" w:firstLine="0"/>
        <w:contextualSpacing/>
        <w:jc w:val="both"/>
        <w:rPr>
          <w:rFonts w:ascii="Times New Roman" w:hAnsi="Times New Roman"/>
          <w:sz w:val="24"/>
          <w:szCs w:val="24"/>
        </w:rPr>
      </w:pP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ir reikalavimai jo sukūrimui yra numatyti šios Sutarties</w:t>
      </w:r>
      <w:r w:rsidRPr="00500138">
        <w:rPr>
          <w:rFonts w:ascii="Times New Roman" w:hAnsi="Times New Roman"/>
          <w:sz w:val="24"/>
          <w:szCs w:val="24"/>
        </w:rPr>
        <w:br/>
        <w:t>1 priede „Techninė specifikacija“.</w:t>
      </w:r>
    </w:p>
    <w:p w14:paraId="70B8A7DB" w14:textId="77777777" w:rsidR="00E61FD0" w:rsidRPr="00500138" w:rsidRDefault="00E61FD0" w:rsidP="00E61FD0">
      <w:pPr>
        <w:spacing w:after="0" w:line="240" w:lineRule="auto"/>
        <w:jc w:val="both"/>
        <w:rPr>
          <w:rFonts w:ascii="Times New Roman" w:hAnsi="Times New Roman"/>
          <w:sz w:val="24"/>
          <w:szCs w:val="24"/>
        </w:rPr>
      </w:pPr>
    </w:p>
    <w:p w14:paraId="770C7D5B"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Sutarties kaina ir mokėjimo sąlygos</w:t>
      </w:r>
    </w:p>
    <w:p w14:paraId="3532158E"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Dalyviui už tinkamai ir laiku sukurtą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 Užsakovas šioje Sutartyje nustatyta tvarka sumoka [nurodykite vertę eurais skaičiais ir žodžiais] (toliau apibendrintai vadinama – </w:t>
      </w:r>
      <w:r w:rsidRPr="00500138">
        <w:rPr>
          <w:rFonts w:ascii="Times New Roman" w:hAnsi="Times New Roman"/>
          <w:b/>
          <w:sz w:val="24"/>
          <w:szCs w:val="24"/>
        </w:rPr>
        <w:t>Kaina</w:t>
      </w:r>
      <w:r w:rsidRPr="00500138">
        <w:rPr>
          <w:rFonts w:ascii="Times New Roman" w:hAnsi="Times New Roman"/>
          <w:sz w:val="24"/>
          <w:szCs w:val="24"/>
        </w:rPr>
        <w:t>).</w:t>
      </w:r>
    </w:p>
    <w:p w14:paraId="5D71A80C"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lastRenderedPageBreak/>
        <w:t xml:space="preserve">Šalys aiškiai susitaria, kad Kaina yra maksimali Užsakovo finansuotina dalyvio paslaugų dalis. Riziką dėl kitų mokesčių ir išlaidų prisiima dalyvis. Pakitus mokestinei aplinkai ir atsiradus kitiems mokesčiams ar atsiradus išlaidoms ar dėl bendro kainų lygio pasikeitimo bei paslaugų grupių kainų pokyčių Kaina nebus perskaičiuojama. </w:t>
      </w:r>
    </w:p>
    <w:p w14:paraId="6C48CECA"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noProof/>
          <w:sz w:val="24"/>
          <w:szCs w:val="24"/>
        </w:rPr>
        <w:t xml:space="preserve">Paslaugos laikomos suteiktomis tinkamai ir dalyvis šioje Sutartyje nustatyta tvarka ir terminais įgyja teisę gauti šioje Sutartyje nustatyto dydžio Kainą tik po to, kai dalyvis perleidžia Užsakovui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w:t>
      </w:r>
      <w:r w:rsidRPr="00500138">
        <w:rPr>
          <w:rFonts w:ascii="Times New Roman" w:hAnsi="Times New Roman"/>
          <w:noProof/>
          <w:sz w:val="24"/>
          <w:szCs w:val="24"/>
        </w:rPr>
        <w:t xml:space="preserve"> Sutarties 3 straipsnio nustatyta tvarka.</w:t>
      </w:r>
    </w:p>
    <w:p w14:paraId="403213F1"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Užsakovas sumoka dalyviui už suteikt</w:t>
      </w:r>
      <w:r w:rsidR="00B706AE">
        <w:rPr>
          <w:rFonts w:ascii="Times New Roman" w:hAnsi="Times New Roman"/>
          <w:sz w:val="24"/>
          <w:szCs w:val="24"/>
        </w:rPr>
        <w:t>ą</w:t>
      </w:r>
      <w:r w:rsidRPr="00500138">
        <w:rPr>
          <w:rFonts w:ascii="Times New Roman" w:hAnsi="Times New Roman"/>
          <w:sz w:val="24"/>
          <w:szCs w:val="24"/>
        </w:rPr>
        <w:t xml:space="preserve"> tinkamą ir Sutarties sąlygas atitinkantį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 ne vėliau kaip per 30 (trisdešimt) kalendorinių dienų nuo PVM sąskaitos-faktūros gavimo ir nuo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perdavimo Užsakovui dienos (nuo vėlesnės iš nurodytų datų).</w:t>
      </w:r>
    </w:p>
    <w:p w14:paraId="5C33E86E" w14:textId="77777777" w:rsidR="00E61FD0" w:rsidRDefault="0030316E" w:rsidP="00EE6332">
      <w:pPr>
        <w:tabs>
          <w:tab w:val="left" w:pos="142"/>
          <w:tab w:val="left" w:pos="284"/>
          <w:tab w:val="left" w:pos="567"/>
        </w:tabs>
        <w:spacing w:after="0" w:line="240" w:lineRule="auto"/>
        <w:contextualSpacing/>
        <w:jc w:val="both"/>
        <w:rPr>
          <w:rFonts w:ascii="Times New Roman" w:hAnsi="Times New Roman"/>
          <w:sz w:val="24"/>
          <w:szCs w:val="24"/>
        </w:rPr>
      </w:pPr>
      <w:r>
        <w:rPr>
          <w:rFonts w:ascii="Times New Roman" w:hAnsi="Times New Roman"/>
          <w:sz w:val="24"/>
          <w:szCs w:val="24"/>
          <w:lang w:val="en-US"/>
        </w:rPr>
        <w:t>2.5</w:t>
      </w:r>
      <w:r w:rsidR="00EE6332" w:rsidRPr="00EE6332">
        <w:rPr>
          <w:rFonts w:ascii="Times New Roman" w:hAnsi="Times New Roman"/>
          <w:sz w:val="24"/>
          <w:szCs w:val="24"/>
        </w:rPr>
        <w:t xml:space="preserve">. </w:t>
      </w:r>
      <w:r>
        <w:rPr>
          <w:rFonts w:ascii="Times New Roman" w:hAnsi="Times New Roman"/>
          <w:sz w:val="24"/>
          <w:szCs w:val="24"/>
        </w:rPr>
        <w:t xml:space="preserve">Sutarties kaina yra nemokama, jei nustatoma, kad </w:t>
      </w:r>
      <w:proofErr w:type="spellStart"/>
      <w:r>
        <w:rPr>
          <w:rFonts w:ascii="Times New Roman" w:hAnsi="Times New Roman"/>
          <w:sz w:val="24"/>
          <w:szCs w:val="24"/>
        </w:rPr>
        <w:t>ikiprekybinio</w:t>
      </w:r>
      <w:proofErr w:type="spellEnd"/>
      <w:r>
        <w:rPr>
          <w:rFonts w:ascii="Times New Roman" w:hAnsi="Times New Roman"/>
          <w:sz w:val="24"/>
          <w:szCs w:val="24"/>
        </w:rPr>
        <w:t xml:space="preserve"> pirkimo rezultato</w:t>
      </w:r>
      <w:r w:rsidR="00EE6332" w:rsidRPr="00EE6332">
        <w:rPr>
          <w:rFonts w:ascii="Times New Roman" w:hAnsi="Times New Roman"/>
          <w:sz w:val="24"/>
          <w:szCs w:val="24"/>
        </w:rPr>
        <w:t xml:space="preserve"> kūrimo išlaidos jau buvo arba yra finansuojamos iš 2014–2020 metų Europos Sąjungos fondų investicijų veiksmų programos priemonėms skirtų lėšų arba šio </w:t>
      </w:r>
      <w:proofErr w:type="spellStart"/>
      <w:r w:rsidR="00EE6332" w:rsidRPr="00EE6332">
        <w:rPr>
          <w:rFonts w:ascii="Times New Roman" w:hAnsi="Times New Roman"/>
          <w:sz w:val="24"/>
          <w:szCs w:val="24"/>
        </w:rPr>
        <w:t>inovatyviojo</w:t>
      </w:r>
      <w:proofErr w:type="spellEnd"/>
      <w:r w:rsidR="00EE6332" w:rsidRPr="00EE6332">
        <w:rPr>
          <w:rFonts w:ascii="Times New Roman" w:hAnsi="Times New Roman"/>
          <w:sz w:val="24"/>
          <w:szCs w:val="24"/>
        </w:rPr>
        <w:t xml:space="preserve"> produkto kūrimui yra pateikta paraiška gauti finansavimą pagal kitas 2014–2020 metų Europos Sąjungos fondų investic</w:t>
      </w:r>
      <w:r>
        <w:rPr>
          <w:rFonts w:ascii="Times New Roman" w:hAnsi="Times New Roman"/>
          <w:sz w:val="24"/>
          <w:szCs w:val="24"/>
        </w:rPr>
        <w:t>ijų veiksmų programos priemones.</w:t>
      </w:r>
    </w:p>
    <w:p w14:paraId="4E68A2AB" w14:textId="77777777" w:rsidR="00EE6332" w:rsidRPr="00500138" w:rsidRDefault="00EE6332" w:rsidP="00EE6332">
      <w:pPr>
        <w:tabs>
          <w:tab w:val="left" w:pos="142"/>
          <w:tab w:val="left" w:pos="284"/>
          <w:tab w:val="left" w:pos="567"/>
        </w:tabs>
        <w:spacing w:after="0" w:line="240" w:lineRule="auto"/>
        <w:contextualSpacing/>
        <w:jc w:val="both"/>
        <w:rPr>
          <w:rFonts w:ascii="Times New Roman" w:hAnsi="Times New Roman"/>
          <w:sz w:val="24"/>
          <w:szCs w:val="24"/>
        </w:rPr>
      </w:pPr>
    </w:p>
    <w:p w14:paraId="1F356ABE"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proofErr w:type="spellStart"/>
      <w:r w:rsidRPr="00500138">
        <w:rPr>
          <w:rFonts w:ascii="Times New Roman" w:hAnsi="Times New Roman"/>
          <w:b/>
          <w:sz w:val="24"/>
          <w:szCs w:val="24"/>
        </w:rPr>
        <w:t>Ikiprekybinio</w:t>
      </w:r>
      <w:proofErr w:type="spellEnd"/>
      <w:r w:rsidRPr="00500138">
        <w:rPr>
          <w:rFonts w:ascii="Times New Roman" w:hAnsi="Times New Roman"/>
          <w:b/>
          <w:sz w:val="24"/>
          <w:szCs w:val="24"/>
        </w:rPr>
        <w:t xml:space="preserve"> pirkimo rezultato perdavimo Užsakovui tvarka </w:t>
      </w:r>
    </w:p>
    <w:p w14:paraId="5F4CAEB9"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proofErr w:type="spellStart"/>
      <w:r w:rsidRPr="00500138">
        <w:rPr>
          <w:rFonts w:ascii="Times New Roman" w:hAnsi="Times New Roman"/>
          <w:bCs/>
          <w:sz w:val="24"/>
          <w:szCs w:val="24"/>
        </w:rPr>
        <w:t>Ikiprekybinio</w:t>
      </w:r>
      <w:proofErr w:type="spellEnd"/>
      <w:r w:rsidRPr="00500138">
        <w:rPr>
          <w:rFonts w:ascii="Times New Roman" w:hAnsi="Times New Roman"/>
          <w:bCs/>
          <w:sz w:val="24"/>
          <w:szCs w:val="24"/>
        </w:rPr>
        <w:t xml:space="preserve"> pirkimo rezultatą Užsakovas iš dalyvio priima pasirašytinai pagal </w:t>
      </w:r>
      <w:r w:rsidRPr="00500138">
        <w:rPr>
          <w:rFonts w:ascii="Times New Roman" w:hAnsi="Times New Roman"/>
          <w:sz w:val="24"/>
          <w:szCs w:val="24"/>
        </w:rPr>
        <w:t>priėmimo–perdavimo aktą (Sutarties 2 priedas).</w:t>
      </w:r>
    </w:p>
    <w:p w14:paraId="1BD7D5C9"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bCs/>
          <w:sz w:val="24"/>
          <w:szCs w:val="24"/>
        </w:rPr>
        <w:t xml:space="preserve">Priimdamas </w:t>
      </w:r>
      <w:proofErr w:type="spellStart"/>
      <w:r w:rsidRPr="00500138">
        <w:rPr>
          <w:rFonts w:ascii="Times New Roman" w:hAnsi="Times New Roman"/>
          <w:bCs/>
          <w:sz w:val="24"/>
          <w:szCs w:val="24"/>
        </w:rPr>
        <w:t>Ikiprekybinio</w:t>
      </w:r>
      <w:proofErr w:type="spellEnd"/>
      <w:r w:rsidRPr="00500138">
        <w:rPr>
          <w:rFonts w:ascii="Times New Roman" w:hAnsi="Times New Roman"/>
          <w:bCs/>
          <w:sz w:val="24"/>
          <w:szCs w:val="24"/>
        </w:rPr>
        <w:t xml:space="preserve"> pirkimo rezultatą, Užsakovas turi įsitikinti, kad </w:t>
      </w:r>
      <w:proofErr w:type="spellStart"/>
      <w:r w:rsidRPr="00500138">
        <w:rPr>
          <w:rFonts w:ascii="Times New Roman" w:hAnsi="Times New Roman"/>
          <w:bCs/>
          <w:sz w:val="24"/>
          <w:szCs w:val="24"/>
        </w:rPr>
        <w:t>Ikiprekybinio</w:t>
      </w:r>
      <w:proofErr w:type="spellEnd"/>
      <w:r w:rsidRPr="00500138">
        <w:rPr>
          <w:rFonts w:ascii="Times New Roman" w:hAnsi="Times New Roman"/>
          <w:bCs/>
          <w:sz w:val="24"/>
          <w:szCs w:val="24"/>
        </w:rPr>
        <w:t xml:space="preserve"> pirkimo rezultatas, jo techniniai, funkciniai, kiekybės ir kokybės kriterijai atitinka šioje Sutartyje ir </w:t>
      </w:r>
      <w:proofErr w:type="spellStart"/>
      <w:r w:rsidRPr="00500138">
        <w:rPr>
          <w:rFonts w:ascii="Times New Roman" w:hAnsi="Times New Roman"/>
          <w:bCs/>
          <w:sz w:val="24"/>
          <w:szCs w:val="24"/>
        </w:rPr>
        <w:t>ikiprekybinio</w:t>
      </w:r>
      <w:proofErr w:type="spellEnd"/>
      <w:r w:rsidRPr="00500138">
        <w:rPr>
          <w:rFonts w:ascii="Times New Roman" w:hAnsi="Times New Roman"/>
          <w:bCs/>
          <w:sz w:val="24"/>
          <w:szCs w:val="24"/>
        </w:rPr>
        <w:t xml:space="preserve"> pirkimo dokumentuose nustatytus reikalavimus ir nepažeistos kitos Sutartyje nustatytos sąlygos.</w:t>
      </w:r>
    </w:p>
    <w:p w14:paraId="42314D0C"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Tuo atveju, kai konkretus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Užsakovo tikrinamas ir (arba) priimamas atskirais etapais, </w:t>
      </w:r>
      <w:proofErr w:type="spellStart"/>
      <w:r w:rsidRPr="00500138">
        <w:rPr>
          <w:rFonts w:ascii="Times New Roman" w:hAnsi="Times New Roman"/>
          <w:bCs/>
          <w:sz w:val="24"/>
          <w:szCs w:val="24"/>
        </w:rPr>
        <w:t>Ikiprekybinio</w:t>
      </w:r>
      <w:proofErr w:type="spellEnd"/>
      <w:r w:rsidRPr="00500138">
        <w:rPr>
          <w:rFonts w:ascii="Times New Roman" w:hAnsi="Times New Roman"/>
          <w:bCs/>
          <w:sz w:val="24"/>
          <w:szCs w:val="24"/>
        </w:rPr>
        <w:t xml:space="preserve"> pirkimo rezultato</w:t>
      </w:r>
      <w:r w:rsidRPr="00500138">
        <w:rPr>
          <w:rFonts w:ascii="Times New Roman" w:hAnsi="Times New Roman"/>
          <w:sz w:val="24"/>
          <w:szCs w:val="24"/>
        </w:rPr>
        <w:t xml:space="preserve"> priėmimo tvarka ir terminai nustatomi atskirame šios Sutarties 3 priede. </w:t>
      </w:r>
    </w:p>
    <w:p w14:paraId="786594B5"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Priimant </w:t>
      </w:r>
      <w:proofErr w:type="spellStart"/>
      <w:r w:rsidRPr="00500138">
        <w:rPr>
          <w:rFonts w:ascii="Times New Roman" w:hAnsi="Times New Roman"/>
          <w:sz w:val="24"/>
          <w:szCs w:val="24"/>
        </w:rPr>
        <w:t>I</w:t>
      </w:r>
      <w:r w:rsidRPr="00500138">
        <w:rPr>
          <w:rFonts w:ascii="Times New Roman" w:hAnsi="Times New Roman"/>
          <w:bCs/>
          <w:sz w:val="24"/>
          <w:szCs w:val="24"/>
        </w:rPr>
        <w:t>kiprekybinio</w:t>
      </w:r>
      <w:proofErr w:type="spellEnd"/>
      <w:r w:rsidRPr="00500138">
        <w:rPr>
          <w:rFonts w:ascii="Times New Roman" w:hAnsi="Times New Roman"/>
          <w:bCs/>
          <w:sz w:val="24"/>
          <w:szCs w:val="24"/>
        </w:rPr>
        <w:t xml:space="preserve"> pirkimo rezultatą dalimis, Užsakovas turi sudaryti sąlygas dalyviui ištaisyti Užsakovo nustatytus trūkumus. Tuo atveju, kai per Užsakovo nustatytą terminą, ne ilgesnį nei 10 </w:t>
      </w:r>
      <w:r w:rsidR="000D1756">
        <w:rPr>
          <w:rFonts w:ascii="Times New Roman" w:hAnsi="Times New Roman"/>
          <w:bCs/>
          <w:sz w:val="24"/>
          <w:szCs w:val="24"/>
        </w:rPr>
        <w:t xml:space="preserve">darbo </w:t>
      </w:r>
      <w:r w:rsidRPr="00500138">
        <w:rPr>
          <w:rFonts w:ascii="Times New Roman" w:hAnsi="Times New Roman"/>
          <w:bCs/>
          <w:sz w:val="24"/>
          <w:szCs w:val="24"/>
        </w:rPr>
        <w:t xml:space="preserve">dienų, dalyvis nepašalina Užsakovo nurodytų trūkumų, laikoma, kad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ar jo techniniai, funkciniai, kiekybės ir kokybės kriterijai neatitinka šioje Sutartyje ir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dokumentuose nustatytų reikalavimų dėl dalyvio kaltės.</w:t>
      </w:r>
    </w:p>
    <w:p w14:paraId="6C06CB4D"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Jeigu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ar jo techniniai, funkciniai, kiekybės ir kokybės kriterijai neatitinka šioje Sutartyje ir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dokumentuose nustatytų reikalavimų dėl dalyvio kaltės, Kaina dalyviui nemokama.</w:t>
      </w:r>
    </w:p>
    <w:p w14:paraId="5BB24A5F"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Jeigu Užsakovas nustato, kad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 ar jo techninius, funkcinius, kiekybės ir kokybės kriterijų neatitikimą Sutarčiai ir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dokumentuose nustatytiems reikalavimams sąlygoja objektyvios aplinkybės, nepriklausančios nuo dalyvio veiksmų ar neveikimo, dalyviui mokėtina Kaina mažinama proporcingai pasiektam rezultatui.</w:t>
      </w:r>
    </w:p>
    <w:p w14:paraId="61DC1306"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Kainos mažinimas nustatomas bendru rašytiniu Šalių susitarimu. Minėtas susitarimas tarp Šalių privalo būti pasiektas ne vėliau kaip per 15 (penkiolika) darbo dienų, skaičiuojant nuo Užsakov</w:t>
      </w:r>
      <w:r w:rsidR="002C1E28">
        <w:rPr>
          <w:rFonts w:ascii="Times New Roman" w:hAnsi="Times New Roman"/>
          <w:sz w:val="24"/>
          <w:szCs w:val="24"/>
        </w:rPr>
        <w:t>o</w:t>
      </w:r>
      <w:r w:rsidRPr="00500138">
        <w:rPr>
          <w:rFonts w:ascii="Times New Roman" w:hAnsi="Times New Roman"/>
          <w:sz w:val="24"/>
          <w:szCs w:val="24"/>
        </w:rPr>
        <w:t xml:space="preserve"> raštiško kreipimosi į dalyvį informuojant dėl Kainos mažinimo. Šalims nesutarus dėl proporcingai mažinamos Kainos, Užsakovas privalo raštu kreiptis į </w:t>
      </w:r>
      <w:proofErr w:type="spellStart"/>
      <w:r w:rsidRPr="00500138">
        <w:rPr>
          <w:rFonts w:ascii="Times New Roman" w:hAnsi="Times New Roman"/>
          <w:sz w:val="24"/>
          <w:szCs w:val="24"/>
        </w:rPr>
        <w:t>ikiprekybinius</w:t>
      </w:r>
      <w:proofErr w:type="spellEnd"/>
      <w:r w:rsidRPr="00500138">
        <w:rPr>
          <w:rFonts w:ascii="Times New Roman" w:hAnsi="Times New Roman"/>
          <w:sz w:val="24"/>
          <w:szCs w:val="24"/>
        </w:rPr>
        <w:t xml:space="preserve"> pirkimus koordinuojančią organizaciją ir prašyti pasitelkus ekspertus, nustatyti kokia dalimi Kaina turi būti sumažinta.</w:t>
      </w:r>
    </w:p>
    <w:p w14:paraId="52D2B854" w14:textId="77777777" w:rsidR="00E61FD0" w:rsidRPr="00500138" w:rsidRDefault="00E61FD0" w:rsidP="00E61FD0">
      <w:pPr>
        <w:spacing w:after="0" w:line="240" w:lineRule="auto"/>
        <w:jc w:val="both"/>
        <w:rPr>
          <w:rFonts w:ascii="Times New Roman" w:hAnsi="Times New Roman"/>
          <w:sz w:val="24"/>
          <w:szCs w:val="24"/>
        </w:rPr>
      </w:pPr>
    </w:p>
    <w:p w14:paraId="78F63E9C"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Šalių teisės ir pareigos</w:t>
      </w:r>
    </w:p>
    <w:p w14:paraId="19CCED8C"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Dalyvis įsipareigoja sukurti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 profesionaliai, apdairiai, rūpestingai, vadovaudamasis Sutarties nuostatomis ir teisės aktų reikalavimais ir užtikrinti, kad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atitiks Sutarties 1 priede „Techninė specifikacija“ nurodytus reikalavimus, bei vykdyti visas savo pareigas, kylančias iš šios Sutarties, pagal Sutartyje nustatytą </w:t>
      </w:r>
      <w:r w:rsidRPr="00500138">
        <w:rPr>
          <w:rFonts w:ascii="Times New Roman" w:hAnsi="Times New Roman"/>
          <w:sz w:val="24"/>
          <w:szCs w:val="24"/>
        </w:rPr>
        <w:lastRenderedPageBreak/>
        <w:t>tvarką, veikti sąžiningai ir vykdant savo įsipareigojimus pagal šią Sutartį bendradarbiauti su Užsakovu.</w:t>
      </w:r>
    </w:p>
    <w:p w14:paraId="65C1C589"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Sutarties vykdymui dalyvis turi teisę pasitelkti subrangovą (-</w:t>
      </w:r>
      <w:proofErr w:type="spellStart"/>
      <w:r w:rsidRPr="00500138">
        <w:rPr>
          <w:rFonts w:ascii="Times New Roman" w:hAnsi="Times New Roman"/>
          <w:sz w:val="24"/>
          <w:szCs w:val="24"/>
        </w:rPr>
        <w:t>us</w:t>
      </w:r>
      <w:proofErr w:type="spellEnd"/>
      <w:r w:rsidRPr="00500138">
        <w:rPr>
          <w:rFonts w:ascii="Times New Roman" w:hAnsi="Times New Roman"/>
          <w:sz w:val="24"/>
          <w:szCs w:val="24"/>
        </w:rPr>
        <w:t>), jeigu savo pasiūlyme dalyvis nurodo, kad ketina pasitelkti subrangovą (-</w:t>
      </w:r>
      <w:proofErr w:type="spellStart"/>
      <w:r w:rsidRPr="00500138">
        <w:rPr>
          <w:rFonts w:ascii="Times New Roman" w:hAnsi="Times New Roman"/>
          <w:sz w:val="24"/>
          <w:szCs w:val="24"/>
        </w:rPr>
        <w:t>us</w:t>
      </w:r>
      <w:proofErr w:type="spellEnd"/>
      <w:r w:rsidRPr="00500138">
        <w:rPr>
          <w:rFonts w:ascii="Times New Roman" w:hAnsi="Times New Roman"/>
          <w:sz w:val="24"/>
          <w:szCs w:val="24"/>
        </w:rPr>
        <w:t>). Subrangovo (ų) teikiamų paslaugų dalis negali viršyti 30 % dalyvio teikiamų paslaugų atitinkamame Pirkimo etape. Pasiūlyme nurodytus subrangovus galima keisti raštu informavus apie tai Užsakovą ir gavus jo raštišką sutikimą. Dalyvis bet kokiu atveju atsako už visus pagal Sutartį prisiimtus įsipareigojimus, nepaisant to, ar jiems vykdyti bus pasitelkiami tretieji asmenys.</w:t>
      </w:r>
    </w:p>
    <w:p w14:paraId="55C40304"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Užsakovas įsipareigoja sumokėti šioje Sutartyje numatytą Kainą Sutartyje nustatyta tvarka ir terminais bei vykdyti visas savo pareigas, kylančias iš šios Sutarties, pagal Sutartyje nustatytą tvarką ir veikti sąžiningai, nepažeisti šios Sutarties ir teisės aktų reikalavimų bei vykdant šią Sutartį bendradarbiauti su dalyviu.</w:t>
      </w:r>
    </w:p>
    <w:p w14:paraId="5BB4A005" w14:textId="33491AF5" w:rsidR="00E61FD0"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Užsakovas ar jo paskirtas atstovas turi teisę gauti iš dalyvio visą reikiamą informaciją, susijusią su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sukūrimu, susipažinti su dokumentais ar informacija, susijusiais su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rezultatu ir šios Sutarties vykdymu, vykdyti Sutarties vykdymo stebėseną ir patikras vietoje.</w:t>
      </w:r>
    </w:p>
    <w:p w14:paraId="169BE938" w14:textId="3719F408" w:rsidR="00CB6358" w:rsidRPr="00500138" w:rsidRDefault="00CB6358"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Dalyvis, kuria</w:t>
      </w:r>
      <w:r w:rsidR="00404841">
        <w:rPr>
          <w:rFonts w:ascii="Times New Roman" w:hAnsi="Times New Roman"/>
          <w:sz w:val="24"/>
          <w:szCs w:val="24"/>
        </w:rPr>
        <w:t>m</w:t>
      </w:r>
      <w:r>
        <w:rPr>
          <w:rFonts w:ascii="Times New Roman" w:hAnsi="Times New Roman"/>
          <w:sz w:val="24"/>
          <w:szCs w:val="24"/>
        </w:rPr>
        <w:t xml:space="preserve"> priklauso per </w:t>
      </w:r>
      <w:proofErr w:type="spellStart"/>
      <w:r>
        <w:rPr>
          <w:rFonts w:ascii="Times New Roman" w:hAnsi="Times New Roman"/>
          <w:sz w:val="24"/>
          <w:szCs w:val="24"/>
        </w:rPr>
        <w:t>ikiprekybinį</w:t>
      </w:r>
      <w:proofErr w:type="spellEnd"/>
      <w:r>
        <w:rPr>
          <w:rFonts w:ascii="Times New Roman" w:hAnsi="Times New Roman"/>
          <w:sz w:val="24"/>
          <w:szCs w:val="24"/>
        </w:rPr>
        <w:t xml:space="preserve"> pirkimą sukurti intelektinės nuosavybės objektai, turi suteikti Užsakovui neribotą teisę neatlygintinai naudotis sukurtais intelektinės nuosavybės objektais, o trečiosioms šalims – neišimtinę teisę (pavyzdžiui, licenciją rinkos sąlygomis ir pan.). </w:t>
      </w:r>
    </w:p>
    <w:p w14:paraId="3B6BCB6A"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Šalys sutaria kooperuotis ir bendradarbiauti tarpusavyje, savalaikiai informuoti apie prisiimtų įsipareigojimų vykdymo eigą ir nedelsiant pranešti apie aplinkybes, galinčias sutrukdyti kokybiškai ir laiku įvykdyti prisiimtus įsipareigojimus. </w:t>
      </w:r>
    </w:p>
    <w:p w14:paraId="3167750E" w14:textId="77777777" w:rsidR="00E61FD0" w:rsidRPr="00500138" w:rsidRDefault="00E61FD0" w:rsidP="00E61FD0">
      <w:pPr>
        <w:spacing w:after="0" w:line="240" w:lineRule="auto"/>
        <w:jc w:val="both"/>
        <w:rPr>
          <w:rFonts w:ascii="Times New Roman" w:hAnsi="Times New Roman"/>
          <w:sz w:val="24"/>
          <w:szCs w:val="24"/>
        </w:rPr>
      </w:pPr>
    </w:p>
    <w:p w14:paraId="690261DD"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Patvirtinimai ir garantijos</w:t>
      </w:r>
    </w:p>
    <w:p w14:paraId="1B715BF1"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Kiekviena iš Šalių pareiškia ir garantuoja kitai Šaliai, kad:</w:t>
      </w:r>
    </w:p>
    <w:p w14:paraId="66E0DB4E" w14:textId="77777777" w:rsidR="00E61FD0" w:rsidRPr="00500138" w:rsidRDefault="00E61FD0" w:rsidP="00E61FD0">
      <w:pPr>
        <w:tabs>
          <w:tab w:val="left" w:pos="567"/>
        </w:tabs>
        <w:spacing w:after="0" w:line="240" w:lineRule="auto"/>
        <w:jc w:val="both"/>
        <w:rPr>
          <w:rFonts w:ascii="Times New Roman" w:hAnsi="Times New Roman"/>
          <w:sz w:val="24"/>
          <w:szCs w:val="24"/>
        </w:rPr>
      </w:pPr>
      <w:r w:rsidRPr="00500138">
        <w:rPr>
          <w:rFonts w:ascii="Times New Roman" w:hAnsi="Times New Roman"/>
          <w:sz w:val="24"/>
          <w:szCs w:val="24"/>
        </w:rPr>
        <w:t>5.1.1.</w:t>
      </w:r>
      <w:r w:rsidRPr="00500138">
        <w:rPr>
          <w:rFonts w:ascii="Times New Roman" w:hAnsi="Times New Roman"/>
          <w:sz w:val="24"/>
          <w:szCs w:val="24"/>
        </w:rPr>
        <w:tab/>
        <w:t xml:space="preserve"> Šalis turi visas teises, įgaliojimus ir </w:t>
      </w:r>
      <w:proofErr w:type="spellStart"/>
      <w:r w:rsidRPr="00500138">
        <w:rPr>
          <w:rFonts w:ascii="Times New Roman" w:hAnsi="Times New Roman"/>
          <w:sz w:val="24"/>
          <w:szCs w:val="24"/>
        </w:rPr>
        <w:t>patvirtinimus</w:t>
      </w:r>
      <w:proofErr w:type="spellEnd"/>
      <w:r w:rsidRPr="00500138">
        <w:rPr>
          <w:rFonts w:ascii="Times New Roman" w:hAnsi="Times New Roman"/>
          <w:sz w:val="24"/>
          <w:szCs w:val="24"/>
        </w:rPr>
        <w:t>, reikalingus sudaryti ir vykdyti Sutartį;</w:t>
      </w:r>
    </w:p>
    <w:p w14:paraId="5B4A265C" w14:textId="77777777" w:rsidR="00E61FD0" w:rsidRPr="00500138" w:rsidRDefault="00E61FD0" w:rsidP="00E61FD0">
      <w:pPr>
        <w:tabs>
          <w:tab w:val="left" w:pos="567"/>
        </w:tabs>
        <w:spacing w:after="0" w:line="240" w:lineRule="auto"/>
        <w:jc w:val="both"/>
        <w:rPr>
          <w:rFonts w:ascii="Times New Roman" w:hAnsi="Times New Roman"/>
          <w:sz w:val="24"/>
          <w:szCs w:val="24"/>
        </w:rPr>
      </w:pPr>
      <w:r w:rsidRPr="00500138">
        <w:rPr>
          <w:rFonts w:ascii="Times New Roman" w:hAnsi="Times New Roman"/>
          <w:sz w:val="24"/>
          <w:szCs w:val="24"/>
        </w:rPr>
        <w:t>5.1.2.</w:t>
      </w:r>
      <w:r w:rsidRPr="00500138">
        <w:rPr>
          <w:rFonts w:ascii="Times New Roman" w:hAnsi="Times New Roman"/>
          <w:sz w:val="24"/>
          <w:szCs w:val="24"/>
        </w:rPr>
        <w:tab/>
        <w:t xml:space="preserve"> Šalis atliko visus reikalingus teisinius veiksmus, kad ši Sutartis būtų tinkamai sudaryta ir galiotų, ir turi visus teisės aktais numatytus leidimus, licencijas, darbuotojus, reikalingus Paslaugoms teikti ar gauti;</w:t>
      </w:r>
    </w:p>
    <w:p w14:paraId="46AE8E42" w14:textId="77777777" w:rsidR="00E61FD0" w:rsidRPr="00500138" w:rsidRDefault="00E61FD0" w:rsidP="00E61FD0">
      <w:pPr>
        <w:tabs>
          <w:tab w:val="left" w:pos="567"/>
        </w:tabs>
        <w:spacing w:after="0" w:line="240" w:lineRule="auto"/>
        <w:jc w:val="both"/>
        <w:rPr>
          <w:rFonts w:ascii="Times New Roman" w:hAnsi="Times New Roman"/>
          <w:sz w:val="24"/>
          <w:szCs w:val="24"/>
        </w:rPr>
      </w:pPr>
      <w:r w:rsidRPr="00500138">
        <w:rPr>
          <w:rFonts w:ascii="Times New Roman" w:hAnsi="Times New Roman"/>
          <w:sz w:val="24"/>
          <w:szCs w:val="24"/>
        </w:rPr>
        <w:t>5.1.3. šios Sutarties sudarymas bei vykdymas nepažeidžia (i) atitinkamos Šalies įstatų, veiklos dokumentų; (ii) jai taikomų įstatymų ir kitų teisės aktų; (iii) teismo ar kitų valstybės institucijų sprendimų, aktų ar kitų dokumentų, privalomų atitinkamai Šaliai; (iv) atitinkamos Šalies sudarytų sutarčių ar trečiųjų asmenų atžvilgiu prisiimtų vienašalių įsipareigojimų; (v) atitinkamos Šalies kreditorių teisių.</w:t>
      </w:r>
    </w:p>
    <w:p w14:paraId="319456F7" w14:textId="77777777" w:rsidR="00E61FD0" w:rsidRPr="00500138" w:rsidRDefault="00E61FD0" w:rsidP="00EE6332">
      <w:pPr>
        <w:tabs>
          <w:tab w:val="left" w:pos="567"/>
        </w:tabs>
        <w:spacing w:after="0" w:line="240" w:lineRule="auto"/>
        <w:jc w:val="both"/>
        <w:rPr>
          <w:rFonts w:ascii="Times New Roman" w:hAnsi="Times New Roman"/>
          <w:sz w:val="24"/>
          <w:szCs w:val="24"/>
        </w:rPr>
      </w:pPr>
    </w:p>
    <w:p w14:paraId="22D9052B"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Atsakomybė</w:t>
      </w:r>
    </w:p>
    <w:p w14:paraId="7AA80860"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Jei dalyvis dėl savo kaltės vėluoja sukurti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rezultatą per Sutartyje nustatytą laikotarpį, Užsakovas gali, be raštiško įspėjimo ir neprarasdama teisės į kitas savo teisių gynimo priemones pagal Sutartį, pareikalauti </w:t>
      </w:r>
      <w:r w:rsidRPr="00C423A9">
        <w:rPr>
          <w:rFonts w:ascii="Times New Roman" w:hAnsi="Times New Roman"/>
          <w:sz w:val="24"/>
          <w:szCs w:val="24"/>
        </w:rPr>
        <w:t>0,07 proc. dydžio delspinigių</w:t>
      </w:r>
      <w:r w:rsidRPr="00500138">
        <w:rPr>
          <w:rFonts w:ascii="Times New Roman" w:hAnsi="Times New Roman"/>
          <w:sz w:val="24"/>
          <w:szCs w:val="24"/>
        </w:rPr>
        <w:t xml:space="preserve"> nuo Kainos už kiekvieną uždelstą dieną, skaičiuojant nuo Sutartyje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sukūrimo laikotarpio pabaigos iki dienos, kai vėluojamas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buvo faktiškai sukurtas ir perduotas. Delspinigiai gali būti išskaičiuojami iš dalyviui mokėtinos Kainos. </w:t>
      </w:r>
    </w:p>
    <w:p w14:paraId="1B564F33"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Neatlik</w:t>
      </w:r>
      <w:r w:rsidR="002C1E28">
        <w:rPr>
          <w:rFonts w:ascii="Times New Roman" w:hAnsi="Times New Roman"/>
          <w:sz w:val="24"/>
          <w:szCs w:val="24"/>
        </w:rPr>
        <w:t>ęs</w:t>
      </w:r>
      <w:r w:rsidRPr="00500138">
        <w:rPr>
          <w:rFonts w:ascii="Times New Roman" w:hAnsi="Times New Roman"/>
          <w:sz w:val="24"/>
          <w:szCs w:val="24"/>
        </w:rPr>
        <w:t xml:space="preserve"> mokėjimo nustatytais terminais, Užsakovas, dalyviui pareikalavus, turi sumokėti </w:t>
      </w:r>
      <w:r w:rsidRPr="00C423A9">
        <w:rPr>
          <w:rFonts w:ascii="Times New Roman" w:hAnsi="Times New Roman"/>
          <w:sz w:val="24"/>
          <w:szCs w:val="24"/>
        </w:rPr>
        <w:t>0,07 procento dydžio delspinigius</w:t>
      </w:r>
      <w:r w:rsidRPr="00500138">
        <w:rPr>
          <w:rFonts w:ascii="Times New Roman" w:hAnsi="Times New Roman"/>
          <w:sz w:val="24"/>
          <w:szCs w:val="24"/>
        </w:rPr>
        <w:t xml:space="preserve"> nuo laiku nesumokėtos Kainos sumos už kiekvieną uždelstą dieną.</w:t>
      </w:r>
    </w:p>
    <w:p w14:paraId="592928F9"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Delspinigių sumokėjimas neatleidžia Šalių nuo pareigos vykdyti šioje Sutartyje prisiimtus įsipareigojimus.</w:t>
      </w:r>
    </w:p>
    <w:p w14:paraId="1B15C34F"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Šalis, nevykdanti ar netinkamai vykdanti savo įsipareigojimus pagal Sutartį, privalo atlyginti kitai Šaliai visus dėl to padarytus tiesioginius nuostolius.</w:t>
      </w:r>
    </w:p>
    <w:p w14:paraId="2CF261ED"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lastRenderedPageBreak/>
        <w:t>Visais atvejais Sutarties Šalis pagal Sutartį atlygina tik tiesioginius nuostolius, o atlyginamų nuostolių dydis negali viršyti Kainos. Šis atsakomybės ribojamas netaikomas tais atvejais, kai nuostoliai kyla dėl Sutarties Šalies tyčinių veiksmų ar didelio neatsargumo.</w:t>
      </w:r>
    </w:p>
    <w:p w14:paraId="69A38BB9"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Dalyviui pažeidus Sutartyje numatytus įsipareigojimus, Užsakovas turi teisę apie tai raštu informuoti dalyvį ir numatyti terminą, </w:t>
      </w:r>
      <w:r w:rsidRPr="00500138">
        <w:rPr>
          <w:rFonts w:ascii="Times New Roman" w:hAnsi="Times New Roman"/>
          <w:bCs/>
          <w:sz w:val="24"/>
          <w:szCs w:val="24"/>
        </w:rPr>
        <w:t>ne ilgesnį nei 10</w:t>
      </w:r>
      <w:r w:rsidR="000D1756">
        <w:rPr>
          <w:rFonts w:ascii="Times New Roman" w:hAnsi="Times New Roman"/>
          <w:bCs/>
          <w:sz w:val="24"/>
          <w:szCs w:val="24"/>
        </w:rPr>
        <w:t xml:space="preserve"> darbo</w:t>
      </w:r>
      <w:r w:rsidRPr="00500138">
        <w:rPr>
          <w:rFonts w:ascii="Times New Roman" w:hAnsi="Times New Roman"/>
          <w:bCs/>
          <w:sz w:val="24"/>
          <w:szCs w:val="24"/>
        </w:rPr>
        <w:t xml:space="preserve"> dienų</w:t>
      </w:r>
      <w:r w:rsidRPr="00500138">
        <w:rPr>
          <w:rFonts w:ascii="Times New Roman" w:hAnsi="Times New Roman"/>
          <w:sz w:val="24"/>
          <w:szCs w:val="24"/>
        </w:rPr>
        <w:t>, pažeidimams pašalinti. Jeigu dalyvis nepašalina pažeidimų per Užsakovas nurodytą terminą, Užsakovas turi teisę vienašališkai nutraukti Sutartį ir reikalauti atlyginti dėl pažeidimo patirtus nuostolius.</w:t>
      </w:r>
    </w:p>
    <w:p w14:paraId="4234351D" w14:textId="77777777" w:rsidR="00E61FD0" w:rsidRDefault="00E61FD0" w:rsidP="00E61FD0">
      <w:pPr>
        <w:spacing w:after="0" w:line="240" w:lineRule="auto"/>
        <w:jc w:val="both"/>
        <w:rPr>
          <w:rFonts w:ascii="Times New Roman" w:hAnsi="Times New Roman"/>
          <w:sz w:val="24"/>
          <w:szCs w:val="24"/>
        </w:rPr>
      </w:pPr>
    </w:p>
    <w:p w14:paraId="67E66B81"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Sutarties galiojimas, keitimas, pasibaigimas ir nutraukimas</w:t>
      </w:r>
    </w:p>
    <w:p w14:paraId="0DB72921"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Sutartis įsigalioja nuo tos dienos, kai ją pasirašo abi Šalys ir </w:t>
      </w:r>
      <w:r w:rsidR="002C1E28">
        <w:rPr>
          <w:rFonts w:ascii="Times New Roman" w:hAnsi="Times New Roman"/>
          <w:sz w:val="24"/>
          <w:szCs w:val="24"/>
        </w:rPr>
        <w:t>dalyvis</w:t>
      </w:r>
      <w:r w:rsidR="002C1E28" w:rsidRPr="00500138">
        <w:rPr>
          <w:rFonts w:ascii="Times New Roman" w:hAnsi="Times New Roman"/>
          <w:sz w:val="24"/>
          <w:szCs w:val="24"/>
        </w:rPr>
        <w:t xml:space="preserve"> </w:t>
      </w:r>
      <w:r w:rsidRPr="00500138">
        <w:rPr>
          <w:rFonts w:ascii="Times New Roman" w:hAnsi="Times New Roman"/>
          <w:sz w:val="24"/>
          <w:szCs w:val="24"/>
        </w:rPr>
        <w:t xml:space="preserve">per 5 (penkias) darbo dienas nuo Sutarties pasirašymo dienos pateikia Užsakovui Sutarties įvykdymo užtikrinimą. Paslaugų teikimo terminas </w:t>
      </w:r>
      <w:r w:rsidR="000D1756" w:rsidRPr="000D1756">
        <w:rPr>
          <w:rFonts w:ascii="Times New Roman" w:hAnsi="Times New Roman"/>
          <w:sz w:val="24"/>
          <w:szCs w:val="24"/>
        </w:rPr>
        <w:t>[...]</w:t>
      </w:r>
      <w:r w:rsidR="000D1756">
        <w:rPr>
          <w:rFonts w:ascii="Times New Roman" w:hAnsi="Times New Roman"/>
          <w:sz w:val="24"/>
          <w:szCs w:val="24"/>
        </w:rPr>
        <w:t xml:space="preserve"> </w:t>
      </w:r>
      <w:r w:rsidRPr="00500138">
        <w:rPr>
          <w:rFonts w:ascii="Times New Roman" w:hAnsi="Times New Roman"/>
          <w:sz w:val="24"/>
          <w:szCs w:val="24"/>
        </w:rPr>
        <w:t xml:space="preserve">mėnesiai nuo Sutarties įsigaliojimo dienos. Sutartis galioja iki tinkamo visiško įsipareigojimų įvykdymo, bet ne ilgiau kaip </w:t>
      </w:r>
      <w:r w:rsidR="000D1756" w:rsidRPr="000D1756">
        <w:rPr>
          <w:rFonts w:ascii="Times New Roman" w:hAnsi="Times New Roman"/>
          <w:sz w:val="24"/>
          <w:szCs w:val="24"/>
        </w:rPr>
        <w:t>[...]</w:t>
      </w:r>
      <w:r w:rsidRPr="00500138">
        <w:rPr>
          <w:rFonts w:ascii="Times New Roman" w:hAnsi="Times New Roman"/>
          <w:sz w:val="24"/>
          <w:szCs w:val="24"/>
        </w:rPr>
        <w:t xml:space="preserve"> mėnesių.</w:t>
      </w:r>
    </w:p>
    <w:p w14:paraId="46B194BB"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Sutarties sąlygos, kol Sutartis galioja, negali būti keičiamos, išskyrus tokias Sutarties sąlygas, kurias pakeitus nebūtų pažeisti </w:t>
      </w:r>
      <w:proofErr w:type="spellStart"/>
      <w:r w:rsidRPr="00500138">
        <w:rPr>
          <w:rFonts w:ascii="Times New Roman" w:hAnsi="Times New Roman"/>
          <w:sz w:val="24"/>
          <w:szCs w:val="24"/>
        </w:rPr>
        <w:t>ikiprekybinių</w:t>
      </w:r>
      <w:proofErr w:type="spellEnd"/>
      <w:r w:rsidRPr="00500138">
        <w:rPr>
          <w:rFonts w:ascii="Times New Roman" w:hAnsi="Times New Roman"/>
          <w:sz w:val="24"/>
          <w:szCs w:val="24"/>
        </w:rPr>
        <w:t xml:space="preserve"> pirkimų principai. Sutarties pakeitimai įforminami papildomu susitarimu, pasirašomu abiejų Sutarties Šalių.</w:t>
      </w:r>
    </w:p>
    <w:p w14:paraId="25A39730"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Užsakovas turi teisę vienašališkai nutraukti sutartį, nepaisydamas to, kad dalyvis ją jau pradėjo vykdyti, įspėjęs dalyvį ne vėliau kaip prieš 30 (trisdešimt) kalendorinių dienų. Šiuo atveju Užsakovas įsipareigoja dalyviui sumokėti užmokestį, proporcingą faktiškai pateiktos įrangos ir suteiktų paslaugų, atliktų darbų kiekiui.</w:t>
      </w:r>
    </w:p>
    <w:p w14:paraId="0FEBCA55"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Sutartis gali būti nutraukta rašytiniu Šalių susitarimu.</w:t>
      </w:r>
    </w:p>
    <w:p w14:paraId="63BDD3B4" w14:textId="77777777" w:rsidR="00E61FD0" w:rsidRPr="00500138" w:rsidRDefault="00E61FD0" w:rsidP="00E61FD0">
      <w:pPr>
        <w:spacing w:after="0" w:line="240" w:lineRule="auto"/>
        <w:jc w:val="both"/>
        <w:rPr>
          <w:rFonts w:ascii="Times New Roman" w:hAnsi="Times New Roman"/>
          <w:sz w:val="24"/>
          <w:szCs w:val="24"/>
        </w:rPr>
      </w:pPr>
    </w:p>
    <w:p w14:paraId="046F7C68"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Nenugalimos jėgos aplinkybės</w:t>
      </w:r>
    </w:p>
    <w:p w14:paraId="4404575B"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Šalis nėra laikoma atsakinga už bet kokių įsipareigojimų pagal šią Sutartį neįvykdymą ar netinkamą įvykdymą, jeigu Šalis įrodo, kad tai įvyko dėl aplinkybių, kurių Šalis negalėjo kontroliuoti ir protingai numatyti, išvengti ar pašalinti jokiomis priemonėmis, pavyzdžiui, Vyriausybės sprendimai ir kiti aktai, kurie turėjo poveikį Šalies veiklai, politiniai neramumai, streikai, paskelbti ir nepaskelbti karai, kiti ginkluoti susirėmimai, gaisrai, potvyniai, kitos stichinės nelaimės (toliau – </w:t>
      </w:r>
      <w:r w:rsidRPr="00500138">
        <w:rPr>
          <w:rFonts w:ascii="Times New Roman" w:hAnsi="Times New Roman"/>
          <w:b/>
          <w:sz w:val="24"/>
          <w:szCs w:val="24"/>
        </w:rPr>
        <w:t>Nenugalimos jėgos aplinkybės</w:t>
      </w:r>
      <w:r w:rsidRPr="00500138">
        <w:rPr>
          <w:rFonts w:ascii="Times New Roman" w:hAnsi="Times New Roman"/>
          <w:sz w:val="24"/>
          <w:szCs w:val="24"/>
        </w:rPr>
        <w:t>). Esant nenugalimos jėgos aplinkybėms, Šalys Lietuvos Respublikos teisės aktuose nustatyta tvarka yra atleidžiamos nuo atsakomybės už Sutartyje numatytų įsipareigojimų neįvykdymą ar netinkamą įvykdymą, o įsipareigojimų vykdymo terminas pratęsiamas.</w:t>
      </w:r>
    </w:p>
    <w:p w14:paraId="75981306"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Šalis, prašanti ją atleisti nuo atsakomybės, privalo pranešti kitai Šaliai raštu apie Nenugalimos jėgos aplinkybes nedelsdama, bet ne vėliau kaip per 3 (tris) darbo dienas nuo tokių aplinkybių atsiradimo ar paaiškėjimo, pateikdama </w:t>
      </w:r>
      <w:proofErr w:type="spellStart"/>
      <w:r w:rsidRPr="00500138">
        <w:rPr>
          <w:rFonts w:ascii="Times New Roman" w:hAnsi="Times New Roman"/>
          <w:sz w:val="24"/>
          <w:szCs w:val="24"/>
        </w:rPr>
        <w:t>įrodymus</w:t>
      </w:r>
      <w:proofErr w:type="spellEnd"/>
      <w:r w:rsidRPr="00500138">
        <w:rPr>
          <w:rFonts w:ascii="Times New Roman" w:hAnsi="Times New Roman"/>
          <w:sz w:val="24"/>
          <w:szCs w:val="24"/>
        </w:rPr>
        <w:t>,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661ECCA1"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atlyginti kitai Šaliai žalą, kurią ši patyrė dėl laiku nepateikto pranešimo arba dėl to, kad nebuvo jokio pranešimo.</w:t>
      </w:r>
    </w:p>
    <w:p w14:paraId="469D3BA4"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Jei Nenugalimos jėgos aplinkybės trunka ilgiau kaip 30 (trisdešimt) kalendorinių dienų, bet kuri Šalis turi teisę nutraukti Sutartį įspėdama apie tai kitą šalį prieš ne vėliau kaip prieš 10 (dešimt) kalendorinių dienų iki Sutarties nutraukimo dienos.</w:t>
      </w:r>
    </w:p>
    <w:p w14:paraId="1905E5C9" w14:textId="77777777" w:rsidR="00E61FD0" w:rsidRPr="00500138" w:rsidRDefault="00E61FD0" w:rsidP="00E61FD0">
      <w:pPr>
        <w:spacing w:after="0" w:line="240" w:lineRule="auto"/>
        <w:jc w:val="both"/>
        <w:rPr>
          <w:rFonts w:ascii="Times New Roman" w:hAnsi="Times New Roman"/>
          <w:sz w:val="24"/>
          <w:szCs w:val="24"/>
        </w:rPr>
      </w:pPr>
    </w:p>
    <w:p w14:paraId="124D1661"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Sutarties vykdymo užtikrinimas</w:t>
      </w:r>
    </w:p>
    <w:p w14:paraId="32605038"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Dalyvis ne vėliau kaip per 5 (penkias) darbo dienas nuo Sutarties pasirašymo dienos privalo Sutarties įvykdymo užtikrinimui pateikti Lietuvos Respublikoje ar užsienyje registruoto banko garantiją arba draudimo bendrovės laidavimo raštą, tai kaip tai numatyta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w:t>
      </w:r>
      <w:r w:rsidRPr="00500138">
        <w:rPr>
          <w:rFonts w:ascii="Times New Roman" w:hAnsi="Times New Roman"/>
          <w:sz w:val="24"/>
          <w:szCs w:val="24"/>
        </w:rPr>
        <w:lastRenderedPageBreak/>
        <w:t>sąlygose. Užtikrinimo vertė turi būti ne mažesnė kaip 7 proc. Kainos. Sutartis įsigalioja tik dalyviui pateikus reikalaujamą Sutarties įvykdymo užtikrinimą.</w:t>
      </w:r>
    </w:p>
    <w:p w14:paraId="33F24B09" w14:textId="77777777" w:rsidR="00E61FD0" w:rsidRPr="00500138" w:rsidRDefault="00E61FD0" w:rsidP="00E61FD0">
      <w:pPr>
        <w:tabs>
          <w:tab w:val="left" w:pos="142"/>
          <w:tab w:val="left" w:pos="284"/>
          <w:tab w:val="left" w:pos="567"/>
        </w:tabs>
        <w:spacing w:after="0" w:line="240" w:lineRule="auto"/>
        <w:contextualSpacing/>
        <w:jc w:val="both"/>
        <w:rPr>
          <w:rFonts w:ascii="Times New Roman" w:hAnsi="Times New Roman"/>
          <w:sz w:val="24"/>
          <w:szCs w:val="24"/>
        </w:rPr>
      </w:pPr>
    </w:p>
    <w:p w14:paraId="7135782D" w14:textId="77777777" w:rsidR="00E61FD0" w:rsidRPr="00500138" w:rsidRDefault="00E61FD0" w:rsidP="00E61FD0">
      <w:pPr>
        <w:numPr>
          <w:ilvl w:val="0"/>
          <w:numId w:val="5"/>
        </w:numPr>
        <w:tabs>
          <w:tab w:val="left" w:pos="142"/>
          <w:tab w:val="left" w:pos="284"/>
          <w:tab w:val="left" w:pos="567"/>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Naudojimasis intelektinės nuosavybės teisėmis</w:t>
      </w:r>
    </w:p>
    <w:p w14:paraId="2B50435F"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Intelektinės nuosavybės objektai, kurie sukuriami ar atsiranda dalyviui dalyvaujant </w:t>
      </w:r>
      <w:proofErr w:type="spellStart"/>
      <w:r w:rsidRPr="00500138">
        <w:rPr>
          <w:rFonts w:ascii="Times New Roman" w:hAnsi="Times New Roman"/>
          <w:sz w:val="24"/>
          <w:szCs w:val="24"/>
        </w:rPr>
        <w:t>ikiprekybiniame</w:t>
      </w:r>
      <w:proofErr w:type="spellEnd"/>
      <w:r w:rsidRPr="00500138">
        <w:rPr>
          <w:rFonts w:ascii="Times New Roman" w:hAnsi="Times New Roman"/>
          <w:sz w:val="24"/>
          <w:szCs w:val="24"/>
        </w:rPr>
        <w:t xml:space="preserve"> pirkime ir vykdant šios Sutarties įsipareigojimus, arba prieš tai, jeigu juos dalyvis naudoja vykdydamas šią Sutartį, priklauso dalyviui.</w:t>
      </w:r>
    </w:p>
    <w:p w14:paraId="41355214"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Dalyvis privalo suteikti Užsakovui neribotą teisę neatlygintinai naudotis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rezultatu ir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metu sukurtais intelektinės nuosavybės objektais.</w:t>
      </w:r>
    </w:p>
    <w:p w14:paraId="359A9671" w14:textId="77777777" w:rsidR="00E61FD0" w:rsidRPr="00500138" w:rsidRDefault="00E61FD0" w:rsidP="00E61FD0">
      <w:pPr>
        <w:tabs>
          <w:tab w:val="left" w:pos="142"/>
        </w:tabs>
        <w:spacing w:after="0" w:line="240" w:lineRule="auto"/>
        <w:contextualSpacing/>
        <w:jc w:val="both"/>
        <w:rPr>
          <w:rFonts w:ascii="Times New Roman" w:hAnsi="Times New Roman"/>
          <w:b/>
          <w:sz w:val="24"/>
          <w:szCs w:val="24"/>
        </w:rPr>
      </w:pPr>
    </w:p>
    <w:p w14:paraId="068A4A57"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 xml:space="preserve">Naudojimasis materialiąja </w:t>
      </w:r>
      <w:proofErr w:type="spellStart"/>
      <w:r w:rsidRPr="00500138">
        <w:rPr>
          <w:rFonts w:ascii="Times New Roman" w:hAnsi="Times New Roman"/>
          <w:b/>
          <w:sz w:val="24"/>
          <w:szCs w:val="24"/>
        </w:rPr>
        <w:t>ikiprekybinio</w:t>
      </w:r>
      <w:proofErr w:type="spellEnd"/>
      <w:r w:rsidRPr="00500138">
        <w:rPr>
          <w:rFonts w:ascii="Times New Roman" w:hAnsi="Times New Roman"/>
          <w:b/>
          <w:sz w:val="24"/>
          <w:szCs w:val="24"/>
        </w:rPr>
        <w:t xml:space="preserve"> pirkimo metu sukurta nuosavybe</w:t>
      </w:r>
    </w:p>
    <w:p w14:paraId="0252A48E"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Jeigu dalyvio vykdant šią Sutartį sukurtas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rezultatas yra neatsiejamai susiję materialiąja nuosavybe (sukurtas </w:t>
      </w:r>
      <w:proofErr w:type="spellStart"/>
      <w:r w:rsidRPr="00500138">
        <w:rPr>
          <w:rFonts w:ascii="Times New Roman" w:hAnsi="Times New Roman"/>
          <w:sz w:val="24"/>
          <w:szCs w:val="24"/>
        </w:rPr>
        <w:t>inovatyviojo</w:t>
      </w:r>
      <w:proofErr w:type="spellEnd"/>
      <w:r w:rsidRPr="00500138">
        <w:rPr>
          <w:rFonts w:ascii="Times New Roman" w:hAnsi="Times New Roman"/>
          <w:sz w:val="24"/>
          <w:szCs w:val="24"/>
        </w:rPr>
        <w:t xml:space="preserve"> produkto prototipas ar bandomoji </w:t>
      </w:r>
      <w:proofErr w:type="spellStart"/>
      <w:r w:rsidRPr="00500138">
        <w:rPr>
          <w:rFonts w:ascii="Times New Roman" w:hAnsi="Times New Roman"/>
          <w:sz w:val="24"/>
          <w:szCs w:val="24"/>
        </w:rPr>
        <w:t>inovatyviojo</w:t>
      </w:r>
      <w:proofErr w:type="spellEnd"/>
      <w:r w:rsidRPr="00500138">
        <w:rPr>
          <w:rFonts w:ascii="Times New Roman" w:hAnsi="Times New Roman"/>
          <w:sz w:val="24"/>
          <w:szCs w:val="24"/>
        </w:rPr>
        <w:t xml:space="preserve"> produkto partija), dalyvis privalo perduoti šią nuosavybę Užsakovui. </w:t>
      </w:r>
    </w:p>
    <w:p w14:paraId="377F90DC"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Apie materialiosios nuosavybės perdavimą pažymima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priėmimo–perdavimo akte (Sutarties 2 priedas). </w:t>
      </w:r>
    </w:p>
    <w:p w14:paraId="33E52762" w14:textId="77777777" w:rsidR="00E61FD0" w:rsidRPr="00500138" w:rsidRDefault="00E61FD0" w:rsidP="00E61FD0">
      <w:pPr>
        <w:tabs>
          <w:tab w:val="left" w:pos="142"/>
        </w:tabs>
        <w:spacing w:after="0" w:line="240" w:lineRule="auto"/>
        <w:contextualSpacing/>
        <w:jc w:val="both"/>
        <w:rPr>
          <w:rFonts w:ascii="Times New Roman" w:hAnsi="Times New Roman"/>
          <w:b/>
          <w:sz w:val="24"/>
          <w:szCs w:val="24"/>
        </w:rPr>
      </w:pPr>
    </w:p>
    <w:p w14:paraId="7924B4D0" w14:textId="77777777" w:rsidR="00E61FD0" w:rsidRPr="00500138" w:rsidRDefault="00E61FD0" w:rsidP="00E61FD0">
      <w:pPr>
        <w:numPr>
          <w:ilvl w:val="0"/>
          <w:numId w:val="5"/>
        </w:numPr>
        <w:tabs>
          <w:tab w:val="left" w:pos="142"/>
        </w:tabs>
        <w:spacing w:after="0" w:line="240" w:lineRule="auto"/>
        <w:contextualSpacing/>
        <w:jc w:val="both"/>
        <w:rPr>
          <w:rFonts w:ascii="Times New Roman" w:hAnsi="Times New Roman"/>
          <w:b/>
          <w:sz w:val="24"/>
          <w:szCs w:val="24"/>
        </w:rPr>
      </w:pPr>
      <w:r w:rsidRPr="00500138">
        <w:rPr>
          <w:rFonts w:ascii="Times New Roman" w:hAnsi="Times New Roman"/>
          <w:b/>
          <w:sz w:val="24"/>
          <w:szCs w:val="24"/>
        </w:rPr>
        <w:t>Kitos sąlygos</w:t>
      </w:r>
    </w:p>
    <w:p w14:paraId="10398414"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Šalys pripažįsta, kad sudarydamos šią Sutartį išreiškia savo valią būti saistomos šios Sutarties.</w:t>
      </w:r>
    </w:p>
    <w:p w14:paraId="098CB821"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Sutartis yra sudaryta bei turi būti vykdoma ir aiškinama pagal Lietuvos Respublikos įstatymus ir jai taikoma Lietuvos Respublikos teisė.</w:t>
      </w:r>
    </w:p>
    <w:p w14:paraId="76807AB0"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Jei bet kuri Sutarties nuostata tampa ar pripažįstama visiškai ar iš dalies negaliojančia, tai neturi įtakos kitų Sutarties nuostatų galiojimui.</w:t>
      </w:r>
    </w:p>
    <w:p w14:paraId="39EFB4B0" w14:textId="77777777" w:rsidR="00E61FD0" w:rsidRPr="00500138" w:rsidRDefault="002C1E28"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Pr>
          <w:rFonts w:ascii="Times New Roman" w:hAnsi="Times New Roman"/>
          <w:bCs/>
          <w:sz w:val="24"/>
          <w:szCs w:val="24"/>
        </w:rPr>
        <w:t>Šalys</w:t>
      </w:r>
      <w:r w:rsidRPr="00500138">
        <w:rPr>
          <w:rFonts w:ascii="Times New Roman" w:hAnsi="Times New Roman"/>
          <w:bCs/>
          <w:sz w:val="24"/>
          <w:szCs w:val="24"/>
        </w:rPr>
        <w:t xml:space="preserve"> </w:t>
      </w:r>
      <w:r w:rsidRPr="002C1E28">
        <w:rPr>
          <w:rFonts w:ascii="Times New Roman" w:hAnsi="Times New Roman"/>
          <w:bCs/>
          <w:sz w:val="24"/>
          <w:szCs w:val="24"/>
        </w:rPr>
        <w:t>įsipareigoja laikytis konfidencialumo įsipareigojimų, neatskleisti tretiesiems asmenims jokios informacijos, gautos vykdant Sutartį, išskyrus tiek, kiek tai reikalinga Sutarties vykdymui, o taip pat nenaudoti konfidencialios informacijos asmeniniams ar trečiųjų asmenų poreikiams. Visa Šalies suteikta informacija yra laikoma konfidencialia, nebent ši Šalis patvirtins, kad tam tikra pateikta informacija nėra konfidenciali. Konfidencialia taip pat nėra laikoma informacija, kuri buvo viešai prieinama, arba kita Šalis gali dokumentais įrodyti, kad informacija jai buvo teisėtai žinoma arba buvo pateikta trečiųjų asmenų, turėjusių raštu patvirtintą teisę atskleisti konfidencialią informaciją</w:t>
      </w:r>
      <w:r w:rsidR="00E61FD0" w:rsidRPr="00500138">
        <w:rPr>
          <w:rFonts w:ascii="Times New Roman" w:hAnsi="Times New Roman"/>
          <w:sz w:val="24"/>
          <w:szCs w:val="24"/>
        </w:rPr>
        <w:t>.</w:t>
      </w:r>
    </w:p>
    <w:p w14:paraId="3BF39C6E"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 xml:space="preserve">Kiekviena Šalis be išankstinio rašytinio kitos Šalies sutikimo įsipareigoja neatskleisti per </w:t>
      </w:r>
      <w:proofErr w:type="spellStart"/>
      <w:r w:rsidRPr="00500138">
        <w:rPr>
          <w:rFonts w:ascii="Times New Roman" w:hAnsi="Times New Roman"/>
          <w:sz w:val="24"/>
          <w:szCs w:val="24"/>
        </w:rPr>
        <w:t>ikiprekybinį</w:t>
      </w:r>
      <w:proofErr w:type="spellEnd"/>
      <w:r w:rsidRPr="00500138">
        <w:rPr>
          <w:rFonts w:ascii="Times New Roman" w:hAnsi="Times New Roman"/>
          <w:sz w:val="24"/>
          <w:szCs w:val="24"/>
        </w:rPr>
        <w:t xml:space="preserve"> pirkimą gautos konfidencialios informacijos tretiesiems asmenims ne mažiau kaip 4 metus nuo paskutinio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perdavimo.</w:t>
      </w:r>
    </w:p>
    <w:p w14:paraId="0BC4EF4C"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Ginčai sprendžiami derybų būdu, o nepavykus išspręsti ginčo per 30 (trisdešimt) kalendorinių dienų nuo ginčo pradžios dienos (ginčo pradžios diena laikoma diena, kai viena Sutarties Šalis gauna kitos Šalies Sutartyje nustatyta tvarka pateiktą pretenziją), jis bus nagrinėjamas įstatymų nustatyta tvarka kompetentingame teisme.</w:t>
      </w:r>
    </w:p>
    <w:p w14:paraId="1D1CE717"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Šalys susitaria, kad visas susirašinėjimas tarp Šalių bus vykdomas lietuvių kalba. Visi pranešimai ir kitas susirašinėjimas, kuriuos Šalis gali pateikti kitai Šaliai pagal šią Sutartį, bus laikomi galiojančiais ir įteiktais tinkamai, jeigu yra gautas patvirtinimas apie gavimą arba išsiųsti registruotu paštu, faksu, el. paštu Šalių Sutartyje nurodytais adresais ar fakso numeriais, kitais adresais ar fakso numeriais, kuriuos nurodė viena Šalis, pateikdama pranešimą.</w:t>
      </w:r>
    </w:p>
    <w:p w14:paraId="78DA24D5"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Jei pasikeičia Šalies adresas ir (ar) kiti kontaktiniai ar atsiskaitymo duomenys, Šalis privalo informuoti kitą Šalį apie įvyksiantį tokių duomenų pasikeitimą, pranešdama ne vėliau kaip prieš 3 (tris) darbo dienas. Jei Šalis nesilaiko pranešimo pareigos, laikoma, kad kita Šalis tinkamai įvykdė savo pareigas, jei jas vykdė remdamasi paskutiniais jai žinomais kontaktiniais ir (ar) atsiskaitymo duomenimis.</w:t>
      </w:r>
    </w:p>
    <w:p w14:paraId="63C40A85" w14:textId="77777777" w:rsidR="00E61FD0" w:rsidRPr="00500138" w:rsidRDefault="00E61FD0" w:rsidP="00E61FD0">
      <w:pPr>
        <w:numPr>
          <w:ilvl w:val="1"/>
          <w:numId w:val="5"/>
        </w:numPr>
        <w:tabs>
          <w:tab w:val="left" w:pos="142"/>
          <w:tab w:val="left" w:pos="284"/>
          <w:tab w:val="left" w:pos="567"/>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t>Ši Sutartis sudaryta dviem vienodą teisinę galią turinčiais egzemplioriais lietuvių kalba, po vieną egzempliorių kiekvienai Šaliai.</w:t>
      </w:r>
    </w:p>
    <w:p w14:paraId="72D475FE" w14:textId="77777777" w:rsidR="00E61FD0" w:rsidRPr="00500138" w:rsidRDefault="00E61FD0" w:rsidP="00E61FD0">
      <w:pPr>
        <w:numPr>
          <w:ilvl w:val="1"/>
          <w:numId w:val="5"/>
        </w:numPr>
        <w:tabs>
          <w:tab w:val="left" w:pos="142"/>
          <w:tab w:val="left" w:pos="284"/>
          <w:tab w:val="left" w:pos="567"/>
          <w:tab w:val="left" w:pos="709"/>
        </w:tabs>
        <w:spacing w:after="0" w:line="240" w:lineRule="auto"/>
        <w:ind w:left="0" w:firstLine="0"/>
        <w:contextualSpacing/>
        <w:jc w:val="both"/>
        <w:rPr>
          <w:rFonts w:ascii="Times New Roman" w:hAnsi="Times New Roman"/>
          <w:sz w:val="24"/>
          <w:szCs w:val="24"/>
        </w:rPr>
      </w:pPr>
      <w:r w:rsidRPr="00500138">
        <w:rPr>
          <w:rFonts w:ascii="Times New Roman" w:hAnsi="Times New Roman"/>
          <w:sz w:val="24"/>
          <w:szCs w:val="24"/>
        </w:rPr>
        <w:lastRenderedPageBreak/>
        <w:t>Visi Sutarties priedai yra neatskiriama šios Sutarties dalis:</w:t>
      </w:r>
    </w:p>
    <w:p w14:paraId="5BBF7DC5" w14:textId="77777777" w:rsidR="00E61FD0" w:rsidRPr="00500138" w:rsidRDefault="00E61FD0" w:rsidP="00E61FD0">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500138">
        <w:rPr>
          <w:rFonts w:ascii="Times New Roman" w:hAnsi="Times New Roman"/>
          <w:sz w:val="24"/>
          <w:szCs w:val="24"/>
        </w:rPr>
        <w:t>12.10.1. 1 priedas „</w:t>
      </w:r>
      <w:proofErr w:type="spellStart"/>
      <w:r w:rsidR="00C54760">
        <w:rPr>
          <w:rFonts w:ascii="Times New Roman" w:hAnsi="Times New Roman"/>
          <w:sz w:val="24"/>
          <w:szCs w:val="24"/>
        </w:rPr>
        <w:t>I</w:t>
      </w:r>
      <w:r w:rsidR="00C54760" w:rsidRPr="00C54760">
        <w:rPr>
          <w:rFonts w:ascii="Times New Roman" w:hAnsi="Times New Roman"/>
          <w:sz w:val="24"/>
          <w:szCs w:val="24"/>
        </w:rPr>
        <w:t>kiprekybinio</w:t>
      </w:r>
      <w:proofErr w:type="spellEnd"/>
      <w:r w:rsidR="00C54760" w:rsidRPr="00C54760">
        <w:rPr>
          <w:rFonts w:ascii="Times New Roman" w:hAnsi="Times New Roman"/>
          <w:sz w:val="24"/>
          <w:szCs w:val="24"/>
        </w:rPr>
        <w:t xml:space="preserve"> pirkimo „</w:t>
      </w:r>
      <w:r w:rsidR="00B51CBD" w:rsidRPr="00B51CBD">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C54760" w:rsidRPr="00C54760">
        <w:rPr>
          <w:rFonts w:ascii="Times New Roman" w:hAnsi="Times New Roman"/>
          <w:sz w:val="24"/>
          <w:szCs w:val="24"/>
        </w:rPr>
        <w:t>“</w:t>
      </w:r>
      <w:r w:rsidR="001B2A16" w:rsidRPr="001B2A16">
        <w:rPr>
          <w:rFonts w:ascii="Times New Roman" w:hAnsi="Times New Roman"/>
          <w:sz w:val="24"/>
          <w:szCs w:val="24"/>
          <w:lang w:val="en-US"/>
        </w:rPr>
        <w:t xml:space="preserve"> </w:t>
      </w:r>
      <w:r w:rsidR="001B2A16" w:rsidRPr="001B2A16">
        <w:rPr>
          <w:rFonts w:ascii="Times New Roman" w:hAnsi="Times New Roman"/>
          <w:sz w:val="24"/>
          <w:szCs w:val="24"/>
        </w:rPr>
        <w:t>techninė specifikacija</w:t>
      </w:r>
      <w:r w:rsidRPr="00500138">
        <w:rPr>
          <w:rFonts w:ascii="Times New Roman" w:hAnsi="Times New Roman"/>
          <w:sz w:val="24"/>
          <w:szCs w:val="24"/>
        </w:rPr>
        <w:t>“;</w:t>
      </w:r>
    </w:p>
    <w:p w14:paraId="5C48C901" w14:textId="77777777" w:rsidR="00E61FD0" w:rsidRPr="00500138" w:rsidRDefault="00E61FD0" w:rsidP="00E61FD0">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500138">
        <w:rPr>
          <w:rFonts w:ascii="Times New Roman" w:hAnsi="Times New Roman"/>
          <w:sz w:val="24"/>
          <w:szCs w:val="24"/>
        </w:rPr>
        <w:t>12.10.2. 2 priedas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priėmimo–perdavimo akto forma“;</w:t>
      </w:r>
    </w:p>
    <w:p w14:paraId="6F540E6A" w14:textId="77777777" w:rsidR="00E61FD0" w:rsidRPr="00500138" w:rsidRDefault="00E61FD0" w:rsidP="00E61FD0">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500138">
        <w:rPr>
          <w:rFonts w:ascii="Times New Roman" w:hAnsi="Times New Roman"/>
          <w:sz w:val="24"/>
          <w:szCs w:val="24"/>
        </w:rPr>
        <w:t>12.10.3. 3 priedas  „</w:t>
      </w:r>
      <w:proofErr w:type="spellStart"/>
      <w:r w:rsidRPr="00500138">
        <w:rPr>
          <w:rFonts w:ascii="Times New Roman" w:hAnsi="Times New Roman"/>
          <w:sz w:val="24"/>
          <w:szCs w:val="24"/>
        </w:rPr>
        <w:t>Ikiprekybinio</w:t>
      </w:r>
      <w:proofErr w:type="spellEnd"/>
      <w:r w:rsidRPr="00500138">
        <w:rPr>
          <w:rFonts w:ascii="Times New Roman" w:hAnsi="Times New Roman"/>
          <w:sz w:val="24"/>
          <w:szCs w:val="24"/>
        </w:rPr>
        <w:t xml:space="preserve"> pirkimo rezultato testavimo tvarka“ (</w:t>
      </w:r>
      <w:r w:rsidRPr="00500138">
        <w:rPr>
          <w:rFonts w:ascii="Times New Roman" w:hAnsi="Times New Roman"/>
          <w:i/>
          <w:sz w:val="24"/>
          <w:szCs w:val="24"/>
        </w:rPr>
        <w:t>jei taikoma</w:t>
      </w:r>
      <w:r w:rsidRPr="00500138">
        <w:rPr>
          <w:rFonts w:ascii="Times New Roman" w:hAnsi="Times New Roman"/>
          <w:sz w:val="24"/>
          <w:szCs w:val="24"/>
        </w:rPr>
        <w:t>);</w:t>
      </w:r>
    </w:p>
    <w:p w14:paraId="06B9FDA9" w14:textId="77777777" w:rsidR="00E61FD0" w:rsidRPr="00500138" w:rsidRDefault="00E61FD0" w:rsidP="00E61FD0">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500138">
        <w:rPr>
          <w:rFonts w:ascii="Times New Roman" w:hAnsi="Times New Roman"/>
          <w:sz w:val="24"/>
          <w:szCs w:val="24"/>
        </w:rPr>
        <w:t>12.10.4. 4 priedas  „Dalyvio pasiūlymas“.</w:t>
      </w:r>
    </w:p>
    <w:p w14:paraId="2844E755" w14:textId="77777777" w:rsidR="00E61FD0" w:rsidRPr="00500138" w:rsidRDefault="00E61FD0" w:rsidP="00E61FD0">
      <w:pPr>
        <w:spacing w:after="0" w:line="240" w:lineRule="auto"/>
        <w:jc w:val="both"/>
        <w:rPr>
          <w:rFonts w:ascii="Times New Roman" w:hAnsi="Times New Roman"/>
          <w:sz w:val="24"/>
          <w:szCs w:val="24"/>
        </w:rPr>
      </w:pPr>
    </w:p>
    <w:tbl>
      <w:tblPr>
        <w:tblW w:w="9322" w:type="dxa"/>
        <w:tblLayout w:type="fixed"/>
        <w:tblLook w:val="04A0" w:firstRow="1" w:lastRow="0" w:firstColumn="1" w:lastColumn="0" w:noHBand="0" w:noVBand="1"/>
      </w:tblPr>
      <w:tblGrid>
        <w:gridCol w:w="4644"/>
        <w:gridCol w:w="4678"/>
      </w:tblGrid>
      <w:tr w:rsidR="00E61FD0" w:rsidRPr="00500138" w14:paraId="2BBD6BEB" w14:textId="77777777" w:rsidTr="001B2A16">
        <w:tc>
          <w:tcPr>
            <w:tcW w:w="4644" w:type="dxa"/>
            <w:shd w:val="clear" w:color="auto" w:fill="auto"/>
          </w:tcPr>
          <w:p w14:paraId="766B5E6C" w14:textId="77777777" w:rsidR="00E61FD0" w:rsidRPr="00500138" w:rsidRDefault="00E61FD0" w:rsidP="001B2A16">
            <w:pPr>
              <w:spacing w:after="0" w:line="240" w:lineRule="auto"/>
              <w:jc w:val="both"/>
              <w:rPr>
                <w:rFonts w:ascii="Times New Roman" w:hAnsi="Times New Roman"/>
                <w:b/>
                <w:sz w:val="24"/>
                <w:szCs w:val="24"/>
              </w:rPr>
            </w:pPr>
            <w:r w:rsidRPr="00500138">
              <w:rPr>
                <w:rFonts w:ascii="Times New Roman" w:hAnsi="Times New Roman"/>
                <w:b/>
                <w:sz w:val="24"/>
                <w:szCs w:val="24"/>
              </w:rPr>
              <w:t>Užsakovas</w:t>
            </w:r>
          </w:p>
        </w:tc>
        <w:tc>
          <w:tcPr>
            <w:tcW w:w="4678" w:type="dxa"/>
            <w:shd w:val="clear" w:color="auto" w:fill="auto"/>
          </w:tcPr>
          <w:p w14:paraId="10125E6E" w14:textId="77777777" w:rsidR="00E61FD0" w:rsidRPr="00500138" w:rsidRDefault="00E61FD0" w:rsidP="001B2A16">
            <w:pPr>
              <w:spacing w:after="0" w:line="240" w:lineRule="auto"/>
              <w:jc w:val="both"/>
              <w:rPr>
                <w:rFonts w:ascii="Times New Roman" w:hAnsi="Times New Roman"/>
                <w:b/>
                <w:sz w:val="24"/>
                <w:szCs w:val="24"/>
              </w:rPr>
            </w:pPr>
            <w:r w:rsidRPr="00500138">
              <w:rPr>
                <w:rFonts w:ascii="Times New Roman" w:hAnsi="Times New Roman"/>
                <w:b/>
                <w:sz w:val="24"/>
                <w:szCs w:val="24"/>
              </w:rPr>
              <w:t>dalyvis</w:t>
            </w:r>
          </w:p>
        </w:tc>
      </w:tr>
      <w:tr w:rsidR="00E61FD0" w:rsidRPr="00500138" w14:paraId="245D639F" w14:textId="77777777" w:rsidTr="001B2A16">
        <w:tc>
          <w:tcPr>
            <w:tcW w:w="4644" w:type="dxa"/>
            <w:shd w:val="clear" w:color="auto" w:fill="auto"/>
          </w:tcPr>
          <w:p w14:paraId="1CE1D490"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[pavadinimas]</w:t>
            </w:r>
          </w:p>
        </w:tc>
        <w:tc>
          <w:tcPr>
            <w:tcW w:w="4678" w:type="dxa"/>
            <w:shd w:val="clear" w:color="auto" w:fill="auto"/>
          </w:tcPr>
          <w:p w14:paraId="1EA46903"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[pavadinimas]</w:t>
            </w:r>
          </w:p>
        </w:tc>
      </w:tr>
      <w:tr w:rsidR="00E61FD0" w:rsidRPr="00500138" w14:paraId="263C8E86" w14:textId="77777777" w:rsidTr="001B2A16">
        <w:tc>
          <w:tcPr>
            <w:tcW w:w="4644" w:type="dxa"/>
            <w:shd w:val="clear" w:color="auto" w:fill="auto"/>
          </w:tcPr>
          <w:p w14:paraId="2DC381D6"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Juridinio asmens kodas: [...]</w:t>
            </w:r>
          </w:p>
        </w:tc>
        <w:tc>
          <w:tcPr>
            <w:tcW w:w="4678" w:type="dxa"/>
            <w:shd w:val="clear" w:color="auto" w:fill="auto"/>
          </w:tcPr>
          <w:p w14:paraId="4058B5A0"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Juridinio asmens kodas: [...]</w:t>
            </w:r>
          </w:p>
        </w:tc>
      </w:tr>
      <w:tr w:rsidR="00E61FD0" w:rsidRPr="00500138" w14:paraId="29AF2B10" w14:textId="77777777" w:rsidTr="001B2A16">
        <w:tc>
          <w:tcPr>
            <w:tcW w:w="4644" w:type="dxa"/>
            <w:shd w:val="clear" w:color="auto" w:fill="auto"/>
          </w:tcPr>
          <w:p w14:paraId="7C346485"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Adresas: [...]</w:t>
            </w:r>
          </w:p>
        </w:tc>
        <w:tc>
          <w:tcPr>
            <w:tcW w:w="4678" w:type="dxa"/>
            <w:shd w:val="clear" w:color="auto" w:fill="auto"/>
          </w:tcPr>
          <w:p w14:paraId="01014B37"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 xml:space="preserve">Adresas: [...] </w:t>
            </w:r>
          </w:p>
        </w:tc>
      </w:tr>
      <w:tr w:rsidR="00E61FD0" w:rsidRPr="00500138" w14:paraId="0526437A" w14:textId="77777777" w:rsidTr="001B2A16">
        <w:tc>
          <w:tcPr>
            <w:tcW w:w="4644" w:type="dxa"/>
            <w:shd w:val="clear" w:color="auto" w:fill="auto"/>
          </w:tcPr>
          <w:p w14:paraId="4013D37D"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El. paštas: [...]</w:t>
            </w:r>
          </w:p>
        </w:tc>
        <w:tc>
          <w:tcPr>
            <w:tcW w:w="4678" w:type="dxa"/>
            <w:shd w:val="clear" w:color="auto" w:fill="auto"/>
          </w:tcPr>
          <w:p w14:paraId="53A53D1C"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El. paštas: [...]</w:t>
            </w:r>
          </w:p>
        </w:tc>
      </w:tr>
      <w:tr w:rsidR="00E61FD0" w:rsidRPr="00500138" w14:paraId="1B5813CC" w14:textId="77777777" w:rsidTr="001B2A16">
        <w:tc>
          <w:tcPr>
            <w:tcW w:w="4644" w:type="dxa"/>
            <w:shd w:val="clear" w:color="auto" w:fill="auto"/>
          </w:tcPr>
          <w:p w14:paraId="27F74CCE"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Tel.: [...]</w:t>
            </w:r>
          </w:p>
        </w:tc>
        <w:tc>
          <w:tcPr>
            <w:tcW w:w="4678" w:type="dxa"/>
            <w:shd w:val="clear" w:color="auto" w:fill="auto"/>
          </w:tcPr>
          <w:p w14:paraId="554A3820"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Tel.: [...]</w:t>
            </w:r>
          </w:p>
        </w:tc>
      </w:tr>
      <w:tr w:rsidR="00E61FD0" w:rsidRPr="00500138" w14:paraId="70D48359" w14:textId="77777777" w:rsidTr="001B2A16">
        <w:tc>
          <w:tcPr>
            <w:tcW w:w="4644" w:type="dxa"/>
            <w:shd w:val="clear" w:color="auto" w:fill="auto"/>
          </w:tcPr>
          <w:p w14:paraId="1CFC295E"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Faksas: [...]</w:t>
            </w:r>
          </w:p>
        </w:tc>
        <w:tc>
          <w:tcPr>
            <w:tcW w:w="4678" w:type="dxa"/>
            <w:shd w:val="clear" w:color="auto" w:fill="auto"/>
          </w:tcPr>
          <w:p w14:paraId="10CBADBA"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Faksas: [...]</w:t>
            </w:r>
          </w:p>
        </w:tc>
      </w:tr>
      <w:tr w:rsidR="00E61FD0" w:rsidRPr="00500138" w14:paraId="1E5906C5" w14:textId="77777777" w:rsidTr="001B2A16">
        <w:tc>
          <w:tcPr>
            <w:tcW w:w="4644" w:type="dxa"/>
            <w:shd w:val="clear" w:color="auto" w:fill="auto"/>
          </w:tcPr>
          <w:p w14:paraId="23BFD1D0"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 xml:space="preserve">[...] bankas, kodas [...] </w:t>
            </w:r>
            <w:proofErr w:type="spellStart"/>
            <w:r w:rsidRPr="00500138">
              <w:rPr>
                <w:rFonts w:ascii="Times New Roman" w:hAnsi="Times New Roman"/>
                <w:sz w:val="24"/>
                <w:szCs w:val="24"/>
              </w:rPr>
              <w:t>Sąsk</w:t>
            </w:r>
            <w:proofErr w:type="spellEnd"/>
            <w:r w:rsidRPr="00500138">
              <w:rPr>
                <w:rFonts w:ascii="Times New Roman" w:hAnsi="Times New Roman"/>
                <w:sz w:val="24"/>
                <w:szCs w:val="24"/>
              </w:rPr>
              <w:t>.: [...]</w:t>
            </w:r>
          </w:p>
        </w:tc>
        <w:tc>
          <w:tcPr>
            <w:tcW w:w="4678" w:type="dxa"/>
            <w:shd w:val="clear" w:color="auto" w:fill="auto"/>
          </w:tcPr>
          <w:p w14:paraId="10E0E25F"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 xml:space="preserve">[...] bankas, kodas [...] </w:t>
            </w:r>
            <w:proofErr w:type="spellStart"/>
            <w:r w:rsidRPr="00500138">
              <w:rPr>
                <w:rFonts w:ascii="Times New Roman" w:hAnsi="Times New Roman"/>
                <w:sz w:val="24"/>
                <w:szCs w:val="24"/>
              </w:rPr>
              <w:t>Sąsk</w:t>
            </w:r>
            <w:proofErr w:type="spellEnd"/>
            <w:r w:rsidRPr="00500138">
              <w:rPr>
                <w:rFonts w:ascii="Times New Roman" w:hAnsi="Times New Roman"/>
                <w:sz w:val="24"/>
                <w:szCs w:val="24"/>
              </w:rPr>
              <w:t>.: [...]</w:t>
            </w:r>
          </w:p>
        </w:tc>
      </w:tr>
      <w:tr w:rsidR="00E61FD0" w:rsidRPr="00500138" w14:paraId="076D9CD4" w14:textId="77777777" w:rsidTr="001B2A16">
        <w:tc>
          <w:tcPr>
            <w:tcW w:w="4644" w:type="dxa"/>
            <w:shd w:val="clear" w:color="auto" w:fill="auto"/>
          </w:tcPr>
          <w:p w14:paraId="58656624" w14:textId="77777777" w:rsidR="00E61FD0" w:rsidRPr="00500138" w:rsidRDefault="00E61FD0" w:rsidP="001B2A16">
            <w:pPr>
              <w:spacing w:after="0" w:line="240" w:lineRule="auto"/>
              <w:jc w:val="both"/>
              <w:rPr>
                <w:rFonts w:ascii="Times New Roman" w:hAnsi="Times New Roman"/>
                <w:sz w:val="24"/>
                <w:szCs w:val="24"/>
              </w:rPr>
            </w:pPr>
          </w:p>
        </w:tc>
        <w:tc>
          <w:tcPr>
            <w:tcW w:w="4678" w:type="dxa"/>
            <w:shd w:val="clear" w:color="auto" w:fill="auto"/>
          </w:tcPr>
          <w:p w14:paraId="450C6438"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 xml:space="preserve">PVM mok. kodas: </w:t>
            </w:r>
            <w:r w:rsidRPr="00500138">
              <w:rPr>
                <w:rFonts w:ascii="Times New Roman" w:hAnsi="Times New Roman"/>
                <w:sz w:val="24"/>
                <w:szCs w:val="24"/>
                <w:lang w:val="en-US"/>
              </w:rPr>
              <w:t>[…]</w:t>
            </w:r>
          </w:p>
        </w:tc>
      </w:tr>
      <w:tr w:rsidR="00E61FD0" w:rsidRPr="00500138" w14:paraId="1A974B50" w14:textId="77777777" w:rsidTr="001B2A16">
        <w:tc>
          <w:tcPr>
            <w:tcW w:w="4644" w:type="dxa"/>
            <w:shd w:val="clear" w:color="auto" w:fill="auto"/>
          </w:tcPr>
          <w:p w14:paraId="13261463" w14:textId="77777777" w:rsidR="00E61FD0" w:rsidRPr="00500138" w:rsidRDefault="00E61FD0" w:rsidP="001B2A16">
            <w:pPr>
              <w:spacing w:after="0" w:line="240" w:lineRule="auto"/>
              <w:jc w:val="both"/>
              <w:rPr>
                <w:rFonts w:ascii="Times New Roman" w:hAnsi="Times New Roman"/>
                <w:sz w:val="24"/>
                <w:szCs w:val="24"/>
              </w:rPr>
            </w:pPr>
          </w:p>
        </w:tc>
        <w:tc>
          <w:tcPr>
            <w:tcW w:w="4678" w:type="dxa"/>
            <w:shd w:val="clear" w:color="auto" w:fill="auto"/>
          </w:tcPr>
          <w:p w14:paraId="36E8C340" w14:textId="77777777" w:rsidR="00E61FD0" w:rsidRPr="00500138" w:rsidRDefault="00E61FD0" w:rsidP="001B2A16">
            <w:pPr>
              <w:spacing w:after="0" w:line="240" w:lineRule="auto"/>
              <w:jc w:val="both"/>
              <w:rPr>
                <w:rFonts w:ascii="Times New Roman" w:hAnsi="Times New Roman"/>
                <w:sz w:val="24"/>
                <w:szCs w:val="24"/>
              </w:rPr>
            </w:pPr>
          </w:p>
        </w:tc>
      </w:tr>
      <w:tr w:rsidR="00E61FD0" w:rsidRPr="00500138" w14:paraId="183A14C5" w14:textId="77777777" w:rsidTr="001B2A16">
        <w:tc>
          <w:tcPr>
            <w:tcW w:w="4644" w:type="dxa"/>
            <w:shd w:val="clear" w:color="auto" w:fill="auto"/>
          </w:tcPr>
          <w:p w14:paraId="39310678" w14:textId="77777777" w:rsidR="00E61FD0" w:rsidRPr="00500138" w:rsidRDefault="00E61FD0" w:rsidP="001B2A16">
            <w:pPr>
              <w:spacing w:after="0" w:line="240" w:lineRule="auto"/>
              <w:jc w:val="both"/>
              <w:rPr>
                <w:rFonts w:ascii="Times New Roman" w:hAnsi="Times New Roman"/>
                <w:sz w:val="24"/>
                <w:szCs w:val="24"/>
              </w:rPr>
            </w:pPr>
          </w:p>
        </w:tc>
        <w:tc>
          <w:tcPr>
            <w:tcW w:w="4678" w:type="dxa"/>
            <w:shd w:val="clear" w:color="auto" w:fill="auto"/>
          </w:tcPr>
          <w:p w14:paraId="28D1EB3C" w14:textId="77777777" w:rsidR="00E61FD0" w:rsidRPr="00500138" w:rsidRDefault="00E61FD0" w:rsidP="001B2A16">
            <w:pPr>
              <w:spacing w:after="0" w:line="240" w:lineRule="auto"/>
              <w:jc w:val="both"/>
              <w:rPr>
                <w:rFonts w:ascii="Times New Roman" w:hAnsi="Times New Roman"/>
                <w:sz w:val="24"/>
                <w:szCs w:val="24"/>
              </w:rPr>
            </w:pPr>
          </w:p>
        </w:tc>
      </w:tr>
      <w:tr w:rsidR="00E61FD0" w:rsidRPr="00500138" w14:paraId="239B0923" w14:textId="77777777" w:rsidTr="001B2A16">
        <w:tc>
          <w:tcPr>
            <w:tcW w:w="4644" w:type="dxa"/>
            <w:shd w:val="clear" w:color="auto" w:fill="auto"/>
          </w:tcPr>
          <w:p w14:paraId="073B9759" w14:textId="77777777" w:rsidR="00E61FD0" w:rsidRPr="00500138" w:rsidRDefault="00E61FD0" w:rsidP="001B2A16">
            <w:pPr>
              <w:spacing w:after="0" w:line="240" w:lineRule="auto"/>
              <w:jc w:val="both"/>
              <w:rPr>
                <w:rFonts w:ascii="Times New Roman" w:hAnsi="Times New Roman"/>
                <w:sz w:val="24"/>
                <w:szCs w:val="24"/>
              </w:rPr>
            </w:pPr>
          </w:p>
        </w:tc>
        <w:tc>
          <w:tcPr>
            <w:tcW w:w="4678" w:type="dxa"/>
            <w:shd w:val="clear" w:color="auto" w:fill="auto"/>
          </w:tcPr>
          <w:p w14:paraId="1429D347" w14:textId="77777777" w:rsidR="00E61FD0" w:rsidRPr="00500138" w:rsidRDefault="00E61FD0" w:rsidP="001B2A16">
            <w:pPr>
              <w:spacing w:after="0" w:line="240" w:lineRule="auto"/>
              <w:jc w:val="both"/>
              <w:rPr>
                <w:rFonts w:ascii="Times New Roman" w:hAnsi="Times New Roman"/>
                <w:sz w:val="24"/>
                <w:szCs w:val="24"/>
              </w:rPr>
            </w:pPr>
          </w:p>
        </w:tc>
      </w:tr>
      <w:tr w:rsidR="00E61FD0" w:rsidRPr="00500138" w14:paraId="0065EC52" w14:textId="77777777" w:rsidTr="001B2A16">
        <w:tc>
          <w:tcPr>
            <w:tcW w:w="4644" w:type="dxa"/>
            <w:shd w:val="clear" w:color="auto" w:fill="auto"/>
          </w:tcPr>
          <w:p w14:paraId="0DBA3BFD"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[pareigos]</w:t>
            </w:r>
          </w:p>
          <w:p w14:paraId="3C9C1C32"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[vardas ir pavardė]</w:t>
            </w:r>
          </w:p>
        </w:tc>
        <w:tc>
          <w:tcPr>
            <w:tcW w:w="4678" w:type="dxa"/>
            <w:shd w:val="clear" w:color="auto" w:fill="auto"/>
          </w:tcPr>
          <w:p w14:paraId="4BF28859"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[pareigos]</w:t>
            </w:r>
          </w:p>
          <w:p w14:paraId="3265A489"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[vardas pavardė]</w:t>
            </w:r>
          </w:p>
        </w:tc>
      </w:tr>
      <w:tr w:rsidR="00E61FD0" w:rsidRPr="00CC608B" w14:paraId="4B6DE909" w14:textId="77777777" w:rsidTr="001B2A16">
        <w:tc>
          <w:tcPr>
            <w:tcW w:w="4644" w:type="dxa"/>
            <w:shd w:val="clear" w:color="auto" w:fill="auto"/>
          </w:tcPr>
          <w:p w14:paraId="6127C361"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_____________________</w:t>
            </w:r>
          </w:p>
          <w:p w14:paraId="4D7F45EB"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A.V.</w:t>
            </w:r>
          </w:p>
        </w:tc>
        <w:tc>
          <w:tcPr>
            <w:tcW w:w="4678" w:type="dxa"/>
            <w:shd w:val="clear" w:color="auto" w:fill="auto"/>
          </w:tcPr>
          <w:p w14:paraId="26AA1CE4" w14:textId="77777777" w:rsidR="00E61FD0" w:rsidRPr="00500138"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_____________________</w:t>
            </w:r>
          </w:p>
          <w:p w14:paraId="67232C78" w14:textId="77777777" w:rsidR="00E61FD0" w:rsidRPr="00CC608B" w:rsidRDefault="00E61FD0" w:rsidP="001B2A16">
            <w:pPr>
              <w:spacing w:after="0" w:line="240" w:lineRule="auto"/>
              <w:jc w:val="both"/>
              <w:rPr>
                <w:rFonts w:ascii="Times New Roman" w:hAnsi="Times New Roman"/>
                <w:sz w:val="24"/>
                <w:szCs w:val="24"/>
              </w:rPr>
            </w:pPr>
            <w:r w:rsidRPr="00500138">
              <w:rPr>
                <w:rFonts w:ascii="Times New Roman" w:hAnsi="Times New Roman"/>
                <w:sz w:val="24"/>
                <w:szCs w:val="24"/>
              </w:rPr>
              <w:t>A.V.</w:t>
            </w:r>
          </w:p>
        </w:tc>
      </w:tr>
      <w:tr w:rsidR="00E61FD0" w:rsidRPr="00CC608B" w14:paraId="7C54BAA3" w14:textId="77777777" w:rsidTr="001B2A16">
        <w:tc>
          <w:tcPr>
            <w:tcW w:w="4644" w:type="dxa"/>
            <w:shd w:val="clear" w:color="auto" w:fill="auto"/>
          </w:tcPr>
          <w:p w14:paraId="5291D842" w14:textId="77777777" w:rsidR="00E61FD0" w:rsidRPr="00CC608B" w:rsidRDefault="00E61FD0" w:rsidP="001B2A16">
            <w:pPr>
              <w:spacing w:after="0" w:line="240" w:lineRule="auto"/>
              <w:jc w:val="both"/>
              <w:rPr>
                <w:rFonts w:ascii="Times New Roman" w:hAnsi="Times New Roman"/>
                <w:sz w:val="24"/>
                <w:szCs w:val="24"/>
              </w:rPr>
            </w:pPr>
          </w:p>
        </w:tc>
        <w:tc>
          <w:tcPr>
            <w:tcW w:w="4678" w:type="dxa"/>
            <w:shd w:val="clear" w:color="auto" w:fill="auto"/>
          </w:tcPr>
          <w:p w14:paraId="40223B96" w14:textId="77777777" w:rsidR="00E61FD0" w:rsidRPr="00CC608B" w:rsidRDefault="00E61FD0" w:rsidP="001B2A16">
            <w:pPr>
              <w:spacing w:after="0" w:line="240" w:lineRule="auto"/>
              <w:jc w:val="both"/>
              <w:rPr>
                <w:rFonts w:ascii="Times New Roman" w:hAnsi="Times New Roman"/>
                <w:sz w:val="24"/>
                <w:szCs w:val="24"/>
              </w:rPr>
            </w:pPr>
          </w:p>
        </w:tc>
      </w:tr>
    </w:tbl>
    <w:p w14:paraId="5988F48D" w14:textId="77777777" w:rsidR="00E61FD0" w:rsidRPr="00CC608B" w:rsidRDefault="00E61FD0" w:rsidP="00E61FD0">
      <w:pPr>
        <w:spacing w:after="0" w:line="240" w:lineRule="auto"/>
        <w:jc w:val="center"/>
        <w:rPr>
          <w:rFonts w:ascii="Times New Roman" w:hAnsi="Times New Roman"/>
          <w:sz w:val="24"/>
          <w:szCs w:val="24"/>
        </w:rPr>
      </w:pPr>
    </w:p>
    <w:p w14:paraId="761AB071" w14:textId="77777777" w:rsidR="00E61FD0" w:rsidRPr="00CC608B" w:rsidRDefault="00E61FD0" w:rsidP="00E61FD0">
      <w:pPr>
        <w:rPr>
          <w:rFonts w:ascii="Times New Roman" w:hAnsi="Times New Roman"/>
          <w:sz w:val="24"/>
          <w:szCs w:val="24"/>
        </w:rPr>
      </w:pPr>
    </w:p>
    <w:p w14:paraId="78EFDC7A" w14:textId="77777777" w:rsidR="00E61FD0" w:rsidRPr="00CC608B" w:rsidRDefault="00E61FD0" w:rsidP="00E61FD0">
      <w:pPr>
        <w:rPr>
          <w:rFonts w:ascii="Times New Roman" w:hAnsi="Times New Roman"/>
          <w:sz w:val="24"/>
          <w:szCs w:val="24"/>
        </w:rPr>
      </w:pPr>
      <w:r w:rsidRPr="00CC608B">
        <w:rPr>
          <w:rFonts w:ascii="Times New Roman" w:hAnsi="Times New Roman"/>
          <w:sz w:val="24"/>
          <w:szCs w:val="24"/>
        </w:rPr>
        <w:br w:type="page"/>
      </w:r>
    </w:p>
    <w:p w14:paraId="24EA3739" w14:textId="77777777" w:rsidR="001B2A16" w:rsidRDefault="001B2A16" w:rsidP="00E3479A">
      <w:pPr>
        <w:widowControl w:val="0"/>
        <w:autoSpaceDE w:val="0"/>
        <w:autoSpaceDN w:val="0"/>
        <w:adjustRightInd w:val="0"/>
        <w:spacing w:after="0" w:line="240" w:lineRule="auto"/>
        <w:ind w:left="5184"/>
        <w:jc w:val="both"/>
        <w:rPr>
          <w:rFonts w:ascii="Times New Roman" w:hAnsi="Times New Roman"/>
          <w:sz w:val="24"/>
          <w:szCs w:val="24"/>
        </w:rPr>
      </w:pPr>
      <w:r>
        <w:rPr>
          <w:rFonts w:ascii="Times New Roman" w:hAnsi="Times New Roman"/>
          <w:sz w:val="24"/>
          <w:szCs w:val="24"/>
        </w:rPr>
        <w:lastRenderedPageBreak/>
        <w:t>Sutarties 1 p</w:t>
      </w:r>
      <w:r w:rsidRPr="00CC608B">
        <w:rPr>
          <w:rFonts w:ascii="Times New Roman" w:hAnsi="Times New Roman"/>
          <w:sz w:val="24"/>
          <w:szCs w:val="24"/>
        </w:rPr>
        <w:t>riedas „</w:t>
      </w:r>
      <w:proofErr w:type="spellStart"/>
      <w:r w:rsidR="00E3479A" w:rsidRPr="00E3479A">
        <w:rPr>
          <w:rFonts w:ascii="Times New Roman" w:hAnsi="Times New Roman"/>
          <w:sz w:val="24"/>
          <w:szCs w:val="24"/>
        </w:rPr>
        <w:t>Ikiprekybinio</w:t>
      </w:r>
      <w:proofErr w:type="spellEnd"/>
      <w:r w:rsidR="00E3479A" w:rsidRPr="00E3479A">
        <w:rPr>
          <w:rFonts w:ascii="Times New Roman" w:hAnsi="Times New Roman"/>
          <w:sz w:val="24"/>
          <w:szCs w:val="24"/>
        </w:rPr>
        <w:t xml:space="preserve"> pirkimo „</w:t>
      </w:r>
      <w:r w:rsidR="00772B39" w:rsidRPr="00772B39">
        <w:rPr>
          <w:rFonts w:ascii="Times New Roman" w:hAnsi="Times New Roman"/>
          <w:sz w:val="24"/>
          <w:szCs w:val="24"/>
        </w:rPr>
        <w:t>Intelektinės transporto valdymo sistemos, kurios pagalba įkraunamos hibridinės pavaros transporto priemonių galios mechanizmas būtų valdomas debesų sistemos pagrindu sukūrimas ir testavimas</w:t>
      </w:r>
      <w:r w:rsidR="00437E48">
        <w:rPr>
          <w:rFonts w:ascii="Times New Roman" w:hAnsi="Times New Roman"/>
          <w:sz w:val="24"/>
          <w:szCs w:val="24"/>
        </w:rPr>
        <w:t>“</w:t>
      </w:r>
      <w:r w:rsidRPr="001B2A16">
        <w:rPr>
          <w:rFonts w:ascii="Times New Roman" w:hAnsi="Times New Roman"/>
          <w:sz w:val="24"/>
          <w:szCs w:val="24"/>
          <w:lang w:val="en-US"/>
        </w:rPr>
        <w:t xml:space="preserve"> </w:t>
      </w:r>
      <w:r w:rsidRPr="001B2A16">
        <w:rPr>
          <w:rFonts w:ascii="Times New Roman" w:hAnsi="Times New Roman"/>
          <w:sz w:val="24"/>
          <w:szCs w:val="24"/>
        </w:rPr>
        <w:t>techninė</w:t>
      </w:r>
      <w:r w:rsidR="00E3479A">
        <w:rPr>
          <w:rFonts w:ascii="Times New Roman" w:hAnsi="Times New Roman"/>
          <w:sz w:val="24"/>
          <w:szCs w:val="24"/>
        </w:rPr>
        <w:t xml:space="preserve"> </w:t>
      </w:r>
      <w:r w:rsidRPr="001B2A16">
        <w:rPr>
          <w:rFonts w:ascii="Times New Roman" w:hAnsi="Times New Roman"/>
          <w:sz w:val="24"/>
          <w:szCs w:val="24"/>
        </w:rPr>
        <w:t>specifikacija</w:t>
      </w:r>
      <w:r w:rsidRPr="00CC608B">
        <w:rPr>
          <w:rFonts w:ascii="Times New Roman" w:hAnsi="Times New Roman"/>
          <w:sz w:val="24"/>
          <w:szCs w:val="24"/>
        </w:rPr>
        <w:t>“</w:t>
      </w:r>
    </w:p>
    <w:p w14:paraId="485545C5" w14:textId="77777777" w:rsidR="001B2A16" w:rsidRDefault="001B2A16" w:rsidP="001B2A16">
      <w:pPr>
        <w:widowControl w:val="0"/>
        <w:autoSpaceDE w:val="0"/>
        <w:autoSpaceDN w:val="0"/>
        <w:adjustRightInd w:val="0"/>
        <w:spacing w:after="0" w:line="240" w:lineRule="auto"/>
        <w:ind w:left="5184"/>
        <w:jc w:val="center"/>
        <w:rPr>
          <w:rFonts w:ascii="Times New Roman" w:eastAsia="Times New Roman" w:hAnsi="Times New Roman"/>
          <w:b/>
          <w:sz w:val="24"/>
          <w:szCs w:val="24"/>
          <w:lang w:val="en-US" w:eastAsia="lt-LT"/>
        </w:rPr>
      </w:pPr>
    </w:p>
    <w:p w14:paraId="0A627C06" w14:textId="77777777" w:rsidR="003111D3" w:rsidRPr="003111D3" w:rsidRDefault="003111D3" w:rsidP="003111D3">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lt-LT"/>
        </w:rPr>
      </w:pPr>
      <w:r w:rsidRPr="003111D3">
        <w:rPr>
          <w:rFonts w:ascii="Times New Roman" w:eastAsia="Times New Roman" w:hAnsi="Times New Roman"/>
          <w:b/>
          <w:sz w:val="24"/>
          <w:szCs w:val="24"/>
          <w:lang w:eastAsia="lt-LT"/>
        </w:rPr>
        <w:t>IKIPREKYBINIO PIRKIMO „INTELEKTINĖS TRANSPORTO VALDYMO SISTEMOS, KURIOS PAGALBA ĮKRAUNAMOS HIBRIDINĖS PAVAROS TRANSPORTO PRIEMONIŲ GALIOS MECHANIZMAS BŪTŲ VALDOMAS DEBESŲ SISTEMOS PAGRINDU, SUKŪRIMAS IR TESTAVIMAS“ TECHNINĖ SPECIFIKACIJA</w:t>
      </w:r>
    </w:p>
    <w:p w14:paraId="7F3CA367" w14:textId="77777777" w:rsidR="00437E48" w:rsidRPr="00E07025" w:rsidRDefault="00437E48" w:rsidP="00437E48">
      <w:pPr>
        <w:widowControl w:val="0"/>
        <w:autoSpaceDE w:val="0"/>
        <w:autoSpaceDN w:val="0"/>
        <w:adjustRightInd w:val="0"/>
        <w:spacing w:after="0" w:line="240" w:lineRule="auto"/>
        <w:jc w:val="center"/>
        <w:rPr>
          <w:rFonts w:ascii="Times New Roman" w:eastAsia="Times New Roman" w:hAnsi="Times New Roman"/>
          <w:sz w:val="24"/>
          <w:szCs w:val="24"/>
          <w:lang w:eastAsia="lt-LT"/>
        </w:rPr>
      </w:pPr>
    </w:p>
    <w:p w14:paraId="5455B395" w14:textId="77777777" w:rsidR="00437E48" w:rsidRPr="00E07025" w:rsidRDefault="00437E48" w:rsidP="00437E48">
      <w:pPr>
        <w:widowControl w:val="0"/>
        <w:autoSpaceDE w:val="0"/>
        <w:autoSpaceDN w:val="0"/>
        <w:adjustRightInd w:val="0"/>
        <w:spacing w:after="0" w:line="240" w:lineRule="auto"/>
        <w:jc w:val="center"/>
        <w:rPr>
          <w:rFonts w:ascii="Times New Roman" w:eastAsia="Times New Roman" w:hAnsi="Times New Roman"/>
          <w:sz w:val="24"/>
          <w:szCs w:val="24"/>
          <w:lang w:eastAsia="lt-LT"/>
        </w:rPr>
      </w:pPr>
    </w:p>
    <w:p w14:paraId="76D73D0F" w14:textId="77777777" w:rsidR="003111D3" w:rsidRPr="00F721C3" w:rsidRDefault="003111D3" w:rsidP="003111D3">
      <w:pPr>
        <w:widowControl w:val="0"/>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rPr>
      </w:pPr>
      <w:r>
        <w:rPr>
          <w:rFonts w:ascii="Times New Roman" w:eastAsia="Arial Unicode MS" w:hAnsi="Times New Roman"/>
          <w:color w:val="000000"/>
          <w:sz w:val="24"/>
          <w:szCs w:val="24"/>
          <w:u w:color="000000"/>
          <w:bdr w:val="nil"/>
        </w:rPr>
        <w:t xml:space="preserve">I. </w:t>
      </w:r>
      <w:r w:rsidRPr="00F721C3">
        <w:rPr>
          <w:rFonts w:ascii="Times New Roman" w:eastAsia="Arial Unicode MS" w:hAnsi="Times New Roman"/>
          <w:color w:val="000000"/>
          <w:sz w:val="24"/>
          <w:szCs w:val="24"/>
          <w:u w:color="000000"/>
          <w:bdr w:val="nil"/>
        </w:rPr>
        <w:t xml:space="preserve">BENDROJI DALIS </w:t>
      </w:r>
    </w:p>
    <w:p w14:paraId="3A4E51CD"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69A4E7EF"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i/>
          <w:iCs/>
          <w:color w:val="000000"/>
          <w:sz w:val="24"/>
          <w:szCs w:val="24"/>
          <w:u w:color="000000"/>
          <w:bdr w:val="nil"/>
        </w:rPr>
      </w:pPr>
      <w:r w:rsidRPr="00F721C3">
        <w:rPr>
          <w:rFonts w:ascii="Times New Roman" w:eastAsia="Arial Unicode MS" w:hAnsi="Times New Roman"/>
          <w:i/>
          <w:iCs/>
          <w:color w:val="000000"/>
          <w:sz w:val="24"/>
          <w:szCs w:val="24"/>
          <w:u w:color="000000"/>
          <w:bdr w:val="nil"/>
        </w:rPr>
        <w:t xml:space="preserve">Trumpas problemos, kurią šiuo </w:t>
      </w:r>
      <w:proofErr w:type="spellStart"/>
      <w:r w:rsidRPr="00F721C3">
        <w:rPr>
          <w:rFonts w:ascii="Times New Roman" w:eastAsia="Arial Unicode MS" w:hAnsi="Times New Roman"/>
          <w:i/>
          <w:iCs/>
          <w:color w:val="000000"/>
          <w:sz w:val="24"/>
          <w:szCs w:val="24"/>
          <w:u w:color="000000"/>
          <w:bdr w:val="nil"/>
        </w:rPr>
        <w:t>ikiprekybiniu</w:t>
      </w:r>
      <w:proofErr w:type="spellEnd"/>
      <w:r w:rsidRPr="00F721C3">
        <w:rPr>
          <w:rFonts w:ascii="Times New Roman" w:eastAsia="Arial Unicode MS" w:hAnsi="Times New Roman"/>
          <w:i/>
          <w:iCs/>
          <w:color w:val="000000"/>
          <w:sz w:val="24"/>
          <w:szCs w:val="24"/>
          <w:u w:color="000000"/>
          <w:bdr w:val="nil"/>
        </w:rPr>
        <w:t xml:space="preserve"> pirkimu siekiama išspręsti, aprašymas ir </w:t>
      </w:r>
      <w:proofErr w:type="spellStart"/>
      <w:r w:rsidRPr="00F721C3">
        <w:rPr>
          <w:rFonts w:ascii="Times New Roman" w:eastAsia="Arial Unicode MS" w:hAnsi="Times New Roman"/>
          <w:i/>
          <w:iCs/>
          <w:color w:val="000000"/>
          <w:sz w:val="24"/>
          <w:szCs w:val="24"/>
          <w:u w:color="000000"/>
          <w:bdr w:val="nil"/>
        </w:rPr>
        <w:t>ikiprekybinio</w:t>
      </w:r>
      <w:proofErr w:type="spellEnd"/>
      <w:r w:rsidRPr="00F721C3">
        <w:rPr>
          <w:rFonts w:ascii="Times New Roman" w:eastAsia="Arial Unicode MS" w:hAnsi="Times New Roman"/>
          <w:i/>
          <w:iCs/>
          <w:color w:val="000000"/>
          <w:sz w:val="24"/>
          <w:szCs w:val="24"/>
          <w:u w:color="000000"/>
          <w:bdr w:val="nil"/>
        </w:rPr>
        <w:t xml:space="preserve"> pirkimo poreikio pagrindimas. </w:t>
      </w:r>
    </w:p>
    <w:p w14:paraId="76629A15"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i/>
          <w:iCs/>
          <w:color w:val="000000"/>
          <w:sz w:val="24"/>
          <w:szCs w:val="24"/>
          <w:u w:color="000000"/>
          <w:bdr w:val="nil"/>
        </w:rPr>
      </w:pPr>
    </w:p>
    <w:p w14:paraId="3FBE04CD"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Europos Komisijos aplinkos departamentas nurodo, kad daugelis europiečių labai nerimauja dėl oro taršos. Ji kenkia plaučiams bei kvėpavimo takams ir gali sukelti astmą, bronchitą bei širdies ir kraujagyslių ligas. Nepaisant to, kad bendra oro kokybė gerėja, oro užterštumas smulkiosiomis dalelėmis vis dar kasmet sukelia daug ankstyvų mirčių ES ir sąlygoja gyvenimo trukmės mažėjimą. Sveikatos priežiūrai dėl to kasmet išleidžiama milijardai eurų.</w:t>
      </w:r>
    </w:p>
    <w:p w14:paraId="77CAF8F9"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Labiausiai orą teršia energetikos sektorius, namų šildymo sistemos, sunkioji pramonė, kaip antai: plieno gamyklos ir naftos perdirbimo įmonės, </w:t>
      </w:r>
      <w:r w:rsidRPr="00F721C3">
        <w:rPr>
          <w:rFonts w:ascii="Times New Roman" w:eastAsia="Arial Unicode MS" w:hAnsi="Times New Roman"/>
          <w:i/>
          <w:iCs/>
          <w:color w:val="000000"/>
          <w:sz w:val="24"/>
          <w:szCs w:val="24"/>
          <w:u w:color="000000"/>
          <w:bdr w:val="nil"/>
        </w:rPr>
        <w:t>transporto priemonės</w:t>
      </w:r>
      <w:r w:rsidRPr="00F721C3">
        <w:rPr>
          <w:rFonts w:ascii="Times New Roman" w:eastAsia="Arial Unicode MS" w:hAnsi="Times New Roman"/>
          <w:color w:val="000000"/>
          <w:sz w:val="24"/>
          <w:szCs w:val="24"/>
          <w:u w:color="000000"/>
          <w:bdr w:val="nil"/>
        </w:rPr>
        <w:t xml:space="preserve">, žemės ūkis ir atliekų tvarkymas. Transporto priemonių žala ypač juntama miestuose. Transporto priemonės orą teršia kietosiomis dalelėmis (smulkioms mažesnėms negu vieno milimetro skersmens dalelėms), azoto oksidais susidarančiais degimo metu ir t.t. </w:t>
      </w:r>
    </w:p>
    <w:p w14:paraId="40BE53C1"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Kietosios dalelės dėl savo </w:t>
      </w:r>
      <w:proofErr w:type="spellStart"/>
      <w:r w:rsidRPr="00F721C3">
        <w:rPr>
          <w:rFonts w:ascii="Times New Roman" w:eastAsia="Arial Unicode MS" w:hAnsi="Times New Roman"/>
          <w:color w:val="000000"/>
          <w:sz w:val="24"/>
          <w:szCs w:val="24"/>
          <w:u w:color="000000"/>
          <w:bdr w:val="nil"/>
        </w:rPr>
        <w:t>smulkumo</w:t>
      </w:r>
      <w:proofErr w:type="spellEnd"/>
      <w:r w:rsidRPr="00F721C3">
        <w:rPr>
          <w:rFonts w:ascii="Times New Roman" w:eastAsia="Arial Unicode MS" w:hAnsi="Times New Roman"/>
          <w:color w:val="000000"/>
          <w:sz w:val="24"/>
          <w:szCs w:val="24"/>
          <w:u w:color="000000"/>
          <w:bdr w:val="nil"/>
        </w:rPr>
        <w:t xml:space="preserve"> nesulaikomos viršutiniuose kvėpavimo takuose, o prasiskverbia į žmogaus organizmą. Kuo mažesnis dalelių skersmuo, tuo gilesnius kvėpavimo takus jos pasiekia ir gali pradėti kauptis tam tikrose plaučių vietose ar netgi patekti į kraują. Oro užterštumas didina širdies smūgio ir insulto riziką bei skatina aterosklerozės vystymąsi, o lakiųjų organinių junginių didelės koncentracijos aplinkos ore gali sukelti vėžinius susirgimus. Pasaulinės sveikatos organizacijos duomenimis, sumažinus oro taršą 50 proc., gyventojų amžius pailgėtų 3–5 metais, sergamumas vėžiu ir kvėpavimo sistemos ligomis sumažėtų 20–30 proc., o kraujotakos sistemos ligomis – apie 10 proc.</w:t>
      </w:r>
    </w:p>
    <w:p w14:paraId="609FF126"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Viešasis transportas yra viena iš priemonių mažinančių transporto srautus mieste, tačiau, savo ruožtu, yra vienas iš oro taršos šaltinių. Viešojo transporto priemonės, varomos iškastinės kilmės kuru ne tik didina CO2 emisiją, bet ir išmeta į aplinką KD ir </w:t>
      </w:r>
      <w:proofErr w:type="spellStart"/>
      <w:r w:rsidRPr="00F721C3">
        <w:rPr>
          <w:rFonts w:ascii="Times New Roman" w:eastAsia="Arial Unicode MS" w:hAnsi="Times New Roman"/>
          <w:color w:val="000000"/>
          <w:sz w:val="24"/>
          <w:szCs w:val="24"/>
          <w:u w:color="000000"/>
          <w:bdr w:val="nil"/>
        </w:rPr>
        <w:t>NOx</w:t>
      </w:r>
      <w:proofErr w:type="spellEnd"/>
      <w:r w:rsidRPr="00F721C3">
        <w:rPr>
          <w:rFonts w:ascii="Times New Roman" w:eastAsia="Arial Unicode MS" w:hAnsi="Times New Roman"/>
          <w:color w:val="000000"/>
          <w:sz w:val="24"/>
          <w:szCs w:val="24"/>
          <w:u w:color="000000"/>
          <w:bdr w:val="nil"/>
        </w:rPr>
        <w:t xml:space="preserve">. Stotelėse laukiantys keleiviai, bei tankiai apgyvendintos centrinės miestų dalys labiausiai nukenčia nuo šių </w:t>
      </w:r>
      <w:proofErr w:type="spellStart"/>
      <w:r w:rsidRPr="00F721C3">
        <w:rPr>
          <w:rFonts w:ascii="Times New Roman" w:eastAsia="Arial Unicode MS" w:hAnsi="Times New Roman"/>
          <w:color w:val="000000"/>
          <w:sz w:val="24"/>
          <w:szCs w:val="24"/>
          <w:u w:color="000000"/>
          <w:bdr w:val="nil"/>
        </w:rPr>
        <w:t>išmetalų</w:t>
      </w:r>
      <w:proofErr w:type="spellEnd"/>
      <w:r w:rsidRPr="00F721C3">
        <w:rPr>
          <w:rFonts w:ascii="Times New Roman" w:eastAsia="Arial Unicode MS" w:hAnsi="Times New Roman"/>
          <w:color w:val="000000"/>
          <w:sz w:val="24"/>
          <w:szCs w:val="24"/>
          <w:u w:color="000000"/>
          <w:bdr w:val="nil"/>
        </w:rPr>
        <w:t xml:space="preserve"> poveikio. Reikia pabrėžti, kad laipinant keleivius, bei pajudant iš sustojimų didėja transporto priemonių suvartojamo kuro kiekis – tuo pačiu auga ir išmetamų taršalų koncentracija ore. 2015 metų Kauno miesto aplinkos stebėsenos ataskaitoje nurodyta, kad KD10 koncentracija monitoringo stotelėje aplinkos oro užterštumo nustatytą ribinę vertę viršijo 32 kartus. Maksimali vidutinė paros kietųjų dalelių koncentracija siekė 111 µg/m3 (leistina norma yra iki 50 µg/m3). Didžiausia tarša dulkėmis (KD10) 2015 metais stebima </w:t>
      </w:r>
      <w:r w:rsidRPr="00F721C3">
        <w:rPr>
          <w:rFonts w:ascii="Times New Roman" w:eastAsia="Arial Unicode MS" w:hAnsi="Times New Roman"/>
          <w:color w:val="000000"/>
          <w:sz w:val="24"/>
          <w:szCs w:val="24"/>
          <w:u w:color="000000"/>
          <w:bdr w:val="nil"/>
        </w:rPr>
        <w:lastRenderedPageBreak/>
        <w:t>Centro, Žaliakalnio, Dainavos seniūnijose.</w:t>
      </w:r>
    </w:p>
    <w:p w14:paraId="72F31711"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2011 m. kovo 28 d. Europos Komisijos patvirtintoje „Baltojoje knygoje“ (Bendros Europos transporto erdvės kūrimo planas. Konkurencingos efektyviu išteklių naudojimu grindžiamos transporto sistemos kūrimas) Europos transporto mokslinių  tyrimų ir inovacijos technologijų plane pirmuoju punktu siūloma dėti pastangas kuriant ekologiškas, saugias ir tyliai veikiančias įvairių rūšių </w:t>
      </w:r>
      <w:proofErr w:type="spellStart"/>
      <w:r w:rsidRPr="00F721C3">
        <w:rPr>
          <w:rFonts w:ascii="Times New Roman" w:eastAsia="Arial Unicode MS" w:hAnsi="Times New Roman"/>
          <w:color w:val="000000"/>
          <w:sz w:val="24"/>
          <w:szCs w:val="24"/>
          <w:u w:color="000000"/>
          <w:bdr w:val="nil"/>
        </w:rPr>
        <w:t>transporto.priemones</w:t>
      </w:r>
      <w:proofErr w:type="spellEnd"/>
      <w:r w:rsidRPr="00F721C3">
        <w:rPr>
          <w:rFonts w:ascii="Times New Roman" w:eastAsia="Arial Unicode MS" w:hAnsi="Times New Roman"/>
          <w:color w:val="000000"/>
          <w:sz w:val="24"/>
          <w:szCs w:val="24"/>
          <w:u w:color="000000"/>
          <w:bdr w:val="nil"/>
        </w:rPr>
        <w:t>. Jau dabar Europos šalys (Norvegija, Vokietija, Prancūzija) skelbia kad  didžiuosiuose miestuose bus uždrausta naudoti iškastiniu kuru varomas transporto priemones.  Užterštumo miestuose mažinimui labiausiai tinkamos elektra varomi arba hibridiniai automobiliai. Tačiau tai  vis dar yra pakankamai naujas sprendimas autobusų rinkoje. Didžioji dalis gamintojų dar tik bando šias technologijas, o keletas jų siūlo pilnai elektrinius arba hibridinius autobusus. Elektrinių autobusų siūlomas nuvažiuojamas atstumas netenkina poreikių – tuo tarpu hibridiniai autobusai sumažina taršą vos 20%-25%. Be to hibridiniai autobusai nesprendžia padidėjusios oro taršos problemos autobusų stotelėse ir jų tarša labai priklauso nuo vairuotojo vairavimo stiliaus.</w:t>
      </w:r>
    </w:p>
    <w:p w14:paraId="72C8E654" w14:textId="77777777" w:rsidR="003111D3" w:rsidRPr="00F721C3" w:rsidRDefault="003111D3" w:rsidP="003111D3">
      <w:pPr>
        <w:widowControl w:val="0"/>
        <w:pBdr>
          <w:top w:val="nil"/>
          <w:left w:val="nil"/>
          <w:bottom w:val="nil"/>
          <w:right w:val="nil"/>
          <w:between w:val="nil"/>
          <w:bar w:val="nil"/>
        </w:pBdr>
        <w:spacing w:before="60" w:after="60"/>
        <w:ind w:firstLine="720"/>
        <w:jc w:val="both"/>
        <w:rPr>
          <w:rFonts w:ascii="Times New Roman" w:eastAsia="Arial Unicode MS"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 xml:space="preserve">Intelektinės transporto valdymo sistemos (ITS), kurios pagalba įkraunamos hibridinės pavaros transporto priemonių  (PHEV) galios mechanizmas būtų valdomas debesų sistemos pagrindu sukūrimas ir testavimas. </w:t>
      </w:r>
    </w:p>
    <w:p w14:paraId="203907CC" w14:textId="77777777" w:rsidR="003111D3" w:rsidRPr="0092091C" w:rsidRDefault="003111D3" w:rsidP="003111D3">
      <w:pPr>
        <w:spacing w:before="60" w:after="60"/>
        <w:jc w:val="both"/>
        <w:rPr>
          <w:rFonts w:ascii="Times New Roman" w:hAnsi="Times New Roman"/>
          <w:sz w:val="24"/>
          <w:szCs w:val="24"/>
        </w:rPr>
      </w:pPr>
    </w:p>
    <w:p w14:paraId="46ECEA83" w14:textId="77777777" w:rsidR="003111D3" w:rsidRPr="0092091C" w:rsidRDefault="003111D3" w:rsidP="003111D3">
      <w:pPr>
        <w:spacing w:before="60" w:after="60"/>
        <w:jc w:val="both"/>
        <w:rPr>
          <w:rFonts w:ascii="Times New Roman" w:eastAsia="Times New Roman" w:hAnsi="Times New Roman"/>
          <w:sz w:val="24"/>
          <w:szCs w:val="24"/>
        </w:rPr>
      </w:pPr>
    </w:p>
    <w:p w14:paraId="09ED6F6C" w14:textId="77777777" w:rsidR="003111D3" w:rsidRPr="0092091C" w:rsidRDefault="003111D3" w:rsidP="003111D3">
      <w:pPr>
        <w:jc w:val="center"/>
        <w:rPr>
          <w:rFonts w:ascii="Times New Roman" w:eastAsia="Times New Roman" w:hAnsi="Times New Roman"/>
          <w:sz w:val="24"/>
          <w:szCs w:val="24"/>
        </w:rPr>
      </w:pPr>
      <w:r w:rsidRPr="0092091C">
        <w:rPr>
          <w:rFonts w:ascii="Times New Roman" w:hAnsi="Times New Roman"/>
          <w:sz w:val="24"/>
          <w:szCs w:val="24"/>
        </w:rPr>
        <w:t>II. SIEKIAMAS ĮSIGYJAMOS MTEP PASLAUGOS TIKSLAS</w:t>
      </w:r>
    </w:p>
    <w:p w14:paraId="74D82ED0" w14:textId="77777777" w:rsidR="003111D3" w:rsidRPr="0092091C" w:rsidRDefault="003111D3" w:rsidP="003111D3">
      <w:pPr>
        <w:jc w:val="center"/>
        <w:rPr>
          <w:rFonts w:ascii="Times New Roman" w:eastAsia="Times New Roman" w:hAnsi="Times New Roman"/>
          <w:sz w:val="24"/>
          <w:szCs w:val="24"/>
        </w:rPr>
      </w:pPr>
    </w:p>
    <w:p w14:paraId="2488E4B0" w14:textId="77777777" w:rsidR="003111D3" w:rsidRPr="0092091C" w:rsidRDefault="003111D3" w:rsidP="003111D3">
      <w:pPr>
        <w:jc w:val="both"/>
        <w:rPr>
          <w:rFonts w:ascii="Times New Roman" w:eastAsia="Times New Roman" w:hAnsi="Times New Roman"/>
          <w:i/>
          <w:iCs/>
          <w:sz w:val="24"/>
          <w:szCs w:val="24"/>
        </w:rPr>
      </w:pPr>
      <w:r w:rsidRPr="0092091C">
        <w:rPr>
          <w:rFonts w:ascii="Times New Roman" w:hAnsi="Times New Roman"/>
          <w:i/>
          <w:iCs/>
          <w:sz w:val="24"/>
          <w:szCs w:val="24"/>
        </w:rPr>
        <w:t xml:space="preserve">Nurodomas perkančiosios organizacijos siekiamas Mokslinių tyrimų ir (arba) eksperimentinės plėtros (MTEP) paslaugų tikslas (laukiamas rezultatas). </w:t>
      </w:r>
    </w:p>
    <w:p w14:paraId="32BA08FB" w14:textId="77777777" w:rsidR="003111D3" w:rsidRPr="0092091C" w:rsidRDefault="003111D3" w:rsidP="003111D3">
      <w:pPr>
        <w:spacing w:before="60" w:after="60"/>
        <w:jc w:val="both"/>
        <w:rPr>
          <w:rFonts w:ascii="Times New Roman" w:eastAsia="Times New Roman" w:hAnsi="Times New Roman"/>
          <w:sz w:val="24"/>
          <w:szCs w:val="24"/>
        </w:rPr>
      </w:pPr>
      <w:r w:rsidRPr="0092091C">
        <w:rPr>
          <w:rFonts w:ascii="Times New Roman" w:hAnsi="Times New Roman"/>
          <w:sz w:val="24"/>
          <w:szCs w:val="24"/>
        </w:rPr>
        <w:t xml:space="preserve">TIKSLAS – Ištirti ir sukurti intelektinę transporto valdymo sistemą kurios pagalba </w:t>
      </w:r>
      <w:r>
        <w:rPr>
          <w:rFonts w:ascii="Times New Roman" w:hAnsi="Times New Roman"/>
          <w:sz w:val="24"/>
          <w:szCs w:val="24"/>
        </w:rPr>
        <w:t>miesto</w:t>
      </w:r>
      <w:r w:rsidRPr="0092091C">
        <w:rPr>
          <w:rFonts w:ascii="Times New Roman" w:hAnsi="Times New Roman"/>
          <w:sz w:val="24"/>
          <w:szCs w:val="24"/>
        </w:rPr>
        <w:t xml:space="preserve"> autobusų </w:t>
      </w:r>
      <w:r>
        <w:rPr>
          <w:rFonts w:ascii="Times New Roman" w:hAnsi="Times New Roman"/>
          <w:sz w:val="24"/>
          <w:szCs w:val="24"/>
        </w:rPr>
        <w:t xml:space="preserve">talpinančių </w:t>
      </w:r>
      <w:r w:rsidRPr="001543BC">
        <w:rPr>
          <w:rFonts w:ascii="Times New Roman" w:hAnsi="Times New Roman"/>
          <w:sz w:val="24"/>
          <w:szCs w:val="24"/>
        </w:rPr>
        <w:t>ne daugiau nei 22 keleivius (transporto priemonė M</w:t>
      </w:r>
      <w:r w:rsidRPr="001543BC">
        <w:rPr>
          <w:rFonts w:ascii="Times New Roman" w:hAnsi="Times New Roman"/>
          <w:sz w:val="24"/>
          <w:szCs w:val="24"/>
          <w:vertAlign w:val="subscript"/>
        </w:rPr>
        <w:t>2</w:t>
      </w:r>
      <w:r w:rsidRPr="001543BC">
        <w:rPr>
          <w:rFonts w:ascii="Times New Roman" w:hAnsi="Times New Roman"/>
          <w:sz w:val="24"/>
          <w:szCs w:val="24"/>
        </w:rPr>
        <w:t xml:space="preserve"> klasės I grupės CE kėbulu pagal 2008 m. gruodžio 2 d. Valstybinės kelių transporto inspekcijos prie susisiekimo ministerijos viršininko įsakymą Nr. 2B-479 „Dėl motorinių transporto priemonių ir jų priekabų kategorijų ir klasių pagal konstrukciją reikalavimų patvirtinimo“)</w:t>
      </w:r>
      <w:r w:rsidRPr="0092091C">
        <w:rPr>
          <w:rFonts w:ascii="Times New Roman" w:hAnsi="Times New Roman"/>
          <w:sz w:val="24"/>
          <w:szCs w:val="24"/>
        </w:rPr>
        <w:t xml:space="preserve"> su įkraunama hibridine pavara (PHEV) galios mechanizmas būtų valdomas debesų sistemos pagrindu, priklausomai nuo transporto priemonės padėties maršrute bei pagaminus bandomąją transporto priemonių partiją testuoti naujus išmaniuosius </w:t>
      </w:r>
      <w:proofErr w:type="spellStart"/>
      <w:r w:rsidRPr="0092091C">
        <w:rPr>
          <w:rFonts w:ascii="Times New Roman" w:hAnsi="Times New Roman"/>
          <w:sz w:val="24"/>
          <w:szCs w:val="24"/>
        </w:rPr>
        <w:t>judumo</w:t>
      </w:r>
      <w:proofErr w:type="spellEnd"/>
      <w:r w:rsidRPr="0092091C">
        <w:rPr>
          <w:rFonts w:ascii="Times New Roman" w:hAnsi="Times New Roman"/>
          <w:sz w:val="24"/>
          <w:szCs w:val="24"/>
        </w:rPr>
        <w:t xml:space="preserve"> modelius Kauno miesto viešojo transporto maršrutuose. Ištirti ir nustatyti ITS sistemos poveikį aplinkai (oro taršos, triukšmo lygių sumažėjimą) ir, eksperimentui pasiteisinus, pateikti į rinką inovacinį technologinį sprendimą didinantį transporto srautų valdymo veiksmingumą bei mažinantį aplinkos taršą.</w:t>
      </w:r>
    </w:p>
    <w:p w14:paraId="25F7653E" w14:textId="77777777" w:rsidR="003111D3" w:rsidRPr="0092091C" w:rsidRDefault="003111D3" w:rsidP="003111D3">
      <w:pPr>
        <w:spacing w:before="60" w:after="60"/>
        <w:jc w:val="both"/>
        <w:rPr>
          <w:rFonts w:ascii="Times New Roman" w:eastAsia="Times New Roman" w:hAnsi="Times New Roman"/>
          <w:sz w:val="24"/>
          <w:szCs w:val="24"/>
        </w:rPr>
      </w:pPr>
      <w:r w:rsidRPr="0092091C">
        <w:rPr>
          <w:rFonts w:ascii="Times New Roman" w:hAnsi="Times New Roman"/>
          <w:sz w:val="24"/>
          <w:szCs w:val="24"/>
        </w:rPr>
        <w:t xml:space="preserve">LAUKIAMAS REZULTATAS – sukurta naujos kartos </w:t>
      </w:r>
      <w:proofErr w:type="spellStart"/>
      <w:r w:rsidRPr="0092091C">
        <w:rPr>
          <w:rFonts w:ascii="Times New Roman" w:hAnsi="Times New Roman"/>
          <w:sz w:val="24"/>
          <w:szCs w:val="24"/>
        </w:rPr>
        <w:t>inovatyvus</w:t>
      </w:r>
      <w:proofErr w:type="spellEnd"/>
      <w:r w:rsidRPr="0092091C">
        <w:rPr>
          <w:rFonts w:ascii="Times New Roman" w:hAnsi="Times New Roman"/>
          <w:sz w:val="24"/>
          <w:szCs w:val="24"/>
        </w:rPr>
        <w:t xml:space="preserve"> išmanusis galios valdymo mechanizmas, kuris leis transporto priemonei:</w:t>
      </w:r>
    </w:p>
    <w:p w14:paraId="1EF3D01F" w14:textId="77777777" w:rsidR="003111D3" w:rsidRPr="0092091C" w:rsidRDefault="003111D3" w:rsidP="003111D3">
      <w:pPr>
        <w:pStyle w:val="Sraopastraipa"/>
        <w:numPr>
          <w:ilvl w:val="0"/>
          <w:numId w:val="34"/>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vienu įkrovimu labiausiai apgyvendintose maršruto dalyse nuvažiuos bent 30 km. vien elektriniu režimu;</w:t>
      </w:r>
    </w:p>
    <w:p w14:paraId="0A83EB83" w14:textId="77777777" w:rsidR="003111D3" w:rsidRPr="0092091C" w:rsidRDefault="003111D3" w:rsidP="003111D3">
      <w:pPr>
        <w:pStyle w:val="Sraopastraipa"/>
        <w:numPr>
          <w:ilvl w:val="0"/>
          <w:numId w:val="35"/>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likusią maršruto dalį galės aptarnauti hibridiniu (elektriniu/dyzeliniu) režimu;</w:t>
      </w:r>
    </w:p>
    <w:p w14:paraId="01EEC78D" w14:textId="77777777" w:rsidR="003111D3" w:rsidRPr="0092091C" w:rsidRDefault="003111D3" w:rsidP="003111D3">
      <w:pPr>
        <w:pStyle w:val="Sraopastraipa"/>
        <w:numPr>
          <w:ilvl w:val="0"/>
          <w:numId w:val="36"/>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sumažins viešojo transporto sukeliamą oro taršą ir triukšmo lygį tose miesto dalyse, kur užterštumo ir triukšmo poveikis yra didžiausias;</w:t>
      </w:r>
    </w:p>
    <w:p w14:paraId="406A2039" w14:textId="77777777" w:rsidR="003111D3" w:rsidRPr="0092091C" w:rsidRDefault="003111D3" w:rsidP="003111D3">
      <w:pPr>
        <w:pStyle w:val="Sraopastraipa"/>
        <w:numPr>
          <w:ilvl w:val="0"/>
          <w:numId w:val="37"/>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lastRenderedPageBreak/>
        <w:t>transporto priemonės tarša bus valdoma intelektinės valdymo sistemos ir nepriklausys nuo vairuotojo vairavimo stiliaus;</w:t>
      </w:r>
    </w:p>
    <w:p w14:paraId="426306CC" w14:textId="77777777" w:rsidR="003111D3" w:rsidRPr="0092091C" w:rsidRDefault="003111D3" w:rsidP="003111D3">
      <w:pPr>
        <w:pStyle w:val="Sraopastraipa"/>
        <w:numPr>
          <w:ilvl w:val="0"/>
          <w:numId w:val="38"/>
        </w:numPr>
        <w:pBdr>
          <w:top w:val="nil"/>
          <w:left w:val="nil"/>
          <w:bottom w:val="nil"/>
          <w:right w:val="nil"/>
          <w:between w:val="nil"/>
          <w:bar w:val="nil"/>
        </w:pBdr>
        <w:spacing w:before="60" w:after="60"/>
        <w:ind w:left="1050" w:hanging="330"/>
        <w:contextualSpacing w:val="0"/>
        <w:jc w:val="both"/>
        <w:rPr>
          <w:rFonts w:ascii="Times New Roman" w:eastAsia="Times New Roman Bold" w:hAnsi="Times New Roman"/>
        </w:rPr>
      </w:pPr>
      <w:r w:rsidRPr="0092091C">
        <w:rPr>
          <w:rFonts w:ascii="Times New Roman" w:hAnsi="Times New Roman"/>
          <w:sz w:val="24"/>
          <w:szCs w:val="24"/>
        </w:rPr>
        <w:t>leis sumažinti iškastinio kurio sunaudojimą viešajame transporte.</w:t>
      </w:r>
    </w:p>
    <w:p w14:paraId="6C0893A7" w14:textId="77777777" w:rsidR="003111D3" w:rsidRPr="0092091C" w:rsidRDefault="003111D3" w:rsidP="003111D3">
      <w:pPr>
        <w:jc w:val="both"/>
        <w:rPr>
          <w:rFonts w:ascii="Times New Roman" w:eastAsia="Times New Roman" w:hAnsi="Times New Roman"/>
          <w:i/>
          <w:iCs/>
          <w:sz w:val="24"/>
          <w:szCs w:val="24"/>
        </w:rPr>
      </w:pPr>
    </w:p>
    <w:p w14:paraId="20155BD1" w14:textId="77777777" w:rsidR="003111D3" w:rsidRPr="00F721C3" w:rsidRDefault="003111D3" w:rsidP="003111D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r w:rsidRPr="00F721C3">
        <w:rPr>
          <w:rFonts w:ascii="Times New Roman" w:eastAsia="Arial Unicode MS" w:hAnsi="Times New Roman"/>
          <w:i/>
          <w:iCs/>
          <w:color w:val="000000"/>
          <w:sz w:val="24"/>
          <w:szCs w:val="24"/>
          <w:u w:color="000000"/>
          <w:bdr w:val="nil"/>
        </w:rPr>
        <w:t xml:space="preserve">Nurodomi perkant MTEP paslaugas norimo sukurti </w:t>
      </w:r>
      <w:proofErr w:type="spellStart"/>
      <w:r w:rsidRPr="00F721C3">
        <w:rPr>
          <w:rFonts w:ascii="Times New Roman" w:eastAsia="Arial Unicode MS" w:hAnsi="Times New Roman"/>
          <w:i/>
          <w:iCs/>
          <w:color w:val="000000"/>
          <w:sz w:val="24"/>
          <w:szCs w:val="24"/>
          <w:u w:color="000000"/>
          <w:bdr w:val="nil"/>
        </w:rPr>
        <w:t>inovatyviojo</w:t>
      </w:r>
      <w:proofErr w:type="spellEnd"/>
      <w:r w:rsidRPr="00F721C3">
        <w:rPr>
          <w:rFonts w:ascii="Times New Roman" w:eastAsia="Arial Unicode MS" w:hAnsi="Times New Roman"/>
          <w:i/>
          <w:iCs/>
          <w:color w:val="000000"/>
          <w:sz w:val="24"/>
          <w:szCs w:val="24"/>
          <w:u w:color="000000"/>
          <w:bdr w:val="nil"/>
        </w:rPr>
        <w:t xml:space="preserve"> produkto funkciniai reikalavimai, taip pat kiti </w:t>
      </w:r>
      <w:proofErr w:type="spellStart"/>
      <w:r w:rsidRPr="00F721C3">
        <w:rPr>
          <w:rFonts w:ascii="Times New Roman" w:eastAsia="Arial Unicode MS" w:hAnsi="Times New Roman"/>
          <w:i/>
          <w:iCs/>
          <w:color w:val="000000"/>
          <w:sz w:val="24"/>
          <w:szCs w:val="24"/>
          <w:u w:color="000000"/>
          <w:bdr w:val="nil"/>
        </w:rPr>
        <w:t>inovatyviajam</w:t>
      </w:r>
      <w:proofErr w:type="spellEnd"/>
      <w:r w:rsidRPr="00F721C3">
        <w:rPr>
          <w:rFonts w:ascii="Times New Roman" w:eastAsia="Arial Unicode MS" w:hAnsi="Times New Roman"/>
          <w:i/>
          <w:iCs/>
          <w:color w:val="000000"/>
          <w:sz w:val="24"/>
          <w:szCs w:val="24"/>
          <w:u w:color="000000"/>
          <w:bdr w:val="nil"/>
        </w:rPr>
        <w:t xml:space="preserve"> produktui keliami reikalavimai (pavyzdžiui, kokybės, techninių </w:t>
      </w:r>
      <w:proofErr w:type="spellStart"/>
      <w:r w:rsidRPr="00F721C3">
        <w:rPr>
          <w:rFonts w:ascii="Times New Roman" w:eastAsia="Arial Unicode MS" w:hAnsi="Times New Roman"/>
          <w:i/>
          <w:iCs/>
          <w:color w:val="000000"/>
          <w:sz w:val="24"/>
          <w:szCs w:val="24"/>
          <w:u w:color="000000"/>
          <w:bdr w:val="nil"/>
        </w:rPr>
        <w:t>pranašumų</w:t>
      </w:r>
      <w:proofErr w:type="spellEnd"/>
      <w:r w:rsidRPr="00F721C3">
        <w:rPr>
          <w:rFonts w:ascii="Times New Roman" w:eastAsia="Arial Unicode MS" w:hAnsi="Times New Roman"/>
          <w:i/>
          <w:iCs/>
          <w:color w:val="000000"/>
          <w:sz w:val="24"/>
          <w:szCs w:val="24"/>
          <w:u w:color="000000"/>
          <w:bdr w:val="nil"/>
        </w:rPr>
        <w:t>, estetinių, aplinkosaugos charakteristikų, eksploatavimo išlaidų, veiksmingumo reikalavimai, kurie geriausiai tinka norint išspręsti perkančiosios organizacijos problemą, reikšmingą efektyvaus jos viešuosius interesus tenkinančių funkcijų vykdymo požiūriu, siekiant  pasiekti šios organizacijos strateginius tikslus).</w:t>
      </w:r>
    </w:p>
    <w:p w14:paraId="6E701500" w14:textId="77777777" w:rsidR="003111D3" w:rsidRPr="00F721C3" w:rsidRDefault="003111D3" w:rsidP="003111D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p>
    <w:p w14:paraId="5CE2840E" w14:textId="77777777" w:rsidR="003111D3" w:rsidRPr="00F721C3" w:rsidRDefault="003111D3" w:rsidP="003111D3">
      <w:pPr>
        <w:widowControl w:val="0"/>
        <w:numPr>
          <w:ilvl w:val="0"/>
          <w:numId w:val="39"/>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Sukurta ir išbandyta vartotojams patogi taršos zonų programa veikianti debesų sistemos pagrindu.</w:t>
      </w:r>
    </w:p>
    <w:p w14:paraId="78F0EC04" w14:textId="77777777" w:rsidR="003111D3" w:rsidRPr="00F721C3" w:rsidRDefault="003111D3" w:rsidP="003111D3">
      <w:pPr>
        <w:widowControl w:val="0"/>
        <w:numPr>
          <w:ilvl w:val="0"/>
          <w:numId w:val="40"/>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Sistema turi turėti galimybę  nustatyti skirtingus zonų tipus remiantis GPS koordinatėmis.</w:t>
      </w:r>
    </w:p>
    <w:p w14:paraId="4D9B5AFA" w14:textId="77777777" w:rsidR="003111D3" w:rsidRPr="00F721C3" w:rsidRDefault="003111D3" w:rsidP="003111D3">
      <w:pPr>
        <w:widowControl w:val="0"/>
        <w:numPr>
          <w:ilvl w:val="0"/>
          <w:numId w:val="41"/>
        </w:numPr>
        <w:pBdr>
          <w:top w:val="nil"/>
          <w:left w:val="nil"/>
          <w:bottom w:val="nil"/>
          <w:right w:val="nil"/>
          <w:between w:val="nil"/>
          <w:bar w:val="nil"/>
        </w:pBdr>
        <w:tabs>
          <w:tab w:val="num" w:pos="1248"/>
        </w:tabs>
        <w:spacing w:after="0" w:line="240" w:lineRule="auto"/>
        <w:ind w:left="528" w:firstLine="192"/>
        <w:jc w:val="both"/>
        <w:rPr>
          <w:rFonts w:ascii="Times New Roman" w:eastAsia="Times New Roman" w:hAnsi="Times New Roman"/>
          <w:color w:val="000000"/>
          <w:u w:color="000000"/>
          <w:bdr w:val="nil"/>
          <w:lang w:eastAsia="lt-LT"/>
        </w:rPr>
      </w:pPr>
      <w:r w:rsidRPr="00F721C3">
        <w:rPr>
          <w:rFonts w:ascii="Times New Roman" w:hAnsi="Times New Roman"/>
          <w:color w:val="000000"/>
          <w:sz w:val="24"/>
          <w:szCs w:val="24"/>
          <w:u w:color="000000"/>
          <w:bdr w:val="nil"/>
          <w:lang w:eastAsia="lt-LT"/>
        </w:rPr>
        <w:t>Skirtingos zonos pritaikytos autobuso taršos valdymui: 1 Zona – tik elektrinis režimas; 2 – Zona galimas mažiausias CO2 taršos lygis; 3 – įsikrovimo zona. Jeigu automobilis išvažiuoja iš nurodytos zonos – dirba paprastu hibridiniu režimu.</w:t>
      </w:r>
    </w:p>
    <w:p w14:paraId="5BFDF6AB" w14:textId="77777777" w:rsidR="003111D3" w:rsidRPr="0092091C" w:rsidRDefault="003111D3" w:rsidP="003111D3">
      <w:pPr>
        <w:pStyle w:val="Sraopastraipa"/>
        <w:numPr>
          <w:ilvl w:val="0"/>
          <w:numId w:val="42"/>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proofErr w:type="spellStart"/>
      <w:r w:rsidRPr="00F721C3">
        <w:rPr>
          <w:rFonts w:ascii="Times New Roman" w:eastAsia="Arial Unicode MS" w:hAnsi="Times New Roman"/>
          <w:color w:val="000000"/>
          <w:sz w:val="24"/>
          <w:szCs w:val="24"/>
          <w:u w:color="000000"/>
          <w:bdr w:val="nil"/>
          <w:lang w:val="en-US"/>
        </w:rPr>
        <w:t>Hibridinės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pavaros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valdymo</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principas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debesų</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kompiuterijos</w:t>
      </w:r>
      <w:proofErr w:type="spellEnd"/>
      <w:r w:rsidRPr="00F721C3">
        <w:rPr>
          <w:rFonts w:ascii="Times New Roman" w:eastAsia="Arial Unicode MS" w:hAnsi="Times New Roman"/>
          <w:color w:val="000000"/>
          <w:sz w:val="24"/>
          <w:szCs w:val="24"/>
          <w:u w:color="000000"/>
          <w:bdr w:val="nil"/>
          <w:lang w:val="en-US"/>
        </w:rPr>
        <w:t xml:space="preserve"> </w:t>
      </w:r>
      <w:proofErr w:type="spellStart"/>
      <w:r w:rsidRPr="00F721C3">
        <w:rPr>
          <w:rFonts w:ascii="Times New Roman" w:eastAsia="Arial Unicode MS" w:hAnsi="Times New Roman"/>
          <w:color w:val="000000"/>
          <w:sz w:val="24"/>
          <w:szCs w:val="24"/>
          <w:u w:color="000000"/>
          <w:bdr w:val="nil"/>
          <w:lang w:val="en-US"/>
        </w:rPr>
        <w:t>pagrindu</w:t>
      </w:r>
      <w:proofErr w:type="spellEnd"/>
      <w:r w:rsidRPr="00F721C3">
        <w:rPr>
          <w:rFonts w:ascii="Times New Roman" w:eastAsia="Arial Unicode MS" w:hAnsi="Times New Roman"/>
          <w:color w:val="000000"/>
          <w:sz w:val="24"/>
          <w:szCs w:val="24"/>
          <w:u w:color="000000"/>
          <w:bdr w:val="nil"/>
          <w:lang w:val="en-US"/>
        </w:rPr>
        <w:t>:</w:t>
      </w:r>
    </w:p>
    <w:p w14:paraId="38ECF3C2" w14:textId="77777777" w:rsidR="003111D3" w:rsidRPr="0092091C" w:rsidRDefault="003111D3" w:rsidP="003111D3">
      <w:pPr>
        <w:jc w:val="center"/>
        <w:rPr>
          <w:rFonts w:ascii="Times New Roman" w:eastAsia="Times New Roman" w:hAnsi="Times New Roman"/>
          <w:sz w:val="24"/>
          <w:szCs w:val="24"/>
        </w:rPr>
      </w:pPr>
      <w:r>
        <w:rPr>
          <w:rFonts w:ascii="Times New Roman" w:eastAsia="Times New Roman" w:hAnsi="Times New Roman"/>
          <w:noProof/>
          <w:sz w:val="24"/>
          <w:szCs w:val="24"/>
          <w:lang w:eastAsia="lt-LT"/>
        </w:rPr>
        <w:drawing>
          <wp:inline distT="0" distB="0" distL="0" distR="0" wp14:anchorId="6044C37B" wp14:editId="490C39D2">
            <wp:extent cx="4697724" cy="2058232"/>
            <wp:effectExtent l="0" t="0" r="8255"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23">
                      <a:extLst>
                        <a:ext uri="{28A0092B-C50C-407E-A947-70E740481C1C}">
                          <a14:useLocalDpi xmlns:a14="http://schemas.microsoft.com/office/drawing/2010/main" val="0"/>
                        </a:ext>
                      </a:extLst>
                    </a:blip>
                    <a:stretch>
                      <a:fillRect/>
                    </a:stretch>
                  </pic:blipFill>
                  <pic:spPr>
                    <a:xfrm>
                      <a:off x="0" y="0"/>
                      <a:ext cx="4697724" cy="2058232"/>
                    </a:xfrm>
                    <a:prstGeom prst="rect">
                      <a:avLst/>
                    </a:prstGeom>
                  </pic:spPr>
                </pic:pic>
              </a:graphicData>
            </a:graphic>
          </wp:inline>
        </w:drawing>
      </w:r>
    </w:p>
    <w:p w14:paraId="75503A0E" w14:textId="77777777" w:rsidR="003111D3" w:rsidRPr="0092091C" w:rsidRDefault="003111D3" w:rsidP="003111D3">
      <w:pPr>
        <w:pStyle w:val="Sraopastraipa"/>
        <w:numPr>
          <w:ilvl w:val="0"/>
          <w:numId w:val="43"/>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r w:rsidRPr="0092091C">
        <w:rPr>
          <w:rFonts w:ascii="Times New Roman" w:hAnsi="Times New Roman"/>
          <w:sz w:val="24"/>
          <w:szCs w:val="24"/>
        </w:rPr>
        <w:t xml:space="preserve">Ištirti bendrą CO2, </w:t>
      </w:r>
      <w:proofErr w:type="spellStart"/>
      <w:r w:rsidRPr="0092091C">
        <w:rPr>
          <w:rFonts w:ascii="Times New Roman" w:hAnsi="Times New Roman"/>
          <w:sz w:val="24"/>
          <w:szCs w:val="24"/>
        </w:rPr>
        <w:t>NOx</w:t>
      </w:r>
      <w:proofErr w:type="spellEnd"/>
      <w:r w:rsidRPr="0092091C">
        <w:rPr>
          <w:rFonts w:ascii="Times New Roman" w:hAnsi="Times New Roman"/>
          <w:sz w:val="24"/>
          <w:szCs w:val="24"/>
        </w:rPr>
        <w:t xml:space="preserve"> ir KD taršos sumažėjimą optimizuojant zonas maršruto teritorijoje o taip pat triukšmo </w:t>
      </w:r>
    </w:p>
    <w:p w14:paraId="21D03076" w14:textId="77777777" w:rsidR="003111D3" w:rsidRPr="0092091C" w:rsidRDefault="003111D3" w:rsidP="003111D3">
      <w:pPr>
        <w:pStyle w:val="Sraopastraipa"/>
        <w:numPr>
          <w:ilvl w:val="0"/>
          <w:numId w:val="44"/>
        </w:numPr>
        <w:pBdr>
          <w:top w:val="nil"/>
          <w:left w:val="nil"/>
          <w:bottom w:val="nil"/>
          <w:right w:val="nil"/>
          <w:between w:val="nil"/>
          <w:bar w:val="nil"/>
        </w:pBdr>
        <w:spacing w:after="0"/>
        <w:ind w:left="528" w:firstLine="192"/>
        <w:contextualSpacing w:val="0"/>
        <w:jc w:val="both"/>
        <w:rPr>
          <w:rFonts w:ascii="Times New Roman" w:eastAsia="Times New Roman" w:hAnsi="Times New Roman"/>
        </w:rPr>
      </w:pPr>
      <w:r w:rsidRPr="0092091C">
        <w:rPr>
          <w:rFonts w:ascii="Times New Roman" w:hAnsi="Times New Roman"/>
          <w:sz w:val="24"/>
          <w:szCs w:val="24"/>
        </w:rPr>
        <w:t>Išmatuoti energijos sąnaudas ir ištirti pilnai elektrinių autobusų potencialą skirtinguose miesto maršrutuose.</w:t>
      </w:r>
    </w:p>
    <w:p w14:paraId="4ADFDEA1" w14:textId="77777777" w:rsidR="003111D3" w:rsidRPr="0092091C" w:rsidRDefault="003111D3" w:rsidP="003111D3">
      <w:pPr>
        <w:jc w:val="center"/>
        <w:rPr>
          <w:rFonts w:ascii="Times New Roman" w:eastAsia="Times New Roman" w:hAnsi="Times New Roman"/>
          <w:sz w:val="24"/>
          <w:szCs w:val="24"/>
        </w:rPr>
      </w:pPr>
      <w:r w:rsidRPr="0092091C">
        <w:rPr>
          <w:rFonts w:ascii="Times New Roman" w:hAnsi="Times New Roman"/>
          <w:sz w:val="24"/>
          <w:szCs w:val="24"/>
        </w:rPr>
        <w:t>Maršruto važiavimo režimai priklausomai nuo zonos :</w:t>
      </w:r>
      <w:r w:rsidRPr="0092091C">
        <w:rPr>
          <w:rFonts w:ascii="Times New Roman" w:eastAsia="Times New Roman" w:hAnsi="Times New Roman"/>
          <w:noProof/>
          <w:sz w:val="24"/>
          <w:szCs w:val="24"/>
          <w:lang w:eastAsia="lt-LT"/>
        </w:rPr>
        <w:drawing>
          <wp:inline distT="0" distB="0" distL="0" distR="0" wp14:anchorId="75131BF5" wp14:editId="79246AB4">
            <wp:extent cx="5800724" cy="1424602"/>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24">
                      <a:extLst/>
                    </a:blip>
                    <a:stretch>
                      <a:fillRect/>
                    </a:stretch>
                  </pic:blipFill>
                  <pic:spPr>
                    <a:xfrm>
                      <a:off x="0" y="0"/>
                      <a:ext cx="5800724" cy="1424602"/>
                    </a:xfrm>
                    <a:prstGeom prst="rect">
                      <a:avLst/>
                    </a:prstGeom>
                    <a:ln w="12700" cap="flat">
                      <a:noFill/>
                      <a:miter lim="400000"/>
                    </a:ln>
                    <a:effectLst/>
                  </pic:spPr>
                </pic:pic>
              </a:graphicData>
            </a:graphic>
          </wp:inline>
        </w:drawing>
      </w:r>
    </w:p>
    <w:p w14:paraId="096CB66F" w14:textId="77777777" w:rsidR="003111D3" w:rsidRPr="0092091C" w:rsidRDefault="003111D3" w:rsidP="003111D3">
      <w:pPr>
        <w:jc w:val="both"/>
        <w:rPr>
          <w:rFonts w:ascii="Times New Roman" w:eastAsia="Times New Roman" w:hAnsi="Times New Roman"/>
          <w:i/>
          <w:iCs/>
          <w:sz w:val="24"/>
          <w:szCs w:val="24"/>
        </w:rPr>
      </w:pPr>
      <w:r w:rsidRPr="0092091C">
        <w:rPr>
          <w:rFonts w:ascii="Times New Roman" w:hAnsi="Times New Roman"/>
          <w:i/>
          <w:iCs/>
          <w:sz w:val="24"/>
          <w:szCs w:val="24"/>
        </w:rPr>
        <w:t>Nurodomas planuojamas MTEP paslaugų rezultatų panaudojimas.</w:t>
      </w:r>
    </w:p>
    <w:p w14:paraId="2A9F820A" w14:textId="77777777" w:rsidR="003111D3" w:rsidRPr="0092091C" w:rsidRDefault="003111D3" w:rsidP="003111D3">
      <w:pPr>
        <w:spacing w:before="60" w:after="60"/>
        <w:jc w:val="both"/>
        <w:rPr>
          <w:rFonts w:ascii="Times New Roman" w:eastAsia="Times New Roman" w:hAnsi="Times New Roman"/>
          <w:sz w:val="24"/>
          <w:szCs w:val="24"/>
        </w:rPr>
      </w:pPr>
      <w:r w:rsidRPr="0092091C">
        <w:rPr>
          <w:rFonts w:ascii="Times New Roman" w:hAnsi="Times New Roman"/>
          <w:sz w:val="24"/>
          <w:szCs w:val="24"/>
        </w:rPr>
        <w:lastRenderedPageBreak/>
        <w:t xml:space="preserve">Įgyvendinus </w:t>
      </w:r>
      <w:proofErr w:type="spellStart"/>
      <w:r w:rsidRPr="0092091C">
        <w:rPr>
          <w:rFonts w:ascii="Times New Roman" w:hAnsi="Times New Roman"/>
          <w:sz w:val="24"/>
          <w:szCs w:val="24"/>
        </w:rPr>
        <w:t>ikiprekybinį</w:t>
      </w:r>
      <w:proofErr w:type="spellEnd"/>
      <w:r w:rsidRPr="0092091C">
        <w:rPr>
          <w:rFonts w:ascii="Times New Roman" w:hAnsi="Times New Roman"/>
          <w:sz w:val="24"/>
          <w:szCs w:val="24"/>
        </w:rPr>
        <w:t xml:space="preserve"> pirkimą rinkoje atsirastų </w:t>
      </w:r>
      <w:proofErr w:type="spellStart"/>
      <w:r w:rsidRPr="0092091C">
        <w:rPr>
          <w:rFonts w:ascii="Times New Roman" w:hAnsi="Times New Roman"/>
          <w:sz w:val="24"/>
          <w:szCs w:val="24"/>
        </w:rPr>
        <w:t>inovatyvi</w:t>
      </w:r>
      <w:proofErr w:type="spellEnd"/>
      <w:r w:rsidRPr="0092091C">
        <w:rPr>
          <w:rFonts w:ascii="Times New Roman" w:hAnsi="Times New Roman"/>
          <w:sz w:val="24"/>
          <w:szCs w:val="24"/>
        </w:rPr>
        <w:t xml:space="preserve"> alternatyvi transporto priemonė, kuri elektriniu režimu keleivius vežtų ten, kur to labiausiai reikia – miesto centrinėje dalyje, miegamuosiuose rajonuose, masinio susibūrimo vietose, privažiuotų prie keleivių laukimo stotelių elektriniu režimu ir t.t. Be kita ko, tokia transporto priemonė likusias savo maršruto dalis įveiktų hibridiniu arba įkrovimo režimu.</w:t>
      </w:r>
    </w:p>
    <w:p w14:paraId="444C7893" w14:textId="77777777" w:rsidR="003111D3" w:rsidRPr="0092091C" w:rsidRDefault="003111D3" w:rsidP="003111D3">
      <w:pPr>
        <w:jc w:val="both"/>
        <w:rPr>
          <w:rFonts w:ascii="Times New Roman" w:eastAsia="Times New Roman" w:hAnsi="Times New Roman"/>
          <w:i/>
          <w:iCs/>
          <w:sz w:val="24"/>
          <w:szCs w:val="24"/>
        </w:rPr>
      </w:pPr>
    </w:p>
    <w:p w14:paraId="44BA690F" w14:textId="77777777" w:rsidR="003111D3" w:rsidRPr="0092091C" w:rsidRDefault="003111D3" w:rsidP="003111D3">
      <w:pPr>
        <w:jc w:val="center"/>
        <w:rPr>
          <w:rFonts w:ascii="Times New Roman" w:eastAsia="Times New Roman" w:hAnsi="Times New Roman"/>
          <w:sz w:val="24"/>
          <w:szCs w:val="24"/>
        </w:rPr>
      </w:pPr>
      <w:r w:rsidRPr="0092091C">
        <w:rPr>
          <w:rFonts w:ascii="Times New Roman" w:hAnsi="Times New Roman"/>
          <w:sz w:val="24"/>
          <w:szCs w:val="24"/>
        </w:rPr>
        <w:t>III. REIKALAVIMAI MTEP PASLAUGAI</w:t>
      </w:r>
    </w:p>
    <w:p w14:paraId="3E5D2D21" w14:textId="77777777" w:rsidR="003111D3" w:rsidRPr="0092091C" w:rsidRDefault="003111D3" w:rsidP="003111D3">
      <w:pPr>
        <w:jc w:val="center"/>
        <w:rPr>
          <w:rFonts w:ascii="Times New Roman" w:eastAsia="Times New Roman" w:hAnsi="Times New Roman"/>
          <w:sz w:val="24"/>
          <w:szCs w:val="24"/>
        </w:rPr>
      </w:pPr>
    </w:p>
    <w:p w14:paraId="17992C2C" w14:textId="77777777" w:rsidR="003111D3" w:rsidRPr="0092091C" w:rsidRDefault="003111D3" w:rsidP="003111D3">
      <w:pPr>
        <w:rPr>
          <w:rFonts w:ascii="Times New Roman" w:eastAsia="Times New Roman" w:hAnsi="Times New Roman"/>
          <w:i/>
          <w:iCs/>
          <w:sz w:val="24"/>
          <w:szCs w:val="24"/>
        </w:rPr>
      </w:pPr>
      <w:r w:rsidRPr="0092091C">
        <w:rPr>
          <w:rFonts w:ascii="Times New Roman" w:hAnsi="Times New Roman"/>
          <w:i/>
          <w:iCs/>
          <w:sz w:val="24"/>
          <w:szCs w:val="24"/>
        </w:rPr>
        <w:t xml:space="preserve">Nurodomi reikalavimai MTEP paslaugai pagal </w:t>
      </w:r>
      <w:proofErr w:type="spellStart"/>
      <w:r w:rsidRPr="0092091C">
        <w:rPr>
          <w:rFonts w:ascii="Times New Roman" w:hAnsi="Times New Roman"/>
          <w:i/>
          <w:iCs/>
          <w:sz w:val="24"/>
          <w:szCs w:val="24"/>
        </w:rPr>
        <w:t>ikiprekybinio</w:t>
      </w:r>
      <w:proofErr w:type="spellEnd"/>
      <w:r w:rsidRPr="0092091C">
        <w:rPr>
          <w:rFonts w:ascii="Times New Roman" w:hAnsi="Times New Roman"/>
          <w:i/>
          <w:iCs/>
          <w:sz w:val="24"/>
          <w:szCs w:val="24"/>
        </w:rPr>
        <w:t xml:space="preserve"> pirkimo etapus.</w:t>
      </w:r>
    </w:p>
    <w:p w14:paraId="6A405E03" w14:textId="77777777" w:rsidR="003111D3" w:rsidRPr="0092091C" w:rsidRDefault="003111D3" w:rsidP="003111D3">
      <w:pPr>
        <w:jc w:val="both"/>
        <w:rPr>
          <w:rFonts w:ascii="Times New Roman" w:eastAsia="Times New Roman" w:hAnsi="Times New Roman"/>
          <w:i/>
          <w:iCs/>
          <w:sz w:val="24"/>
          <w:szCs w:val="24"/>
        </w:rPr>
      </w:pPr>
    </w:p>
    <w:p w14:paraId="4263849D" w14:textId="77777777" w:rsidR="003111D3" w:rsidRPr="0092091C" w:rsidRDefault="003111D3" w:rsidP="003111D3">
      <w:pPr>
        <w:jc w:val="both"/>
        <w:rPr>
          <w:rFonts w:ascii="Times New Roman" w:eastAsia="Times New Roman" w:hAnsi="Times New Roman"/>
          <w:i/>
          <w:iCs/>
          <w:sz w:val="24"/>
          <w:szCs w:val="24"/>
        </w:rPr>
      </w:pPr>
      <w:r w:rsidRPr="0092091C">
        <w:rPr>
          <w:rFonts w:ascii="Times New Roman" w:hAnsi="Times New Roman"/>
          <w:b/>
          <w:bCs/>
          <w:i/>
          <w:iCs/>
          <w:sz w:val="24"/>
          <w:szCs w:val="24"/>
        </w:rPr>
        <w:t>I etapas</w:t>
      </w:r>
      <w:r w:rsidRPr="0092091C">
        <w:rPr>
          <w:rFonts w:ascii="Times New Roman" w:hAnsi="Times New Roman"/>
          <w:i/>
          <w:iCs/>
          <w:sz w:val="24"/>
          <w:szCs w:val="24"/>
        </w:rPr>
        <w:t xml:space="preserve"> –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koncepcijos sukūrimas ir patvirtinimas, gali apimti 2-3 MTEP etapus pagal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MTEP etapai).</w:t>
      </w:r>
    </w:p>
    <w:p w14:paraId="7EE3479C" w14:textId="77777777" w:rsidR="003111D3" w:rsidRPr="0092091C" w:rsidRDefault="003111D3" w:rsidP="003111D3">
      <w:pPr>
        <w:jc w:val="both"/>
        <w:rPr>
          <w:rFonts w:ascii="Times New Roman" w:eastAsia="Times New Roman" w:hAnsi="Times New Roman"/>
          <w:i/>
          <w:iCs/>
          <w:sz w:val="24"/>
          <w:szCs w:val="24"/>
        </w:rPr>
      </w:pPr>
    </w:p>
    <w:p w14:paraId="703F1DEF" w14:textId="77777777" w:rsidR="003111D3" w:rsidRPr="0092091C" w:rsidRDefault="003111D3" w:rsidP="003111D3">
      <w:pPr>
        <w:jc w:val="both"/>
        <w:rPr>
          <w:rFonts w:ascii="Times New Roman" w:eastAsia="Times New Roman" w:hAnsi="Times New Roman"/>
          <w:i/>
          <w:iCs/>
          <w:sz w:val="24"/>
          <w:szCs w:val="24"/>
        </w:rPr>
      </w:pPr>
      <w:r w:rsidRPr="0092091C">
        <w:rPr>
          <w:rFonts w:ascii="Times New Roman" w:hAnsi="Times New Roman"/>
          <w:i/>
          <w:iCs/>
          <w:sz w:val="24"/>
          <w:szCs w:val="24"/>
        </w:rPr>
        <w:t>I etape, vykdant taikomuosius mokslinius tyrimus, turi būti suformuluota naujo produkto sukūrimo idėja arba atliktas technologinio sprendimo detalizavimas jo įgyvendinamumo požiūriu, o  vykdant eksperimentinės plėtros veiklą, produkto sukūrimo idėjos įgyvendinamumas detaliai išanalizuojamas ir patikrinamas eksperimentiškai. Laboratorinėmis sąlygomis pradedamas atskirų produkto elementų maketų laboratorinis patikrinamas.</w:t>
      </w:r>
    </w:p>
    <w:p w14:paraId="406C5A2D" w14:textId="77777777" w:rsidR="003111D3" w:rsidRPr="0092091C" w:rsidRDefault="003111D3" w:rsidP="003111D3">
      <w:pPr>
        <w:jc w:val="both"/>
        <w:rPr>
          <w:rFonts w:ascii="Times New Roman" w:eastAsia="Times New Roman" w:hAnsi="Times New Roman"/>
          <w:i/>
          <w:iCs/>
          <w:sz w:val="24"/>
          <w:szCs w:val="24"/>
        </w:rPr>
      </w:pPr>
    </w:p>
    <w:p w14:paraId="17CC5009" w14:textId="77777777" w:rsidR="003111D3" w:rsidRPr="0092091C" w:rsidRDefault="003111D3" w:rsidP="003111D3">
      <w:pPr>
        <w:jc w:val="both"/>
        <w:rPr>
          <w:rFonts w:ascii="Times New Roman" w:eastAsia="Times New Roman" w:hAnsi="Times New Roman"/>
          <w:sz w:val="24"/>
          <w:szCs w:val="24"/>
        </w:rPr>
      </w:pPr>
      <w:r w:rsidRPr="0092091C">
        <w:rPr>
          <w:rFonts w:ascii="Times New Roman" w:hAnsi="Times New Roman"/>
          <w:sz w:val="24"/>
          <w:szCs w:val="24"/>
        </w:rPr>
        <w:t xml:space="preserve">I etapas – hibridinės </w:t>
      </w:r>
      <w:proofErr w:type="spellStart"/>
      <w:r w:rsidRPr="0092091C">
        <w:rPr>
          <w:rFonts w:ascii="Times New Roman" w:hAnsi="Times New Roman"/>
          <w:sz w:val="24"/>
          <w:szCs w:val="24"/>
        </w:rPr>
        <w:t>plug-in</w:t>
      </w:r>
      <w:proofErr w:type="spellEnd"/>
      <w:r w:rsidRPr="0092091C">
        <w:rPr>
          <w:rFonts w:ascii="Times New Roman" w:hAnsi="Times New Roman"/>
          <w:sz w:val="24"/>
          <w:szCs w:val="24"/>
        </w:rPr>
        <w:t xml:space="preserve"> pavaros galios valdymo mechanizmo koncepcijos sukūrimas.</w:t>
      </w:r>
    </w:p>
    <w:p w14:paraId="14271B06" w14:textId="77777777" w:rsidR="003111D3" w:rsidRPr="0092091C" w:rsidRDefault="003111D3" w:rsidP="003111D3">
      <w:pPr>
        <w:jc w:val="both"/>
        <w:rPr>
          <w:rFonts w:ascii="Times New Roman" w:eastAsia="Times New Roman" w:hAnsi="Times New Roman"/>
          <w:sz w:val="24"/>
          <w:szCs w:val="24"/>
        </w:rPr>
      </w:pPr>
    </w:p>
    <w:p w14:paraId="3B448009" w14:textId="77777777" w:rsidR="003111D3" w:rsidRPr="0092091C" w:rsidRDefault="003111D3" w:rsidP="003111D3">
      <w:pPr>
        <w:jc w:val="both"/>
        <w:rPr>
          <w:rFonts w:ascii="Times New Roman" w:eastAsia="Times New Roman" w:hAnsi="Times New Roman"/>
          <w:sz w:val="24"/>
          <w:szCs w:val="24"/>
        </w:rPr>
      </w:pPr>
      <w:r w:rsidRPr="0092091C">
        <w:rPr>
          <w:rFonts w:ascii="Times New Roman" w:hAnsi="Times New Roman"/>
          <w:sz w:val="24"/>
          <w:szCs w:val="24"/>
        </w:rPr>
        <w:t xml:space="preserve">I etapo metu apibrėžiami galimi techniniai parametrai, pateikiamos energijos sąnaudų, bei taršos efektyvumo analizės pagal nurodytus autobusų maršrutus. Taip pat pateikiami brėžiniai nurodantys sistemos pagrindinius modulius bei charakteristikas, montavimo vietą </w:t>
      </w:r>
      <w:proofErr w:type="spellStart"/>
      <w:r w:rsidRPr="0092091C">
        <w:rPr>
          <w:rFonts w:ascii="Times New Roman" w:hAnsi="Times New Roman"/>
          <w:sz w:val="24"/>
          <w:szCs w:val="24"/>
        </w:rPr>
        <w:t>automobililyje</w:t>
      </w:r>
      <w:proofErr w:type="spellEnd"/>
      <w:r w:rsidRPr="0092091C">
        <w:rPr>
          <w:rFonts w:ascii="Times New Roman" w:hAnsi="Times New Roman"/>
          <w:sz w:val="24"/>
          <w:szCs w:val="24"/>
        </w:rPr>
        <w:t xml:space="preserve">. </w:t>
      </w:r>
    </w:p>
    <w:p w14:paraId="4DF09E5A" w14:textId="77777777" w:rsidR="003111D3" w:rsidRPr="0092091C" w:rsidRDefault="003111D3" w:rsidP="003111D3">
      <w:pPr>
        <w:jc w:val="both"/>
        <w:rPr>
          <w:rFonts w:ascii="Times New Roman" w:eastAsia="Times New Roman" w:hAnsi="Times New Roman"/>
          <w:i/>
          <w:iCs/>
          <w:sz w:val="24"/>
          <w:szCs w:val="24"/>
        </w:rPr>
      </w:pPr>
    </w:p>
    <w:p w14:paraId="22F7CEAB" w14:textId="77777777" w:rsidR="003111D3" w:rsidRPr="0092091C" w:rsidRDefault="003111D3" w:rsidP="003111D3">
      <w:pPr>
        <w:jc w:val="both"/>
        <w:rPr>
          <w:rFonts w:ascii="Times New Roman" w:eastAsia="Times New Roman" w:hAnsi="Times New Roman"/>
          <w:i/>
          <w:iCs/>
          <w:sz w:val="24"/>
          <w:szCs w:val="24"/>
        </w:rPr>
      </w:pPr>
      <w:r w:rsidRPr="0092091C">
        <w:rPr>
          <w:rFonts w:ascii="Times New Roman" w:hAnsi="Times New Roman"/>
          <w:b/>
          <w:bCs/>
          <w:i/>
          <w:iCs/>
          <w:sz w:val="24"/>
          <w:szCs w:val="24"/>
        </w:rPr>
        <w:t xml:space="preserve">II etapas </w:t>
      </w:r>
      <w:r w:rsidRPr="0092091C">
        <w:rPr>
          <w:rFonts w:ascii="Times New Roman" w:hAnsi="Times New Roman"/>
          <w:i/>
          <w:iCs/>
          <w:sz w:val="24"/>
          <w:szCs w:val="24"/>
        </w:rPr>
        <w:t xml:space="preserve">–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prototipo sukūrimas,  gali apimti  4-7 MTEP etapus. Šio etapo metu laboratorinėmis sąlygomis sukuriamas ir patikrinamas produkto maketas. Po to maketas tikrinamas sąlygomis, artimomis realioms ir sukuriamas produkto prototipas, kurio funkcionavimas patikrinamas sąlygomis, artimomis realioms.</w:t>
      </w:r>
    </w:p>
    <w:p w14:paraId="17C04626" w14:textId="77777777" w:rsidR="003111D3" w:rsidRPr="0092091C" w:rsidRDefault="003111D3" w:rsidP="003111D3">
      <w:pPr>
        <w:jc w:val="both"/>
        <w:rPr>
          <w:rFonts w:ascii="Times New Roman" w:eastAsia="Times New Roman" w:hAnsi="Times New Roman"/>
          <w:i/>
          <w:iCs/>
          <w:sz w:val="24"/>
          <w:szCs w:val="24"/>
        </w:rPr>
      </w:pPr>
    </w:p>
    <w:p w14:paraId="464FD2FB" w14:textId="77777777" w:rsidR="003111D3" w:rsidRPr="0092091C" w:rsidRDefault="003111D3" w:rsidP="003111D3">
      <w:pPr>
        <w:jc w:val="both"/>
        <w:rPr>
          <w:rFonts w:ascii="Times New Roman" w:eastAsia="Times New Roman" w:hAnsi="Times New Roman"/>
          <w:sz w:val="24"/>
          <w:szCs w:val="24"/>
        </w:rPr>
      </w:pPr>
      <w:r w:rsidRPr="0092091C">
        <w:rPr>
          <w:rFonts w:ascii="Times New Roman" w:hAnsi="Times New Roman"/>
          <w:sz w:val="24"/>
          <w:szCs w:val="24"/>
        </w:rPr>
        <w:t xml:space="preserve">II etapas – galios valdymo mechanizmo laboratoriniai bandymai. </w:t>
      </w:r>
    </w:p>
    <w:p w14:paraId="7F5DC358" w14:textId="77777777" w:rsidR="003111D3" w:rsidRPr="0092091C" w:rsidRDefault="003111D3" w:rsidP="003111D3">
      <w:pPr>
        <w:jc w:val="both"/>
        <w:rPr>
          <w:rFonts w:ascii="Times New Roman" w:eastAsia="Times New Roman" w:hAnsi="Times New Roman"/>
          <w:sz w:val="24"/>
          <w:szCs w:val="24"/>
        </w:rPr>
      </w:pPr>
    </w:p>
    <w:p w14:paraId="4B1BF0D8" w14:textId="77777777" w:rsidR="003111D3" w:rsidRPr="0092091C" w:rsidRDefault="003111D3" w:rsidP="003111D3">
      <w:pPr>
        <w:jc w:val="both"/>
        <w:rPr>
          <w:rFonts w:ascii="Times New Roman" w:eastAsia="Times New Roman" w:hAnsi="Times New Roman"/>
          <w:sz w:val="24"/>
          <w:szCs w:val="24"/>
        </w:rPr>
      </w:pPr>
      <w:r w:rsidRPr="0092091C">
        <w:rPr>
          <w:rFonts w:ascii="Times New Roman" w:hAnsi="Times New Roman"/>
          <w:sz w:val="24"/>
          <w:szCs w:val="24"/>
        </w:rPr>
        <w:t>II etapo metu pagaminamas veikiantis galios sistemos prototipas, pademonstruojamos jos veikimas, pateikiama galios matavimo bandymo ataskaita. esminių komponentų: Variklio, valdiklio, akumuliatorių sistemos, hibridinės sistemos valdiklio detalūs brėžiniai, schemos bei aprašymai. Atliekami žemiau nurodyti tyrimų darbai:</w:t>
      </w:r>
    </w:p>
    <w:p w14:paraId="09F35B46" w14:textId="77777777" w:rsidR="003111D3" w:rsidRPr="0092091C" w:rsidRDefault="003111D3" w:rsidP="003111D3">
      <w:pPr>
        <w:jc w:val="both"/>
        <w:rPr>
          <w:rFonts w:ascii="Times New Roman" w:eastAsia="Times New Roman" w:hAnsi="Times New Roman"/>
          <w:b/>
          <w:bCs/>
          <w:i/>
          <w:iCs/>
          <w:sz w:val="24"/>
          <w:szCs w:val="24"/>
        </w:rPr>
      </w:pPr>
      <w:r w:rsidRPr="0092091C">
        <w:rPr>
          <w:rFonts w:ascii="Times New Roman" w:hAnsi="Times New Roman"/>
          <w:i/>
          <w:iCs/>
          <w:sz w:val="24"/>
          <w:szCs w:val="24"/>
        </w:rPr>
        <w:t xml:space="preserve"> </w:t>
      </w:r>
    </w:p>
    <w:tbl>
      <w:tblPr>
        <w:tblStyle w:val="TableNormal"/>
        <w:tblW w:w="9639"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9"/>
        <w:gridCol w:w="4650"/>
      </w:tblGrid>
      <w:tr w:rsidR="003111D3" w:rsidRPr="0092091C" w14:paraId="20AA79DD" w14:textId="77777777" w:rsidTr="009E0856">
        <w:trPr>
          <w:trHeight w:val="6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146DF"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t>Neapibrėžtumai</w:t>
            </w:r>
            <w:proofErr w:type="spellEnd"/>
            <w:r w:rsidRPr="0092091C">
              <w:rPr>
                <w:rFonts w:ascii="Times New Roman" w:hAnsi="Times New Roman"/>
                <w:sz w:val="24"/>
                <w:szCs w:val="24"/>
              </w:rPr>
              <w:t>, kylantys siekiant sukurti produktą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8CCED"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 xml:space="preserve">Veikla / veiklos leisiančios išspręsti </w:t>
            </w:r>
            <w:proofErr w:type="spellStart"/>
            <w:r w:rsidRPr="0092091C">
              <w:rPr>
                <w:rFonts w:ascii="Times New Roman" w:hAnsi="Times New Roman"/>
                <w:sz w:val="24"/>
                <w:szCs w:val="24"/>
              </w:rPr>
              <w:t>neapibrėžtumus</w:t>
            </w:r>
            <w:proofErr w:type="spellEnd"/>
          </w:p>
        </w:tc>
      </w:tr>
      <w:tr w:rsidR="003111D3" w:rsidRPr="0092091C" w14:paraId="6648CD15" w14:textId="77777777" w:rsidTr="009E0856">
        <w:trPr>
          <w:trHeight w:val="15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DDFD"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t>Elektriniės</w:t>
            </w:r>
            <w:proofErr w:type="spellEnd"/>
            <w:r w:rsidRPr="0092091C">
              <w:rPr>
                <w:rFonts w:ascii="Times New Roman" w:hAnsi="Times New Roman"/>
                <w:sz w:val="24"/>
                <w:szCs w:val="24"/>
              </w:rPr>
              <w:t xml:space="preserve"> galios valdymo sistemos efektyvumo, bei galios analizė.</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137E106C"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panaudojimo efektyvumą, ištirti elektrinio variklio apkrovos intensyvumą, užtikrinti kad sistema atlaikys galimas maksimalias apkrovas.</w:t>
            </w:r>
          </w:p>
        </w:tc>
      </w:tr>
      <w:tr w:rsidR="003111D3" w:rsidRPr="0092091C" w14:paraId="7E273086" w14:textId="77777777" w:rsidTr="009E0856">
        <w:trPr>
          <w:trHeight w:val="12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09445"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Hibridinės pavaros sujungimas su bazinio automobilio sistema.</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5574D549"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Išbandyti CAN-bus pagrindu veikiančią sistemą apjungiančią automobilio saugumo sistemas (ABS, VSC) su hibridine pavara.</w:t>
            </w:r>
          </w:p>
        </w:tc>
      </w:tr>
    </w:tbl>
    <w:p w14:paraId="407D912C" w14:textId="77777777" w:rsidR="003111D3" w:rsidRPr="0092091C" w:rsidRDefault="003111D3" w:rsidP="003111D3">
      <w:pPr>
        <w:jc w:val="both"/>
        <w:rPr>
          <w:rFonts w:ascii="Times New Roman" w:eastAsia="Times New Roman" w:hAnsi="Times New Roman"/>
          <w:b/>
          <w:bCs/>
          <w:i/>
          <w:iCs/>
          <w:sz w:val="24"/>
          <w:szCs w:val="24"/>
        </w:rPr>
      </w:pPr>
    </w:p>
    <w:p w14:paraId="2C370EA4" w14:textId="77777777" w:rsidR="003111D3" w:rsidRPr="0092091C" w:rsidRDefault="003111D3" w:rsidP="003111D3">
      <w:pPr>
        <w:jc w:val="both"/>
        <w:rPr>
          <w:rFonts w:ascii="Times New Roman" w:eastAsia="Times New Roman" w:hAnsi="Times New Roman"/>
          <w:i/>
          <w:iCs/>
          <w:sz w:val="24"/>
          <w:szCs w:val="24"/>
        </w:rPr>
      </w:pPr>
    </w:p>
    <w:p w14:paraId="57397242" w14:textId="77777777" w:rsidR="003111D3" w:rsidRPr="0092091C" w:rsidRDefault="003111D3" w:rsidP="003111D3">
      <w:pPr>
        <w:jc w:val="both"/>
        <w:rPr>
          <w:rFonts w:ascii="Times New Roman" w:eastAsia="Times New Roman" w:hAnsi="Times New Roman"/>
          <w:sz w:val="24"/>
          <w:szCs w:val="24"/>
        </w:rPr>
      </w:pPr>
      <w:r w:rsidRPr="0092091C">
        <w:rPr>
          <w:rFonts w:ascii="Times New Roman" w:hAnsi="Times New Roman"/>
          <w:b/>
          <w:bCs/>
          <w:i/>
          <w:iCs/>
          <w:sz w:val="24"/>
          <w:szCs w:val="24"/>
        </w:rPr>
        <w:t xml:space="preserve">III etapas – </w:t>
      </w:r>
      <w:proofErr w:type="spellStart"/>
      <w:r w:rsidRPr="0092091C">
        <w:rPr>
          <w:rFonts w:ascii="Times New Roman" w:hAnsi="Times New Roman"/>
          <w:i/>
          <w:iCs/>
          <w:sz w:val="24"/>
          <w:szCs w:val="24"/>
        </w:rPr>
        <w:t>inovatyviojo</w:t>
      </w:r>
      <w:proofErr w:type="spellEnd"/>
      <w:r w:rsidRPr="0092091C">
        <w:rPr>
          <w:rFonts w:ascii="Times New Roman" w:hAnsi="Times New Roman"/>
          <w:i/>
          <w:iCs/>
          <w:sz w:val="24"/>
          <w:szCs w:val="24"/>
        </w:rPr>
        <w:t xml:space="preserve"> produkto bandomosios partijos sukūrimas, gali</w:t>
      </w:r>
      <w:r w:rsidRPr="0092091C">
        <w:rPr>
          <w:rFonts w:ascii="Times New Roman" w:hAnsi="Times New Roman"/>
          <w:b/>
          <w:bCs/>
          <w:i/>
          <w:iCs/>
          <w:sz w:val="24"/>
          <w:szCs w:val="24"/>
        </w:rPr>
        <w:t xml:space="preserve"> </w:t>
      </w:r>
      <w:r w:rsidRPr="0092091C">
        <w:rPr>
          <w:rFonts w:ascii="Times New Roman" w:hAnsi="Times New Roman"/>
          <w:i/>
          <w:iCs/>
          <w:sz w:val="24"/>
          <w:szCs w:val="24"/>
        </w:rPr>
        <w:t>apimti 8-9 MTEP etapus. Šio etapo metu produkto prototipas galutinai parengiamas rinkai – prototipas patikrinamas realiomis sąlygomis, vykdoma produkto įvertinimo rinkoje veikla, esant poreikiui, gaminama bandomoji nekomercinės apimties naujo produkto partija.</w:t>
      </w:r>
    </w:p>
    <w:p w14:paraId="51E12F28" w14:textId="77777777" w:rsidR="003111D3" w:rsidRPr="0092091C" w:rsidRDefault="003111D3" w:rsidP="003111D3">
      <w:pPr>
        <w:rPr>
          <w:rFonts w:ascii="Times New Roman" w:eastAsia="Times New Roman" w:hAnsi="Times New Roman"/>
          <w:sz w:val="24"/>
          <w:szCs w:val="24"/>
        </w:rPr>
      </w:pPr>
    </w:p>
    <w:p w14:paraId="46DB01EC" w14:textId="77777777" w:rsidR="003111D3" w:rsidRPr="0092091C" w:rsidRDefault="003111D3" w:rsidP="003111D3">
      <w:pPr>
        <w:rPr>
          <w:rFonts w:ascii="Times New Roman" w:eastAsia="Times New Roman" w:hAnsi="Times New Roman"/>
          <w:sz w:val="24"/>
          <w:szCs w:val="24"/>
        </w:rPr>
      </w:pPr>
      <w:r w:rsidRPr="0092091C">
        <w:rPr>
          <w:rFonts w:ascii="Times New Roman" w:hAnsi="Times New Roman"/>
          <w:sz w:val="24"/>
          <w:szCs w:val="24"/>
        </w:rPr>
        <w:t xml:space="preserve">III etapas –  Bandomosios partijos gamyba. </w:t>
      </w:r>
    </w:p>
    <w:p w14:paraId="5AE5A641" w14:textId="77777777" w:rsidR="003111D3" w:rsidRPr="0092091C" w:rsidRDefault="003111D3" w:rsidP="003111D3">
      <w:pPr>
        <w:rPr>
          <w:rFonts w:ascii="Times New Roman" w:eastAsia="Times New Roman" w:hAnsi="Times New Roman"/>
          <w:sz w:val="24"/>
          <w:szCs w:val="24"/>
        </w:rPr>
      </w:pPr>
    </w:p>
    <w:p w14:paraId="3727FE8E" w14:textId="0A0858E4" w:rsidR="003111D3" w:rsidRPr="0092091C" w:rsidRDefault="003111D3" w:rsidP="00A02507">
      <w:pPr>
        <w:jc w:val="both"/>
        <w:rPr>
          <w:rFonts w:ascii="Times New Roman" w:eastAsia="Times New Roman" w:hAnsi="Times New Roman"/>
          <w:sz w:val="24"/>
          <w:szCs w:val="24"/>
        </w:rPr>
      </w:pPr>
      <w:r w:rsidRPr="0092091C">
        <w:rPr>
          <w:rFonts w:ascii="Times New Roman" w:hAnsi="Times New Roman"/>
          <w:sz w:val="24"/>
          <w:szCs w:val="24"/>
        </w:rPr>
        <w:t xml:space="preserve">Pagaminama </w:t>
      </w:r>
      <w:r w:rsidR="00A02507">
        <w:rPr>
          <w:rFonts w:ascii="Times New Roman" w:hAnsi="Times New Roman"/>
          <w:sz w:val="24"/>
          <w:szCs w:val="24"/>
        </w:rPr>
        <w:t>ne mažiau nei 3</w:t>
      </w:r>
      <w:r w:rsidRPr="0092091C">
        <w:rPr>
          <w:rFonts w:ascii="Times New Roman" w:hAnsi="Times New Roman"/>
          <w:sz w:val="24"/>
          <w:szCs w:val="24"/>
        </w:rPr>
        <w:t xml:space="preserve"> </w:t>
      </w:r>
      <w:proofErr w:type="spellStart"/>
      <w:r w:rsidRPr="0092091C">
        <w:rPr>
          <w:rFonts w:ascii="Times New Roman" w:hAnsi="Times New Roman"/>
          <w:sz w:val="24"/>
          <w:szCs w:val="24"/>
        </w:rPr>
        <w:t>vnt</w:t>
      </w:r>
      <w:proofErr w:type="spellEnd"/>
      <w:r w:rsidRPr="0092091C">
        <w:rPr>
          <w:rFonts w:ascii="Times New Roman" w:hAnsi="Times New Roman"/>
          <w:sz w:val="24"/>
          <w:szCs w:val="24"/>
        </w:rPr>
        <w:t xml:space="preserve"> transporto priemonių su įkraunama hibridine pavara ir sumontuotu nauju galios valdymo mechanizmu. Atliekami reikalingi bandymai atitinkantys EK reikalavimus, automobiliai užregistruojami ir perduodami Kauno Autobusų parkui bandyti. Numatomas bandymų laikotarpis ne mažiau 1 metai. </w:t>
      </w:r>
    </w:p>
    <w:p w14:paraId="145D597E" w14:textId="77777777" w:rsidR="003111D3" w:rsidRPr="0092091C" w:rsidRDefault="003111D3" w:rsidP="003111D3">
      <w:pPr>
        <w:rPr>
          <w:rFonts w:ascii="Times New Roman" w:eastAsia="Times New Roman" w:hAnsi="Times New Roman"/>
          <w:sz w:val="24"/>
          <w:szCs w:val="24"/>
        </w:rPr>
      </w:pPr>
    </w:p>
    <w:p w14:paraId="5C3EEA53" w14:textId="77777777" w:rsidR="003111D3" w:rsidRPr="0092091C" w:rsidRDefault="003111D3" w:rsidP="00AA23BE">
      <w:pPr>
        <w:jc w:val="both"/>
        <w:rPr>
          <w:rFonts w:ascii="Times New Roman" w:eastAsia="Times New Roman" w:hAnsi="Times New Roman"/>
          <w:sz w:val="24"/>
          <w:szCs w:val="24"/>
        </w:rPr>
      </w:pPr>
      <w:r w:rsidRPr="0092091C">
        <w:rPr>
          <w:rFonts w:ascii="Times New Roman" w:hAnsi="Times New Roman"/>
          <w:sz w:val="24"/>
          <w:szCs w:val="24"/>
        </w:rPr>
        <w:t>Bandymo metu automobiliai eksploatuojami realiomi</w:t>
      </w:r>
      <w:r>
        <w:rPr>
          <w:rFonts w:ascii="Times New Roman" w:hAnsi="Times New Roman"/>
          <w:sz w:val="24"/>
          <w:szCs w:val="24"/>
        </w:rPr>
        <w:t>s</w:t>
      </w:r>
      <w:r w:rsidRPr="0092091C">
        <w:rPr>
          <w:rFonts w:ascii="Times New Roman" w:hAnsi="Times New Roman"/>
          <w:sz w:val="24"/>
          <w:szCs w:val="24"/>
        </w:rPr>
        <w:t xml:space="preserve"> sąlygomis. Matuojami ir ataskaitose pateikiami šie parametrai: Kuro sąnaudos, energijos sąnaudos, regeneruojama energija, atstumas nuvažiuotas pilnai elektriniu režimu. Atliekami žemiau išvardinti tyrimai:</w:t>
      </w:r>
    </w:p>
    <w:p w14:paraId="74B04ACA" w14:textId="77777777" w:rsidR="003111D3" w:rsidRPr="0092091C" w:rsidRDefault="003111D3" w:rsidP="003111D3">
      <w:pPr>
        <w:rPr>
          <w:rFonts w:ascii="Times New Roman" w:eastAsia="Times New Roman" w:hAnsi="Times New Roman"/>
          <w:sz w:val="24"/>
          <w:szCs w:val="24"/>
        </w:rPr>
      </w:pPr>
    </w:p>
    <w:tbl>
      <w:tblPr>
        <w:tblStyle w:val="TableNormal"/>
        <w:tblW w:w="9639"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9"/>
        <w:gridCol w:w="4650"/>
      </w:tblGrid>
      <w:tr w:rsidR="003111D3" w:rsidRPr="0092091C" w14:paraId="2E97E40F" w14:textId="77777777" w:rsidTr="009E0856">
        <w:trPr>
          <w:trHeight w:val="6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2304"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proofErr w:type="spellStart"/>
            <w:r w:rsidRPr="0092091C">
              <w:rPr>
                <w:rFonts w:ascii="Times New Roman" w:hAnsi="Times New Roman"/>
                <w:sz w:val="24"/>
                <w:szCs w:val="24"/>
              </w:rPr>
              <w:lastRenderedPageBreak/>
              <w:t>Neapibrėžtumai</w:t>
            </w:r>
            <w:proofErr w:type="spellEnd"/>
            <w:r w:rsidRPr="0092091C">
              <w:rPr>
                <w:rFonts w:ascii="Times New Roman" w:hAnsi="Times New Roman"/>
                <w:sz w:val="24"/>
                <w:szCs w:val="24"/>
              </w:rPr>
              <w:t>, kylantys siekiant sukurti produktą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1F33"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 xml:space="preserve">Veikla / veiklos leisiančios išspręsti </w:t>
            </w:r>
            <w:proofErr w:type="spellStart"/>
            <w:r w:rsidRPr="0092091C">
              <w:rPr>
                <w:rFonts w:ascii="Times New Roman" w:hAnsi="Times New Roman"/>
                <w:sz w:val="24"/>
                <w:szCs w:val="24"/>
              </w:rPr>
              <w:t>neapibrėžtumus</w:t>
            </w:r>
            <w:proofErr w:type="spellEnd"/>
          </w:p>
        </w:tc>
      </w:tr>
      <w:tr w:rsidR="003111D3" w:rsidRPr="0092091C" w14:paraId="0DB48052" w14:textId="77777777" w:rsidTr="009E0856">
        <w:trPr>
          <w:trHeight w:val="1427"/>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E8F2"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Galimų sisteminių klaidų, gedimų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0139490F"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Realiu laiku sekant bandomuosius automobilius - surinkti bei ištirti atsiradusias klaidas bei gedimus, įvertinti atsiradimo priežastis bei patikimumą.</w:t>
            </w:r>
          </w:p>
        </w:tc>
      </w:tr>
      <w:tr w:rsidR="003111D3" w:rsidRPr="0092091C" w14:paraId="7FD80E1F" w14:textId="77777777" w:rsidTr="009E0856">
        <w:trPr>
          <w:trHeight w:val="21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B8249"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Elektros energijos sąnaudų tyrimas įtakojant skirtingomis sąlygomis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2EB20E37"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sąnaudas eksploatuojant sistemą realioje veikimo aplinkoje, įtakojant skirtingomis oro bei kelių sąlygomis ir skirtingais transporto priemonių svoriais. Įvertinti galimybę naudoti pilnai elektrinius autobusus.</w:t>
            </w:r>
          </w:p>
        </w:tc>
      </w:tr>
      <w:tr w:rsidR="003111D3" w:rsidRPr="0092091C" w14:paraId="62328ACD" w14:textId="77777777" w:rsidTr="009E0856">
        <w:trPr>
          <w:trHeight w:val="180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B9AB"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Įkraunamos hibridinės transporto priemonės kuro ekonomijos, bei taršos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63B99914"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galios valdymo sistemos energijos sąnaudas eksploatuojant hibridinę sistemą realioje veikimo aplinkoje, įtakojant skirtingomis oro, kelių sąlygomis, bei maršrutais. Įvertinti gautus rezultatus, nusakančius kuro ekonomijos pokytį.</w:t>
            </w:r>
          </w:p>
        </w:tc>
      </w:tr>
      <w:tr w:rsidR="003111D3" w:rsidRPr="0092091C" w14:paraId="1A9B77CA" w14:textId="77777777" w:rsidTr="009E0856">
        <w:trPr>
          <w:trHeight w:val="830"/>
        </w:trPr>
        <w:tc>
          <w:tcPr>
            <w:tcW w:w="4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C1F3" w14:textId="77777777" w:rsidR="003111D3" w:rsidRPr="0092091C" w:rsidRDefault="003111D3" w:rsidP="009E0856">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Times New Roman" w:hAnsi="Times New Roman"/>
              </w:rPr>
            </w:pPr>
            <w:r w:rsidRPr="0092091C">
              <w:rPr>
                <w:rFonts w:ascii="Times New Roman" w:hAnsi="Times New Roman"/>
                <w:sz w:val="24"/>
                <w:szCs w:val="24"/>
              </w:rPr>
              <w:t>Galios valdymo sistemų temperatūrinių  režimų tyrimas</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14:paraId="53345B32" w14:textId="77777777" w:rsidR="003111D3" w:rsidRPr="0092091C" w:rsidRDefault="003111D3" w:rsidP="009E0856">
            <w:pPr>
              <w:tabs>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114" w:right="123"/>
              <w:jc w:val="center"/>
              <w:rPr>
                <w:rFonts w:ascii="Times New Roman" w:hAnsi="Times New Roman"/>
              </w:rPr>
            </w:pPr>
            <w:r w:rsidRPr="0092091C">
              <w:rPr>
                <w:rFonts w:ascii="Times New Roman" w:hAnsi="Times New Roman"/>
                <w:sz w:val="24"/>
                <w:szCs w:val="24"/>
              </w:rPr>
              <w:t>Ištirti temperatūrų pokyčio įtakas sistemos veikimo charakteristikoms.</w:t>
            </w:r>
          </w:p>
        </w:tc>
      </w:tr>
    </w:tbl>
    <w:p w14:paraId="594F4611" w14:textId="77777777" w:rsidR="003111D3" w:rsidRPr="00F721C3" w:rsidRDefault="003111D3" w:rsidP="003111D3">
      <w:pPr>
        <w:widowControl w:val="0"/>
        <w:pBdr>
          <w:top w:val="nil"/>
          <w:left w:val="nil"/>
          <w:bottom w:val="nil"/>
          <w:right w:val="nil"/>
          <w:between w:val="nil"/>
          <w:bar w:val="nil"/>
        </w:pBdr>
        <w:spacing w:after="0" w:line="240" w:lineRule="auto"/>
        <w:jc w:val="both"/>
        <w:rPr>
          <w:rFonts w:ascii="Times New Roman" w:eastAsia="Times New Roman" w:hAnsi="Times New Roman"/>
          <w:i/>
          <w:iCs/>
          <w:color w:val="000000"/>
          <w:sz w:val="24"/>
          <w:szCs w:val="24"/>
          <w:u w:color="000000"/>
          <w:bdr w:val="nil"/>
        </w:rPr>
      </w:pPr>
    </w:p>
    <w:p w14:paraId="513FD12B"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1848340B"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2501402C" w14:textId="77777777" w:rsidR="003111D3" w:rsidRPr="00F721C3" w:rsidRDefault="003111D3" w:rsidP="003111D3">
      <w:pPr>
        <w:widowControl w:val="0"/>
        <w:pBdr>
          <w:top w:val="nil"/>
          <w:left w:val="nil"/>
          <w:bottom w:val="nil"/>
          <w:right w:val="nil"/>
          <w:between w:val="nil"/>
          <w:bar w:val="nil"/>
        </w:pBdr>
        <w:spacing w:after="0" w:line="240" w:lineRule="auto"/>
        <w:rPr>
          <w:rFonts w:ascii="Times New Roman" w:eastAsia="Times New Roman" w:hAnsi="Times New Roman"/>
          <w:color w:val="000000"/>
          <w:sz w:val="24"/>
          <w:szCs w:val="24"/>
          <w:u w:color="000000"/>
          <w:bdr w:val="nil"/>
        </w:rPr>
      </w:pPr>
    </w:p>
    <w:p w14:paraId="3C0797F9" w14:textId="77777777" w:rsidR="003111D3" w:rsidRPr="00F721C3" w:rsidRDefault="003111D3" w:rsidP="003111D3">
      <w:pPr>
        <w:widowControl w:val="0"/>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rPr>
      </w:pPr>
      <w:r w:rsidRPr="00F721C3">
        <w:rPr>
          <w:rFonts w:ascii="Times New Roman" w:eastAsia="Arial Unicode MS" w:hAnsi="Times New Roman"/>
          <w:color w:val="000000"/>
          <w:sz w:val="24"/>
          <w:szCs w:val="24"/>
          <w:u w:color="000000"/>
          <w:bdr w:val="nil"/>
        </w:rPr>
        <w:t>IV. KITA INFORMACIJA</w:t>
      </w:r>
    </w:p>
    <w:p w14:paraId="0A5E09F2" w14:textId="77777777" w:rsidR="003111D3" w:rsidRPr="00F721C3" w:rsidRDefault="003111D3" w:rsidP="003111D3">
      <w:pPr>
        <w:widowControl w:val="0"/>
        <w:pBdr>
          <w:top w:val="nil"/>
          <w:left w:val="nil"/>
          <w:bottom w:val="nil"/>
          <w:right w:val="nil"/>
          <w:between w:val="nil"/>
          <w:bar w:val="nil"/>
        </w:pBdr>
        <w:spacing w:after="0" w:line="240" w:lineRule="auto"/>
        <w:jc w:val="center"/>
        <w:rPr>
          <w:rFonts w:ascii="Times New Roman" w:eastAsia="Times New Roman" w:hAnsi="Times New Roman"/>
          <w:i/>
          <w:iCs/>
          <w:color w:val="000000"/>
          <w:sz w:val="24"/>
          <w:szCs w:val="24"/>
          <w:u w:color="000000"/>
          <w:bdr w:val="nil"/>
        </w:rPr>
      </w:pPr>
    </w:p>
    <w:p w14:paraId="54B03E43" w14:textId="77777777" w:rsidR="003111D3" w:rsidRDefault="003111D3" w:rsidP="003111D3">
      <w:pPr>
        <w:widowControl w:val="0"/>
        <w:autoSpaceDE w:val="0"/>
        <w:autoSpaceDN w:val="0"/>
        <w:adjustRightInd w:val="0"/>
        <w:spacing w:after="0" w:line="240" w:lineRule="auto"/>
        <w:jc w:val="center"/>
        <w:rPr>
          <w:rFonts w:ascii="Times New Roman" w:eastAsia="Times New Roman" w:hAnsi="Times New Roman"/>
          <w:sz w:val="24"/>
          <w:szCs w:val="24"/>
          <w:lang w:eastAsia="lt-LT"/>
        </w:rPr>
      </w:pPr>
      <w:r w:rsidRPr="00F721C3">
        <w:rPr>
          <w:rFonts w:ascii="Times New Roman" w:eastAsia="Arial Unicode MS" w:hAnsi="Times New Roman"/>
          <w:i/>
          <w:iCs/>
          <w:color w:val="000000"/>
          <w:sz w:val="24"/>
          <w:szCs w:val="24"/>
          <w:u w:color="000000"/>
          <w:bdr w:val="nil"/>
        </w:rPr>
        <w:t xml:space="preserve">Gali būti pateikiama informacija, nuorodos į dokumentus, standartus, kuriuos turės atitikti sukurtas </w:t>
      </w:r>
      <w:proofErr w:type="spellStart"/>
      <w:r w:rsidRPr="00F721C3">
        <w:rPr>
          <w:rFonts w:ascii="Times New Roman" w:eastAsia="Arial Unicode MS" w:hAnsi="Times New Roman"/>
          <w:i/>
          <w:iCs/>
          <w:color w:val="000000"/>
          <w:sz w:val="24"/>
          <w:szCs w:val="24"/>
          <w:u w:color="000000"/>
          <w:bdr w:val="nil"/>
        </w:rPr>
        <w:t>inovatyvusis</w:t>
      </w:r>
      <w:proofErr w:type="spellEnd"/>
      <w:r w:rsidRPr="00F721C3">
        <w:rPr>
          <w:rFonts w:ascii="Times New Roman" w:eastAsia="Arial Unicode MS" w:hAnsi="Times New Roman"/>
          <w:i/>
          <w:iCs/>
          <w:color w:val="000000"/>
          <w:sz w:val="24"/>
          <w:szCs w:val="24"/>
          <w:u w:color="000000"/>
          <w:bdr w:val="nil"/>
        </w:rPr>
        <w:t xml:space="preserve"> produktas, taip pat kita dalyviui svarbi informacija ar dokumentai.</w:t>
      </w:r>
    </w:p>
    <w:p w14:paraId="085176C5" w14:textId="77777777" w:rsidR="00437E48" w:rsidRPr="00E07025" w:rsidRDefault="00437E48" w:rsidP="00437E48">
      <w:pPr>
        <w:widowControl w:val="0"/>
        <w:autoSpaceDE w:val="0"/>
        <w:autoSpaceDN w:val="0"/>
        <w:adjustRightInd w:val="0"/>
        <w:spacing w:after="0" w:line="240" w:lineRule="auto"/>
        <w:ind w:firstLine="426"/>
        <w:rPr>
          <w:rFonts w:ascii="Times New Roman" w:eastAsia="Times New Roman" w:hAnsi="Times New Roman"/>
          <w:i/>
          <w:sz w:val="24"/>
          <w:szCs w:val="24"/>
          <w:lang w:eastAsia="lt-LT"/>
        </w:rPr>
      </w:pPr>
      <w:r w:rsidRPr="00E07025">
        <w:rPr>
          <w:rFonts w:ascii="Times New Roman" w:eastAsia="Times New Roman" w:hAnsi="Times New Roman"/>
          <w:i/>
          <w:sz w:val="24"/>
          <w:szCs w:val="24"/>
          <w:lang w:eastAsia="lt-LT"/>
        </w:rPr>
        <w:t xml:space="preserve"> </w:t>
      </w:r>
    </w:p>
    <w:p w14:paraId="384622A8" w14:textId="77777777" w:rsidR="00437E48" w:rsidRPr="00E07025" w:rsidRDefault="00437E48" w:rsidP="00437E48">
      <w:pPr>
        <w:widowControl w:val="0"/>
        <w:autoSpaceDE w:val="0"/>
        <w:autoSpaceDN w:val="0"/>
        <w:adjustRightInd w:val="0"/>
        <w:spacing w:after="0" w:line="240" w:lineRule="auto"/>
        <w:rPr>
          <w:rFonts w:ascii="Times New Roman" w:eastAsia="Times New Roman" w:hAnsi="Times New Roman"/>
          <w:i/>
          <w:sz w:val="24"/>
          <w:szCs w:val="24"/>
          <w:lang w:eastAsia="lt-LT"/>
        </w:rPr>
      </w:pPr>
    </w:p>
    <w:p w14:paraId="75AC5E9F" w14:textId="77777777" w:rsidR="00437E48" w:rsidRPr="00E07025" w:rsidRDefault="00437E48" w:rsidP="00437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lt-LT"/>
        </w:rPr>
      </w:pPr>
      <w:r w:rsidRPr="00E07025">
        <w:rPr>
          <w:rFonts w:ascii="Times New Roman" w:eastAsia="Times New Roman" w:hAnsi="Times New Roman"/>
          <w:color w:val="000000"/>
          <w:sz w:val="24"/>
          <w:szCs w:val="24"/>
          <w:lang w:eastAsia="lt-LT"/>
        </w:rPr>
        <w:t>______________</w:t>
      </w:r>
    </w:p>
    <w:p w14:paraId="70B6E090" w14:textId="77777777" w:rsidR="001B2A16" w:rsidRPr="00CC608B" w:rsidRDefault="001B2A16" w:rsidP="001B2A16">
      <w:pPr>
        <w:widowControl w:val="0"/>
        <w:autoSpaceDE w:val="0"/>
        <w:autoSpaceDN w:val="0"/>
        <w:adjustRightInd w:val="0"/>
        <w:spacing w:after="0" w:line="240" w:lineRule="auto"/>
        <w:jc w:val="both"/>
        <w:rPr>
          <w:rFonts w:ascii="Times New Roman" w:eastAsia="Times New Roman" w:hAnsi="Times New Roman"/>
          <w:sz w:val="24"/>
          <w:szCs w:val="24"/>
          <w:lang w:eastAsia="lt-LT"/>
        </w:rPr>
      </w:pPr>
    </w:p>
    <w:p w14:paraId="32D1D63F" w14:textId="77777777" w:rsidR="001B2A16" w:rsidRDefault="001B2A16" w:rsidP="00E61FD0">
      <w:pPr>
        <w:tabs>
          <w:tab w:val="left" w:pos="4238"/>
        </w:tabs>
        <w:spacing w:after="0" w:line="240" w:lineRule="auto"/>
        <w:ind w:left="5245"/>
        <w:rPr>
          <w:rFonts w:ascii="Times New Roman" w:hAnsi="Times New Roman"/>
          <w:sz w:val="24"/>
          <w:szCs w:val="24"/>
        </w:rPr>
      </w:pPr>
    </w:p>
    <w:p w14:paraId="3714F1F3" w14:textId="77777777" w:rsidR="00437E48" w:rsidRDefault="00437E48" w:rsidP="00E61FD0">
      <w:pPr>
        <w:tabs>
          <w:tab w:val="left" w:pos="4238"/>
        </w:tabs>
        <w:spacing w:after="0" w:line="240" w:lineRule="auto"/>
        <w:ind w:left="5245"/>
        <w:rPr>
          <w:rFonts w:ascii="Times New Roman" w:hAnsi="Times New Roman"/>
          <w:sz w:val="24"/>
          <w:szCs w:val="24"/>
        </w:rPr>
      </w:pPr>
    </w:p>
    <w:p w14:paraId="3992C08F" w14:textId="77777777" w:rsidR="00437E48" w:rsidRDefault="00437E48" w:rsidP="00E61FD0">
      <w:pPr>
        <w:tabs>
          <w:tab w:val="left" w:pos="4238"/>
        </w:tabs>
        <w:spacing w:after="0" w:line="240" w:lineRule="auto"/>
        <w:ind w:left="5245"/>
        <w:rPr>
          <w:rFonts w:ascii="Times New Roman" w:hAnsi="Times New Roman"/>
          <w:sz w:val="24"/>
          <w:szCs w:val="24"/>
        </w:rPr>
      </w:pPr>
    </w:p>
    <w:p w14:paraId="4DF1FA27" w14:textId="77777777" w:rsidR="00437E48" w:rsidRDefault="00437E48" w:rsidP="00E61FD0">
      <w:pPr>
        <w:tabs>
          <w:tab w:val="left" w:pos="4238"/>
        </w:tabs>
        <w:spacing w:after="0" w:line="240" w:lineRule="auto"/>
        <w:ind w:left="5245"/>
        <w:rPr>
          <w:rFonts w:ascii="Times New Roman" w:hAnsi="Times New Roman"/>
          <w:sz w:val="24"/>
          <w:szCs w:val="24"/>
        </w:rPr>
      </w:pPr>
    </w:p>
    <w:p w14:paraId="57167997" w14:textId="77777777" w:rsidR="00437E48" w:rsidRDefault="00437E48" w:rsidP="00E61FD0">
      <w:pPr>
        <w:tabs>
          <w:tab w:val="left" w:pos="4238"/>
        </w:tabs>
        <w:spacing w:after="0" w:line="240" w:lineRule="auto"/>
        <w:ind w:left="5245"/>
        <w:rPr>
          <w:rFonts w:ascii="Times New Roman" w:hAnsi="Times New Roman"/>
          <w:sz w:val="24"/>
          <w:szCs w:val="24"/>
        </w:rPr>
      </w:pPr>
    </w:p>
    <w:p w14:paraId="14438461" w14:textId="77777777" w:rsidR="00437E48" w:rsidRDefault="00437E48" w:rsidP="00E61FD0">
      <w:pPr>
        <w:tabs>
          <w:tab w:val="left" w:pos="4238"/>
        </w:tabs>
        <w:spacing w:after="0" w:line="240" w:lineRule="auto"/>
        <w:ind w:left="5245"/>
        <w:rPr>
          <w:rFonts w:ascii="Times New Roman" w:hAnsi="Times New Roman"/>
          <w:sz w:val="24"/>
          <w:szCs w:val="24"/>
        </w:rPr>
      </w:pPr>
    </w:p>
    <w:p w14:paraId="7D3A2DA3" w14:textId="77777777" w:rsidR="00437E48" w:rsidRDefault="00437E48" w:rsidP="00E61FD0">
      <w:pPr>
        <w:tabs>
          <w:tab w:val="left" w:pos="4238"/>
        </w:tabs>
        <w:spacing w:after="0" w:line="240" w:lineRule="auto"/>
        <w:ind w:left="5245"/>
        <w:rPr>
          <w:rFonts w:ascii="Times New Roman" w:hAnsi="Times New Roman"/>
          <w:sz w:val="24"/>
          <w:szCs w:val="24"/>
        </w:rPr>
      </w:pPr>
    </w:p>
    <w:p w14:paraId="3BF5D375" w14:textId="134A585D" w:rsidR="00437E48" w:rsidRDefault="00437E48" w:rsidP="00E61FD0">
      <w:pPr>
        <w:tabs>
          <w:tab w:val="left" w:pos="4238"/>
        </w:tabs>
        <w:spacing w:after="0" w:line="240" w:lineRule="auto"/>
        <w:ind w:left="5245"/>
        <w:rPr>
          <w:rFonts w:ascii="Times New Roman" w:hAnsi="Times New Roman"/>
          <w:sz w:val="24"/>
          <w:szCs w:val="24"/>
        </w:rPr>
      </w:pPr>
    </w:p>
    <w:p w14:paraId="262C963E" w14:textId="77777777" w:rsidR="00D54AAB" w:rsidRDefault="00D54AAB" w:rsidP="00E61FD0">
      <w:pPr>
        <w:tabs>
          <w:tab w:val="left" w:pos="4238"/>
        </w:tabs>
        <w:spacing w:after="0" w:line="240" w:lineRule="auto"/>
        <w:ind w:left="5245"/>
        <w:rPr>
          <w:rFonts w:ascii="Times New Roman" w:hAnsi="Times New Roman"/>
          <w:sz w:val="24"/>
          <w:szCs w:val="24"/>
        </w:rPr>
      </w:pPr>
    </w:p>
    <w:p w14:paraId="60BDF21D" w14:textId="77777777" w:rsidR="001B2A16" w:rsidRDefault="001B2A16" w:rsidP="00E61FD0">
      <w:pPr>
        <w:tabs>
          <w:tab w:val="left" w:pos="4238"/>
        </w:tabs>
        <w:spacing w:after="0" w:line="240" w:lineRule="auto"/>
        <w:ind w:left="5245"/>
        <w:rPr>
          <w:rFonts w:ascii="Times New Roman" w:hAnsi="Times New Roman"/>
          <w:sz w:val="24"/>
          <w:szCs w:val="24"/>
        </w:rPr>
      </w:pPr>
    </w:p>
    <w:p w14:paraId="71FE2EBB" w14:textId="77777777" w:rsidR="00E61FD0" w:rsidRPr="00CC608B" w:rsidRDefault="00E61FD0" w:rsidP="00E61FD0">
      <w:pPr>
        <w:tabs>
          <w:tab w:val="left" w:pos="4238"/>
        </w:tabs>
        <w:spacing w:after="0" w:line="240" w:lineRule="auto"/>
        <w:ind w:left="5245"/>
        <w:rPr>
          <w:rFonts w:ascii="Times New Roman" w:hAnsi="Times New Roman"/>
          <w:sz w:val="24"/>
          <w:szCs w:val="24"/>
        </w:rPr>
      </w:pPr>
      <w:r>
        <w:rPr>
          <w:rFonts w:ascii="Times New Roman" w:hAnsi="Times New Roman"/>
          <w:sz w:val="24"/>
          <w:szCs w:val="24"/>
        </w:rPr>
        <w:lastRenderedPageBreak/>
        <w:t xml:space="preserve">Sutarties </w:t>
      </w:r>
      <w:r w:rsidRPr="00CC608B">
        <w:rPr>
          <w:rFonts w:ascii="Times New Roman" w:hAnsi="Times New Roman"/>
          <w:sz w:val="24"/>
          <w:szCs w:val="24"/>
        </w:rPr>
        <w:t>2</w:t>
      </w:r>
      <w:r>
        <w:rPr>
          <w:rFonts w:ascii="Times New Roman" w:hAnsi="Times New Roman"/>
          <w:sz w:val="24"/>
          <w:szCs w:val="24"/>
        </w:rPr>
        <w:t xml:space="preserve"> p</w:t>
      </w:r>
      <w:r w:rsidRPr="00CC608B">
        <w:rPr>
          <w:rFonts w:ascii="Times New Roman" w:hAnsi="Times New Roman"/>
          <w:sz w:val="24"/>
          <w:szCs w:val="24"/>
        </w:rPr>
        <w:t>riedas „</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pirkimo rezultato priėmimo</w:t>
      </w:r>
      <w:r w:rsidRPr="00D634F5">
        <w:rPr>
          <w:rFonts w:ascii="Times New Roman" w:hAnsi="Times New Roman"/>
          <w:sz w:val="24"/>
          <w:szCs w:val="24"/>
        </w:rPr>
        <w:t>–</w:t>
      </w:r>
      <w:r w:rsidRPr="00CC608B">
        <w:rPr>
          <w:rFonts w:ascii="Times New Roman" w:hAnsi="Times New Roman"/>
          <w:sz w:val="24"/>
          <w:szCs w:val="24"/>
        </w:rPr>
        <w:t>perdavimo akto forma“</w:t>
      </w:r>
    </w:p>
    <w:p w14:paraId="3F53A0DD" w14:textId="77777777" w:rsidR="00E61FD0" w:rsidRPr="00CC608B" w:rsidRDefault="00E61FD0" w:rsidP="00E61FD0">
      <w:pPr>
        <w:spacing w:after="0" w:line="240" w:lineRule="auto"/>
        <w:jc w:val="center"/>
        <w:rPr>
          <w:rFonts w:ascii="Times New Roman" w:hAnsi="Times New Roman"/>
          <w:b/>
          <w:sz w:val="24"/>
          <w:szCs w:val="24"/>
        </w:rPr>
      </w:pPr>
    </w:p>
    <w:p w14:paraId="064F0B8A" w14:textId="77777777" w:rsidR="00E61FD0" w:rsidRPr="00CC608B" w:rsidRDefault="00437E48" w:rsidP="004911A6">
      <w:pPr>
        <w:spacing w:after="0" w:line="240" w:lineRule="auto"/>
        <w:jc w:val="center"/>
        <w:rPr>
          <w:rFonts w:ascii="Times New Roman" w:hAnsi="Times New Roman"/>
          <w:b/>
          <w:sz w:val="24"/>
          <w:szCs w:val="24"/>
        </w:rPr>
      </w:pPr>
      <w:r w:rsidRPr="00437E48">
        <w:rPr>
          <w:rFonts w:ascii="Times New Roman" w:hAnsi="Times New Roman"/>
          <w:b/>
          <w:sz w:val="24"/>
          <w:szCs w:val="24"/>
        </w:rPr>
        <w:t>IKIPREKYBINIO PIRKIMO „</w:t>
      </w:r>
      <w:r w:rsidR="00772B39" w:rsidRPr="00772B39">
        <w:rPr>
          <w:rFonts w:ascii="Times New Roman" w:hAnsi="Times New Roman"/>
          <w:b/>
          <w:sz w:val="24"/>
          <w:szCs w:val="24"/>
        </w:rPr>
        <w:t>INTELEKTINĖS TRANSPORTO VALDYMO SISTEMOS, KURIOS PAGALBA ĮKRAUNAMOS HIBRIDINĖS PAVAROS TRANSPORTO PRIEMONIŲ GALIOS MECHANIZMAS BŪTŲ VALDOMAS DEBESŲ SISTEMOS PAGRINDU, SUKŪRIMAS IR TESTAVIMAS</w:t>
      </w:r>
      <w:r w:rsidRPr="00437E48">
        <w:rPr>
          <w:rFonts w:ascii="Times New Roman" w:hAnsi="Times New Roman"/>
          <w:b/>
          <w:sz w:val="24"/>
          <w:szCs w:val="24"/>
        </w:rPr>
        <w:t xml:space="preserve">“ </w:t>
      </w:r>
      <w:r w:rsidR="00E61FD0" w:rsidRPr="00CC608B">
        <w:rPr>
          <w:rFonts w:ascii="Times New Roman" w:hAnsi="Times New Roman"/>
          <w:b/>
          <w:sz w:val="24"/>
          <w:szCs w:val="24"/>
        </w:rPr>
        <w:t>[nurodyti etapą] REZULTATO PRIĖMIMO</w:t>
      </w:r>
      <w:r w:rsidR="00E61FD0" w:rsidRPr="00D634F5">
        <w:rPr>
          <w:rFonts w:ascii="Times New Roman" w:hAnsi="Times New Roman"/>
          <w:b/>
          <w:sz w:val="24"/>
          <w:szCs w:val="24"/>
        </w:rPr>
        <w:t>–</w:t>
      </w:r>
      <w:r w:rsidR="00E61FD0" w:rsidRPr="00CC608B">
        <w:rPr>
          <w:rFonts w:ascii="Times New Roman" w:hAnsi="Times New Roman"/>
          <w:b/>
          <w:sz w:val="24"/>
          <w:szCs w:val="24"/>
        </w:rPr>
        <w:t>PERDAVIMO AKTAS</w:t>
      </w:r>
    </w:p>
    <w:p w14:paraId="217A6B07" w14:textId="77777777" w:rsidR="00E61FD0" w:rsidRPr="00CC608B" w:rsidRDefault="00E61FD0" w:rsidP="00E61FD0">
      <w:pPr>
        <w:spacing w:after="0" w:line="240" w:lineRule="auto"/>
        <w:jc w:val="center"/>
        <w:rPr>
          <w:rFonts w:ascii="Times New Roman" w:hAnsi="Times New Roman"/>
          <w:sz w:val="24"/>
          <w:szCs w:val="24"/>
          <w:lang w:val="en-GB"/>
        </w:rPr>
      </w:pPr>
      <w:r w:rsidRPr="00CC608B">
        <w:rPr>
          <w:rFonts w:ascii="Times New Roman" w:hAnsi="Times New Roman"/>
          <w:sz w:val="24"/>
          <w:szCs w:val="24"/>
          <w:lang w:val="en-GB"/>
        </w:rPr>
        <w:t>201[…] m. […] […] d.</w:t>
      </w:r>
    </w:p>
    <w:p w14:paraId="7068A05D" w14:textId="77777777" w:rsidR="00E61FD0" w:rsidRPr="00CC608B" w:rsidRDefault="00437E48" w:rsidP="00E61FD0">
      <w:pPr>
        <w:spacing w:after="0" w:line="240" w:lineRule="auto"/>
        <w:jc w:val="center"/>
        <w:rPr>
          <w:rFonts w:ascii="Times New Roman" w:hAnsi="Times New Roman"/>
          <w:sz w:val="24"/>
          <w:szCs w:val="24"/>
          <w:lang w:val="en-GB"/>
        </w:rPr>
      </w:pPr>
      <w:r>
        <w:rPr>
          <w:rFonts w:ascii="Times New Roman" w:hAnsi="Times New Roman"/>
          <w:sz w:val="24"/>
          <w:szCs w:val="24"/>
          <w:lang w:val="en-GB"/>
        </w:rPr>
        <w:t>Kaunas</w:t>
      </w:r>
    </w:p>
    <w:p w14:paraId="78DD1228" w14:textId="77777777" w:rsidR="00E61FD0" w:rsidRPr="00CC608B" w:rsidRDefault="00E61FD0" w:rsidP="00E61FD0">
      <w:pPr>
        <w:rPr>
          <w:rFonts w:ascii="Times New Roman" w:hAnsi="Times New Roman"/>
          <w:sz w:val="24"/>
          <w:szCs w:val="24"/>
          <w:lang w:val="en-GB"/>
        </w:rPr>
      </w:pPr>
    </w:p>
    <w:p w14:paraId="540E8AD5" w14:textId="77777777" w:rsidR="00E61FD0" w:rsidRPr="00CC608B" w:rsidRDefault="00E61FD0" w:rsidP="004911A6">
      <w:pPr>
        <w:spacing w:after="0"/>
        <w:jc w:val="both"/>
        <w:rPr>
          <w:rFonts w:ascii="Times New Roman" w:hAnsi="Times New Roman"/>
          <w:bCs/>
          <w:sz w:val="24"/>
          <w:szCs w:val="24"/>
        </w:rPr>
      </w:pPr>
      <w:r w:rsidRPr="00CC608B">
        <w:rPr>
          <w:rFonts w:ascii="Times New Roman" w:hAnsi="Times New Roman"/>
          <w:b/>
          <w:bCs/>
          <w:sz w:val="24"/>
          <w:szCs w:val="24"/>
        </w:rPr>
        <w:t xml:space="preserve">[Perkančiosios organizacijos pavadinimas], </w:t>
      </w:r>
      <w:r w:rsidRPr="00CC608B">
        <w:rPr>
          <w:rFonts w:ascii="Times New Roman" w:hAnsi="Times New Roman"/>
          <w:bCs/>
          <w:sz w:val="24"/>
          <w:szCs w:val="24"/>
        </w:rPr>
        <w:t>juridinio asmens kodas: [ ... ]</w:t>
      </w:r>
      <w:r w:rsidRPr="00CC608B">
        <w:rPr>
          <w:rFonts w:ascii="Times New Roman" w:hAnsi="Times New Roman"/>
          <w:sz w:val="24"/>
          <w:szCs w:val="24"/>
        </w:rPr>
        <w:t>, buveinės adresas: [ ... ] duomenys apie įstaigą kaupiami ir saugomi Lietuvos Respublikos juridinių asmenų registre, atstovaujama [pareigos, vardas, pavardė], veikiančio(-</w:t>
      </w:r>
      <w:proofErr w:type="spellStart"/>
      <w:r w:rsidRPr="00CC608B">
        <w:rPr>
          <w:rFonts w:ascii="Times New Roman" w:hAnsi="Times New Roman"/>
          <w:sz w:val="24"/>
          <w:szCs w:val="24"/>
        </w:rPr>
        <w:t>ios</w:t>
      </w:r>
      <w:proofErr w:type="spellEnd"/>
      <w:r w:rsidRPr="00CC608B">
        <w:rPr>
          <w:rFonts w:ascii="Times New Roman" w:hAnsi="Times New Roman"/>
          <w:sz w:val="24"/>
          <w:szCs w:val="24"/>
        </w:rPr>
        <w:t xml:space="preserve">) pagal įstaigos [nuostatus/ įstatus], </w:t>
      </w:r>
      <w:r w:rsidRPr="00CC608B">
        <w:rPr>
          <w:rFonts w:ascii="Times New Roman" w:hAnsi="Times New Roman"/>
          <w:b/>
          <w:bCs/>
          <w:sz w:val="24"/>
          <w:szCs w:val="24"/>
        </w:rPr>
        <w:t>priima</w:t>
      </w:r>
      <w:r w:rsidRPr="00CC608B">
        <w:rPr>
          <w:rFonts w:ascii="Times New Roman" w:hAnsi="Times New Roman"/>
          <w:bCs/>
          <w:sz w:val="24"/>
          <w:szCs w:val="24"/>
        </w:rPr>
        <w:t xml:space="preserve">, </w:t>
      </w:r>
    </w:p>
    <w:p w14:paraId="4CF0E26C" w14:textId="77777777" w:rsidR="00E61FD0" w:rsidRPr="00CC608B" w:rsidRDefault="00E61FD0" w:rsidP="004911A6">
      <w:pPr>
        <w:spacing w:after="0"/>
        <w:jc w:val="both"/>
        <w:rPr>
          <w:rFonts w:ascii="Times New Roman" w:hAnsi="Times New Roman"/>
          <w:b/>
          <w:bCs/>
          <w:sz w:val="24"/>
          <w:szCs w:val="24"/>
        </w:rPr>
      </w:pPr>
      <w:r w:rsidRPr="00CC608B">
        <w:rPr>
          <w:rFonts w:ascii="Times New Roman" w:hAnsi="Times New Roman"/>
          <w:sz w:val="24"/>
          <w:szCs w:val="24"/>
        </w:rPr>
        <w:t>[</w:t>
      </w:r>
      <w:r w:rsidRPr="00CC608B">
        <w:rPr>
          <w:rFonts w:ascii="Times New Roman" w:hAnsi="Times New Roman"/>
          <w:b/>
          <w:sz w:val="24"/>
          <w:szCs w:val="24"/>
        </w:rPr>
        <w:t>dalyvio pavadinimas</w:t>
      </w:r>
      <w:r w:rsidRPr="00CC608B">
        <w:rPr>
          <w:rFonts w:ascii="Times New Roman" w:hAnsi="Times New Roman"/>
          <w:sz w:val="24"/>
          <w:szCs w:val="24"/>
        </w:rPr>
        <w:t xml:space="preserve">], </w:t>
      </w:r>
      <w:r w:rsidRPr="00CC608B">
        <w:rPr>
          <w:rFonts w:ascii="Times New Roman" w:hAnsi="Times New Roman"/>
          <w:bCs/>
          <w:sz w:val="24"/>
          <w:szCs w:val="24"/>
        </w:rPr>
        <w:t>juridinio asmens kodas: [ ... ]</w:t>
      </w:r>
      <w:r w:rsidRPr="00CC608B">
        <w:rPr>
          <w:rFonts w:ascii="Times New Roman" w:hAnsi="Times New Roman"/>
          <w:sz w:val="24"/>
          <w:szCs w:val="24"/>
        </w:rPr>
        <w:t xml:space="preserve">, buveinės adresas: [ ... ] duomenys apie įstaigą kaupiami ir saugomi Lietuvos Respublikos juridinių asmenų registre, atstovaujama [pareigos, vardas, pavardė], veikiančio(s) pagal įstaigos [nuostatus/ įstatus/įgaliojimą], </w:t>
      </w:r>
      <w:r w:rsidRPr="00CC608B">
        <w:rPr>
          <w:rFonts w:ascii="Times New Roman" w:hAnsi="Times New Roman"/>
          <w:b/>
          <w:sz w:val="24"/>
          <w:szCs w:val="24"/>
        </w:rPr>
        <w:t>perduoda</w:t>
      </w:r>
    </w:p>
    <w:p w14:paraId="502B294B" w14:textId="77777777" w:rsidR="00F27A4D" w:rsidRDefault="00E61FD0" w:rsidP="004911A6">
      <w:pPr>
        <w:spacing w:after="0"/>
        <w:jc w:val="both"/>
        <w:rPr>
          <w:rFonts w:ascii="Times New Roman" w:hAnsi="Times New Roman"/>
          <w:sz w:val="24"/>
          <w:szCs w:val="24"/>
        </w:rPr>
      </w:pPr>
      <w:proofErr w:type="spellStart"/>
      <w:r w:rsidRPr="00CC608B">
        <w:rPr>
          <w:rFonts w:ascii="Times New Roman" w:hAnsi="Times New Roman"/>
          <w:b/>
          <w:sz w:val="24"/>
          <w:szCs w:val="24"/>
        </w:rPr>
        <w:t>Ikiprekybinio</w:t>
      </w:r>
      <w:proofErr w:type="spellEnd"/>
      <w:r w:rsidRPr="00CC608B">
        <w:rPr>
          <w:rFonts w:ascii="Times New Roman" w:hAnsi="Times New Roman"/>
          <w:b/>
          <w:sz w:val="24"/>
          <w:szCs w:val="24"/>
        </w:rPr>
        <w:t xml:space="preserve"> pirkimo [pavadinimas</w:t>
      </w:r>
      <w:r w:rsidRPr="00CC608B">
        <w:rPr>
          <w:rFonts w:ascii="Times New Roman" w:hAnsi="Times New Roman"/>
          <w:sz w:val="24"/>
          <w:szCs w:val="24"/>
        </w:rPr>
        <w:t xml:space="preserve"> ]rezultatą(-</w:t>
      </w:r>
      <w:proofErr w:type="spellStart"/>
      <w:r w:rsidRPr="00CC608B">
        <w:rPr>
          <w:rFonts w:ascii="Times New Roman" w:hAnsi="Times New Roman"/>
          <w:sz w:val="24"/>
          <w:szCs w:val="24"/>
        </w:rPr>
        <w:t>us</w:t>
      </w:r>
      <w:proofErr w:type="spellEnd"/>
      <w:r w:rsidRPr="00CC608B">
        <w:rPr>
          <w:rFonts w:ascii="Times New Roman" w:hAnsi="Times New Roman"/>
          <w:sz w:val="24"/>
          <w:szCs w:val="24"/>
        </w:rPr>
        <w:t xml:space="preserve">) [nurodyti], taip kaip tai numatyta 201[...] m. [...] [...] d. </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[nurodykite </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pirkimo objekto pavadinimą] pirkimo [nurodykite </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pirkimo etapą] sutartyje Nr. [...] (toliau – </w:t>
      </w:r>
      <w:r w:rsidRPr="00CC608B">
        <w:rPr>
          <w:rFonts w:ascii="Times New Roman" w:hAnsi="Times New Roman"/>
          <w:b/>
          <w:sz w:val="24"/>
          <w:szCs w:val="24"/>
        </w:rPr>
        <w:t>Sutartis</w:t>
      </w:r>
      <w:r w:rsidRPr="00CC608B">
        <w:rPr>
          <w:rFonts w:ascii="Times New Roman" w:hAnsi="Times New Roman"/>
          <w:sz w:val="24"/>
          <w:szCs w:val="24"/>
        </w:rPr>
        <w:t>).</w:t>
      </w:r>
    </w:p>
    <w:p w14:paraId="22DBF6D8" w14:textId="1E350B0C" w:rsidR="004911A6" w:rsidRDefault="004911A6" w:rsidP="00E61FD0">
      <w:pPr>
        <w:jc w:val="both"/>
        <w:rPr>
          <w:rFonts w:ascii="Times New Roman" w:hAnsi="Times New Roman"/>
          <w:i/>
          <w:sz w:val="20"/>
          <w:szCs w:val="20"/>
        </w:rPr>
      </w:pPr>
      <w:r w:rsidRPr="004911A6">
        <w:rPr>
          <w:rFonts w:ascii="Times New Roman" w:hAnsi="Times New Roman"/>
          <w:i/>
          <w:sz w:val="20"/>
          <w:szCs w:val="20"/>
        </w:rPr>
        <w:t xml:space="preserve">* III etapo dalyvis perduodamas sukurtą ir įdiegtą bandomąją partiją turi apmokyti ne mažiau nei 3 Kauno miesto savivaldybės administracijos nurodytus darbuotojus. Dalyvis turi perduoti </w:t>
      </w:r>
      <w:r w:rsidR="009648DB">
        <w:rPr>
          <w:rFonts w:ascii="Times New Roman" w:hAnsi="Times New Roman"/>
          <w:i/>
          <w:sz w:val="20"/>
          <w:szCs w:val="20"/>
        </w:rPr>
        <w:t>UAB „Kauno autobusai“</w:t>
      </w:r>
      <w:r w:rsidR="009648DB" w:rsidRPr="004911A6">
        <w:rPr>
          <w:rFonts w:ascii="Times New Roman" w:hAnsi="Times New Roman"/>
          <w:i/>
          <w:sz w:val="20"/>
          <w:szCs w:val="20"/>
        </w:rPr>
        <w:t xml:space="preserve"> </w:t>
      </w:r>
      <w:r w:rsidRPr="004911A6">
        <w:rPr>
          <w:rFonts w:ascii="Times New Roman" w:hAnsi="Times New Roman"/>
          <w:i/>
          <w:sz w:val="20"/>
          <w:szCs w:val="20"/>
        </w:rPr>
        <w:t>nuosavybėn su sistema susijusią dokumentaciją - sistemos išeities tekstus (kodus). Turi būti pateikta sistemos dokumentacija kiekvienam sistemos funkciniam komponentui. Sistemos dokumentacija turi apimti funkcijų ir funkcinių komponentų aprašus, duomenų modelio ir struktūrų aprašus. Sistemos dokumentacija turi būti pateikta lietuvių kalba. Visa dokumentacija, medžiaga turi būti įrašyta į laikmenas. Taip pat turi būti pateikti sistemos administratoriaus ir naudotojo vadovai elektroninių dokumentų pavidalu</w:t>
      </w:r>
      <w:r>
        <w:rPr>
          <w:rFonts w:ascii="Times New Roman" w:hAnsi="Times New Roman"/>
          <w:i/>
          <w:sz w:val="20"/>
          <w:szCs w:val="20"/>
        </w:rPr>
        <w:t>.</w:t>
      </w:r>
    </w:p>
    <w:p w14:paraId="6B9972B7" w14:textId="77777777" w:rsidR="00E61FD0" w:rsidRPr="00CC608B" w:rsidRDefault="00E61FD0" w:rsidP="004911A6">
      <w:pPr>
        <w:spacing w:after="0"/>
        <w:jc w:val="both"/>
        <w:rPr>
          <w:rFonts w:ascii="Times New Roman" w:hAnsi="Times New Roman"/>
          <w:sz w:val="24"/>
          <w:szCs w:val="24"/>
        </w:rPr>
      </w:pPr>
      <w:r w:rsidRPr="00CC608B">
        <w:rPr>
          <w:rFonts w:ascii="Times New Roman" w:hAnsi="Times New Roman"/>
          <w:sz w:val="24"/>
          <w:szCs w:val="24"/>
        </w:rPr>
        <w:t xml:space="preserve">Šiuo aktu sutarties šalys patvirtina, kad neturi viena kitai pretenzijų dėl Sutartyje numatytų įsipareigojimų vykdymo. Šis pareiškimas neapima atvejų, kai </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pirkimo rezultato(-ų) priėmimo</w:t>
      </w:r>
      <w:r w:rsidRPr="009C02E3">
        <w:rPr>
          <w:rFonts w:ascii="Times New Roman" w:hAnsi="Times New Roman"/>
          <w:sz w:val="24"/>
          <w:szCs w:val="24"/>
        </w:rPr>
        <w:t>–</w:t>
      </w:r>
      <w:r w:rsidRPr="00CC608B">
        <w:rPr>
          <w:rFonts w:ascii="Times New Roman" w:hAnsi="Times New Roman"/>
          <w:sz w:val="24"/>
          <w:szCs w:val="24"/>
        </w:rPr>
        <w:t>perdavimo metu negalima pastebėti jų trūkumų.</w:t>
      </w:r>
    </w:p>
    <w:p w14:paraId="78D2C3CC" w14:textId="77777777" w:rsidR="00E61FD0" w:rsidRPr="00CC608B" w:rsidRDefault="00E61FD0" w:rsidP="004911A6">
      <w:pPr>
        <w:spacing w:after="0"/>
        <w:rPr>
          <w:rFonts w:ascii="Times New Roman" w:hAnsi="Times New Roman"/>
          <w:sz w:val="24"/>
          <w:szCs w:val="24"/>
        </w:rPr>
      </w:pPr>
      <w:r w:rsidRPr="00CC608B">
        <w:rPr>
          <w:rFonts w:ascii="Times New Roman" w:hAnsi="Times New Roman"/>
          <w:sz w:val="24"/>
          <w:szCs w:val="24"/>
        </w:rPr>
        <w:t>Aktas sudarytas dviem egzemplioriais – po vieną kiekvienai iš Sutarties šalių.</w:t>
      </w:r>
    </w:p>
    <w:tbl>
      <w:tblPr>
        <w:tblW w:w="9322" w:type="dxa"/>
        <w:tblLayout w:type="fixed"/>
        <w:tblLook w:val="04A0" w:firstRow="1" w:lastRow="0" w:firstColumn="1" w:lastColumn="0" w:noHBand="0" w:noVBand="1"/>
      </w:tblPr>
      <w:tblGrid>
        <w:gridCol w:w="4644"/>
        <w:gridCol w:w="4678"/>
      </w:tblGrid>
      <w:tr w:rsidR="00E61FD0" w:rsidRPr="00CC608B" w14:paraId="3F6B7BAF" w14:textId="77777777" w:rsidTr="001B2A16">
        <w:tc>
          <w:tcPr>
            <w:tcW w:w="4644" w:type="dxa"/>
            <w:shd w:val="clear" w:color="auto" w:fill="auto"/>
          </w:tcPr>
          <w:p w14:paraId="48AE69E9" w14:textId="77777777" w:rsidR="00E61FD0" w:rsidRPr="00CC608B" w:rsidRDefault="00E61FD0" w:rsidP="001B2A16">
            <w:pPr>
              <w:spacing w:after="0" w:line="240" w:lineRule="auto"/>
              <w:jc w:val="both"/>
              <w:rPr>
                <w:rFonts w:ascii="Times New Roman" w:hAnsi="Times New Roman"/>
                <w:b/>
                <w:sz w:val="24"/>
                <w:szCs w:val="24"/>
              </w:rPr>
            </w:pPr>
            <w:r w:rsidRPr="00CC608B">
              <w:rPr>
                <w:rFonts w:ascii="Times New Roman" w:hAnsi="Times New Roman"/>
                <w:b/>
                <w:sz w:val="24"/>
                <w:szCs w:val="24"/>
              </w:rPr>
              <w:t>Užsakovas</w:t>
            </w:r>
          </w:p>
        </w:tc>
        <w:tc>
          <w:tcPr>
            <w:tcW w:w="4678" w:type="dxa"/>
            <w:shd w:val="clear" w:color="auto" w:fill="auto"/>
          </w:tcPr>
          <w:p w14:paraId="6621F2C6" w14:textId="77777777" w:rsidR="00E61FD0" w:rsidRPr="00CC608B" w:rsidRDefault="00E61FD0" w:rsidP="001B2A16">
            <w:pPr>
              <w:spacing w:after="0" w:line="240" w:lineRule="auto"/>
              <w:jc w:val="both"/>
              <w:rPr>
                <w:rFonts w:ascii="Times New Roman" w:hAnsi="Times New Roman"/>
                <w:b/>
                <w:sz w:val="24"/>
                <w:szCs w:val="24"/>
              </w:rPr>
            </w:pPr>
            <w:r w:rsidRPr="00CC608B">
              <w:rPr>
                <w:rFonts w:ascii="Times New Roman" w:hAnsi="Times New Roman"/>
                <w:b/>
                <w:sz w:val="24"/>
                <w:szCs w:val="24"/>
              </w:rPr>
              <w:t>Dalyvis</w:t>
            </w:r>
          </w:p>
        </w:tc>
      </w:tr>
      <w:tr w:rsidR="00E61FD0" w:rsidRPr="00CC608B" w14:paraId="6A5D22AF" w14:textId="77777777" w:rsidTr="001B2A16">
        <w:tc>
          <w:tcPr>
            <w:tcW w:w="4644" w:type="dxa"/>
            <w:shd w:val="clear" w:color="auto" w:fill="auto"/>
          </w:tcPr>
          <w:p w14:paraId="1974B5AE"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[pavadinimas]</w:t>
            </w:r>
          </w:p>
        </w:tc>
        <w:tc>
          <w:tcPr>
            <w:tcW w:w="4678" w:type="dxa"/>
            <w:shd w:val="clear" w:color="auto" w:fill="auto"/>
          </w:tcPr>
          <w:p w14:paraId="2D6A842B"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[pavadinimas]</w:t>
            </w:r>
          </w:p>
        </w:tc>
      </w:tr>
      <w:tr w:rsidR="00E61FD0" w:rsidRPr="00CC608B" w14:paraId="275D5B0B" w14:textId="77777777" w:rsidTr="001B2A16">
        <w:tc>
          <w:tcPr>
            <w:tcW w:w="4644" w:type="dxa"/>
            <w:shd w:val="clear" w:color="auto" w:fill="auto"/>
          </w:tcPr>
          <w:p w14:paraId="12089534"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Juridinio asmens kodas: [...]</w:t>
            </w:r>
          </w:p>
        </w:tc>
        <w:tc>
          <w:tcPr>
            <w:tcW w:w="4678" w:type="dxa"/>
            <w:shd w:val="clear" w:color="auto" w:fill="auto"/>
          </w:tcPr>
          <w:p w14:paraId="6E50A881"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J. a. k.: [...]</w:t>
            </w:r>
          </w:p>
        </w:tc>
      </w:tr>
      <w:tr w:rsidR="00E61FD0" w:rsidRPr="00CC608B" w14:paraId="33ABDF75" w14:textId="77777777" w:rsidTr="001B2A16">
        <w:tc>
          <w:tcPr>
            <w:tcW w:w="4644" w:type="dxa"/>
            <w:shd w:val="clear" w:color="auto" w:fill="auto"/>
          </w:tcPr>
          <w:p w14:paraId="437A8A57"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Adresas: [...] </w:t>
            </w:r>
          </w:p>
        </w:tc>
        <w:tc>
          <w:tcPr>
            <w:tcW w:w="4678" w:type="dxa"/>
            <w:shd w:val="clear" w:color="auto" w:fill="auto"/>
          </w:tcPr>
          <w:p w14:paraId="4F1A012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[Adresas] </w:t>
            </w:r>
          </w:p>
        </w:tc>
      </w:tr>
      <w:tr w:rsidR="00E61FD0" w:rsidRPr="00CC608B" w14:paraId="4A33AABC" w14:textId="77777777" w:rsidTr="001B2A16">
        <w:tc>
          <w:tcPr>
            <w:tcW w:w="4644" w:type="dxa"/>
            <w:shd w:val="clear" w:color="auto" w:fill="auto"/>
          </w:tcPr>
          <w:p w14:paraId="63A8699D"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El. paštas: [...]</w:t>
            </w:r>
          </w:p>
        </w:tc>
        <w:tc>
          <w:tcPr>
            <w:tcW w:w="4678" w:type="dxa"/>
            <w:shd w:val="clear" w:color="auto" w:fill="auto"/>
          </w:tcPr>
          <w:p w14:paraId="4EE88B45"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El. paštas: [...]</w:t>
            </w:r>
          </w:p>
        </w:tc>
      </w:tr>
      <w:tr w:rsidR="00E61FD0" w:rsidRPr="00CC608B" w14:paraId="23434D25" w14:textId="77777777" w:rsidTr="001B2A16">
        <w:tc>
          <w:tcPr>
            <w:tcW w:w="4644" w:type="dxa"/>
            <w:shd w:val="clear" w:color="auto" w:fill="auto"/>
          </w:tcPr>
          <w:p w14:paraId="3B29D1E1"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Tel.: [...]</w:t>
            </w:r>
          </w:p>
        </w:tc>
        <w:tc>
          <w:tcPr>
            <w:tcW w:w="4678" w:type="dxa"/>
            <w:shd w:val="clear" w:color="auto" w:fill="auto"/>
          </w:tcPr>
          <w:p w14:paraId="4E656793"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Tel.: [...]</w:t>
            </w:r>
          </w:p>
        </w:tc>
      </w:tr>
      <w:tr w:rsidR="00E61FD0" w:rsidRPr="00CC608B" w14:paraId="00BBEB40" w14:textId="77777777" w:rsidTr="001B2A16">
        <w:tc>
          <w:tcPr>
            <w:tcW w:w="4644" w:type="dxa"/>
            <w:shd w:val="clear" w:color="auto" w:fill="auto"/>
          </w:tcPr>
          <w:p w14:paraId="67F336A4"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Faksas: [...]</w:t>
            </w:r>
          </w:p>
        </w:tc>
        <w:tc>
          <w:tcPr>
            <w:tcW w:w="4678" w:type="dxa"/>
            <w:shd w:val="clear" w:color="auto" w:fill="auto"/>
          </w:tcPr>
          <w:p w14:paraId="7884263D"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Faksas: [...]</w:t>
            </w:r>
          </w:p>
        </w:tc>
      </w:tr>
      <w:tr w:rsidR="00E61FD0" w:rsidRPr="00CC608B" w14:paraId="1486E79F" w14:textId="77777777" w:rsidTr="001B2A16">
        <w:tc>
          <w:tcPr>
            <w:tcW w:w="4644" w:type="dxa"/>
            <w:shd w:val="clear" w:color="auto" w:fill="auto"/>
          </w:tcPr>
          <w:p w14:paraId="443C97BE"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 bankas, kodas [...] </w:t>
            </w:r>
            <w:proofErr w:type="spellStart"/>
            <w:r w:rsidRPr="00CC608B">
              <w:rPr>
                <w:rFonts w:ascii="Times New Roman" w:hAnsi="Times New Roman"/>
                <w:sz w:val="24"/>
                <w:szCs w:val="24"/>
              </w:rPr>
              <w:t>Sąsk</w:t>
            </w:r>
            <w:proofErr w:type="spellEnd"/>
            <w:r w:rsidRPr="00CC608B">
              <w:rPr>
                <w:rFonts w:ascii="Times New Roman" w:hAnsi="Times New Roman"/>
                <w:sz w:val="24"/>
                <w:szCs w:val="24"/>
              </w:rPr>
              <w:t>.: [...]</w:t>
            </w:r>
          </w:p>
        </w:tc>
        <w:tc>
          <w:tcPr>
            <w:tcW w:w="4678" w:type="dxa"/>
            <w:shd w:val="clear" w:color="auto" w:fill="auto"/>
          </w:tcPr>
          <w:p w14:paraId="63963548"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 bankas, kodas [...] </w:t>
            </w:r>
            <w:proofErr w:type="spellStart"/>
            <w:r w:rsidRPr="00CC608B">
              <w:rPr>
                <w:rFonts w:ascii="Times New Roman" w:hAnsi="Times New Roman"/>
                <w:sz w:val="24"/>
                <w:szCs w:val="24"/>
              </w:rPr>
              <w:t>Sąsk</w:t>
            </w:r>
            <w:proofErr w:type="spellEnd"/>
            <w:r w:rsidRPr="00CC608B">
              <w:rPr>
                <w:rFonts w:ascii="Times New Roman" w:hAnsi="Times New Roman"/>
                <w:sz w:val="24"/>
                <w:szCs w:val="24"/>
              </w:rPr>
              <w:t>.: [...]</w:t>
            </w:r>
          </w:p>
        </w:tc>
      </w:tr>
      <w:tr w:rsidR="00E61FD0" w:rsidRPr="00CC608B" w14:paraId="4552E3AD" w14:textId="77777777" w:rsidTr="001B2A16">
        <w:tc>
          <w:tcPr>
            <w:tcW w:w="4644" w:type="dxa"/>
            <w:shd w:val="clear" w:color="auto" w:fill="auto"/>
          </w:tcPr>
          <w:p w14:paraId="167077C9" w14:textId="77777777" w:rsidR="00E61FD0" w:rsidRPr="00CC608B" w:rsidRDefault="00E61FD0" w:rsidP="001B2A16">
            <w:pPr>
              <w:spacing w:after="0" w:line="240" w:lineRule="auto"/>
              <w:jc w:val="both"/>
              <w:rPr>
                <w:rFonts w:ascii="Times New Roman" w:hAnsi="Times New Roman"/>
                <w:sz w:val="24"/>
                <w:szCs w:val="24"/>
              </w:rPr>
            </w:pPr>
          </w:p>
        </w:tc>
        <w:tc>
          <w:tcPr>
            <w:tcW w:w="4678" w:type="dxa"/>
            <w:shd w:val="clear" w:color="auto" w:fill="auto"/>
          </w:tcPr>
          <w:p w14:paraId="73B01642"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PVM mok. kodas: </w:t>
            </w:r>
            <w:r w:rsidRPr="00CC608B">
              <w:rPr>
                <w:rFonts w:ascii="Times New Roman" w:hAnsi="Times New Roman"/>
                <w:sz w:val="24"/>
                <w:szCs w:val="24"/>
                <w:lang w:val="en-US"/>
              </w:rPr>
              <w:t>[…]</w:t>
            </w:r>
          </w:p>
        </w:tc>
      </w:tr>
      <w:tr w:rsidR="00E61FD0" w:rsidRPr="00CC608B" w14:paraId="35A64472" w14:textId="77777777" w:rsidTr="001B2A16">
        <w:tc>
          <w:tcPr>
            <w:tcW w:w="4644" w:type="dxa"/>
            <w:shd w:val="clear" w:color="auto" w:fill="auto"/>
          </w:tcPr>
          <w:p w14:paraId="17F54DE0" w14:textId="77777777" w:rsidR="00E61FD0" w:rsidRPr="00CC608B" w:rsidRDefault="00E61FD0" w:rsidP="001B2A16">
            <w:pPr>
              <w:spacing w:after="0" w:line="240" w:lineRule="auto"/>
              <w:jc w:val="both"/>
              <w:rPr>
                <w:rFonts w:ascii="Times New Roman" w:hAnsi="Times New Roman"/>
                <w:sz w:val="24"/>
                <w:szCs w:val="24"/>
              </w:rPr>
            </w:pPr>
          </w:p>
        </w:tc>
        <w:tc>
          <w:tcPr>
            <w:tcW w:w="4678" w:type="dxa"/>
            <w:shd w:val="clear" w:color="auto" w:fill="auto"/>
          </w:tcPr>
          <w:p w14:paraId="38B93EAD" w14:textId="77777777" w:rsidR="00E61FD0" w:rsidRPr="00CC608B" w:rsidRDefault="00E61FD0" w:rsidP="001B2A16">
            <w:pPr>
              <w:spacing w:after="0" w:line="240" w:lineRule="auto"/>
              <w:jc w:val="both"/>
              <w:rPr>
                <w:rFonts w:ascii="Times New Roman" w:hAnsi="Times New Roman"/>
                <w:sz w:val="24"/>
                <w:szCs w:val="24"/>
              </w:rPr>
            </w:pPr>
          </w:p>
        </w:tc>
      </w:tr>
      <w:tr w:rsidR="00E61FD0" w:rsidRPr="00CC608B" w14:paraId="5C517FB2" w14:textId="77777777" w:rsidTr="001B2A16">
        <w:tc>
          <w:tcPr>
            <w:tcW w:w="4644" w:type="dxa"/>
            <w:shd w:val="clear" w:color="auto" w:fill="auto"/>
          </w:tcPr>
          <w:p w14:paraId="469C9BD6"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[pareigos]</w:t>
            </w:r>
          </w:p>
          <w:p w14:paraId="01133318"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[vardas ir pavardė]</w:t>
            </w:r>
          </w:p>
        </w:tc>
        <w:tc>
          <w:tcPr>
            <w:tcW w:w="4678" w:type="dxa"/>
            <w:shd w:val="clear" w:color="auto" w:fill="auto"/>
          </w:tcPr>
          <w:p w14:paraId="589BC4BB"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[pareigos]</w:t>
            </w:r>
          </w:p>
          <w:p w14:paraId="6AD72FCB"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[vardas pavardė]</w:t>
            </w:r>
          </w:p>
        </w:tc>
      </w:tr>
      <w:tr w:rsidR="00E61FD0" w:rsidRPr="00CC608B" w14:paraId="04D26468" w14:textId="77777777" w:rsidTr="001B2A16">
        <w:tc>
          <w:tcPr>
            <w:tcW w:w="4644" w:type="dxa"/>
            <w:shd w:val="clear" w:color="auto" w:fill="auto"/>
          </w:tcPr>
          <w:p w14:paraId="3D9CC0BB"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_____________________</w:t>
            </w:r>
          </w:p>
          <w:p w14:paraId="419AA372"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A.V.</w:t>
            </w:r>
          </w:p>
        </w:tc>
        <w:tc>
          <w:tcPr>
            <w:tcW w:w="4678" w:type="dxa"/>
            <w:shd w:val="clear" w:color="auto" w:fill="auto"/>
          </w:tcPr>
          <w:p w14:paraId="647D1A43"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_____________________</w:t>
            </w:r>
          </w:p>
          <w:p w14:paraId="2E6571FB" w14:textId="77777777" w:rsidR="00E61FD0" w:rsidRPr="00CC608B" w:rsidRDefault="00E61FD0" w:rsidP="001B2A16">
            <w:pPr>
              <w:spacing w:after="0" w:line="240" w:lineRule="auto"/>
              <w:jc w:val="both"/>
              <w:rPr>
                <w:rFonts w:ascii="Times New Roman" w:hAnsi="Times New Roman"/>
                <w:sz w:val="24"/>
                <w:szCs w:val="24"/>
              </w:rPr>
            </w:pPr>
          </w:p>
        </w:tc>
      </w:tr>
    </w:tbl>
    <w:p w14:paraId="1662A26E" w14:textId="77777777" w:rsidR="00E61FD0" w:rsidRPr="00CC608B" w:rsidRDefault="00E61FD0" w:rsidP="00E61FD0">
      <w:pPr>
        <w:ind w:left="5245"/>
        <w:rPr>
          <w:rFonts w:ascii="Times New Roman" w:hAnsi="Times New Roman"/>
          <w:sz w:val="24"/>
          <w:szCs w:val="24"/>
        </w:rPr>
      </w:pPr>
      <w:r w:rsidRPr="00CC608B">
        <w:rPr>
          <w:rFonts w:ascii="Times New Roman" w:hAnsi="Times New Roman"/>
          <w:sz w:val="24"/>
          <w:szCs w:val="24"/>
        </w:rPr>
        <w:br w:type="page"/>
      </w:r>
      <w:r w:rsidRPr="009C02E3">
        <w:rPr>
          <w:rFonts w:ascii="Times New Roman" w:hAnsi="Times New Roman"/>
          <w:sz w:val="24"/>
          <w:szCs w:val="24"/>
        </w:rPr>
        <w:lastRenderedPageBreak/>
        <w:t xml:space="preserve">Sutarties </w:t>
      </w:r>
      <w:r w:rsidRPr="00CC608B">
        <w:rPr>
          <w:rFonts w:ascii="Times New Roman" w:hAnsi="Times New Roman"/>
          <w:sz w:val="24"/>
          <w:szCs w:val="24"/>
        </w:rPr>
        <w:t>3</w:t>
      </w:r>
      <w:r w:rsidRPr="009C02E3">
        <w:rPr>
          <w:rFonts w:ascii="Times New Roman" w:hAnsi="Times New Roman"/>
          <w:sz w:val="24"/>
          <w:szCs w:val="24"/>
        </w:rPr>
        <w:t xml:space="preserve"> priedas </w:t>
      </w:r>
      <w:r w:rsidRPr="00CC608B">
        <w:rPr>
          <w:rFonts w:ascii="Times New Roman" w:hAnsi="Times New Roman"/>
          <w:sz w:val="24"/>
          <w:szCs w:val="24"/>
        </w:rPr>
        <w:t>„</w:t>
      </w:r>
      <w:proofErr w:type="spellStart"/>
      <w:r w:rsidRPr="00CC608B">
        <w:rPr>
          <w:rFonts w:ascii="Times New Roman" w:hAnsi="Times New Roman"/>
          <w:sz w:val="24"/>
          <w:szCs w:val="24"/>
        </w:rPr>
        <w:t>Ikiprekybinio</w:t>
      </w:r>
      <w:proofErr w:type="spellEnd"/>
      <w:r w:rsidRPr="00CC608B">
        <w:rPr>
          <w:rFonts w:ascii="Times New Roman" w:hAnsi="Times New Roman"/>
          <w:sz w:val="24"/>
          <w:szCs w:val="24"/>
        </w:rPr>
        <w:t xml:space="preserve"> pirkimo rezultato testavimo tvarka“</w:t>
      </w:r>
    </w:p>
    <w:p w14:paraId="60FE15B9" w14:textId="77777777" w:rsidR="00E61FD0" w:rsidRPr="00CC608B" w:rsidRDefault="00E61FD0" w:rsidP="00E61FD0">
      <w:pPr>
        <w:rPr>
          <w:rFonts w:ascii="Times New Roman" w:hAnsi="Times New Roman"/>
          <w:sz w:val="24"/>
          <w:szCs w:val="24"/>
        </w:rPr>
      </w:pPr>
    </w:p>
    <w:p w14:paraId="0E944A27" w14:textId="77777777" w:rsidR="00E61FD0" w:rsidRPr="00CC608B" w:rsidRDefault="00E61FD0" w:rsidP="00E61FD0">
      <w:pPr>
        <w:jc w:val="center"/>
        <w:rPr>
          <w:rFonts w:ascii="Times New Roman" w:hAnsi="Times New Roman"/>
          <w:b/>
          <w:sz w:val="24"/>
          <w:szCs w:val="24"/>
        </w:rPr>
      </w:pPr>
      <w:r w:rsidRPr="00CC608B">
        <w:rPr>
          <w:rFonts w:ascii="Times New Roman" w:hAnsi="Times New Roman"/>
          <w:b/>
          <w:sz w:val="24"/>
          <w:szCs w:val="24"/>
        </w:rPr>
        <w:t>IKIPREKYBINIO PIRKIMO REZULTATO TESTAVIMO DALIMIS TVARKA IR TERMINAI</w:t>
      </w:r>
    </w:p>
    <w:p w14:paraId="69ED7BE1" w14:textId="77777777" w:rsidR="00E61FD0" w:rsidRPr="00CC608B" w:rsidRDefault="00E61FD0" w:rsidP="00E61FD0">
      <w:pPr>
        <w:rPr>
          <w:rFonts w:ascii="Times New Roman" w:hAnsi="Times New Roman"/>
          <w:sz w:val="24"/>
          <w:szCs w:val="24"/>
        </w:rPr>
      </w:pPr>
    </w:p>
    <w:tbl>
      <w:tblPr>
        <w:tblStyle w:val="Lentelstinklelis"/>
        <w:tblW w:w="0" w:type="auto"/>
        <w:tblLook w:val="04A0" w:firstRow="1" w:lastRow="0" w:firstColumn="1" w:lastColumn="0" w:noHBand="0" w:noVBand="1"/>
      </w:tblPr>
      <w:tblGrid>
        <w:gridCol w:w="907"/>
        <w:gridCol w:w="1891"/>
        <w:gridCol w:w="2214"/>
        <w:gridCol w:w="2033"/>
        <w:gridCol w:w="2583"/>
      </w:tblGrid>
      <w:tr w:rsidR="00E61FD0" w:rsidRPr="00CC608B" w14:paraId="393B4A94" w14:textId="77777777" w:rsidTr="001B2A16">
        <w:tc>
          <w:tcPr>
            <w:tcW w:w="907" w:type="dxa"/>
          </w:tcPr>
          <w:p w14:paraId="56B64C0A" w14:textId="77777777" w:rsidR="00E61FD0" w:rsidRPr="00CC608B" w:rsidRDefault="00E61FD0" w:rsidP="001B2A16">
            <w:pPr>
              <w:rPr>
                <w:rFonts w:ascii="Times New Roman" w:hAnsi="Times New Roman"/>
                <w:sz w:val="24"/>
                <w:szCs w:val="24"/>
              </w:rPr>
            </w:pPr>
            <w:r w:rsidRPr="00CC608B">
              <w:rPr>
                <w:rFonts w:ascii="Times New Roman" w:hAnsi="Times New Roman"/>
                <w:sz w:val="24"/>
                <w:szCs w:val="24"/>
              </w:rPr>
              <w:t>Dalies Nr.</w:t>
            </w:r>
          </w:p>
        </w:tc>
        <w:tc>
          <w:tcPr>
            <w:tcW w:w="1891" w:type="dxa"/>
          </w:tcPr>
          <w:p w14:paraId="2A900BA7" w14:textId="77777777" w:rsidR="00E61FD0" w:rsidRPr="00CC608B" w:rsidRDefault="00E61FD0" w:rsidP="001B2A16">
            <w:pPr>
              <w:rPr>
                <w:rFonts w:ascii="Times New Roman" w:hAnsi="Times New Roman"/>
                <w:sz w:val="24"/>
                <w:szCs w:val="24"/>
              </w:rPr>
            </w:pPr>
            <w:r w:rsidRPr="00CC608B">
              <w:rPr>
                <w:rFonts w:ascii="Times New Roman" w:hAnsi="Times New Roman"/>
                <w:sz w:val="24"/>
                <w:szCs w:val="24"/>
              </w:rPr>
              <w:t>Dalinio testavimo metu testuojamos technologijos</w:t>
            </w:r>
          </w:p>
        </w:tc>
        <w:tc>
          <w:tcPr>
            <w:tcW w:w="2214" w:type="dxa"/>
          </w:tcPr>
          <w:p w14:paraId="731BCE58" w14:textId="77777777" w:rsidR="00E61FD0" w:rsidRPr="00CC608B" w:rsidRDefault="00E61FD0" w:rsidP="001B2A16">
            <w:pPr>
              <w:rPr>
                <w:rFonts w:ascii="Times New Roman" w:hAnsi="Times New Roman"/>
                <w:sz w:val="24"/>
                <w:szCs w:val="24"/>
              </w:rPr>
            </w:pPr>
            <w:r w:rsidRPr="00CC608B">
              <w:rPr>
                <w:rFonts w:ascii="Times New Roman" w:hAnsi="Times New Roman"/>
                <w:sz w:val="24"/>
                <w:szCs w:val="24"/>
              </w:rPr>
              <w:t>Testavimo metu išpildyti Techninių specifikacijų reikalavimai</w:t>
            </w:r>
          </w:p>
        </w:tc>
        <w:tc>
          <w:tcPr>
            <w:tcW w:w="2033" w:type="dxa"/>
          </w:tcPr>
          <w:p w14:paraId="0CC80D84" w14:textId="77777777" w:rsidR="00E61FD0" w:rsidRPr="00CC608B" w:rsidRDefault="00E61FD0" w:rsidP="001B2A16">
            <w:pPr>
              <w:rPr>
                <w:rFonts w:ascii="Times New Roman" w:hAnsi="Times New Roman"/>
                <w:sz w:val="24"/>
                <w:szCs w:val="24"/>
              </w:rPr>
            </w:pPr>
            <w:r w:rsidRPr="00CC608B">
              <w:rPr>
                <w:rFonts w:ascii="Times New Roman" w:hAnsi="Times New Roman"/>
                <w:sz w:val="24"/>
                <w:szCs w:val="24"/>
              </w:rPr>
              <w:t>Dalies įgyvendinimo terminas</w:t>
            </w:r>
          </w:p>
        </w:tc>
        <w:tc>
          <w:tcPr>
            <w:tcW w:w="2583" w:type="dxa"/>
          </w:tcPr>
          <w:p w14:paraId="71BB4B0E" w14:textId="77777777" w:rsidR="00E61FD0" w:rsidRPr="00CC608B" w:rsidRDefault="00E61FD0" w:rsidP="001B2A16">
            <w:pPr>
              <w:rPr>
                <w:rFonts w:ascii="Times New Roman" w:hAnsi="Times New Roman"/>
                <w:sz w:val="24"/>
                <w:szCs w:val="24"/>
              </w:rPr>
            </w:pPr>
            <w:r w:rsidRPr="00CC608B">
              <w:rPr>
                <w:rFonts w:ascii="Times New Roman" w:hAnsi="Times New Roman"/>
                <w:sz w:val="24"/>
                <w:szCs w:val="24"/>
              </w:rPr>
              <w:t>Trūkumų ištaisymo terminas</w:t>
            </w:r>
          </w:p>
        </w:tc>
      </w:tr>
      <w:tr w:rsidR="00E61FD0" w:rsidRPr="00CC608B" w14:paraId="54F76B35" w14:textId="77777777" w:rsidTr="001B2A16">
        <w:tc>
          <w:tcPr>
            <w:tcW w:w="907" w:type="dxa"/>
          </w:tcPr>
          <w:p w14:paraId="32A8D839" w14:textId="77777777" w:rsidR="00E61FD0" w:rsidRPr="00CC608B" w:rsidRDefault="00E61FD0" w:rsidP="001B2A16">
            <w:pPr>
              <w:rPr>
                <w:rFonts w:ascii="Times New Roman" w:hAnsi="Times New Roman"/>
                <w:sz w:val="24"/>
                <w:szCs w:val="24"/>
              </w:rPr>
            </w:pPr>
          </w:p>
        </w:tc>
        <w:tc>
          <w:tcPr>
            <w:tcW w:w="1891" w:type="dxa"/>
          </w:tcPr>
          <w:p w14:paraId="127BCEFD" w14:textId="77777777" w:rsidR="00E61FD0" w:rsidRPr="00CC608B" w:rsidRDefault="00E61FD0" w:rsidP="001B2A16">
            <w:pPr>
              <w:rPr>
                <w:rFonts w:ascii="Times New Roman" w:hAnsi="Times New Roman"/>
                <w:sz w:val="24"/>
                <w:szCs w:val="24"/>
              </w:rPr>
            </w:pPr>
          </w:p>
        </w:tc>
        <w:tc>
          <w:tcPr>
            <w:tcW w:w="2214" w:type="dxa"/>
          </w:tcPr>
          <w:p w14:paraId="32C06FF1" w14:textId="77777777" w:rsidR="00E61FD0" w:rsidRPr="00CC608B" w:rsidRDefault="00E61FD0" w:rsidP="001B2A16">
            <w:pPr>
              <w:rPr>
                <w:rFonts w:ascii="Times New Roman" w:hAnsi="Times New Roman"/>
                <w:sz w:val="24"/>
                <w:szCs w:val="24"/>
              </w:rPr>
            </w:pPr>
          </w:p>
        </w:tc>
        <w:tc>
          <w:tcPr>
            <w:tcW w:w="2033" w:type="dxa"/>
          </w:tcPr>
          <w:p w14:paraId="1B933497" w14:textId="77777777" w:rsidR="00E61FD0" w:rsidRPr="00CC608B" w:rsidRDefault="00E61FD0" w:rsidP="001B2A16">
            <w:pPr>
              <w:rPr>
                <w:rFonts w:ascii="Times New Roman" w:hAnsi="Times New Roman"/>
                <w:sz w:val="24"/>
                <w:szCs w:val="24"/>
              </w:rPr>
            </w:pPr>
          </w:p>
        </w:tc>
        <w:tc>
          <w:tcPr>
            <w:tcW w:w="2583" w:type="dxa"/>
          </w:tcPr>
          <w:p w14:paraId="795535A1" w14:textId="77777777" w:rsidR="00E61FD0" w:rsidRPr="00CC608B" w:rsidRDefault="00E61FD0" w:rsidP="001B2A16">
            <w:pPr>
              <w:rPr>
                <w:rFonts w:ascii="Times New Roman" w:hAnsi="Times New Roman"/>
                <w:sz w:val="24"/>
                <w:szCs w:val="24"/>
              </w:rPr>
            </w:pPr>
          </w:p>
        </w:tc>
      </w:tr>
      <w:tr w:rsidR="00E61FD0" w:rsidRPr="00CC608B" w14:paraId="64683C08" w14:textId="77777777" w:rsidTr="001B2A16">
        <w:tc>
          <w:tcPr>
            <w:tcW w:w="907" w:type="dxa"/>
          </w:tcPr>
          <w:p w14:paraId="32D8A4B3" w14:textId="77777777" w:rsidR="00E61FD0" w:rsidRPr="00CC608B" w:rsidRDefault="00E61FD0" w:rsidP="001B2A16">
            <w:pPr>
              <w:rPr>
                <w:rFonts w:ascii="Times New Roman" w:hAnsi="Times New Roman"/>
                <w:sz w:val="24"/>
                <w:szCs w:val="24"/>
              </w:rPr>
            </w:pPr>
          </w:p>
        </w:tc>
        <w:tc>
          <w:tcPr>
            <w:tcW w:w="1891" w:type="dxa"/>
          </w:tcPr>
          <w:p w14:paraId="3C3335B4" w14:textId="77777777" w:rsidR="00E61FD0" w:rsidRPr="00CC608B" w:rsidRDefault="00E61FD0" w:rsidP="001B2A16">
            <w:pPr>
              <w:rPr>
                <w:rFonts w:ascii="Times New Roman" w:hAnsi="Times New Roman"/>
                <w:sz w:val="24"/>
                <w:szCs w:val="24"/>
              </w:rPr>
            </w:pPr>
          </w:p>
        </w:tc>
        <w:tc>
          <w:tcPr>
            <w:tcW w:w="2214" w:type="dxa"/>
          </w:tcPr>
          <w:p w14:paraId="13A00998" w14:textId="77777777" w:rsidR="00E61FD0" w:rsidRPr="00CC608B" w:rsidRDefault="00E61FD0" w:rsidP="001B2A16">
            <w:pPr>
              <w:rPr>
                <w:rFonts w:ascii="Times New Roman" w:hAnsi="Times New Roman"/>
                <w:sz w:val="24"/>
                <w:szCs w:val="24"/>
              </w:rPr>
            </w:pPr>
          </w:p>
        </w:tc>
        <w:tc>
          <w:tcPr>
            <w:tcW w:w="2033" w:type="dxa"/>
          </w:tcPr>
          <w:p w14:paraId="7D9CBF77" w14:textId="77777777" w:rsidR="00E61FD0" w:rsidRPr="00CC608B" w:rsidRDefault="00E61FD0" w:rsidP="001B2A16">
            <w:pPr>
              <w:rPr>
                <w:rFonts w:ascii="Times New Roman" w:hAnsi="Times New Roman"/>
                <w:sz w:val="24"/>
                <w:szCs w:val="24"/>
              </w:rPr>
            </w:pPr>
          </w:p>
        </w:tc>
        <w:tc>
          <w:tcPr>
            <w:tcW w:w="2583" w:type="dxa"/>
          </w:tcPr>
          <w:p w14:paraId="016A41BA" w14:textId="77777777" w:rsidR="00E61FD0" w:rsidRPr="00CC608B" w:rsidRDefault="00E61FD0" w:rsidP="001B2A16">
            <w:pPr>
              <w:rPr>
                <w:rFonts w:ascii="Times New Roman" w:hAnsi="Times New Roman"/>
                <w:sz w:val="24"/>
                <w:szCs w:val="24"/>
              </w:rPr>
            </w:pPr>
          </w:p>
        </w:tc>
      </w:tr>
    </w:tbl>
    <w:p w14:paraId="0DD3F958" w14:textId="77777777" w:rsidR="00E61FD0" w:rsidRPr="00CC608B" w:rsidRDefault="00E61FD0" w:rsidP="00E61FD0">
      <w:pPr>
        <w:rPr>
          <w:rFonts w:ascii="Times New Roman" w:hAnsi="Times New Roman"/>
          <w:sz w:val="24"/>
          <w:szCs w:val="24"/>
        </w:rPr>
      </w:pPr>
    </w:p>
    <w:p w14:paraId="18115C45" w14:textId="77777777" w:rsidR="00E61FD0" w:rsidRPr="00CC608B" w:rsidRDefault="00E61FD0" w:rsidP="00E61FD0">
      <w:pPr>
        <w:rPr>
          <w:rFonts w:ascii="Times New Roman" w:hAnsi="Times New Roman"/>
          <w:sz w:val="24"/>
          <w:szCs w:val="24"/>
        </w:rPr>
      </w:pPr>
    </w:p>
    <w:p w14:paraId="6D0D787D" w14:textId="77777777" w:rsidR="00E61FD0" w:rsidRPr="00CC608B" w:rsidRDefault="00E61FD0" w:rsidP="00E61FD0">
      <w:pPr>
        <w:rPr>
          <w:rFonts w:ascii="Times New Roman" w:hAnsi="Times New Roman"/>
          <w:sz w:val="24"/>
          <w:szCs w:val="24"/>
        </w:rPr>
      </w:pPr>
    </w:p>
    <w:p w14:paraId="38D440CE" w14:textId="77777777" w:rsidR="00E61FD0" w:rsidRPr="00CC608B" w:rsidRDefault="00E61FD0" w:rsidP="00E61FD0">
      <w:pPr>
        <w:rPr>
          <w:rFonts w:ascii="Times New Roman" w:hAnsi="Times New Roman"/>
          <w:sz w:val="24"/>
          <w:szCs w:val="24"/>
        </w:rPr>
      </w:pPr>
    </w:p>
    <w:p w14:paraId="41C7002B" w14:textId="77777777" w:rsidR="00E61FD0" w:rsidRPr="00CC608B" w:rsidRDefault="00E61FD0" w:rsidP="00E61FD0">
      <w:pPr>
        <w:rPr>
          <w:rFonts w:ascii="Times New Roman" w:hAnsi="Times New Roman"/>
          <w:sz w:val="24"/>
          <w:szCs w:val="24"/>
        </w:rPr>
      </w:pPr>
    </w:p>
    <w:p w14:paraId="0A5E4997" w14:textId="77777777" w:rsidR="00E61FD0" w:rsidRPr="00CC608B" w:rsidRDefault="00E61FD0" w:rsidP="00E61FD0">
      <w:pPr>
        <w:rPr>
          <w:rFonts w:ascii="Times New Roman" w:hAnsi="Times New Roman"/>
          <w:sz w:val="24"/>
          <w:szCs w:val="24"/>
        </w:rPr>
      </w:pPr>
    </w:p>
    <w:p w14:paraId="5E39E2C5" w14:textId="77777777" w:rsidR="00E61FD0" w:rsidRPr="00CC608B" w:rsidRDefault="00E61FD0" w:rsidP="00E61FD0">
      <w:pPr>
        <w:rPr>
          <w:rFonts w:ascii="Times New Roman" w:hAnsi="Times New Roman"/>
          <w:sz w:val="24"/>
          <w:szCs w:val="24"/>
        </w:rPr>
      </w:pPr>
    </w:p>
    <w:p w14:paraId="6DBD9341" w14:textId="77777777" w:rsidR="00E61FD0" w:rsidRPr="00CC608B" w:rsidRDefault="00E61FD0" w:rsidP="00E61FD0">
      <w:pPr>
        <w:rPr>
          <w:rFonts w:ascii="Times New Roman" w:hAnsi="Times New Roman"/>
          <w:sz w:val="24"/>
          <w:szCs w:val="24"/>
        </w:rPr>
      </w:pPr>
    </w:p>
    <w:p w14:paraId="1CC70FD7" w14:textId="77777777" w:rsidR="00E61FD0" w:rsidRPr="00CC608B" w:rsidRDefault="00E61FD0" w:rsidP="00E61FD0">
      <w:pPr>
        <w:rPr>
          <w:rFonts w:ascii="Times New Roman" w:hAnsi="Times New Roman"/>
          <w:sz w:val="24"/>
          <w:szCs w:val="24"/>
        </w:rPr>
      </w:pPr>
    </w:p>
    <w:tbl>
      <w:tblPr>
        <w:tblW w:w="9322" w:type="dxa"/>
        <w:tblLayout w:type="fixed"/>
        <w:tblLook w:val="04A0" w:firstRow="1" w:lastRow="0" w:firstColumn="1" w:lastColumn="0" w:noHBand="0" w:noVBand="1"/>
      </w:tblPr>
      <w:tblGrid>
        <w:gridCol w:w="4644"/>
        <w:gridCol w:w="4678"/>
      </w:tblGrid>
      <w:tr w:rsidR="00E61FD0" w:rsidRPr="00CC608B" w14:paraId="71E5ECCC" w14:textId="77777777" w:rsidTr="001B2A16">
        <w:tc>
          <w:tcPr>
            <w:tcW w:w="4644" w:type="dxa"/>
            <w:shd w:val="clear" w:color="auto" w:fill="auto"/>
          </w:tcPr>
          <w:p w14:paraId="1BB75BE3" w14:textId="77777777" w:rsidR="00E61FD0" w:rsidRPr="00CC608B" w:rsidRDefault="00E61FD0" w:rsidP="001B2A16">
            <w:pPr>
              <w:spacing w:after="0" w:line="240" w:lineRule="auto"/>
              <w:jc w:val="both"/>
              <w:rPr>
                <w:rFonts w:ascii="Times New Roman" w:hAnsi="Times New Roman"/>
                <w:b/>
                <w:sz w:val="24"/>
                <w:szCs w:val="24"/>
              </w:rPr>
            </w:pPr>
            <w:r w:rsidRPr="00CC608B">
              <w:rPr>
                <w:rFonts w:ascii="Times New Roman" w:hAnsi="Times New Roman"/>
                <w:b/>
                <w:sz w:val="24"/>
                <w:szCs w:val="24"/>
              </w:rPr>
              <w:t>Užsakovas</w:t>
            </w:r>
          </w:p>
        </w:tc>
        <w:tc>
          <w:tcPr>
            <w:tcW w:w="4678" w:type="dxa"/>
            <w:shd w:val="clear" w:color="auto" w:fill="auto"/>
          </w:tcPr>
          <w:p w14:paraId="644CD074" w14:textId="77777777" w:rsidR="00E61FD0" w:rsidRPr="00CC608B" w:rsidRDefault="00E61FD0" w:rsidP="001B2A16">
            <w:pPr>
              <w:spacing w:after="0" w:line="240" w:lineRule="auto"/>
              <w:jc w:val="both"/>
              <w:rPr>
                <w:rFonts w:ascii="Times New Roman" w:hAnsi="Times New Roman"/>
                <w:b/>
                <w:sz w:val="24"/>
                <w:szCs w:val="24"/>
              </w:rPr>
            </w:pPr>
            <w:r w:rsidRPr="00CC608B">
              <w:rPr>
                <w:rFonts w:ascii="Times New Roman" w:hAnsi="Times New Roman"/>
                <w:b/>
                <w:sz w:val="24"/>
                <w:szCs w:val="24"/>
              </w:rPr>
              <w:t>Dalyvis</w:t>
            </w:r>
          </w:p>
        </w:tc>
      </w:tr>
      <w:tr w:rsidR="00E61FD0" w:rsidRPr="00CC608B" w14:paraId="1F788851" w14:textId="77777777" w:rsidTr="001B2A16">
        <w:tc>
          <w:tcPr>
            <w:tcW w:w="4644" w:type="dxa"/>
            <w:shd w:val="clear" w:color="auto" w:fill="auto"/>
          </w:tcPr>
          <w:p w14:paraId="1CBA3537"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[pavadinimas]</w:t>
            </w:r>
          </w:p>
        </w:tc>
        <w:tc>
          <w:tcPr>
            <w:tcW w:w="4678" w:type="dxa"/>
            <w:shd w:val="clear" w:color="auto" w:fill="auto"/>
          </w:tcPr>
          <w:p w14:paraId="2E98300F"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[pavadinimas]</w:t>
            </w:r>
          </w:p>
        </w:tc>
      </w:tr>
      <w:tr w:rsidR="00E61FD0" w:rsidRPr="00CC608B" w14:paraId="13E7A76A" w14:textId="77777777" w:rsidTr="001B2A16">
        <w:tc>
          <w:tcPr>
            <w:tcW w:w="4644" w:type="dxa"/>
            <w:shd w:val="clear" w:color="auto" w:fill="auto"/>
          </w:tcPr>
          <w:p w14:paraId="6E124F3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Juridinio asmens kodas: [...]</w:t>
            </w:r>
          </w:p>
        </w:tc>
        <w:tc>
          <w:tcPr>
            <w:tcW w:w="4678" w:type="dxa"/>
            <w:shd w:val="clear" w:color="auto" w:fill="auto"/>
          </w:tcPr>
          <w:p w14:paraId="4F769965"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J. a. k.: [...]</w:t>
            </w:r>
          </w:p>
        </w:tc>
      </w:tr>
      <w:tr w:rsidR="00E61FD0" w:rsidRPr="00CC608B" w14:paraId="3988CE77" w14:textId="77777777" w:rsidTr="001B2A16">
        <w:tc>
          <w:tcPr>
            <w:tcW w:w="4644" w:type="dxa"/>
            <w:shd w:val="clear" w:color="auto" w:fill="auto"/>
          </w:tcPr>
          <w:p w14:paraId="390E3A51"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Adresas: [...] </w:t>
            </w:r>
          </w:p>
        </w:tc>
        <w:tc>
          <w:tcPr>
            <w:tcW w:w="4678" w:type="dxa"/>
            <w:shd w:val="clear" w:color="auto" w:fill="auto"/>
          </w:tcPr>
          <w:p w14:paraId="71E000BA"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[Adresas] </w:t>
            </w:r>
          </w:p>
        </w:tc>
      </w:tr>
      <w:tr w:rsidR="00E61FD0" w:rsidRPr="00CC608B" w14:paraId="2301EBA1" w14:textId="77777777" w:rsidTr="001B2A16">
        <w:tc>
          <w:tcPr>
            <w:tcW w:w="4644" w:type="dxa"/>
            <w:shd w:val="clear" w:color="auto" w:fill="auto"/>
          </w:tcPr>
          <w:p w14:paraId="50657E7A"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El. paštas: [...]</w:t>
            </w:r>
          </w:p>
        </w:tc>
        <w:tc>
          <w:tcPr>
            <w:tcW w:w="4678" w:type="dxa"/>
            <w:shd w:val="clear" w:color="auto" w:fill="auto"/>
          </w:tcPr>
          <w:p w14:paraId="60B1E097"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El. paštas: [...]</w:t>
            </w:r>
          </w:p>
        </w:tc>
      </w:tr>
      <w:tr w:rsidR="00E61FD0" w:rsidRPr="00CC608B" w14:paraId="7A265EE6" w14:textId="77777777" w:rsidTr="001B2A16">
        <w:tc>
          <w:tcPr>
            <w:tcW w:w="4644" w:type="dxa"/>
            <w:shd w:val="clear" w:color="auto" w:fill="auto"/>
          </w:tcPr>
          <w:p w14:paraId="1BB9531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Tel.: [...]</w:t>
            </w:r>
          </w:p>
        </w:tc>
        <w:tc>
          <w:tcPr>
            <w:tcW w:w="4678" w:type="dxa"/>
            <w:shd w:val="clear" w:color="auto" w:fill="auto"/>
          </w:tcPr>
          <w:p w14:paraId="2FB627E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Tel.: [...]</w:t>
            </w:r>
          </w:p>
        </w:tc>
      </w:tr>
      <w:tr w:rsidR="00E61FD0" w:rsidRPr="00CC608B" w14:paraId="37808668" w14:textId="77777777" w:rsidTr="001B2A16">
        <w:tc>
          <w:tcPr>
            <w:tcW w:w="4644" w:type="dxa"/>
            <w:shd w:val="clear" w:color="auto" w:fill="auto"/>
          </w:tcPr>
          <w:p w14:paraId="2D13996A"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Faksas: [...]</w:t>
            </w:r>
          </w:p>
        </w:tc>
        <w:tc>
          <w:tcPr>
            <w:tcW w:w="4678" w:type="dxa"/>
            <w:shd w:val="clear" w:color="auto" w:fill="auto"/>
          </w:tcPr>
          <w:p w14:paraId="63F134B9"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Faksas: [...]</w:t>
            </w:r>
          </w:p>
        </w:tc>
      </w:tr>
      <w:tr w:rsidR="00E61FD0" w:rsidRPr="00CC608B" w14:paraId="1BB12867" w14:textId="77777777" w:rsidTr="001B2A16">
        <w:tc>
          <w:tcPr>
            <w:tcW w:w="4644" w:type="dxa"/>
            <w:shd w:val="clear" w:color="auto" w:fill="auto"/>
          </w:tcPr>
          <w:p w14:paraId="58B11E85"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 bankas, kodas [...] </w:t>
            </w:r>
            <w:proofErr w:type="spellStart"/>
            <w:r w:rsidRPr="00CC608B">
              <w:rPr>
                <w:rFonts w:ascii="Times New Roman" w:hAnsi="Times New Roman"/>
                <w:sz w:val="24"/>
                <w:szCs w:val="24"/>
              </w:rPr>
              <w:t>Sąsk</w:t>
            </w:r>
            <w:proofErr w:type="spellEnd"/>
            <w:r w:rsidRPr="00CC608B">
              <w:rPr>
                <w:rFonts w:ascii="Times New Roman" w:hAnsi="Times New Roman"/>
                <w:sz w:val="24"/>
                <w:szCs w:val="24"/>
              </w:rPr>
              <w:t>.: [...]</w:t>
            </w:r>
          </w:p>
        </w:tc>
        <w:tc>
          <w:tcPr>
            <w:tcW w:w="4678" w:type="dxa"/>
            <w:shd w:val="clear" w:color="auto" w:fill="auto"/>
          </w:tcPr>
          <w:p w14:paraId="1DECACE2"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 bankas, kodas [...] </w:t>
            </w:r>
            <w:proofErr w:type="spellStart"/>
            <w:r w:rsidRPr="00CC608B">
              <w:rPr>
                <w:rFonts w:ascii="Times New Roman" w:hAnsi="Times New Roman"/>
                <w:sz w:val="24"/>
                <w:szCs w:val="24"/>
              </w:rPr>
              <w:t>Sąsk</w:t>
            </w:r>
            <w:proofErr w:type="spellEnd"/>
            <w:r w:rsidRPr="00CC608B">
              <w:rPr>
                <w:rFonts w:ascii="Times New Roman" w:hAnsi="Times New Roman"/>
                <w:sz w:val="24"/>
                <w:szCs w:val="24"/>
              </w:rPr>
              <w:t>.: [...]</w:t>
            </w:r>
          </w:p>
        </w:tc>
      </w:tr>
      <w:tr w:rsidR="00E61FD0" w:rsidRPr="00CC608B" w14:paraId="70F24827" w14:textId="77777777" w:rsidTr="001B2A16">
        <w:tc>
          <w:tcPr>
            <w:tcW w:w="4644" w:type="dxa"/>
            <w:shd w:val="clear" w:color="auto" w:fill="auto"/>
          </w:tcPr>
          <w:p w14:paraId="7667CA23" w14:textId="77777777" w:rsidR="00E61FD0" w:rsidRPr="00CC608B" w:rsidRDefault="00E61FD0" w:rsidP="001B2A16">
            <w:pPr>
              <w:spacing w:after="0" w:line="240" w:lineRule="auto"/>
              <w:jc w:val="both"/>
              <w:rPr>
                <w:rFonts w:ascii="Times New Roman" w:hAnsi="Times New Roman"/>
                <w:sz w:val="24"/>
                <w:szCs w:val="24"/>
              </w:rPr>
            </w:pPr>
          </w:p>
        </w:tc>
        <w:tc>
          <w:tcPr>
            <w:tcW w:w="4678" w:type="dxa"/>
            <w:shd w:val="clear" w:color="auto" w:fill="auto"/>
          </w:tcPr>
          <w:p w14:paraId="06C28EF0"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 xml:space="preserve">PVM mok. kodas: </w:t>
            </w:r>
            <w:r w:rsidRPr="00CC608B">
              <w:rPr>
                <w:rFonts w:ascii="Times New Roman" w:hAnsi="Times New Roman"/>
                <w:sz w:val="24"/>
                <w:szCs w:val="24"/>
                <w:lang w:val="en-US"/>
              </w:rPr>
              <w:t>[…]</w:t>
            </w:r>
          </w:p>
        </w:tc>
      </w:tr>
      <w:tr w:rsidR="00E61FD0" w:rsidRPr="00CC608B" w14:paraId="5B6062F0" w14:textId="77777777" w:rsidTr="001B2A16">
        <w:tc>
          <w:tcPr>
            <w:tcW w:w="4644" w:type="dxa"/>
            <w:shd w:val="clear" w:color="auto" w:fill="auto"/>
          </w:tcPr>
          <w:p w14:paraId="19C6FE80" w14:textId="77777777" w:rsidR="00E61FD0" w:rsidRPr="00CC608B" w:rsidRDefault="00E61FD0" w:rsidP="001B2A16">
            <w:pPr>
              <w:spacing w:after="0" w:line="240" w:lineRule="auto"/>
              <w:jc w:val="both"/>
              <w:rPr>
                <w:rFonts w:ascii="Times New Roman" w:hAnsi="Times New Roman"/>
                <w:sz w:val="24"/>
                <w:szCs w:val="24"/>
              </w:rPr>
            </w:pPr>
          </w:p>
        </w:tc>
        <w:tc>
          <w:tcPr>
            <w:tcW w:w="4678" w:type="dxa"/>
            <w:shd w:val="clear" w:color="auto" w:fill="auto"/>
          </w:tcPr>
          <w:p w14:paraId="021E3192" w14:textId="77777777" w:rsidR="00E61FD0" w:rsidRPr="00CC608B" w:rsidRDefault="00E61FD0" w:rsidP="001B2A16">
            <w:pPr>
              <w:spacing w:after="0" w:line="240" w:lineRule="auto"/>
              <w:jc w:val="both"/>
              <w:rPr>
                <w:rFonts w:ascii="Times New Roman" w:hAnsi="Times New Roman"/>
                <w:sz w:val="24"/>
                <w:szCs w:val="24"/>
              </w:rPr>
            </w:pPr>
          </w:p>
        </w:tc>
      </w:tr>
      <w:tr w:rsidR="00E61FD0" w:rsidRPr="00CC608B" w14:paraId="5D0651AE" w14:textId="77777777" w:rsidTr="001B2A16">
        <w:tc>
          <w:tcPr>
            <w:tcW w:w="4644" w:type="dxa"/>
            <w:shd w:val="clear" w:color="auto" w:fill="auto"/>
          </w:tcPr>
          <w:p w14:paraId="1BC0742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[pareigos]</w:t>
            </w:r>
          </w:p>
          <w:p w14:paraId="41358471"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[vardas ir pavardė]</w:t>
            </w:r>
          </w:p>
        </w:tc>
        <w:tc>
          <w:tcPr>
            <w:tcW w:w="4678" w:type="dxa"/>
            <w:shd w:val="clear" w:color="auto" w:fill="auto"/>
          </w:tcPr>
          <w:p w14:paraId="3D26AF54"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[pareigos]</w:t>
            </w:r>
          </w:p>
          <w:p w14:paraId="1020FFE9"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[vardas pavardė]</w:t>
            </w:r>
          </w:p>
        </w:tc>
      </w:tr>
      <w:tr w:rsidR="00E61FD0" w:rsidRPr="00071203" w14:paraId="3652C507" w14:textId="77777777" w:rsidTr="001B2A16">
        <w:tc>
          <w:tcPr>
            <w:tcW w:w="4644" w:type="dxa"/>
            <w:shd w:val="clear" w:color="auto" w:fill="auto"/>
          </w:tcPr>
          <w:p w14:paraId="5678575A"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_____________________</w:t>
            </w:r>
          </w:p>
          <w:p w14:paraId="61BBFB0C" w14:textId="77777777" w:rsidR="00E61FD0" w:rsidRPr="00CC608B"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A.V.</w:t>
            </w:r>
          </w:p>
        </w:tc>
        <w:tc>
          <w:tcPr>
            <w:tcW w:w="4678" w:type="dxa"/>
            <w:shd w:val="clear" w:color="auto" w:fill="auto"/>
          </w:tcPr>
          <w:p w14:paraId="039AF605" w14:textId="77777777" w:rsidR="00E61FD0" w:rsidRPr="00071203" w:rsidRDefault="00E61FD0" w:rsidP="001B2A16">
            <w:pPr>
              <w:spacing w:after="0" w:line="240" w:lineRule="auto"/>
              <w:jc w:val="both"/>
              <w:rPr>
                <w:rFonts w:ascii="Times New Roman" w:hAnsi="Times New Roman"/>
                <w:sz w:val="24"/>
                <w:szCs w:val="24"/>
              </w:rPr>
            </w:pPr>
            <w:r w:rsidRPr="00CC608B">
              <w:rPr>
                <w:rFonts w:ascii="Times New Roman" w:hAnsi="Times New Roman"/>
                <w:sz w:val="24"/>
                <w:szCs w:val="24"/>
              </w:rPr>
              <w:t>_____________________</w:t>
            </w:r>
          </w:p>
          <w:p w14:paraId="6ADCDE8D" w14:textId="77777777" w:rsidR="00E61FD0" w:rsidRPr="00071203" w:rsidRDefault="00E61FD0" w:rsidP="001B2A16">
            <w:pPr>
              <w:spacing w:after="0" w:line="240" w:lineRule="auto"/>
              <w:jc w:val="both"/>
              <w:rPr>
                <w:rFonts w:ascii="Times New Roman" w:hAnsi="Times New Roman"/>
                <w:sz w:val="24"/>
                <w:szCs w:val="24"/>
              </w:rPr>
            </w:pPr>
          </w:p>
        </w:tc>
      </w:tr>
    </w:tbl>
    <w:p w14:paraId="205D767C" w14:textId="77777777" w:rsidR="0069020F" w:rsidRPr="00885334" w:rsidRDefault="0069020F" w:rsidP="00E61FD0">
      <w:pPr>
        <w:spacing w:after="0" w:line="240" w:lineRule="auto"/>
        <w:jc w:val="center"/>
        <w:rPr>
          <w:rFonts w:ascii="Times New Roman" w:hAnsi="Times New Roman"/>
          <w:sz w:val="24"/>
          <w:szCs w:val="24"/>
        </w:rPr>
      </w:pPr>
    </w:p>
    <w:sectPr w:rsidR="0069020F" w:rsidRPr="00885334" w:rsidSect="00B23D1E">
      <w:headerReference w:type="default" r:id="rId31"/>
      <w:footerReference w:type="default" r:id="rId32"/>
      <w:pgSz w:w="11906" w:h="16838"/>
      <w:pgMar w:top="1701"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345A3" w16cid:durableId="1D73ADAB"/>
  <w16cid:commentId w16cid:paraId="64F528DE" w16cid:durableId="1D7385A1"/>
  <w16cid:commentId w16cid:paraId="2C2DBFBD" w16cid:durableId="1D7382D3"/>
  <w16cid:commentId w16cid:paraId="72218F7F" w16cid:durableId="1D7384F6"/>
  <w16cid:commentId w16cid:paraId="78485BAA" w16cid:durableId="1D73A9B4"/>
  <w16cid:commentId w16cid:paraId="7C6DF673" w16cid:durableId="1D73A9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7801" w14:textId="77777777" w:rsidR="00187873" w:rsidRDefault="00187873" w:rsidP="009D1955">
      <w:pPr>
        <w:spacing w:after="0" w:line="240" w:lineRule="auto"/>
      </w:pPr>
      <w:r>
        <w:separator/>
      </w:r>
    </w:p>
  </w:endnote>
  <w:endnote w:type="continuationSeparator" w:id="0">
    <w:p w14:paraId="34C51B16" w14:textId="77777777" w:rsidR="00187873" w:rsidRDefault="00187873" w:rsidP="009D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Courier New"/>
    <w:charset w:val="BA"/>
    <w:family w:val="roman"/>
    <w:pitch w:val="variable"/>
    <w:sig w:usb0="00000001"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Optima">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58BA" w14:textId="77777777" w:rsidR="00B10550" w:rsidRPr="00F045DF" w:rsidRDefault="00B10550">
    <w:pPr>
      <w:pStyle w:val="Porat"/>
      <w:jc w:val="right"/>
      <w:rPr>
        <w:rFonts w:ascii="Times New Roman" w:hAnsi="Times New Roman"/>
        <w:sz w:val="24"/>
        <w:szCs w:val="24"/>
      </w:rPr>
    </w:pPr>
  </w:p>
  <w:p w14:paraId="09349397" w14:textId="77777777" w:rsidR="00B10550" w:rsidRPr="00F045DF" w:rsidRDefault="00B10550">
    <w:pPr>
      <w:pStyle w:val="Pora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5EE9F" w14:textId="77777777" w:rsidR="00187873" w:rsidRDefault="00187873" w:rsidP="009D1955">
      <w:pPr>
        <w:spacing w:after="0" w:line="240" w:lineRule="auto"/>
      </w:pPr>
      <w:r>
        <w:separator/>
      </w:r>
    </w:p>
  </w:footnote>
  <w:footnote w:type="continuationSeparator" w:id="0">
    <w:p w14:paraId="6F72203C" w14:textId="77777777" w:rsidR="00187873" w:rsidRDefault="00187873" w:rsidP="009D1955">
      <w:pPr>
        <w:spacing w:after="0" w:line="240" w:lineRule="auto"/>
      </w:pPr>
      <w:r>
        <w:continuationSeparator/>
      </w:r>
    </w:p>
  </w:footnote>
  <w:footnote w:id="1">
    <w:p w14:paraId="547A89CD" w14:textId="7998194A" w:rsidR="00B10550" w:rsidRDefault="00B10550">
      <w:pPr>
        <w:pStyle w:val="Puslapioinaostekstas"/>
      </w:pPr>
      <w:r>
        <w:rPr>
          <w:rStyle w:val="Puslapioinaosnuoroda"/>
        </w:rPr>
        <w:footnoteRef/>
      </w:r>
      <w:r>
        <w:t xml:space="preserve"> </w:t>
      </w:r>
      <w:r w:rsidRPr="00B10550">
        <w:t>Biudžetas ir maksimali kaina vienam dalyviui yra nurodyti be pridėtinės vertės mokesčio.</w:t>
      </w:r>
    </w:p>
  </w:footnote>
  <w:footnote w:id="2">
    <w:p w14:paraId="33B509F3" w14:textId="77777777" w:rsidR="00B10550" w:rsidRDefault="00B10550">
      <w:pPr>
        <w:pStyle w:val="Puslapioinaostekstas"/>
      </w:pPr>
      <w:r>
        <w:rPr>
          <w:rStyle w:val="Puslapioinaosnuoroda"/>
        </w:rPr>
        <w:footnoteRef/>
      </w:r>
      <w:r>
        <w:t xml:space="preserve"> </w:t>
      </w:r>
      <w:r w:rsidRPr="00B037D4">
        <w:t xml:space="preserve">Jei sudarant sutartį su Įgyvendinančiąja institucija bus patvirtinta, kad PVM yra netinkamos išlaidos </w:t>
      </w:r>
      <w:proofErr w:type="spellStart"/>
      <w:r w:rsidRPr="00B037D4">
        <w:t>Ikiprekybiniame</w:t>
      </w:r>
      <w:proofErr w:type="spellEnd"/>
      <w:r w:rsidRPr="00B037D4">
        <w:t xml:space="preserve"> pirkime, nurodyta suma yra be PVM. Dalyviai, kurie pagal teisės aktus turi sumokėti PVM, išskiria ir prideda mokestį prie nurodytos sumos be PVM ir sumą pasiūlyme ar sąskaitoje patiekia su PVM.</w:t>
      </w:r>
    </w:p>
  </w:footnote>
  <w:footnote w:id="3">
    <w:p w14:paraId="44D50A31" w14:textId="77777777" w:rsidR="00B10550" w:rsidRPr="00B037D4" w:rsidRDefault="00B10550" w:rsidP="00B037D4">
      <w:pPr>
        <w:pStyle w:val="Puslapioinaostekstas"/>
      </w:pPr>
      <w:r>
        <w:rPr>
          <w:rStyle w:val="Puslapioinaosnuoroda"/>
        </w:rPr>
        <w:footnoteRef/>
      </w:r>
      <w:r>
        <w:t xml:space="preserve"> </w:t>
      </w:r>
      <w:r w:rsidRPr="00B037D4">
        <w:t>Lietuvos Respublikoje el. paštą reglamentuoja Elektroninio pašto įstatymas ir Elektroninių dokumentų valdymo taisyklės, patvirtintos Lietuvos vyriausiojo archyvaro 2011 m. gruodžio 29 d. įsakymu Nr. V-158.</w:t>
      </w:r>
    </w:p>
    <w:p w14:paraId="3BF4C1CF" w14:textId="77777777" w:rsidR="00B10550" w:rsidRDefault="00B10550">
      <w:pPr>
        <w:pStyle w:val="Puslapioinaostekstas"/>
      </w:pPr>
    </w:p>
  </w:footnote>
  <w:footnote w:id="4">
    <w:p w14:paraId="32D90925" w14:textId="77777777" w:rsidR="00D72249" w:rsidRDefault="00D72249" w:rsidP="00D72249">
      <w:pPr>
        <w:pStyle w:val="Puslapioinaostekstas"/>
      </w:pPr>
      <w:r>
        <w:rPr>
          <w:rStyle w:val="Puslapioinaosnuoroda"/>
        </w:rPr>
        <w:footnoteRef/>
      </w:r>
      <w:r>
        <w:t xml:space="preserve"> </w:t>
      </w:r>
      <w:r w:rsidRPr="00687EF5">
        <w:t>Biudžetas ir maksimali kaina vienam dalyviui yra nurodyti be pridėtinės vertės mokesčio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11902"/>
      <w:docPartObj>
        <w:docPartGallery w:val="Page Numbers (Top of Page)"/>
        <w:docPartUnique/>
      </w:docPartObj>
    </w:sdtPr>
    <w:sdtEndPr>
      <w:rPr>
        <w:rFonts w:ascii="Times New Roman" w:hAnsi="Times New Roman"/>
        <w:noProof/>
        <w:sz w:val="24"/>
        <w:szCs w:val="24"/>
      </w:rPr>
    </w:sdtEndPr>
    <w:sdtContent>
      <w:p w14:paraId="5E3FD8E7" w14:textId="03C6444B" w:rsidR="00B10550" w:rsidRPr="00CE2404" w:rsidRDefault="00B10550">
        <w:pPr>
          <w:pStyle w:val="Antrats"/>
          <w:jc w:val="center"/>
          <w:rPr>
            <w:rFonts w:ascii="Times New Roman" w:hAnsi="Times New Roman"/>
            <w:sz w:val="24"/>
            <w:szCs w:val="24"/>
          </w:rPr>
        </w:pPr>
        <w:r w:rsidRPr="00CE2404">
          <w:rPr>
            <w:rFonts w:ascii="Times New Roman" w:hAnsi="Times New Roman"/>
            <w:sz w:val="24"/>
            <w:szCs w:val="24"/>
          </w:rPr>
          <w:fldChar w:fldCharType="begin"/>
        </w:r>
        <w:r w:rsidRPr="00CE2404">
          <w:rPr>
            <w:rFonts w:ascii="Times New Roman" w:hAnsi="Times New Roman"/>
            <w:sz w:val="24"/>
            <w:szCs w:val="24"/>
          </w:rPr>
          <w:instrText xml:space="preserve"> PAGE   \* MERGEFORMAT </w:instrText>
        </w:r>
        <w:r w:rsidRPr="00CE2404">
          <w:rPr>
            <w:rFonts w:ascii="Times New Roman" w:hAnsi="Times New Roman"/>
            <w:sz w:val="24"/>
            <w:szCs w:val="24"/>
          </w:rPr>
          <w:fldChar w:fldCharType="separate"/>
        </w:r>
        <w:r w:rsidR="007E071F">
          <w:rPr>
            <w:rFonts w:ascii="Times New Roman" w:hAnsi="Times New Roman"/>
            <w:noProof/>
            <w:sz w:val="24"/>
            <w:szCs w:val="24"/>
          </w:rPr>
          <w:t>7</w:t>
        </w:r>
        <w:r w:rsidRPr="00CE2404">
          <w:rPr>
            <w:rFonts w:ascii="Times New Roman" w:hAnsi="Times New Roman"/>
            <w:noProof/>
            <w:sz w:val="24"/>
            <w:szCs w:val="24"/>
          </w:rPr>
          <w:fldChar w:fldCharType="end"/>
        </w:r>
      </w:p>
    </w:sdtContent>
  </w:sdt>
  <w:p w14:paraId="52710ACE" w14:textId="77777777" w:rsidR="00B10550" w:rsidRDefault="00B1055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A7"/>
    <w:multiLevelType w:val="hybridMultilevel"/>
    <w:tmpl w:val="D910DE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B65CF0"/>
    <w:multiLevelType w:val="multilevel"/>
    <w:tmpl w:val="B732A46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32C3D"/>
    <w:multiLevelType w:val="multilevel"/>
    <w:tmpl w:val="BF2C8BA6"/>
    <w:styleLink w:val="Sraas21"/>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07D22A99"/>
    <w:multiLevelType w:val="hybridMultilevel"/>
    <w:tmpl w:val="D95ACF1C"/>
    <w:lvl w:ilvl="0" w:tplc="123873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C12E5"/>
    <w:multiLevelType w:val="multilevel"/>
    <w:tmpl w:val="2544036E"/>
    <w:lvl w:ilvl="0">
      <w:start w:val="1"/>
      <w:numFmt w:val="decimal"/>
      <w:lvlText w:val="%1."/>
      <w:lvlJc w:val="left"/>
      <w:pPr>
        <w:ind w:left="928" w:hanging="360"/>
      </w:pPr>
      <w:rPr>
        <w:b w:val="0"/>
        <w:i w:val="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F1318"/>
    <w:multiLevelType w:val="multilevel"/>
    <w:tmpl w:val="87D2EC44"/>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6" w15:restartNumberingAfterBreak="0">
    <w:nsid w:val="14897864"/>
    <w:multiLevelType w:val="hybridMultilevel"/>
    <w:tmpl w:val="004E03B2"/>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B53AA"/>
    <w:multiLevelType w:val="hybridMultilevel"/>
    <w:tmpl w:val="967E0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487824"/>
    <w:multiLevelType w:val="hybridMultilevel"/>
    <w:tmpl w:val="93548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214D7D"/>
    <w:multiLevelType w:val="multilevel"/>
    <w:tmpl w:val="E902A2CE"/>
    <w:styleLink w:val="List1"/>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 w15:restartNumberingAfterBreak="0">
    <w:nsid w:val="258D39AA"/>
    <w:multiLevelType w:val="hybridMultilevel"/>
    <w:tmpl w:val="B838EAB4"/>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BB75DD"/>
    <w:multiLevelType w:val="hybridMultilevel"/>
    <w:tmpl w:val="D02843E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5B0121"/>
    <w:multiLevelType w:val="hybridMultilevel"/>
    <w:tmpl w:val="F4B2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320AE6"/>
    <w:multiLevelType w:val="multilevel"/>
    <w:tmpl w:val="70028AB4"/>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14" w15:restartNumberingAfterBreak="0">
    <w:nsid w:val="32662509"/>
    <w:multiLevelType w:val="multilevel"/>
    <w:tmpl w:val="51466B1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66C7B11"/>
    <w:multiLevelType w:val="hybridMultilevel"/>
    <w:tmpl w:val="0A8E5F18"/>
    <w:lvl w:ilvl="0" w:tplc="B922DF6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6" w15:restartNumberingAfterBreak="0">
    <w:nsid w:val="367D12F3"/>
    <w:multiLevelType w:val="hybridMultilevel"/>
    <w:tmpl w:val="400676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090FC1"/>
    <w:multiLevelType w:val="hybridMultilevel"/>
    <w:tmpl w:val="6630C2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2280" w:hanging="360"/>
      </w:pPr>
      <w:rPr>
        <w:rFonts w:ascii="Courier New" w:hAnsi="Courier New" w:cs="Courier New" w:hint="default"/>
      </w:rPr>
    </w:lvl>
    <w:lvl w:ilvl="2" w:tplc="04270005" w:tentative="1">
      <w:start w:val="1"/>
      <w:numFmt w:val="bullet"/>
      <w:lvlText w:val=""/>
      <w:lvlJc w:val="left"/>
      <w:pPr>
        <w:ind w:left="3000" w:hanging="360"/>
      </w:pPr>
      <w:rPr>
        <w:rFonts w:ascii="Wingdings" w:hAnsi="Wingdings" w:hint="default"/>
      </w:rPr>
    </w:lvl>
    <w:lvl w:ilvl="3" w:tplc="04270001" w:tentative="1">
      <w:start w:val="1"/>
      <w:numFmt w:val="bullet"/>
      <w:lvlText w:val=""/>
      <w:lvlJc w:val="left"/>
      <w:pPr>
        <w:ind w:left="3720" w:hanging="360"/>
      </w:pPr>
      <w:rPr>
        <w:rFonts w:ascii="Symbol" w:hAnsi="Symbol" w:hint="default"/>
      </w:rPr>
    </w:lvl>
    <w:lvl w:ilvl="4" w:tplc="04270003" w:tentative="1">
      <w:start w:val="1"/>
      <w:numFmt w:val="bullet"/>
      <w:lvlText w:val="o"/>
      <w:lvlJc w:val="left"/>
      <w:pPr>
        <w:ind w:left="4440" w:hanging="360"/>
      </w:pPr>
      <w:rPr>
        <w:rFonts w:ascii="Courier New" w:hAnsi="Courier New" w:cs="Courier New" w:hint="default"/>
      </w:rPr>
    </w:lvl>
    <w:lvl w:ilvl="5" w:tplc="04270005" w:tentative="1">
      <w:start w:val="1"/>
      <w:numFmt w:val="bullet"/>
      <w:lvlText w:val=""/>
      <w:lvlJc w:val="left"/>
      <w:pPr>
        <w:ind w:left="5160" w:hanging="360"/>
      </w:pPr>
      <w:rPr>
        <w:rFonts w:ascii="Wingdings" w:hAnsi="Wingdings" w:hint="default"/>
      </w:rPr>
    </w:lvl>
    <w:lvl w:ilvl="6" w:tplc="04270001" w:tentative="1">
      <w:start w:val="1"/>
      <w:numFmt w:val="bullet"/>
      <w:lvlText w:val=""/>
      <w:lvlJc w:val="left"/>
      <w:pPr>
        <w:ind w:left="5880" w:hanging="360"/>
      </w:pPr>
      <w:rPr>
        <w:rFonts w:ascii="Symbol" w:hAnsi="Symbol" w:hint="default"/>
      </w:rPr>
    </w:lvl>
    <w:lvl w:ilvl="7" w:tplc="04270003" w:tentative="1">
      <w:start w:val="1"/>
      <w:numFmt w:val="bullet"/>
      <w:lvlText w:val="o"/>
      <w:lvlJc w:val="left"/>
      <w:pPr>
        <w:ind w:left="6600" w:hanging="360"/>
      </w:pPr>
      <w:rPr>
        <w:rFonts w:ascii="Courier New" w:hAnsi="Courier New" w:cs="Courier New" w:hint="default"/>
      </w:rPr>
    </w:lvl>
    <w:lvl w:ilvl="8" w:tplc="04270005" w:tentative="1">
      <w:start w:val="1"/>
      <w:numFmt w:val="bullet"/>
      <w:lvlText w:val=""/>
      <w:lvlJc w:val="left"/>
      <w:pPr>
        <w:ind w:left="7320" w:hanging="360"/>
      </w:pPr>
      <w:rPr>
        <w:rFonts w:ascii="Wingdings" w:hAnsi="Wingdings" w:hint="default"/>
      </w:rPr>
    </w:lvl>
  </w:abstractNum>
  <w:abstractNum w:abstractNumId="18" w15:restartNumberingAfterBreak="0">
    <w:nsid w:val="37C833A3"/>
    <w:multiLevelType w:val="multilevel"/>
    <w:tmpl w:val="45DED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2155F2"/>
    <w:multiLevelType w:val="multilevel"/>
    <w:tmpl w:val="C0C27A4A"/>
    <w:styleLink w:val="List0"/>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20" w15:restartNumberingAfterBreak="0">
    <w:nsid w:val="40037B90"/>
    <w:multiLevelType w:val="hybridMultilevel"/>
    <w:tmpl w:val="2B90B5D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B140278"/>
    <w:multiLevelType w:val="multilevel"/>
    <w:tmpl w:val="D05A8B2C"/>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22" w15:restartNumberingAfterBreak="0">
    <w:nsid w:val="4B84453D"/>
    <w:multiLevelType w:val="multilevel"/>
    <w:tmpl w:val="FEEC4406"/>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23" w15:restartNumberingAfterBreak="0">
    <w:nsid w:val="4EC76E06"/>
    <w:multiLevelType w:val="hybridMultilevel"/>
    <w:tmpl w:val="BE2EA0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087D41"/>
    <w:multiLevelType w:val="hybridMultilevel"/>
    <w:tmpl w:val="37643E20"/>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57719A"/>
    <w:multiLevelType w:val="multilevel"/>
    <w:tmpl w:val="FF445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D375DC"/>
    <w:multiLevelType w:val="hybridMultilevel"/>
    <w:tmpl w:val="22940DE8"/>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1F0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633645"/>
    <w:multiLevelType w:val="hybridMultilevel"/>
    <w:tmpl w:val="8628417A"/>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395417D"/>
    <w:multiLevelType w:val="multilevel"/>
    <w:tmpl w:val="2F821A3E"/>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0" w15:restartNumberingAfterBreak="0">
    <w:nsid w:val="56EB3826"/>
    <w:multiLevelType w:val="hybridMultilevel"/>
    <w:tmpl w:val="F72855AC"/>
    <w:lvl w:ilvl="0" w:tplc="2E7E1B34">
      <w:start w:val="63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7047862"/>
    <w:multiLevelType w:val="hybridMultilevel"/>
    <w:tmpl w:val="73C26EFC"/>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92CAF"/>
    <w:multiLevelType w:val="multilevel"/>
    <w:tmpl w:val="9050B382"/>
    <w:lvl w:ilvl="0">
      <w:start w:val="1"/>
      <w:numFmt w:val="decimal"/>
      <w:lvlText w:val="%1."/>
      <w:lvlJc w:val="left"/>
      <w:pPr>
        <w:tabs>
          <w:tab w:val="num" w:pos="510"/>
        </w:tabs>
        <w:ind w:left="567" w:hanging="567"/>
      </w:pPr>
      <w:rPr>
        <w:rFonts w:ascii="Times New Roman Bold" w:hAnsi="Times New Roman Bold" w:hint="default"/>
        <w:b/>
        <w:i w:val="0"/>
        <w:sz w:val="22"/>
      </w:rPr>
    </w:lvl>
    <w:lvl w:ilvl="1">
      <w:start w:val="1"/>
      <w:numFmt w:val="decimal"/>
      <w:lvlText w:val="%1.%2."/>
      <w:lvlJc w:val="left"/>
      <w:pPr>
        <w:ind w:left="567" w:hanging="567"/>
      </w:pPr>
      <w:rPr>
        <w:rFonts w:ascii="Times New Roman" w:hAnsi="Times New Roman" w:hint="default"/>
        <w:sz w:val="22"/>
      </w:rPr>
    </w:lvl>
    <w:lvl w:ilvl="2">
      <w:start w:val="1"/>
      <w:numFmt w:val="decimal"/>
      <w:lvlText w:val="%1.%2.%3."/>
      <w:lvlJc w:val="left"/>
      <w:pPr>
        <w:ind w:left="1224" w:hanging="657"/>
      </w:pPr>
      <w:rPr>
        <w:rFonts w:hint="default"/>
        <w:b w:val="0"/>
      </w:rPr>
    </w:lvl>
    <w:lvl w:ilvl="3">
      <w:start w:val="1"/>
      <w:numFmt w:val="decimal"/>
      <w:lvlText w:val="%1.%2.%3.%4."/>
      <w:lvlJc w:val="left"/>
      <w:pPr>
        <w:ind w:left="1985" w:hanging="7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132482"/>
    <w:multiLevelType w:val="multilevel"/>
    <w:tmpl w:val="24D2EA02"/>
    <w:lvl w:ilvl="0">
      <w:start w:val="1"/>
      <w:numFmt w:val="decimal"/>
      <w:lvlText w:val="%1."/>
      <w:lvlJc w:val="left"/>
      <w:pPr>
        <w:ind w:left="1080" w:hanging="720"/>
      </w:pPr>
      <w:rPr>
        <w:rFonts w:cs="Times New Roman"/>
      </w:rPr>
    </w:lvl>
    <w:lvl w:ilvl="1">
      <w:start w:val="1"/>
      <w:numFmt w:val="decimal"/>
      <w:isLgl/>
      <w:lvlText w:val="%1.%2."/>
      <w:lvlJc w:val="left"/>
      <w:pPr>
        <w:ind w:left="1259" w:hanging="408"/>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15:restartNumberingAfterBreak="0">
    <w:nsid w:val="5B691EB7"/>
    <w:multiLevelType w:val="multilevel"/>
    <w:tmpl w:val="188C39C6"/>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15:restartNumberingAfterBreak="0">
    <w:nsid w:val="5E553968"/>
    <w:multiLevelType w:val="hybridMultilevel"/>
    <w:tmpl w:val="05A4B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56E04"/>
    <w:multiLevelType w:val="hybridMultilevel"/>
    <w:tmpl w:val="B712E24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1A3022D"/>
    <w:multiLevelType w:val="hybridMultilevel"/>
    <w:tmpl w:val="0A8E5F18"/>
    <w:lvl w:ilvl="0" w:tplc="B922DF6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8" w15:restartNumberingAfterBreak="0">
    <w:nsid w:val="65D97EBE"/>
    <w:multiLevelType w:val="multilevel"/>
    <w:tmpl w:val="345864F0"/>
    <w:lvl w:ilvl="0">
      <w:start w:val="1"/>
      <w:numFmt w:val="decimal"/>
      <w:lvlText w:val="%1."/>
      <w:lvlJc w:val="left"/>
      <w:pPr>
        <w:ind w:left="405" w:hanging="405"/>
      </w:pPr>
      <w:rPr>
        <w:rFonts w:eastAsia="Lucida Sans Unicode" w:hint="default"/>
        <w:b/>
        <w:i/>
      </w:rPr>
    </w:lvl>
    <w:lvl w:ilvl="1">
      <w:start w:val="1"/>
      <w:numFmt w:val="decimal"/>
      <w:lvlText w:val="%1.%2."/>
      <w:lvlJc w:val="left"/>
      <w:pPr>
        <w:ind w:left="405" w:hanging="405"/>
      </w:pPr>
      <w:rPr>
        <w:rFonts w:eastAsia="Lucida Sans Unicode" w:hint="default"/>
        <w:b/>
        <w:i/>
      </w:rPr>
    </w:lvl>
    <w:lvl w:ilvl="2">
      <w:start w:val="1"/>
      <w:numFmt w:val="decimal"/>
      <w:lvlText w:val="%1.%2.%3."/>
      <w:lvlJc w:val="left"/>
      <w:pPr>
        <w:ind w:left="720" w:hanging="720"/>
      </w:pPr>
      <w:rPr>
        <w:rFonts w:eastAsia="Lucida Sans Unicode" w:hint="default"/>
        <w:b/>
        <w:i/>
      </w:rPr>
    </w:lvl>
    <w:lvl w:ilvl="3">
      <w:start w:val="1"/>
      <w:numFmt w:val="decimal"/>
      <w:lvlText w:val="%1.%2.%3.%4."/>
      <w:lvlJc w:val="left"/>
      <w:pPr>
        <w:ind w:left="720" w:hanging="720"/>
      </w:pPr>
      <w:rPr>
        <w:rFonts w:eastAsia="Lucida Sans Unicode" w:hint="default"/>
        <w:b/>
        <w:i/>
      </w:rPr>
    </w:lvl>
    <w:lvl w:ilvl="4">
      <w:start w:val="1"/>
      <w:numFmt w:val="decimal"/>
      <w:lvlText w:val="%1.%2.%3.%4.%5."/>
      <w:lvlJc w:val="left"/>
      <w:pPr>
        <w:ind w:left="1080" w:hanging="1080"/>
      </w:pPr>
      <w:rPr>
        <w:rFonts w:eastAsia="Lucida Sans Unicode" w:hint="default"/>
        <w:b/>
        <w:i/>
      </w:rPr>
    </w:lvl>
    <w:lvl w:ilvl="5">
      <w:start w:val="1"/>
      <w:numFmt w:val="decimal"/>
      <w:lvlText w:val="%1.%2.%3.%4.%5.%6."/>
      <w:lvlJc w:val="left"/>
      <w:pPr>
        <w:ind w:left="1080" w:hanging="1080"/>
      </w:pPr>
      <w:rPr>
        <w:rFonts w:eastAsia="Lucida Sans Unicode" w:hint="default"/>
        <w:b/>
        <w:i/>
      </w:rPr>
    </w:lvl>
    <w:lvl w:ilvl="6">
      <w:start w:val="1"/>
      <w:numFmt w:val="decimal"/>
      <w:lvlText w:val="%1.%2.%3.%4.%5.%6.%7."/>
      <w:lvlJc w:val="left"/>
      <w:pPr>
        <w:ind w:left="1440" w:hanging="1440"/>
      </w:pPr>
      <w:rPr>
        <w:rFonts w:eastAsia="Lucida Sans Unicode" w:hint="default"/>
        <w:b/>
        <w:i/>
      </w:rPr>
    </w:lvl>
    <w:lvl w:ilvl="7">
      <w:start w:val="1"/>
      <w:numFmt w:val="decimal"/>
      <w:lvlText w:val="%1.%2.%3.%4.%5.%6.%7.%8."/>
      <w:lvlJc w:val="left"/>
      <w:pPr>
        <w:ind w:left="1440" w:hanging="1440"/>
      </w:pPr>
      <w:rPr>
        <w:rFonts w:eastAsia="Lucida Sans Unicode" w:hint="default"/>
        <w:b/>
        <w:i/>
      </w:rPr>
    </w:lvl>
    <w:lvl w:ilvl="8">
      <w:start w:val="1"/>
      <w:numFmt w:val="decimal"/>
      <w:lvlText w:val="%1.%2.%3.%4.%5.%6.%7.%8.%9."/>
      <w:lvlJc w:val="left"/>
      <w:pPr>
        <w:ind w:left="1800" w:hanging="1800"/>
      </w:pPr>
      <w:rPr>
        <w:rFonts w:eastAsia="Lucida Sans Unicode" w:hint="default"/>
        <w:b/>
        <w:i/>
      </w:rPr>
    </w:lvl>
  </w:abstractNum>
  <w:abstractNum w:abstractNumId="39" w15:restartNumberingAfterBreak="0">
    <w:nsid w:val="6E1C7B98"/>
    <w:multiLevelType w:val="multilevel"/>
    <w:tmpl w:val="A9CA3F02"/>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0" w15:restartNumberingAfterBreak="0">
    <w:nsid w:val="7533688A"/>
    <w:multiLevelType w:val="multilevel"/>
    <w:tmpl w:val="8976FF42"/>
    <w:lvl w:ilvl="0">
      <w:numFmt w:val="bullet"/>
      <w:lvlText w:val="•"/>
      <w:lvlJc w:val="left"/>
      <w:pPr>
        <w:tabs>
          <w:tab w:val="num" w:pos="576"/>
        </w:tabs>
        <w:ind w:left="576" w:hanging="576"/>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1" w15:restartNumberingAfterBreak="0">
    <w:nsid w:val="75660FAE"/>
    <w:multiLevelType w:val="hybridMultilevel"/>
    <w:tmpl w:val="BCDE41C6"/>
    <w:lvl w:ilvl="0" w:tplc="A6B05A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D9623C"/>
    <w:multiLevelType w:val="hybridMultilevel"/>
    <w:tmpl w:val="DFEABA4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F9B3662"/>
    <w:multiLevelType w:val="hybridMultilevel"/>
    <w:tmpl w:val="287C9064"/>
    <w:lvl w:ilvl="0" w:tplc="FCA60052">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
  </w:num>
  <w:num w:numId="6">
    <w:abstractNumId w:val="27"/>
  </w:num>
  <w:num w:numId="7">
    <w:abstractNumId w:val="23"/>
  </w:num>
  <w:num w:numId="8">
    <w:abstractNumId w:val="0"/>
  </w:num>
  <w:num w:numId="9">
    <w:abstractNumId w:val="18"/>
  </w:num>
  <w:num w:numId="10">
    <w:abstractNumId w:val="35"/>
  </w:num>
  <w:num w:numId="11">
    <w:abstractNumId w:val="3"/>
  </w:num>
  <w:num w:numId="12">
    <w:abstractNumId w:val="14"/>
  </w:num>
  <w:num w:numId="13">
    <w:abstractNumId w:val="12"/>
  </w:num>
  <w:num w:numId="14">
    <w:abstractNumId w:val="42"/>
  </w:num>
  <w:num w:numId="15">
    <w:abstractNumId w:val="11"/>
  </w:num>
  <w:num w:numId="16">
    <w:abstractNumId w:val="3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0"/>
  </w:num>
  <w:num w:numId="22">
    <w:abstractNumId w:val="25"/>
  </w:num>
  <w:num w:numId="23">
    <w:abstractNumId w:val="32"/>
  </w:num>
  <w:num w:numId="24">
    <w:abstractNumId w:val="16"/>
  </w:num>
  <w:num w:numId="25">
    <w:abstractNumId w:val="15"/>
  </w:num>
  <w:num w:numId="26">
    <w:abstractNumId w:val="37"/>
  </w:num>
  <w:num w:numId="27">
    <w:abstractNumId w:val="31"/>
  </w:num>
  <w:num w:numId="28">
    <w:abstractNumId w:val="6"/>
  </w:num>
  <w:num w:numId="29">
    <w:abstractNumId w:val="24"/>
  </w:num>
  <w:num w:numId="30">
    <w:abstractNumId w:val="10"/>
  </w:num>
  <w:num w:numId="31">
    <w:abstractNumId w:val="41"/>
  </w:num>
  <w:num w:numId="32">
    <w:abstractNumId w:val="26"/>
  </w:num>
  <w:num w:numId="33">
    <w:abstractNumId w:val="20"/>
  </w:num>
  <w:num w:numId="34">
    <w:abstractNumId w:val="13"/>
  </w:num>
  <w:num w:numId="35">
    <w:abstractNumId w:val="21"/>
  </w:num>
  <w:num w:numId="36">
    <w:abstractNumId w:val="22"/>
  </w:num>
  <w:num w:numId="37">
    <w:abstractNumId w:val="5"/>
  </w:num>
  <w:num w:numId="38">
    <w:abstractNumId w:val="19"/>
  </w:num>
  <w:num w:numId="39">
    <w:abstractNumId w:val="39"/>
  </w:num>
  <w:num w:numId="40">
    <w:abstractNumId w:val="34"/>
  </w:num>
  <w:num w:numId="41">
    <w:abstractNumId w:val="40"/>
  </w:num>
  <w:num w:numId="42">
    <w:abstractNumId w:val="9"/>
  </w:num>
  <w:num w:numId="43">
    <w:abstractNumId w:val="2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55"/>
    <w:rsid w:val="00001548"/>
    <w:rsid w:val="00001FCB"/>
    <w:rsid w:val="000057C7"/>
    <w:rsid w:val="00006968"/>
    <w:rsid w:val="00012266"/>
    <w:rsid w:val="00013257"/>
    <w:rsid w:val="0001353C"/>
    <w:rsid w:val="0001437A"/>
    <w:rsid w:val="00014B26"/>
    <w:rsid w:val="00026218"/>
    <w:rsid w:val="00030A8B"/>
    <w:rsid w:val="000315B6"/>
    <w:rsid w:val="00031C8B"/>
    <w:rsid w:val="000407B7"/>
    <w:rsid w:val="00041E48"/>
    <w:rsid w:val="00041FD3"/>
    <w:rsid w:val="00042689"/>
    <w:rsid w:val="00042C70"/>
    <w:rsid w:val="000433B9"/>
    <w:rsid w:val="00045713"/>
    <w:rsid w:val="000502A2"/>
    <w:rsid w:val="000612A3"/>
    <w:rsid w:val="00064643"/>
    <w:rsid w:val="00071203"/>
    <w:rsid w:val="00080CD5"/>
    <w:rsid w:val="000817BE"/>
    <w:rsid w:val="000822AF"/>
    <w:rsid w:val="00082548"/>
    <w:rsid w:val="00084DAB"/>
    <w:rsid w:val="000854F5"/>
    <w:rsid w:val="00085D0D"/>
    <w:rsid w:val="00092151"/>
    <w:rsid w:val="00094E08"/>
    <w:rsid w:val="000A0BB1"/>
    <w:rsid w:val="000A1BFE"/>
    <w:rsid w:val="000B010A"/>
    <w:rsid w:val="000B7669"/>
    <w:rsid w:val="000C0890"/>
    <w:rsid w:val="000C42E4"/>
    <w:rsid w:val="000C44A4"/>
    <w:rsid w:val="000C6F34"/>
    <w:rsid w:val="000D1756"/>
    <w:rsid w:val="000D32FD"/>
    <w:rsid w:val="000D507A"/>
    <w:rsid w:val="000E441A"/>
    <w:rsid w:val="000E5F60"/>
    <w:rsid w:val="000F5376"/>
    <w:rsid w:val="000F7271"/>
    <w:rsid w:val="00101124"/>
    <w:rsid w:val="00103530"/>
    <w:rsid w:val="001057AC"/>
    <w:rsid w:val="001075D2"/>
    <w:rsid w:val="00114E86"/>
    <w:rsid w:val="001178CC"/>
    <w:rsid w:val="00120578"/>
    <w:rsid w:val="00122569"/>
    <w:rsid w:val="00123A52"/>
    <w:rsid w:val="00124559"/>
    <w:rsid w:val="001250A5"/>
    <w:rsid w:val="00127342"/>
    <w:rsid w:val="00127703"/>
    <w:rsid w:val="001312B5"/>
    <w:rsid w:val="00131CEA"/>
    <w:rsid w:val="00132BEA"/>
    <w:rsid w:val="0013571F"/>
    <w:rsid w:val="001407DF"/>
    <w:rsid w:val="00146F4B"/>
    <w:rsid w:val="0015125E"/>
    <w:rsid w:val="00151976"/>
    <w:rsid w:val="001547E2"/>
    <w:rsid w:val="00160278"/>
    <w:rsid w:val="00160ECA"/>
    <w:rsid w:val="00165EC1"/>
    <w:rsid w:val="00165F86"/>
    <w:rsid w:val="00170961"/>
    <w:rsid w:val="00170BDE"/>
    <w:rsid w:val="0017230B"/>
    <w:rsid w:val="00176820"/>
    <w:rsid w:val="00182100"/>
    <w:rsid w:val="00183B33"/>
    <w:rsid w:val="001861F1"/>
    <w:rsid w:val="00187873"/>
    <w:rsid w:val="00190458"/>
    <w:rsid w:val="00190565"/>
    <w:rsid w:val="0019164E"/>
    <w:rsid w:val="001938E0"/>
    <w:rsid w:val="00195747"/>
    <w:rsid w:val="00195F62"/>
    <w:rsid w:val="001A6055"/>
    <w:rsid w:val="001B05EF"/>
    <w:rsid w:val="001B1F7B"/>
    <w:rsid w:val="001B2A16"/>
    <w:rsid w:val="001B66F1"/>
    <w:rsid w:val="001C05C6"/>
    <w:rsid w:val="001D0DE3"/>
    <w:rsid w:val="001D25A7"/>
    <w:rsid w:val="001D2DBB"/>
    <w:rsid w:val="001D7478"/>
    <w:rsid w:val="001E0697"/>
    <w:rsid w:val="001E0DB2"/>
    <w:rsid w:val="001E22F0"/>
    <w:rsid w:val="001E7674"/>
    <w:rsid w:val="001F51E9"/>
    <w:rsid w:val="002005F7"/>
    <w:rsid w:val="00201ABF"/>
    <w:rsid w:val="00204187"/>
    <w:rsid w:val="0020661D"/>
    <w:rsid w:val="0021215F"/>
    <w:rsid w:val="002131CC"/>
    <w:rsid w:val="00216B9B"/>
    <w:rsid w:val="00217DE5"/>
    <w:rsid w:val="002265F1"/>
    <w:rsid w:val="002340F0"/>
    <w:rsid w:val="002443E4"/>
    <w:rsid w:val="00246E15"/>
    <w:rsid w:val="0025074F"/>
    <w:rsid w:val="00251313"/>
    <w:rsid w:val="00254B0E"/>
    <w:rsid w:val="002564D2"/>
    <w:rsid w:val="002634FD"/>
    <w:rsid w:val="00264395"/>
    <w:rsid w:val="0026717A"/>
    <w:rsid w:val="0027179C"/>
    <w:rsid w:val="002809AF"/>
    <w:rsid w:val="00282C1F"/>
    <w:rsid w:val="0029178F"/>
    <w:rsid w:val="00293158"/>
    <w:rsid w:val="00294F8D"/>
    <w:rsid w:val="002A2130"/>
    <w:rsid w:val="002A29B9"/>
    <w:rsid w:val="002A3F91"/>
    <w:rsid w:val="002A51D8"/>
    <w:rsid w:val="002B03CD"/>
    <w:rsid w:val="002B1A87"/>
    <w:rsid w:val="002B5A7D"/>
    <w:rsid w:val="002C047B"/>
    <w:rsid w:val="002C1E28"/>
    <w:rsid w:val="002C3115"/>
    <w:rsid w:val="002D07C9"/>
    <w:rsid w:val="002D4CB4"/>
    <w:rsid w:val="002F5353"/>
    <w:rsid w:val="002F74B8"/>
    <w:rsid w:val="003011CB"/>
    <w:rsid w:val="0030316E"/>
    <w:rsid w:val="003051DA"/>
    <w:rsid w:val="003053F1"/>
    <w:rsid w:val="00305490"/>
    <w:rsid w:val="00310009"/>
    <w:rsid w:val="003111D3"/>
    <w:rsid w:val="00314D4C"/>
    <w:rsid w:val="00320648"/>
    <w:rsid w:val="003214D9"/>
    <w:rsid w:val="00326C87"/>
    <w:rsid w:val="00327F2C"/>
    <w:rsid w:val="00330062"/>
    <w:rsid w:val="00334F8B"/>
    <w:rsid w:val="00340CF3"/>
    <w:rsid w:val="00341151"/>
    <w:rsid w:val="00342984"/>
    <w:rsid w:val="003461BF"/>
    <w:rsid w:val="00347D62"/>
    <w:rsid w:val="00350544"/>
    <w:rsid w:val="00351C32"/>
    <w:rsid w:val="003567B4"/>
    <w:rsid w:val="00363E3F"/>
    <w:rsid w:val="00365EFB"/>
    <w:rsid w:val="0037130F"/>
    <w:rsid w:val="0037165C"/>
    <w:rsid w:val="003778FC"/>
    <w:rsid w:val="00381F05"/>
    <w:rsid w:val="00391C1D"/>
    <w:rsid w:val="003927B5"/>
    <w:rsid w:val="00394AAA"/>
    <w:rsid w:val="003957CA"/>
    <w:rsid w:val="003A123B"/>
    <w:rsid w:val="003A203E"/>
    <w:rsid w:val="003A2A23"/>
    <w:rsid w:val="003A4A60"/>
    <w:rsid w:val="003A4AF1"/>
    <w:rsid w:val="003A5D9D"/>
    <w:rsid w:val="003B5A26"/>
    <w:rsid w:val="003B61FA"/>
    <w:rsid w:val="003B69CB"/>
    <w:rsid w:val="003B7498"/>
    <w:rsid w:val="003C3258"/>
    <w:rsid w:val="003C7276"/>
    <w:rsid w:val="003C7571"/>
    <w:rsid w:val="003C7675"/>
    <w:rsid w:val="003C7767"/>
    <w:rsid w:val="003D3640"/>
    <w:rsid w:val="003D42B8"/>
    <w:rsid w:val="003E0624"/>
    <w:rsid w:val="003E1B38"/>
    <w:rsid w:val="003E2E3C"/>
    <w:rsid w:val="003E430F"/>
    <w:rsid w:val="003E5D62"/>
    <w:rsid w:val="003F2694"/>
    <w:rsid w:val="003F5BD8"/>
    <w:rsid w:val="003F6266"/>
    <w:rsid w:val="003F6F84"/>
    <w:rsid w:val="00402D98"/>
    <w:rsid w:val="00404129"/>
    <w:rsid w:val="00404841"/>
    <w:rsid w:val="004064F7"/>
    <w:rsid w:val="00406E67"/>
    <w:rsid w:val="00407FCC"/>
    <w:rsid w:val="0041162D"/>
    <w:rsid w:val="00413C03"/>
    <w:rsid w:val="00417F59"/>
    <w:rsid w:val="004214ED"/>
    <w:rsid w:val="00421A09"/>
    <w:rsid w:val="00423F86"/>
    <w:rsid w:val="00427FFB"/>
    <w:rsid w:val="00434864"/>
    <w:rsid w:val="00437E48"/>
    <w:rsid w:val="004419B4"/>
    <w:rsid w:val="00447A37"/>
    <w:rsid w:val="0045058B"/>
    <w:rsid w:val="00453AB5"/>
    <w:rsid w:val="004544B6"/>
    <w:rsid w:val="00454CCE"/>
    <w:rsid w:val="004557F7"/>
    <w:rsid w:val="00456341"/>
    <w:rsid w:val="00457443"/>
    <w:rsid w:val="00457D51"/>
    <w:rsid w:val="00460AD8"/>
    <w:rsid w:val="00460B9E"/>
    <w:rsid w:val="00460C31"/>
    <w:rsid w:val="00466E86"/>
    <w:rsid w:val="004727FB"/>
    <w:rsid w:val="00473047"/>
    <w:rsid w:val="00474807"/>
    <w:rsid w:val="0047569B"/>
    <w:rsid w:val="00476C8B"/>
    <w:rsid w:val="0048182E"/>
    <w:rsid w:val="00482510"/>
    <w:rsid w:val="00482820"/>
    <w:rsid w:val="004911A6"/>
    <w:rsid w:val="00497841"/>
    <w:rsid w:val="004A0559"/>
    <w:rsid w:val="004A12EA"/>
    <w:rsid w:val="004A26E8"/>
    <w:rsid w:val="004A5182"/>
    <w:rsid w:val="004A61E6"/>
    <w:rsid w:val="004A6365"/>
    <w:rsid w:val="004B30B0"/>
    <w:rsid w:val="004B3F61"/>
    <w:rsid w:val="004C1D04"/>
    <w:rsid w:val="004C5A63"/>
    <w:rsid w:val="004C6863"/>
    <w:rsid w:val="004C6FA5"/>
    <w:rsid w:val="004C7C5C"/>
    <w:rsid w:val="004D1D22"/>
    <w:rsid w:val="004D2551"/>
    <w:rsid w:val="004D58ED"/>
    <w:rsid w:val="004D59CE"/>
    <w:rsid w:val="004E1749"/>
    <w:rsid w:val="004E51BB"/>
    <w:rsid w:val="004E55AA"/>
    <w:rsid w:val="004F1284"/>
    <w:rsid w:val="004F298B"/>
    <w:rsid w:val="004F7C67"/>
    <w:rsid w:val="00500EF3"/>
    <w:rsid w:val="0050108A"/>
    <w:rsid w:val="005026D1"/>
    <w:rsid w:val="00502E58"/>
    <w:rsid w:val="005042DA"/>
    <w:rsid w:val="00512EFB"/>
    <w:rsid w:val="0051385F"/>
    <w:rsid w:val="00513AAC"/>
    <w:rsid w:val="0051439E"/>
    <w:rsid w:val="005158E1"/>
    <w:rsid w:val="00516891"/>
    <w:rsid w:val="005231FA"/>
    <w:rsid w:val="00531481"/>
    <w:rsid w:val="00533F2D"/>
    <w:rsid w:val="00544287"/>
    <w:rsid w:val="0054689E"/>
    <w:rsid w:val="005501CA"/>
    <w:rsid w:val="0056073F"/>
    <w:rsid w:val="00561277"/>
    <w:rsid w:val="00562D54"/>
    <w:rsid w:val="00562D77"/>
    <w:rsid w:val="005647ED"/>
    <w:rsid w:val="005652DB"/>
    <w:rsid w:val="005711A1"/>
    <w:rsid w:val="00572589"/>
    <w:rsid w:val="005741F8"/>
    <w:rsid w:val="00574432"/>
    <w:rsid w:val="0057647B"/>
    <w:rsid w:val="005765E1"/>
    <w:rsid w:val="0058342C"/>
    <w:rsid w:val="005843BF"/>
    <w:rsid w:val="00585467"/>
    <w:rsid w:val="005854EF"/>
    <w:rsid w:val="00585E22"/>
    <w:rsid w:val="00590455"/>
    <w:rsid w:val="00590CCA"/>
    <w:rsid w:val="005932CE"/>
    <w:rsid w:val="005943B0"/>
    <w:rsid w:val="00596949"/>
    <w:rsid w:val="005A1472"/>
    <w:rsid w:val="005A1BA5"/>
    <w:rsid w:val="005A70D0"/>
    <w:rsid w:val="005B211E"/>
    <w:rsid w:val="005B67CD"/>
    <w:rsid w:val="005B7521"/>
    <w:rsid w:val="005C0937"/>
    <w:rsid w:val="005D72A8"/>
    <w:rsid w:val="005E13F0"/>
    <w:rsid w:val="005E1F1A"/>
    <w:rsid w:val="005E759C"/>
    <w:rsid w:val="005F7115"/>
    <w:rsid w:val="005F782D"/>
    <w:rsid w:val="00601ADF"/>
    <w:rsid w:val="00603143"/>
    <w:rsid w:val="00604E0C"/>
    <w:rsid w:val="006053F5"/>
    <w:rsid w:val="00610BF2"/>
    <w:rsid w:val="00610FAE"/>
    <w:rsid w:val="00611B35"/>
    <w:rsid w:val="00616A16"/>
    <w:rsid w:val="00617747"/>
    <w:rsid w:val="00617A1A"/>
    <w:rsid w:val="00620F91"/>
    <w:rsid w:val="0062133B"/>
    <w:rsid w:val="006218C8"/>
    <w:rsid w:val="00624CAB"/>
    <w:rsid w:val="00640E15"/>
    <w:rsid w:val="006431DC"/>
    <w:rsid w:val="0064380F"/>
    <w:rsid w:val="00644F6B"/>
    <w:rsid w:val="0065149F"/>
    <w:rsid w:val="0065227C"/>
    <w:rsid w:val="0065711E"/>
    <w:rsid w:val="00667C84"/>
    <w:rsid w:val="00670F3C"/>
    <w:rsid w:val="00680FDA"/>
    <w:rsid w:val="00681608"/>
    <w:rsid w:val="00685498"/>
    <w:rsid w:val="00687EF5"/>
    <w:rsid w:val="006900B2"/>
    <w:rsid w:val="0069020F"/>
    <w:rsid w:val="00696B94"/>
    <w:rsid w:val="006A3DD4"/>
    <w:rsid w:val="006A5193"/>
    <w:rsid w:val="006A695B"/>
    <w:rsid w:val="006B0960"/>
    <w:rsid w:val="006B1467"/>
    <w:rsid w:val="006B1935"/>
    <w:rsid w:val="006B25A3"/>
    <w:rsid w:val="006C4549"/>
    <w:rsid w:val="006C71F7"/>
    <w:rsid w:val="006D0A19"/>
    <w:rsid w:val="006D0DAA"/>
    <w:rsid w:val="006D2881"/>
    <w:rsid w:val="006E1CF4"/>
    <w:rsid w:val="006E68CC"/>
    <w:rsid w:val="006E6CC5"/>
    <w:rsid w:val="006F2295"/>
    <w:rsid w:val="006F4D5C"/>
    <w:rsid w:val="006F54B1"/>
    <w:rsid w:val="006F57FA"/>
    <w:rsid w:val="00707595"/>
    <w:rsid w:val="007110DF"/>
    <w:rsid w:val="0071329D"/>
    <w:rsid w:val="007132B4"/>
    <w:rsid w:val="007175DB"/>
    <w:rsid w:val="00720112"/>
    <w:rsid w:val="00724F0B"/>
    <w:rsid w:val="0072623A"/>
    <w:rsid w:val="00734485"/>
    <w:rsid w:val="00742FC2"/>
    <w:rsid w:val="007446F2"/>
    <w:rsid w:val="00746838"/>
    <w:rsid w:val="007503F9"/>
    <w:rsid w:val="00761076"/>
    <w:rsid w:val="00761299"/>
    <w:rsid w:val="00762101"/>
    <w:rsid w:val="00766770"/>
    <w:rsid w:val="00772B39"/>
    <w:rsid w:val="007811AC"/>
    <w:rsid w:val="00781AEA"/>
    <w:rsid w:val="00786DDF"/>
    <w:rsid w:val="00787AB8"/>
    <w:rsid w:val="0079156D"/>
    <w:rsid w:val="007918AE"/>
    <w:rsid w:val="007944C2"/>
    <w:rsid w:val="007A09FF"/>
    <w:rsid w:val="007A33FA"/>
    <w:rsid w:val="007A476F"/>
    <w:rsid w:val="007A755F"/>
    <w:rsid w:val="007B5D57"/>
    <w:rsid w:val="007B6C05"/>
    <w:rsid w:val="007C1187"/>
    <w:rsid w:val="007C1A4A"/>
    <w:rsid w:val="007C2DD5"/>
    <w:rsid w:val="007C40F5"/>
    <w:rsid w:val="007C4276"/>
    <w:rsid w:val="007C45EB"/>
    <w:rsid w:val="007C5C6E"/>
    <w:rsid w:val="007D1817"/>
    <w:rsid w:val="007D2570"/>
    <w:rsid w:val="007D3AE4"/>
    <w:rsid w:val="007D5A89"/>
    <w:rsid w:val="007E071F"/>
    <w:rsid w:val="007E5BE8"/>
    <w:rsid w:val="007E6221"/>
    <w:rsid w:val="007F1387"/>
    <w:rsid w:val="008010F3"/>
    <w:rsid w:val="008028F2"/>
    <w:rsid w:val="0080764A"/>
    <w:rsid w:val="0081195A"/>
    <w:rsid w:val="00811FAB"/>
    <w:rsid w:val="008178DE"/>
    <w:rsid w:val="0083555C"/>
    <w:rsid w:val="00836198"/>
    <w:rsid w:val="0083658E"/>
    <w:rsid w:val="00841224"/>
    <w:rsid w:val="008415D2"/>
    <w:rsid w:val="00844BEF"/>
    <w:rsid w:val="00845609"/>
    <w:rsid w:val="00854E26"/>
    <w:rsid w:val="008562CB"/>
    <w:rsid w:val="00862009"/>
    <w:rsid w:val="00863385"/>
    <w:rsid w:val="00864BC6"/>
    <w:rsid w:val="00871E75"/>
    <w:rsid w:val="0087749D"/>
    <w:rsid w:val="008774EE"/>
    <w:rsid w:val="00880894"/>
    <w:rsid w:val="00880DAC"/>
    <w:rsid w:val="00882000"/>
    <w:rsid w:val="00885334"/>
    <w:rsid w:val="00896653"/>
    <w:rsid w:val="008970E9"/>
    <w:rsid w:val="008A1B72"/>
    <w:rsid w:val="008A2B10"/>
    <w:rsid w:val="008A7137"/>
    <w:rsid w:val="008B59A8"/>
    <w:rsid w:val="008B66CE"/>
    <w:rsid w:val="008B7C5F"/>
    <w:rsid w:val="008B7EE8"/>
    <w:rsid w:val="008C3F4C"/>
    <w:rsid w:val="008C5099"/>
    <w:rsid w:val="008C5959"/>
    <w:rsid w:val="008D081B"/>
    <w:rsid w:val="008D3AAA"/>
    <w:rsid w:val="008D3C4C"/>
    <w:rsid w:val="008D4850"/>
    <w:rsid w:val="008D5F10"/>
    <w:rsid w:val="008D77C1"/>
    <w:rsid w:val="008E00CF"/>
    <w:rsid w:val="008E246A"/>
    <w:rsid w:val="008E25D9"/>
    <w:rsid w:val="008E3001"/>
    <w:rsid w:val="008E5987"/>
    <w:rsid w:val="008F0AB2"/>
    <w:rsid w:val="008F1E2A"/>
    <w:rsid w:val="008F4943"/>
    <w:rsid w:val="008F5041"/>
    <w:rsid w:val="00904A8E"/>
    <w:rsid w:val="00905B19"/>
    <w:rsid w:val="00905DE4"/>
    <w:rsid w:val="009069F4"/>
    <w:rsid w:val="00912148"/>
    <w:rsid w:val="00914BE1"/>
    <w:rsid w:val="00916071"/>
    <w:rsid w:val="009166F6"/>
    <w:rsid w:val="00923BFB"/>
    <w:rsid w:val="00927314"/>
    <w:rsid w:val="0093026A"/>
    <w:rsid w:val="009310C6"/>
    <w:rsid w:val="00932E71"/>
    <w:rsid w:val="00932FDC"/>
    <w:rsid w:val="009419C1"/>
    <w:rsid w:val="00943AA9"/>
    <w:rsid w:val="0094499C"/>
    <w:rsid w:val="00950570"/>
    <w:rsid w:val="00950802"/>
    <w:rsid w:val="00950CEE"/>
    <w:rsid w:val="009510D7"/>
    <w:rsid w:val="00951427"/>
    <w:rsid w:val="009604E7"/>
    <w:rsid w:val="00961C0F"/>
    <w:rsid w:val="009648DB"/>
    <w:rsid w:val="00967EB1"/>
    <w:rsid w:val="009832DF"/>
    <w:rsid w:val="00990449"/>
    <w:rsid w:val="00990E95"/>
    <w:rsid w:val="0099188E"/>
    <w:rsid w:val="0099193E"/>
    <w:rsid w:val="009952C2"/>
    <w:rsid w:val="009A2334"/>
    <w:rsid w:val="009A3DDA"/>
    <w:rsid w:val="009C6859"/>
    <w:rsid w:val="009D0B97"/>
    <w:rsid w:val="009D11D8"/>
    <w:rsid w:val="009D1955"/>
    <w:rsid w:val="009D39E7"/>
    <w:rsid w:val="009D6AD0"/>
    <w:rsid w:val="009E0856"/>
    <w:rsid w:val="009F5D05"/>
    <w:rsid w:val="00A02507"/>
    <w:rsid w:val="00A04540"/>
    <w:rsid w:val="00A047D6"/>
    <w:rsid w:val="00A05032"/>
    <w:rsid w:val="00A05909"/>
    <w:rsid w:val="00A05A68"/>
    <w:rsid w:val="00A12465"/>
    <w:rsid w:val="00A12BCD"/>
    <w:rsid w:val="00A23402"/>
    <w:rsid w:val="00A26B9D"/>
    <w:rsid w:val="00A30FDA"/>
    <w:rsid w:val="00A31617"/>
    <w:rsid w:val="00A31889"/>
    <w:rsid w:val="00A323EA"/>
    <w:rsid w:val="00A32872"/>
    <w:rsid w:val="00A32B0D"/>
    <w:rsid w:val="00A35EB0"/>
    <w:rsid w:val="00A377A7"/>
    <w:rsid w:val="00A4056A"/>
    <w:rsid w:val="00A40FF9"/>
    <w:rsid w:val="00A43AC6"/>
    <w:rsid w:val="00A44F7D"/>
    <w:rsid w:val="00A502B0"/>
    <w:rsid w:val="00A60516"/>
    <w:rsid w:val="00A632A8"/>
    <w:rsid w:val="00A63C0D"/>
    <w:rsid w:val="00A81FFE"/>
    <w:rsid w:val="00A82EA8"/>
    <w:rsid w:val="00A8744C"/>
    <w:rsid w:val="00A9262B"/>
    <w:rsid w:val="00A92941"/>
    <w:rsid w:val="00A94320"/>
    <w:rsid w:val="00A94E76"/>
    <w:rsid w:val="00AA019D"/>
    <w:rsid w:val="00AA23BE"/>
    <w:rsid w:val="00AA45B5"/>
    <w:rsid w:val="00AA499C"/>
    <w:rsid w:val="00AA49F6"/>
    <w:rsid w:val="00AA6A12"/>
    <w:rsid w:val="00AB4F63"/>
    <w:rsid w:val="00AB7367"/>
    <w:rsid w:val="00AC2EB9"/>
    <w:rsid w:val="00AC41CE"/>
    <w:rsid w:val="00AC5903"/>
    <w:rsid w:val="00AC5CFB"/>
    <w:rsid w:val="00AC61B8"/>
    <w:rsid w:val="00AC713B"/>
    <w:rsid w:val="00AD0A89"/>
    <w:rsid w:val="00AD3FC9"/>
    <w:rsid w:val="00AD4296"/>
    <w:rsid w:val="00AD5397"/>
    <w:rsid w:val="00AD69D3"/>
    <w:rsid w:val="00AD6A36"/>
    <w:rsid w:val="00AE09F4"/>
    <w:rsid w:val="00AE1051"/>
    <w:rsid w:val="00AE793D"/>
    <w:rsid w:val="00AE7A98"/>
    <w:rsid w:val="00AF015E"/>
    <w:rsid w:val="00AF2528"/>
    <w:rsid w:val="00AF320D"/>
    <w:rsid w:val="00AF45AA"/>
    <w:rsid w:val="00AF544C"/>
    <w:rsid w:val="00AF67AB"/>
    <w:rsid w:val="00AF7942"/>
    <w:rsid w:val="00B0038C"/>
    <w:rsid w:val="00B028A5"/>
    <w:rsid w:val="00B037D4"/>
    <w:rsid w:val="00B04212"/>
    <w:rsid w:val="00B06A18"/>
    <w:rsid w:val="00B10550"/>
    <w:rsid w:val="00B1297A"/>
    <w:rsid w:val="00B15A62"/>
    <w:rsid w:val="00B211D6"/>
    <w:rsid w:val="00B23D1E"/>
    <w:rsid w:val="00B25588"/>
    <w:rsid w:val="00B25DD6"/>
    <w:rsid w:val="00B27465"/>
    <w:rsid w:val="00B32783"/>
    <w:rsid w:val="00B34164"/>
    <w:rsid w:val="00B348F3"/>
    <w:rsid w:val="00B41AE1"/>
    <w:rsid w:val="00B42F3A"/>
    <w:rsid w:val="00B472BF"/>
    <w:rsid w:val="00B51CBD"/>
    <w:rsid w:val="00B61A40"/>
    <w:rsid w:val="00B706AE"/>
    <w:rsid w:val="00B76DD5"/>
    <w:rsid w:val="00B777CB"/>
    <w:rsid w:val="00B85212"/>
    <w:rsid w:val="00B86C6E"/>
    <w:rsid w:val="00B92E8F"/>
    <w:rsid w:val="00B960F8"/>
    <w:rsid w:val="00B96430"/>
    <w:rsid w:val="00BA2313"/>
    <w:rsid w:val="00BA2F0B"/>
    <w:rsid w:val="00BA413D"/>
    <w:rsid w:val="00BA5218"/>
    <w:rsid w:val="00BB0419"/>
    <w:rsid w:val="00BB10F7"/>
    <w:rsid w:val="00BB1233"/>
    <w:rsid w:val="00BB64CA"/>
    <w:rsid w:val="00BC141F"/>
    <w:rsid w:val="00BC1BCD"/>
    <w:rsid w:val="00BC2E26"/>
    <w:rsid w:val="00BC448F"/>
    <w:rsid w:val="00BC5AA2"/>
    <w:rsid w:val="00BC61E2"/>
    <w:rsid w:val="00BD3854"/>
    <w:rsid w:val="00BD551E"/>
    <w:rsid w:val="00BE0E3B"/>
    <w:rsid w:val="00BF1E18"/>
    <w:rsid w:val="00BF4049"/>
    <w:rsid w:val="00BF660C"/>
    <w:rsid w:val="00C06AAF"/>
    <w:rsid w:val="00C072F9"/>
    <w:rsid w:val="00C10824"/>
    <w:rsid w:val="00C125C7"/>
    <w:rsid w:val="00C14463"/>
    <w:rsid w:val="00C17FC0"/>
    <w:rsid w:val="00C22C45"/>
    <w:rsid w:val="00C24713"/>
    <w:rsid w:val="00C266CF"/>
    <w:rsid w:val="00C26EFF"/>
    <w:rsid w:val="00C26FA0"/>
    <w:rsid w:val="00C32321"/>
    <w:rsid w:val="00C34C7A"/>
    <w:rsid w:val="00C37753"/>
    <w:rsid w:val="00C406A7"/>
    <w:rsid w:val="00C41522"/>
    <w:rsid w:val="00C423A9"/>
    <w:rsid w:val="00C43733"/>
    <w:rsid w:val="00C438A8"/>
    <w:rsid w:val="00C50949"/>
    <w:rsid w:val="00C51EFF"/>
    <w:rsid w:val="00C54760"/>
    <w:rsid w:val="00C56E17"/>
    <w:rsid w:val="00C619BE"/>
    <w:rsid w:val="00C61C46"/>
    <w:rsid w:val="00C63C79"/>
    <w:rsid w:val="00C70F0E"/>
    <w:rsid w:val="00C75830"/>
    <w:rsid w:val="00C84CD7"/>
    <w:rsid w:val="00C87EB9"/>
    <w:rsid w:val="00C90A3A"/>
    <w:rsid w:val="00C92734"/>
    <w:rsid w:val="00C950D5"/>
    <w:rsid w:val="00CA13C3"/>
    <w:rsid w:val="00CA58EE"/>
    <w:rsid w:val="00CA673F"/>
    <w:rsid w:val="00CA69DF"/>
    <w:rsid w:val="00CB6358"/>
    <w:rsid w:val="00CC2BC0"/>
    <w:rsid w:val="00CC4066"/>
    <w:rsid w:val="00CC49D2"/>
    <w:rsid w:val="00CC4E88"/>
    <w:rsid w:val="00CC5166"/>
    <w:rsid w:val="00CC608B"/>
    <w:rsid w:val="00CC6F11"/>
    <w:rsid w:val="00CD006C"/>
    <w:rsid w:val="00CD038B"/>
    <w:rsid w:val="00CD1D6D"/>
    <w:rsid w:val="00CE21EC"/>
    <w:rsid w:val="00CE2404"/>
    <w:rsid w:val="00CE6E1A"/>
    <w:rsid w:val="00CF265F"/>
    <w:rsid w:val="00CF3095"/>
    <w:rsid w:val="00CF3A8E"/>
    <w:rsid w:val="00CF6BA3"/>
    <w:rsid w:val="00D072EE"/>
    <w:rsid w:val="00D108E1"/>
    <w:rsid w:val="00D10D33"/>
    <w:rsid w:val="00D11B2F"/>
    <w:rsid w:val="00D12019"/>
    <w:rsid w:val="00D1431A"/>
    <w:rsid w:val="00D1472D"/>
    <w:rsid w:val="00D14C31"/>
    <w:rsid w:val="00D14EA3"/>
    <w:rsid w:val="00D1650A"/>
    <w:rsid w:val="00D165C1"/>
    <w:rsid w:val="00D20D74"/>
    <w:rsid w:val="00D21054"/>
    <w:rsid w:val="00D21C74"/>
    <w:rsid w:val="00D321F4"/>
    <w:rsid w:val="00D342B5"/>
    <w:rsid w:val="00D34EEE"/>
    <w:rsid w:val="00D3534B"/>
    <w:rsid w:val="00D356F0"/>
    <w:rsid w:val="00D36654"/>
    <w:rsid w:val="00D41C1E"/>
    <w:rsid w:val="00D453F4"/>
    <w:rsid w:val="00D47799"/>
    <w:rsid w:val="00D54AAB"/>
    <w:rsid w:val="00D57497"/>
    <w:rsid w:val="00D60978"/>
    <w:rsid w:val="00D712C3"/>
    <w:rsid w:val="00D72249"/>
    <w:rsid w:val="00D739A7"/>
    <w:rsid w:val="00D73A38"/>
    <w:rsid w:val="00D84507"/>
    <w:rsid w:val="00D84622"/>
    <w:rsid w:val="00D85002"/>
    <w:rsid w:val="00D9038A"/>
    <w:rsid w:val="00D94D0D"/>
    <w:rsid w:val="00D95B87"/>
    <w:rsid w:val="00DA23E0"/>
    <w:rsid w:val="00DA6474"/>
    <w:rsid w:val="00DB0164"/>
    <w:rsid w:val="00DB079F"/>
    <w:rsid w:val="00DB327A"/>
    <w:rsid w:val="00DB49D4"/>
    <w:rsid w:val="00DB6A64"/>
    <w:rsid w:val="00DC71A2"/>
    <w:rsid w:val="00DC79EF"/>
    <w:rsid w:val="00DD0442"/>
    <w:rsid w:val="00DE07CC"/>
    <w:rsid w:val="00DE1A36"/>
    <w:rsid w:val="00DE4CAE"/>
    <w:rsid w:val="00DE6C4B"/>
    <w:rsid w:val="00DF36F3"/>
    <w:rsid w:val="00DF3E2C"/>
    <w:rsid w:val="00DF5A30"/>
    <w:rsid w:val="00DF64C9"/>
    <w:rsid w:val="00E01F97"/>
    <w:rsid w:val="00E04BC8"/>
    <w:rsid w:val="00E07025"/>
    <w:rsid w:val="00E101C0"/>
    <w:rsid w:val="00E14F8C"/>
    <w:rsid w:val="00E20725"/>
    <w:rsid w:val="00E20D2E"/>
    <w:rsid w:val="00E2120E"/>
    <w:rsid w:val="00E239AA"/>
    <w:rsid w:val="00E27B7E"/>
    <w:rsid w:val="00E3422A"/>
    <w:rsid w:val="00E3479A"/>
    <w:rsid w:val="00E34891"/>
    <w:rsid w:val="00E3733D"/>
    <w:rsid w:val="00E37489"/>
    <w:rsid w:val="00E411E4"/>
    <w:rsid w:val="00E42421"/>
    <w:rsid w:val="00E45B21"/>
    <w:rsid w:val="00E53BCB"/>
    <w:rsid w:val="00E563C2"/>
    <w:rsid w:val="00E60ECD"/>
    <w:rsid w:val="00E61FD0"/>
    <w:rsid w:val="00E6655F"/>
    <w:rsid w:val="00E6660E"/>
    <w:rsid w:val="00E672D4"/>
    <w:rsid w:val="00E74235"/>
    <w:rsid w:val="00E74F51"/>
    <w:rsid w:val="00E808CA"/>
    <w:rsid w:val="00E8267E"/>
    <w:rsid w:val="00E84947"/>
    <w:rsid w:val="00E85583"/>
    <w:rsid w:val="00E85DC2"/>
    <w:rsid w:val="00E91A30"/>
    <w:rsid w:val="00E952B1"/>
    <w:rsid w:val="00EA0DDE"/>
    <w:rsid w:val="00EA20F8"/>
    <w:rsid w:val="00EA5EB6"/>
    <w:rsid w:val="00EB75F9"/>
    <w:rsid w:val="00EC211D"/>
    <w:rsid w:val="00EC5D5A"/>
    <w:rsid w:val="00EC7483"/>
    <w:rsid w:val="00EE0C8C"/>
    <w:rsid w:val="00EE1198"/>
    <w:rsid w:val="00EE6332"/>
    <w:rsid w:val="00EE74A5"/>
    <w:rsid w:val="00EF79F5"/>
    <w:rsid w:val="00F00491"/>
    <w:rsid w:val="00F0320B"/>
    <w:rsid w:val="00F045DF"/>
    <w:rsid w:val="00F054DA"/>
    <w:rsid w:val="00F06D05"/>
    <w:rsid w:val="00F10192"/>
    <w:rsid w:val="00F135AC"/>
    <w:rsid w:val="00F1389E"/>
    <w:rsid w:val="00F13A3C"/>
    <w:rsid w:val="00F14855"/>
    <w:rsid w:val="00F15BA4"/>
    <w:rsid w:val="00F1636C"/>
    <w:rsid w:val="00F166DC"/>
    <w:rsid w:val="00F222BE"/>
    <w:rsid w:val="00F244CE"/>
    <w:rsid w:val="00F27A4D"/>
    <w:rsid w:val="00F27CC0"/>
    <w:rsid w:val="00F308FC"/>
    <w:rsid w:val="00F34829"/>
    <w:rsid w:val="00F4038B"/>
    <w:rsid w:val="00F420CE"/>
    <w:rsid w:val="00F45AE9"/>
    <w:rsid w:val="00F51111"/>
    <w:rsid w:val="00F51A0A"/>
    <w:rsid w:val="00F613C6"/>
    <w:rsid w:val="00F701CA"/>
    <w:rsid w:val="00F721C3"/>
    <w:rsid w:val="00F81ABB"/>
    <w:rsid w:val="00F81C03"/>
    <w:rsid w:val="00F82517"/>
    <w:rsid w:val="00F85CE9"/>
    <w:rsid w:val="00F86BB8"/>
    <w:rsid w:val="00F90E2C"/>
    <w:rsid w:val="00F92CA2"/>
    <w:rsid w:val="00F9318F"/>
    <w:rsid w:val="00F93AC7"/>
    <w:rsid w:val="00F94FFD"/>
    <w:rsid w:val="00F95A1D"/>
    <w:rsid w:val="00FA634D"/>
    <w:rsid w:val="00FB070C"/>
    <w:rsid w:val="00FB2243"/>
    <w:rsid w:val="00FB30BA"/>
    <w:rsid w:val="00FC137E"/>
    <w:rsid w:val="00FC2692"/>
    <w:rsid w:val="00FC3BFA"/>
    <w:rsid w:val="00FC4870"/>
    <w:rsid w:val="00FD7E1A"/>
    <w:rsid w:val="00FE0B42"/>
    <w:rsid w:val="00FE0F84"/>
    <w:rsid w:val="00FE2967"/>
    <w:rsid w:val="00FE4302"/>
    <w:rsid w:val="00FF0B14"/>
    <w:rsid w:val="00FF4AAF"/>
    <w:rsid w:val="00FF6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2A16"/>
    <w:rPr>
      <w:rFonts w:ascii="Calibri" w:eastAsia="Calibri" w:hAnsi="Calibri" w:cs="Times New Roman"/>
    </w:rPr>
  </w:style>
  <w:style w:type="paragraph" w:styleId="Antrat1">
    <w:name w:val="heading 1"/>
    <w:basedOn w:val="prastasis"/>
    <w:next w:val="prastasis"/>
    <w:link w:val="Antrat1Diagrama"/>
    <w:uiPriority w:val="9"/>
    <w:qFormat/>
    <w:rsid w:val="00A32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124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semiHidden/>
    <w:unhideWhenUsed/>
    <w:qFormat/>
    <w:rsid w:val="00A43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D1955"/>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D1955"/>
    <w:rPr>
      <w:rFonts w:ascii="Calibri" w:eastAsia="Calibri" w:hAnsi="Calibri" w:cs="Times New Roman"/>
    </w:rPr>
  </w:style>
  <w:style w:type="paragraph" w:styleId="Porat">
    <w:name w:val="footer"/>
    <w:basedOn w:val="prastasis"/>
    <w:link w:val="PoratDiagrama"/>
    <w:uiPriority w:val="99"/>
    <w:unhideWhenUsed/>
    <w:rsid w:val="009D195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D1955"/>
    <w:rPr>
      <w:rFonts w:ascii="Calibri" w:eastAsia="Calibri" w:hAnsi="Calibri" w:cs="Times New Roman"/>
    </w:rPr>
  </w:style>
  <w:style w:type="character" w:styleId="Hipersaitas">
    <w:name w:val="Hyperlink"/>
    <w:basedOn w:val="Numatytasispastraiposriftas"/>
    <w:uiPriority w:val="99"/>
    <w:unhideWhenUsed/>
    <w:rsid w:val="00131CEA"/>
    <w:rPr>
      <w:color w:val="0000FF" w:themeColor="hyperlink"/>
      <w:u w:val="single"/>
    </w:rPr>
  </w:style>
  <w:style w:type="paragraph" w:styleId="Debesliotekstas">
    <w:name w:val="Balloon Text"/>
    <w:basedOn w:val="prastasis"/>
    <w:link w:val="DebesliotekstasDiagrama"/>
    <w:uiPriority w:val="99"/>
    <w:semiHidden/>
    <w:unhideWhenUsed/>
    <w:rsid w:val="00F06D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6D05"/>
    <w:rPr>
      <w:rFonts w:ascii="Tahoma" w:eastAsia="Calibri" w:hAnsi="Tahoma" w:cs="Tahoma"/>
      <w:sz w:val="16"/>
      <w:szCs w:val="16"/>
    </w:rPr>
  </w:style>
  <w:style w:type="paragraph" w:styleId="Sraopastraipa">
    <w:name w:val="List Paragraph"/>
    <w:basedOn w:val="prastasis"/>
    <w:qFormat/>
    <w:rsid w:val="00001548"/>
    <w:pPr>
      <w:ind w:left="720"/>
      <w:contextualSpacing/>
    </w:pPr>
  </w:style>
  <w:style w:type="character" w:styleId="Komentaronuoroda">
    <w:name w:val="annotation reference"/>
    <w:basedOn w:val="Numatytasispastraiposriftas"/>
    <w:uiPriority w:val="99"/>
    <w:semiHidden/>
    <w:unhideWhenUsed/>
    <w:rsid w:val="00F85CE9"/>
    <w:rPr>
      <w:sz w:val="16"/>
      <w:szCs w:val="16"/>
    </w:rPr>
  </w:style>
  <w:style w:type="paragraph" w:styleId="Komentarotekstas">
    <w:name w:val="annotation text"/>
    <w:basedOn w:val="prastasis"/>
    <w:link w:val="KomentarotekstasDiagrama"/>
    <w:uiPriority w:val="99"/>
    <w:semiHidden/>
    <w:unhideWhenUsed/>
    <w:rsid w:val="00F8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85CE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85CE9"/>
    <w:rPr>
      <w:b/>
      <w:bCs/>
    </w:rPr>
  </w:style>
  <w:style w:type="character" w:customStyle="1" w:styleId="KomentarotemaDiagrama">
    <w:name w:val="Komentaro tema Diagrama"/>
    <w:basedOn w:val="KomentarotekstasDiagrama"/>
    <w:link w:val="Komentarotema"/>
    <w:uiPriority w:val="99"/>
    <w:semiHidden/>
    <w:rsid w:val="00F85CE9"/>
    <w:rPr>
      <w:rFonts w:ascii="Calibri" w:eastAsia="Calibri" w:hAnsi="Calibri" w:cs="Times New Roman"/>
      <w:b/>
      <w:bCs/>
      <w:sz w:val="20"/>
      <w:szCs w:val="20"/>
    </w:rPr>
  </w:style>
  <w:style w:type="table" w:styleId="Lentelstinklelis">
    <w:name w:val="Table Grid"/>
    <w:basedOn w:val="prastojilentel"/>
    <w:uiPriority w:val="59"/>
    <w:rsid w:val="00C6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A32B0D"/>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semiHidden/>
    <w:unhideWhenUsed/>
    <w:qFormat/>
    <w:rsid w:val="00DA6474"/>
    <w:pPr>
      <w:outlineLvl w:val="9"/>
    </w:pPr>
    <w:rPr>
      <w:lang w:val="en-US" w:eastAsia="ja-JP"/>
    </w:rPr>
  </w:style>
  <w:style w:type="paragraph" w:styleId="Turinys1">
    <w:name w:val="toc 1"/>
    <w:basedOn w:val="prastasis"/>
    <w:next w:val="prastasis"/>
    <w:autoRedefine/>
    <w:uiPriority w:val="39"/>
    <w:unhideWhenUsed/>
    <w:rsid w:val="00DA6474"/>
    <w:pPr>
      <w:spacing w:after="100"/>
    </w:pPr>
  </w:style>
  <w:style w:type="character" w:styleId="Perirtashipersaitas">
    <w:name w:val="FollowedHyperlink"/>
    <w:basedOn w:val="Numatytasispastraiposriftas"/>
    <w:uiPriority w:val="99"/>
    <w:semiHidden/>
    <w:unhideWhenUsed/>
    <w:rsid w:val="00084DAB"/>
    <w:rPr>
      <w:color w:val="800080" w:themeColor="followedHyperlink"/>
      <w:u w:val="single"/>
    </w:rPr>
  </w:style>
  <w:style w:type="paragraph" w:styleId="Betarp">
    <w:name w:val="No Spacing"/>
    <w:uiPriority w:val="1"/>
    <w:qFormat/>
    <w:rsid w:val="00E74F51"/>
    <w:pPr>
      <w:spacing w:after="0" w:line="240" w:lineRule="auto"/>
    </w:pPr>
    <w:rPr>
      <w:rFonts w:ascii="Calibri" w:eastAsia="Calibri" w:hAnsi="Calibri" w:cs="Times New Roman"/>
    </w:rPr>
  </w:style>
  <w:style w:type="character" w:customStyle="1" w:styleId="Antrat2Diagrama">
    <w:name w:val="Antraštė 2 Diagrama"/>
    <w:basedOn w:val="Numatytasispastraiposriftas"/>
    <w:link w:val="Antrat2"/>
    <w:uiPriority w:val="9"/>
    <w:semiHidden/>
    <w:rsid w:val="00124559"/>
    <w:rPr>
      <w:rFonts w:asciiTheme="majorHAnsi" w:eastAsiaTheme="majorEastAsia" w:hAnsiTheme="majorHAnsi" w:cstheme="majorBidi"/>
      <w:color w:val="365F91" w:themeColor="accent1" w:themeShade="BF"/>
      <w:sz w:val="26"/>
      <w:szCs w:val="26"/>
    </w:rPr>
  </w:style>
  <w:style w:type="paragraph" w:styleId="HTMLiankstoformatuotas">
    <w:name w:val="HTML Preformatted"/>
    <w:basedOn w:val="prastasis"/>
    <w:link w:val="HTMLiankstoformatuotasDiagrama"/>
    <w:uiPriority w:val="99"/>
    <w:semiHidden/>
    <w:unhideWhenUsed/>
    <w:rsid w:val="001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semiHidden/>
    <w:rsid w:val="00124559"/>
    <w:rPr>
      <w:rFonts w:ascii="Arial Unicode MS" w:eastAsia="Arial Unicode MS" w:hAnsi="Times New Roman" w:cs="Arial Unicode MS"/>
      <w:sz w:val="20"/>
      <w:szCs w:val="20"/>
      <w:lang w:val="en-GB"/>
    </w:rPr>
  </w:style>
  <w:style w:type="paragraph" w:styleId="Pagrindinistekstas">
    <w:name w:val="Body Text"/>
    <w:basedOn w:val="prastasis"/>
    <w:link w:val="PagrindinistekstasDiagrama"/>
    <w:semiHidden/>
    <w:unhideWhenUsed/>
    <w:rsid w:val="00124559"/>
    <w:pPr>
      <w:spacing w:after="120" w:line="240" w:lineRule="auto"/>
    </w:pPr>
    <w:rPr>
      <w:rFonts w:ascii="Times New Roman" w:eastAsia="Times New Roman" w:hAnsi="Times New Roman"/>
      <w:sz w:val="24"/>
      <w:szCs w:val="20"/>
      <w:lang w:val="en-US" w:eastAsia="lt-LT"/>
    </w:rPr>
  </w:style>
  <w:style w:type="character" w:customStyle="1" w:styleId="PagrindinistekstasDiagrama">
    <w:name w:val="Pagrindinis tekstas Diagrama"/>
    <w:basedOn w:val="Numatytasispastraiposriftas"/>
    <w:link w:val="Pagrindinistekstas"/>
    <w:semiHidden/>
    <w:rsid w:val="00124559"/>
    <w:rPr>
      <w:rFonts w:ascii="Times New Roman" w:eastAsia="Times New Roman" w:hAnsi="Times New Roman" w:cs="Times New Roman"/>
      <w:sz w:val="24"/>
      <w:szCs w:val="20"/>
      <w:lang w:val="en-US" w:eastAsia="lt-LT"/>
    </w:rPr>
  </w:style>
  <w:style w:type="paragraph" w:styleId="Pagrindinistekstas2">
    <w:name w:val="Body Text 2"/>
    <w:basedOn w:val="prastasis"/>
    <w:link w:val="Pagrindinistekstas2Diagrama"/>
    <w:uiPriority w:val="99"/>
    <w:unhideWhenUsed/>
    <w:rsid w:val="00124559"/>
    <w:pPr>
      <w:spacing w:after="120" w:line="480" w:lineRule="auto"/>
    </w:pPr>
    <w:rPr>
      <w:rFonts w:ascii="Times New Roman" w:eastAsia="Times New Roman" w:hAnsi="Times New Roman"/>
      <w:sz w:val="24"/>
      <w:szCs w:val="20"/>
      <w:lang w:val="en-US" w:eastAsia="lt-LT"/>
    </w:rPr>
  </w:style>
  <w:style w:type="character" w:customStyle="1" w:styleId="Pagrindinistekstas2Diagrama">
    <w:name w:val="Pagrindinis tekstas 2 Diagrama"/>
    <w:basedOn w:val="Numatytasispastraiposriftas"/>
    <w:link w:val="Pagrindinistekstas2"/>
    <w:uiPriority w:val="99"/>
    <w:rsid w:val="00124559"/>
    <w:rPr>
      <w:rFonts w:ascii="Times New Roman" w:eastAsia="Times New Roman" w:hAnsi="Times New Roman" w:cs="Times New Roman"/>
      <w:sz w:val="24"/>
      <w:szCs w:val="20"/>
      <w:lang w:val="en-US" w:eastAsia="lt-LT"/>
    </w:rPr>
  </w:style>
  <w:style w:type="paragraph" w:customStyle="1" w:styleId="couriernormal0">
    <w:name w:val="courier normal 0"/>
    <w:rsid w:val="00124559"/>
    <w:pPr>
      <w:spacing w:after="0" w:line="240" w:lineRule="auto"/>
      <w:jc w:val="both"/>
    </w:pPr>
    <w:rPr>
      <w:rFonts w:ascii="Courier New" w:eastAsia="Times New Roman" w:hAnsi="Courier New" w:cs="Times New Roman"/>
      <w:noProof/>
      <w:sz w:val="24"/>
      <w:szCs w:val="20"/>
      <w:lang w:val="en-GB"/>
    </w:rPr>
  </w:style>
  <w:style w:type="paragraph" w:customStyle="1" w:styleId="kairyspav">
    <w:name w:val="kairys pav"/>
    <w:rsid w:val="00124559"/>
    <w:pPr>
      <w:spacing w:after="240" w:line="240" w:lineRule="auto"/>
    </w:pPr>
    <w:rPr>
      <w:rFonts w:ascii="Times New Roman" w:eastAsia="Times New Roman" w:hAnsi="Times New Roman" w:cs="Times New Roman"/>
      <w:b/>
      <w:sz w:val="24"/>
      <w:szCs w:val="20"/>
    </w:rPr>
  </w:style>
  <w:style w:type="paragraph" w:customStyle="1" w:styleId="BodyText1">
    <w:name w:val="Body Text1"/>
    <w:rsid w:val="0025074F"/>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basedOn w:val="Numatytasispastraiposriftas"/>
    <w:link w:val="Antrat3"/>
    <w:uiPriority w:val="9"/>
    <w:semiHidden/>
    <w:rsid w:val="00A43AC6"/>
    <w:rPr>
      <w:rFonts w:asciiTheme="majorHAnsi" w:eastAsiaTheme="majorEastAsia" w:hAnsiTheme="majorHAnsi" w:cstheme="majorBidi"/>
      <w:color w:val="243F60" w:themeColor="accent1" w:themeShade="7F"/>
      <w:sz w:val="24"/>
      <w:szCs w:val="24"/>
    </w:rPr>
  </w:style>
  <w:style w:type="paragraph" w:customStyle="1" w:styleId="WW-Default">
    <w:name w:val="WW-Default"/>
    <w:rsid w:val="00A43AC6"/>
    <w:pPr>
      <w:suppressAutoHyphens/>
      <w:autoSpaceDE w:val="0"/>
      <w:spacing w:after="0" w:line="240" w:lineRule="auto"/>
    </w:pPr>
    <w:rPr>
      <w:rFonts w:ascii="Times New Roman" w:eastAsia="PMingLiU" w:hAnsi="Times New Roman" w:cs="Times New Roman"/>
      <w:color w:val="000000"/>
      <w:sz w:val="24"/>
      <w:szCs w:val="24"/>
      <w:lang w:eastAsia="ar-SA"/>
    </w:rPr>
  </w:style>
  <w:style w:type="paragraph" w:customStyle="1" w:styleId="normaltableau">
    <w:name w:val="normal_tableau"/>
    <w:basedOn w:val="prastasis"/>
    <w:rsid w:val="00A43AC6"/>
    <w:pPr>
      <w:suppressAutoHyphens/>
      <w:spacing w:before="120" w:after="120" w:line="240" w:lineRule="auto"/>
      <w:jc w:val="both"/>
    </w:pPr>
    <w:rPr>
      <w:rFonts w:ascii="Optima" w:eastAsia="PMingLiU" w:hAnsi="Optima"/>
      <w:szCs w:val="20"/>
      <w:lang w:val="en-GB" w:eastAsia="ar-SA"/>
    </w:rPr>
  </w:style>
  <w:style w:type="character" w:customStyle="1" w:styleId="DeltaViewDeletion">
    <w:name w:val="DeltaView Deletion"/>
    <w:rsid w:val="00A43AC6"/>
    <w:rPr>
      <w:strike/>
      <w:color w:val="FF0000"/>
      <w:spacing w:val="0"/>
    </w:rPr>
  </w:style>
  <w:style w:type="paragraph" w:styleId="Turinys3">
    <w:name w:val="toc 3"/>
    <w:basedOn w:val="prastasis"/>
    <w:next w:val="prastasis"/>
    <w:autoRedefine/>
    <w:uiPriority w:val="39"/>
    <w:unhideWhenUsed/>
    <w:rsid w:val="00512EFB"/>
    <w:pPr>
      <w:spacing w:after="100"/>
      <w:ind w:left="440"/>
    </w:pPr>
  </w:style>
  <w:style w:type="table" w:customStyle="1" w:styleId="Lentelstinklelis1">
    <w:name w:val="Lentelės tinklelis1"/>
    <w:basedOn w:val="prastojilentel"/>
    <w:next w:val="Lentelstinklelis"/>
    <w:uiPriority w:val="59"/>
    <w:rsid w:val="00A3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ykinuoroda">
    <w:name w:val="Intense Reference"/>
    <w:basedOn w:val="Numatytasispastraiposriftas"/>
    <w:uiPriority w:val="32"/>
    <w:qFormat/>
    <w:rsid w:val="00A40FF9"/>
    <w:rPr>
      <w:b/>
      <w:bCs/>
      <w:smallCaps/>
      <w:color w:val="C0504D" w:themeColor="accent2"/>
      <w:spacing w:val="5"/>
      <w:u w:val="single"/>
    </w:rPr>
  </w:style>
  <w:style w:type="numbering" w:customStyle="1" w:styleId="List0">
    <w:name w:val="List 0"/>
    <w:basedOn w:val="Sraonra"/>
    <w:rsid w:val="00F721C3"/>
    <w:pPr>
      <w:numPr>
        <w:numId w:val="38"/>
      </w:numPr>
    </w:pPr>
  </w:style>
  <w:style w:type="numbering" w:customStyle="1" w:styleId="List1">
    <w:name w:val="List 1"/>
    <w:basedOn w:val="Sraonra"/>
    <w:rsid w:val="00F721C3"/>
    <w:pPr>
      <w:numPr>
        <w:numId w:val="42"/>
      </w:numPr>
    </w:pPr>
  </w:style>
  <w:style w:type="numbering" w:customStyle="1" w:styleId="Sraas21">
    <w:name w:val="Sąrašas 21"/>
    <w:basedOn w:val="Sraonra"/>
    <w:rsid w:val="00F721C3"/>
    <w:pPr>
      <w:numPr>
        <w:numId w:val="44"/>
      </w:numPr>
    </w:pPr>
  </w:style>
  <w:style w:type="table" w:customStyle="1" w:styleId="TableNormal">
    <w:name w:val="Table Normal"/>
    <w:rsid w:val="00F721C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t-LT"/>
    </w:rPr>
    <w:tblPr>
      <w:tblInd w:w="0" w:type="dxa"/>
      <w:tblCellMar>
        <w:top w:w="0" w:type="dxa"/>
        <w:left w:w="0" w:type="dxa"/>
        <w:bottom w:w="0" w:type="dxa"/>
        <w:right w:w="0" w:type="dxa"/>
      </w:tblCellMar>
    </w:tblPr>
  </w:style>
  <w:style w:type="numbering" w:customStyle="1" w:styleId="List01">
    <w:name w:val="List 01"/>
    <w:basedOn w:val="Sraonra"/>
    <w:rsid w:val="00F721C3"/>
  </w:style>
  <w:style w:type="numbering" w:customStyle="1" w:styleId="List11">
    <w:name w:val="List 11"/>
    <w:basedOn w:val="Sraonra"/>
    <w:rsid w:val="00F721C3"/>
  </w:style>
  <w:style w:type="numbering" w:customStyle="1" w:styleId="Sraas211">
    <w:name w:val="Sąrašas 211"/>
    <w:basedOn w:val="Sraonra"/>
    <w:rsid w:val="00F721C3"/>
  </w:style>
  <w:style w:type="paragraph" w:styleId="Puslapioinaostekstas">
    <w:name w:val="footnote text"/>
    <w:basedOn w:val="prastasis"/>
    <w:link w:val="PuslapioinaostekstasDiagrama"/>
    <w:uiPriority w:val="99"/>
    <w:semiHidden/>
    <w:unhideWhenUsed/>
    <w:rsid w:val="00B037D4"/>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037D4"/>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B03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3390">
      <w:bodyDiv w:val="1"/>
      <w:marLeft w:val="0"/>
      <w:marRight w:val="0"/>
      <w:marTop w:val="0"/>
      <w:marBottom w:val="0"/>
      <w:divBdr>
        <w:top w:val="none" w:sz="0" w:space="0" w:color="auto"/>
        <w:left w:val="none" w:sz="0" w:space="0" w:color="auto"/>
        <w:bottom w:val="none" w:sz="0" w:space="0" w:color="auto"/>
        <w:right w:val="none" w:sz="0" w:space="0" w:color="auto"/>
      </w:divBdr>
    </w:div>
    <w:div w:id="729036466">
      <w:bodyDiv w:val="1"/>
      <w:marLeft w:val="0"/>
      <w:marRight w:val="0"/>
      <w:marTop w:val="0"/>
      <w:marBottom w:val="0"/>
      <w:divBdr>
        <w:top w:val="none" w:sz="0" w:space="0" w:color="auto"/>
        <w:left w:val="none" w:sz="0" w:space="0" w:color="auto"/>
        <w:bottom w:val="none" w:sz="0" w:space="0" w:color="auto"/>
        <w:right w:val="none" w:sz="0" w:space="0" w:color="auto"/>
      </w:divBdr>
    </w:div>
    <w:div w:id="1109204856">
      <w:bodyDiv w:val="1"/>
      <w:marLeft w:val="0"/>
      <w:marRight w:val="0"/>
      <w:marTop w:val="0"/>
      <w:marBottom w:val="0"/>
      <w:divBdr>
        <w:top w:val="none" w:sz="0" w:space="0" w:color="auto"/>
        <w:left w:val="none" w:sz="0" w:space="0" w:color="auto"/>
        <w:bottom w:val="none" w:sz="0" w:space="0" w:color="auto"/>
        <w:right w:val="none" w:sz="0" w:space="0" w:color="auto"/>
      </w:divBdr>
    </w:div>
    <w:div w:id="1500729636">
      <w:bodyDiv w:val="1"/>
      <w:marLeft w:val="0"/>
      <w:marRight w:val="0"/>
      <w:marTop w:val="0"/>
      <w:marBottom w:val="0"/>
      <w:divBdr>
        <w:top w:val="none" w:sz="0" w:space="0" w:color="auto"/>
        <w:left w:val="none" w:sz="0" w:space="0" w:color="auto"/>
        <w:bottom w:val="none" w:sz="0" w:space="0" w:color="auto"/>
        <w:right w:val="none" w:sz="0" w:space="0" w:color="auto"/>
      </w:divBdr>
    </w:div>
    <w:div w:id="17626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8%2037)%2020%2000%2017" TargetMode="External"/><Relationship Id="rId13" Type="http://schemas.openxmlformats.org/officeDocument/2006/relationships/hyperlink" Target="http://www.kaunas.lt" TargetMode="External"/><Relationship Id="rId18" Type="http://schemas.openxmlformats.org/officeDocument/2006/relationships/hyperlink" Target="http://www.mita.lt"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vpt.lrv.lt/uploads/vpt/documents/files/uzsifravimo_instrukcija.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ta.lt" TargetMode="External"/><Relationship Id="rId17" Type="http://schemas.openxmlformats.org/officeDocument/2006/relationships/hyperlink" Target="http://www.kaunas.lt" TargetMode="Externa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ta.lt" TargetMode="External"/><Relationship Id="rId20" Type="http://schemas.openxmlformats.org/officeDocument/2006/relationships/hyperlink" Target="http://www.mita.lt" TargetMode="External"/><Relationship Id="rId29" Type="http://schemas.openxmlformats.org/officeDocument/2006/relationships/image" Target="media/image5.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aunas.lt" TargetMode="External"/><Relationship Id="rId23" Type="http://schemas.openxmlformats.org/officeDocument/2006/relationships/image" Target="media/image1.png"/><Relationship Id="rId28" Type="http://schemas.openxmlformats.org/officeDocument/2006/relationships/oleObject" Target="embeddings/oleObject2.bin"/><Relationship Id="rId10" Type="http://schemas.openxmlformats.org/officeDocument/2006/relationships/hyperlink" Target="http://www.mita.lt" TargetMode="External"/><Relationship Id="rId19" Type="http://schemas.openxmlformats.org/officeDocument/2006/relationships/hyperlink" Target="http://www.kaunas.l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hyperlink" Target="http://www.mita.lt" TargetMode="External"/><Relationship Id="rId22" Type="http://schemas.openxmlformats.org/officeDocument/2006/relationships/hyperlink" Target="http://www.kaunas.lt" TargetMode="External"/><Relationship Id="rId27" Type="http://schemas.openxmlformats.org/officeDocument/2006/relationships/image" Target="media/image4.wmf"/><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BAC-0ADC-4C88-BF92-5732CCCB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66546</Words>
  <Characters>37932</Characters>
  <Application>Microsoft Office Word</Application>
  <DocSecurity>0</DocSecurity>
  <Lines>316</Lines>
  <Paragraphs>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2018-05-28T15:01:00Z</dcterms:created>
  <dcterms:modified xsi:type="dcterms:W3CDTF">2018-05-29T07:37:00Z</dcterms:modified>
</cp:coreProperties>
</file>