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B43C6F" w:rsidRDefault="00B43C6F" w:rsidP="00B43C6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B43C6F" w:rsidRDefault="00B43C6F" w:rsidP="00B4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B43C6F" w:rsidRDefault="00B43C6F" w:rsidP="00B4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B43C6F" w:rsidRDefault="00B43C6F" w:rsidP="00B4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BDC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173BDC">
        <w:rPr>
          <w:rFonts w:ascii="Times New Roman" w:hAnsi="Times New Roman"/>
          <w:sz w:val="24"/>
          <w:szCs w:val="24"/>
        </w:rPr>
        <w:t>: 187957</w:t>
      </w:r>
    </w:p>
    <w:p w:rsidR="00B43C6F" w:rsidRPr="004653BA" w:rsidRDefault="00B43C6F" w:rsidP="00B43C6F">
      <w:pPr>
        <w:spacing w:after="0" w:line="240" w:lineRule="auto"/>
        <w:jc w:val="both"/>
        <w:rPr>
          <w:b/>
        </w:rPr>
      </w:pPr>
    </w:p>
    <w:p w:rsidR="00B43C6F" w:rsidRDefault="00B43C6F" w:rsidP="00B43C6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B43C6F" w:rsidRPr="0053423F" w:rsidRDefault="00B43C6F" w:rsidP="00B43C6F">
      <w:pPr>
        <w:spacing w:after="0" w:line="240" w:lineRule="auto"/>
        <w:jc w:val="both"/>
        <w:rPr>
          <w:b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>Pėsčiųjų</w:t>
      </w:r>
      <w:r w:rsidRPr="0053423F"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 xml:space="preserve"> ir dviračių tako prie Veiverių g. statybos darbų </w:t>
      </w:r>
      <w:proofErr w:type="gramStart"/>
      <w:r w:rsidRPr="0053423F"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>pirkimas</w:t>
      </w:r>
      <w:r w:rsidRPr="0053423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43C6F" w:rsidRPr="0053423F" w:rsidRDefault="00B43C6F" w:rsidP="00B43C6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Sutarties laikotarpiu Rangovas, vadovaudamasis Lietuvos Respublikos statybos įstatymu ir kitais statybos darbus bei statybinę veiklą Lietuvos Respublikoje reglamentuojančiais teisės aktais ir kitų normatyvinių statybos dokumentų reikalavimais ir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pagal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AB „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Panevėžio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keliai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“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parengtą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patvirtintą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techninį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projektą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53423F">
        <w:rPr>
          <w:rFonts w:ascii="Times New Roman" w:eastAsia="Times New Roman" w:hAnsi="Times New Roman"/>
          <w:sz w:val="24"/>
          <w:szCs w:val="24"/>
          <w:lang w:val="lt-LT"/>
        </w:rPr>
        <w:t>projektą „</w:t>
      </w:r>
      <w:r w:rsidRPr="0053423F">
        <w:rPr>
          <w:rFonts w:ascii="Times New Roman" w:eastAsia="Times New Roman" w:hAnsi="Times New Roman"/>
          <w:bCs/>
          <w:sz w:val="24"/>
          <w:szCs w:val="24"/>
          <w:lang w:val="lt-LT"/>
        </w:rPr>
        <w:t>Dviračių ir pėsčiųjų takas „</w:t>
      </w:r>
      <w:r w:rsidRPr="0053423F">
        <w:rPr>
          <w:rFonts w:ascii="Times New Roman" w:eastAsia="Times New Roman" w:hAnsi="Times New Roman"/>
          <w:sz w:val="24"/>
          <w:szCs w:val="24"/>
          <w:lang w:val="lt-LT"/>
        </w:rPr>
        <w:t>Senamiestis (Vytauto Didžiojo (Aleksoto) tiltas) – Aleksotas (Veiverių g. iki Kauno miesto ribos) – Naujamiestis (Europos pr. iki M. K. Čiurlionio tilto)“:  I etapas – Veiverių gatvės kairioji pusė nuo Vytauto Didžiojo tilto iki Europos pr.; III etapas -</w:t>
      </w:r>
      <w:r w:rsidRPr="0053423F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Pr="0053423F">
        <w:rPr>
          <w:rFonts w:ascii="Times New Roman" w:eastAsia="Times New Roman" w:hAnsi="Times New Roman"/>
          <w:sz w:val="24"/>
          <w:szCs w:val="24"/>
          <w:lang w:val="lt-LT"/>
        </w:rPr>
        <w:t xml:space="preserve">Veiverių gatvės kairioji pusė nuo Europos pr. iki Kauno r. ribos </w:t>
      </w:r>
      <w:r w:rsidRPr="0053423F">
        <w:rPr>
          <w:rFonts w:ascii="Times New Roman" w:eastAsia="Times New Roman" w:hAnsi="Times New Roman"/>
          <w:i/>
          <w:sz w:val="24"/>
          <w:szCs w:val="24"/>
          <w:lang w:val="lt-LT"/>
        </w:rPr>
        <w:t>(pirkimo dokumentų 11 priedas)</w:t>
      </w:r>
      <w:r w:rsidRPr="0053423F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turės parengti statybos darbų darbo projektą, įrengti naują pėsčiųjų ir dviračių taką – 4,39 km., taip pat rekonstruoti apšvietimo tinklus prie pėsčiųjų ir dviračių tako Veiverių g. nuo Vytauto Didžiojo tilto iki Kauno miesto ribos, atlikti inžinerines paslaugas </w:t>
      </w:r>
      <w:r w:rsidRPr="0053423F">
        <w:rPr>
          <w:rFonts w:ascii="Times New Roman" w:eastAsia="Times New Roman" w:hAnsi="Times New Roman"/>
          <w:sz w:val="24"/>
          <w:szCs w:val="20"/>
          <w:lang w:val="lt-LT"/>
        </w:rPr>
        <w:t>(kadastrinių matavimų atlikimas ir kadastrinių bylų bei kontrolinės geodezinės nuotraukos parengimas)</w:t>
      </w:r>
    </w:p>
    <w:p w:rsidR="00B43C6F" w:rsidRPr="0053423F" w:rsidRDefault="00B43C6F" w:rsidP="00B43C6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darbai</w:t>
      </w:r>
      <w:proofErr w:type="spellEnd"/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 </w:t>
      </w:r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  <w:bookmarkStart w:id="0" w:name="_GoBack"/>
      <w:bookmarkEnd w:id="0"/>
    </w:p>
    <w:p w:rsidR="007D42B9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7D42B9">
        <w:rPr>
          <w:rFonts w:ascii="Times New Roman" w:hAnsi="Times New Roman"/>
          <w:b/>
          <w:sz w:val="24"/>
          <w:szCs w:val="24"/>
        </w:rPr>
        <w:t>UAB „</w:t>
      </w:r>
      <w:proofErr w:type="spellStart"/>
      <w:r w:rsidR="007D42B9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="007D42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</w:rPr>
        <w:t>keliai</w:t>
      </w:r>
      <w:proofErr w:type="spellEnd"/>
      <w:r w:rsidR="007D42B9">
        <w:rPr>
          <w:rFonts w:ascii="Times New Roman" w:hAnsi="Times New Roman"/>
          <w:b/>
          <w:sz w:val="24"/>
          <w:szCs w:val="24"/>
        </w:rPr>
        <w:t>“, 135640993</w:t>
      </w:r>
    </w:p>
    <w:p w:rsidR="00F63B00" w:rsidRPr="003054E4" w:rsidRDefault="00F63B00" w:rsidP="004653B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7D42B9">
        <w:rPr>
          <w:rFonts w:ascii="Times New Roman" w:hAnsi="Times New Roman"/>
          <w:b/>
          <w:sz w:val="24"/>
          <w:szCs w:val="24"/>
        </w:rPr>
        <w:t>1 556 157</w:t>
      </w:r>
      <w:proofErr w:type="gramStart"/>
      <w:r w:rsidR="007D42B9">
        <w:rPr>
          <w:rFonts w:ascii="Times New Roman" w:hAnsi="Times New Roman"/>
          <w:b/>
          <w:sz w:val="24"/>
          <w:szCs w:val="24"/>
        </w:rPr>
        <w:t>,82</w:t>
      </w:r>
      <w:proofErr w:type="gramEnd"/>
      <w:r w:rsidR="007D42B9">
        <w:rPr>
          <w:rFonts w:ascii="Times New Roman" w:hAnsi="Times New Roman"/>
          <w:b/>
          <w:sz w:val="24"/>
          <w:szCs w:val="24"/>
        </w:rPr>
        <w:t xml:space="preserve"> </w:t>
      </w:r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B23237" w:rsidRDefault="00F63B00" w:rsidP="004653BA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UAB „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Sweco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Lietuva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“-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darbo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projekto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parengimas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>; UAB „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Elektros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automatika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“-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gatvės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tinklų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rekonstravimo</w:t>
      </w:r>
      <w:proofErr w:type="spellEnd"/>
      <w:r w:rsidR="007D42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D42B9">
        <w:rPr>
          <w:rFonts w:ascii="Times New Roman" w:hAnsi="Times New Roman"/>
          <w:b/>
          <w:sz w:val="24"/>
          <w:szCs w:val="24"/>
          <w:u w:val="single"/>
        </w:rPr>
        <w:t>darbai</w:t>
      </w:r>
      <w:proofErr w:type="spellEnd"/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3054E4"/>
    <w:rsid w:val="00404B30"/>
    <w:rsid w:val="004653BA"/>
    <w:rsid w:val="00492751"/>
    <w:rsid w:val="007011F1"/>
    <w:rsid w:val="007044AD"/>
    <w:rsid w:val="007D42B9"/>
    <w:rsid w:val="007E4C74"/>
    <w:rsid w:val="007F0353"/>
    <w:rsid w:val="0098786E"/>
    <w:rsid w:val="00B22048"/>
    <w:rsid w:val="00B23237"/>
    <w:rsid w:val="00B34BAC"/>
    <w:rsid w:val="00B43C6F"/>
    <w:rsid w:val="00BB2B80"/>
    <w:rsid w:val="00C225EA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1531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2017-02-07T23:37:00Z</dcterms:created>
  <dcterms:modified xsi:type="dcterms:W3CDTF">2017-08-11T12:12:00Z</dcterms:modified>
</cp:coreProperties>
</file>