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A20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Default="00F63B00" w:rsidP="004653BA">
      <w:pPr>
        <w:spacing w:after="0" w:line="240" w:lineRule="auto"/>
        <w:jc w:val="center"/>
      </w:pPr>
    </w:p>
    <w:p w:rsidR="009533B9" w:rsidRDefault="009533B9" w:rsidP="009533B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="001B7EB4">
        <w:rPr>
          <w:rFonts w:ascii="Times New Roman" w:hAnsi="Times New Roman"/>
          <w:b/>
          <w:sz w:val="24"/>
          <w:szCs w:val="24"/>
        </w:rPr>
        <w:t xml:space="preserve">Laura </w:t>
      </w:r>
      <w:proofErr w:type="spellStart"/>
      <w:r w:rsidR="001B7EB4">
        <w:rPr>
          <w:rFonts w:ascii="Times New Roman" w:hAnsi="Times New Roman"/>
          <w:b/>
          <w:sz w:val="24"/>
          <w:szCs w:val="24"/>
        </w:rPr>
        <w:t>Skirgailinė</w:t>
      </w:r>
      <w:proofErr w:type="spellEnd"/>
      <w:r w:rsidR="004F4EC6">
        <w:rPr>
          <w:rFonts w:ascii="Times New Roman" w:hAnsi="Times New Roman"/>
          <w:b/>
          <w:sz w:val="24"/>
          <w:szCs w:val="24"/>
        </w:rPr>
        <w:t xml:space="preserve"> tel. +370 37423</w:t>
      </w:r>
      <w:r w:rsidR="001B7EB4">
        <w:rPr>
          <w:rFonts w:ascii="Times New Roman" w:hAnsi="Times New Roman"/>
          <w:b/>
          <w:sz w:val="24"/>
          <w:szCs w:val="24"/>
        </w:rPr>
        <w:t>285</w:t>
      </w:r>
      <w:r w:rsidR="004F4E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F4EC6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="004F4EC6">
        <w:rPr>
          <w:rFonts w:ascii="Times New Roman" w:hAnsi="Times New Roman"/>
          <w:b/>
          <w:sz w:val="24"/>
          <w:szCs w:val="24"/>
        </w:rPr>
        <w:t>. +370 372231</w:t>
      </w:r>
      <w:r w:rsidRPr="004653BA">
        <w:rPr>
          <w:rFonts w:ascii="Times New Roman" w:hAnsi="Times New Roman"/>
          <w:b/>
          <w:sz w:val="24"/>
          <w:szCs w:val="24"/>
        </w:rPr>
        <w:t xml:space="preserve">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1B7EB4" w:rsidRPr="00CA6E5B">
          <w:rPr>
            <w:rStyle w:val="Hipersaitas"/>
            <w:rFonts w:ascii="Times New Roman" w:hAnsi="Times New Roman"/>
            <w:b/>
            <w:sz w:val="24"/>
            <w:szCs w:val="24"/>
          </w:rPr>
          <w:t>laura.skirgailiene@kaunas.lt</w:t>
        </w:r>
      </w:hyperlink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3CE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-</w:t>
      </w:r>
      <w:r w:rsidRPr="007023CE">
        <w:rPr>
          <w:rFonts w:ascii="Times New Roman" w:hAnsi="Times New Roman"/>
          <w:sz w:val="24"/>
          <w:szCs w:val="24"/>
        </w:rPr>
        <w:t>:</w:t>
      </w:r>
      <w:r w:rsidR="001B7EB4">
        <w:rPr>
          <w:rFonts w:ascii="Times New Roman" w:hAnsi="Times New Roman"/>
          <w:sz w:val="24"/>
          <w:szCs w:val="24"/>
        </w:rPr>
        <w:t>188466</w:t>
      </w:r>
    </w:p>
    <w:p w:rsidR="009533B9" w:rsidRPr="004653BA" w:rsidRDefault="009533B9" w:rsidP="009533B9">
      <w:pPr>
        <w:spacing w:after="0" w:line="240" w:lineRule="auto"/>
        <w:jc w:val="both"/>
        <w:rPr>
          <w:b/>
        </w:rPr>
      </w:pPr>
    </w:p>
    <w:p w:rsidR="009533B9" w:rsidRDefault="009533B9" w:rsidP="00A204B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9533B9" w:rsidRDefault="009533B9" w:rsidP="00A204BD">
      <w:pPr>
        <w:spacing w:after="0" w:line="240" w:lineRule="auto"/>
        <w:jc w:val="both"/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C7682" w:rsidRPr="00AC7682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Dienos socialinės globos (institucijoje) senyvo amžiaus asmenims su negalia ir su sunkia negalia paslaugų pirkimas.</w:t>
      </w:r>
    </w:p>
    <w:p w:rsidR="00324830" w:rsidRDefault="009533B9" w:rsidP="00324830">
      <w:pPr>
        <w:spacing w:after="0" w:line="240" w:lineRule="auto"/>
        <w:jc w:val="both"/>
        <w:rPr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 w:rsidR="00324830" w:rsidRPr="00324830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</w:p>
    <w:p w:rsidR="009533B9" w:rsidRDefault="009533B9" w:rsidP="00A204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Perkamos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dienos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socialinės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globos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institucijoje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senyvo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amžiaus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asmenims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su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negalia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su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sunkia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negalia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paslaugos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kurios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turi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būti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teikiamos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Kauno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mieste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vadovaujantis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LR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Socialinių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paslaugų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įstatymu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Socialinės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globos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normų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tvarkos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aprašu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patvirtintu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LR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Socialinės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apsaugos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darbo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ministro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2007 m.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vasario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20 d.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įsakymu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Nr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>. A1-46 „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Dėl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Socialinės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globos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normų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tvarkos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aprašo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patvirtinimo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Socialinių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paslaugų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katalogu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patvirtintu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LR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Socialinės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apsaugos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darbo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ministro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2006 m.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balandžio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5 d.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įsakymu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Nr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>. A1-93 „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Dėl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Socialinių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paslaugų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katalogo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patvirtinimo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“. </w:t>
      </w:r>
      <w:proofErr w:type="spellStart"/>
      <w:proofErr w:type="gramStart"/>
      <w:r w:rsidR="00AC7682" w:rsidRPr="00AC7682">
        <w:rPr>
          <w:rFonts w:ascii="Times New Roman" w:hAnsi="Times New Roman"/>
          <w:sz w:val="24"/>
          <w:szCs w:val="24"/>
        </w:rPr>
        <w:t>Paslaugos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turi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būti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teikiamos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iki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asmenų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su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negalia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su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sunkia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negalia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darbo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dienomis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>.</w:t>
      </w:r>
      <w:proofErr w:type="gramEnd"/>
      <w:r w:rsidR="00AC7682" w:rsidRP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C7682" w:rsidRPr="00AC7682">
        <w:rPr>
          <w:rFonts w:ascii="Times New Roman" w:hAnsi="Times New Roman"/>
          <w:sz w:val="24"/>
          <w:szCs w:val="24"/>
        </w:rPr>
        <w:t>Maksimalios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paslaugų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apimtys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per 12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mėnesių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 xml:space="preserve"> – 7560 </w:t>
      </w:r>
      <w:proofErr w:type="spellStart"/>
      <w:r w:rsidR="00AC7682" w:rsidRPr="00AC7682">
        <w:rPr>
          <w:rFonts w:ascii="Times New Roman" w:hAnsi="Times New Roman"/>
          <w:sz w:val="24"/>
          <w:szCs w:val="24"/>
        </w:rPr>
        <w:t>dienų</w:t>
      </w:r>
      <w:proofErr w:type="spellEnd"/>
      <w:r w:rsidR="00AC7682" w:rsidRPr="00AC7682">
        <w:rPr>
          <w:rFonts w:ascii="Times New Roman" w:hAnsi="Times New Roman"/>
          <w:sz w:val="24"/>
          <w:szCs w:val="24"/>
        </w:rPr>
        <w:t>.</w:t>
      </w:r>
      <w:proofErr w:type="gramEnd"/>
    </w:p>
    <w:p w:rsidR="00A204BD" w:rsidRDefault="009533B9" w:rsidP="00A20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C7682"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F63B00" w:rsidRDefault="00F63B00" w:rsidP="004653BA">
      <w:pPr>
        <w:spacing w:after="0" w:line="240" w:lineRule="auto"/>
        <w:jc w:val="both"/>
      </w:pP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>
        <w:rPr>
          <w:rFonts w:ascii="Times New Roman" w:hAnsi="Times New Roman"/>
          <w:i/>
          <w:sz w:val="24"/>
          <w:szCs w:val="24"/>
        </w:rPr>
        <w:t>LAIMĖTOJĄ(</w:t>
      </w:r>
      <w:proofErr w:type="gramEnd"/>
      <w:r>
        <w:rPr>
          <w:rFonts w:ascii="Times New Roman" w:hAnsi="Times New Roman"/>
          <w:i/>
          <w:sz w:val="24"/>
          <w:szCs w:val="24"/>
        </w:rPr>
        <w:t>-US) IR KETINIMĄ SUDARYTI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ir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9533B9" w:rsidRDefault="00F63B0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ir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</w:p>
    <w:p w:rsidR="00324830" w:rsidRPr="00324830" w:rsidRDefault="00AC7682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VŠĮ </w:t>
      </w: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Panemunės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socialinės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globos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įm.k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304447941</w:t>
      </w:r>
    </w:p>
    <w:p w:rsidR="00F63B00" w:rsidRPr="00324830" w:rsidRDefault="00F63B00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 w:rsidR="00AC7682">
        <w:rPr>
          <w:rFonts w:ascii="Times New Roman" w:hAnsi="Times New Roman"/>
          <w:sz w:val="24"/>
          <w:szCs w:val="24"/>
        </w:rPr>
        <w:t>25132</w:t>
      </w:r>
      <w:proofErr w:type="gramStart"/>
      <w:r w:rsidR="00AC7682">
        <w:rPr>
          <w:rFonts w:ascii="Times New Roman" w:hAnsi="Times New Roman"/>
          <w:sz w:val="24"/>
          <w:szCs w:val="24"/>
        </w:rPr>
        <w:t>,40</w:t>
      </w:r>
      <w:proofErr w:type="gramEnd"/>
      <w:r w:rsid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>
        <w:rPr>
          <w:rFonts w:ascii="Times New Roman" w:hAnsi="Times New Roman"/>
          <w:sz w:val="24"/>
          <w:szCs w:val="24"/>
        </w:rPr>
        <w:t>Eur</w:t>
      </w:r>
      <w:proofErr w:type="spellEnd"/>
      <w:r w:rsidR="00AC7682">
        <w:rPr>
          <w:rFonts w:ascii="Times New Roman" w:hAnsi="Times New Roman"/>
          <w:sz w:val="24"/>
          <w:szCs w:val="24"/>
        </w:rPr>
        <w:t xml:space="preserve"> (</w:t>
      </w:r>
      <w:r w:rsidR="00324830" w:rsidRPr="00324830">
        <w:rPr>
          <w:rFonts w:ascii="Times New Roman" w:hAnsi="Times New Roman"/>
          <w:sz w:val="24"/>
          <w:szCs w:val="24"/>
        </w:rPr>
        <w:t xml:space="preserve"> PVM</w:t>
      </w:r>
      <w:r w:rsidR="00AC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>
        <w:rPr>
          <w:rFonts w:ascii="Times New Roman" w:hAnsi="Times New Roman"/>
          <w:sz w:val="24"/>
          <w:szCs w:val="24"/>
        </w:rPr>
        <w:t>netaikomas</w:t>
      </w:r>
      <w:proofErr w:type="spellEnd"/>
      <w:r w:rsidR="00324830" w:rsidRPr="00324830">
        <w:rPr>
          <w:rFonts w:ascii="Times New Roman" w:hAnsi="Times New Roman"/>
          <w:sz w:val="24"/>
          <w:szCs w:val="24"/>
        </w:rPr>
        <w:t>)</w:t>
      </w:r>
    </w:p>
    <w:p w:rsidR="00F63B00" w:rsidRPr="00324830" w:rsidRDefault="00F63B00" w:rsidP="004653BA">
      <w:pPr>
        <w:spacing w:after="0" w:line="240" w:lineRule="auto"/>
        <w:jc w:val="both"/>
      </w:pPr>
      <w:r w:rsidRPr="00324830">
        <w:rPr>
          <w:rFonts w:ascii="Times New Roman" w:hAnsi="Times New Roman"/>
          <w:sz w:val="24"/>
          <w:szCs w:val="24"/>
          <w:u w:val="single"/>
        </w:rPr>
        <w:t xml:space="preserve">III.4. </w:t>
      </w:r>
      <w:proofErr w:type="spellStart"/>
      <w:r w:rsidRPr="00324830">
        <w:rPr>
          <w:rFonts w:ascii="Times New Roman" w:hAnsi="Times New Roman"/>
          <w:sz w:val="24"/>
          <w:szCs w:val="24"/>
          <w:u w:val="single"/>
        </w:rPr>
        <w:t>Priežastys</w:t>
      </w:r>
      <w:proofErr w:type="spellEnd"/>
      <w:r w:rsidRPr="0032483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324830">
        <w:rPr>
          <w:rFonts w:ascii="Times New Roman" w:hAnsi="Times New Roman"/>
          <w:sz w:val="24"/>
          <w:szCs w:val="24"/>
          <w:u w:val="single"/>
        </w:rPr>
        <w:t>dėl</w:t>
      </w:r>
      <w:proofErr w:type="spellEnd"/>
      <w:proofErr w:type="gramEnd"/>
      <w:r w:rsidRPr="0032483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24830">
        <w:rPr>
          <w:rFonts w:ascii="Times New Roman" w:hAnsi="Times New Roman"/>
          <w:sz w:val="24"/>
          <w:szCs w:val="24"/>
          <w:u w:val="single"/>
        </w:rPr>
        <w:t>kurių</w:t>
      </w:r>
      <w:proofErr w:type="spellEnd"/>
      <w:r w:rsidRPr="0032483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24830">
        <w:rPr>
          <w:rFonts w:ascii="Times New Roman" w:hAnsi="Times New Roman"/>
          <w:sz w:val="24"/>
          <w:szCs w:val="24"/>
          <w:u w:val="single"/>
        </w:rPr>
        <w:t>pasirinktas</w:t>
      </w:r>
      <w:proofErr w:type="spellEnd"/>
      <w:r w:rsidRPr="0032483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24830">
        <w:rPr>
          <w:rFonts w:ascii="Times New Roman" w:hAnsi="Times New Roman"/>
          <w:sz w:val="24"/>
          <w:szCs w:val="24"/>
          <w:u w:val="single"/>
        </w:rPr>
        <w:t>šis</w:t>
      </w:r>
      <w:proofErr w:type="spellEnd"/>
      <w:r w:rsidRPr="0032483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24830">
        <w:rPr>
          <w:rFonts w:ascii="Times New Roman" w:hAnsi="Times New Roman"/>
          <w:sz w:val="24"/>
          <w:szCs w:val="24"/>
          <w:u w:val="single"/>
        </w:rPr>
        <w:t>laimėtojas</w:t>
      </w:r>
      <w:proofErr w:type="spellEnd"/>
      <w:r w:rsidRPr="003248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24830">
        <w:rPr>
          <w:rFonts w:ascii="Times New Roman" w:hAnsi="Times New Roman"/>
          <w:sz w:val="24"/>
          <w:szCs w:val="24"/>
        </w:rPr>
        <w:t>mažiausia</w:t>
      </w:r>
      <w:proofErr w:type="spellEnd"/>
      <w:r w:rsidRPr="00324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830">
        <w:rPr>
          <w:rFonts w:ascii="Times New Roman" w:hAnsi="Times New Roman"/>
          <w:sz w:val="24"/>
          <w:szCs w:val="24"/>
        </w:rPr>
        <w:t>kaina</w:t>
      </w:r>
      <w:proofErr w:type="spellEnd"/>
    </w:p>
    <w:p w:rsidR="00F63B00" w:rsidRDefault="00F63B0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>:</w:t>
      </w:r>
      <w:r w:rsidR="003248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C7682">
        <w:rPr>
          <w:rFonts w:ascii="Times New Roman" w:hAnsi="Times New Roman"/>
          <w:sz w:val="24"/>
          <w:szCs w:val="24"/>
        </w:rPr>
        <w:t>nenumatyta</w:t>
      </w:r>
      <w:bookmarkStart w:id="0" w:name="_GoBack"/>
      <w:bookmarkEnd w:id="0"/>
    </w:p>
    <w:p w:rsidR="00084782" w:rsidRPr="00084782" w:rsidRDefault="00084782" w:rsidP="004653BA">
      <w:pPr>
        <w:spacing w:after="0" w:line="240" w:lineRule="auto"/>
        <w:jc w:val="both"/>
        <w:rPr>
          <w:b/>
        </w:rPr>
      </w:pP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69" w:rsidRDefault="004C5769" w:rsidP="007044AD">
      <w:pPr>
        <w:spacing w:after="0" w:line="240" w:lineRule="auto"/>
      </w:pPr>
      <w:r>
        <w:separator/>
      </w:r>
    </w:p>
  </w:endnote>
  <w:endnote w:type="continuationSeparator" w:id="0">
    <w:p w:rsidR="004C5769" w:rsidRDefault="004C5769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69" w:rsidRDefault="004C5769" w:rsidP="007044AD">
      <w:pPr>
        <w:spacing w:after="0" w:line="240" w:lineRule="auto"/>
      </w:pPr>
      <w:r>
        <w:separator/>
      </w:r>
    </w:p>
  </w:footnote>
  <w:footnote w:type="continuationSeparator" w:id="0">
    <w:p w:rsidR="004C5769" w:rsidRDefault="004C5769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BA"/>
    <w:rsid w:val="00012240"/>
    <w:rsid w:val="00014C1E"/>
    <w:rsid w:val="00084782"/>
    <w:rsid w:val="001006E1"/>
    <w:rsid w:val="001B7EB4"/>
    <w:rsid w:val="00241E38"/>
    <w:rsid w:val="002F12C9"/>
    <w:rsid w:val="003054E4"/>
    <w:rsid w:val="00324830"/>
    <w:rsid w:val="00404B30"/>
    <w:rsid w:val="00426224"/>
    <w:rsid w:val="004653BA"/>
    <w:rsid w:val="00492751"/>
    <w:rsid w:val="004C5769"/>
    <w:rsid w:val="004F4EC6"/>
    <w:rsid w:val="005721A1"/>
    <w:rsid w:val="006F6AC2"/>
    <w:rsid w:val="006F7CC9"/>
    <w:rsid w:val="007011F1"/>
    <w:rsid w:val="007044AD"/>
    <w:rsid w:val="007E4C74"/>
    <w:rsid w:val="007F0353"/>
    <w:rsid w:val="00811683"/>
    <w:rsid w:val="008C706D"/>
    <w:rsid w:val="009533B9"/>
    <w:rsid w:val="0098786E"/>
    <w:rsid w:val="009E0C18"/>
    <w:rsid w:val="00A204BD"/>
    <w:rsid w:val="00AC7682"/>
    <w:rsid w:val="00B22048"/>
    <w:rsid w:val="00B23237"/>
    <w:rsid w:val="00B34BAC"/>
    <w:rsid w:val="00BB2B80"/>
    <w:rsid w:val="00C225EA"/>
    <w:rsid w:val="00D84351"/>
    <w:rsid w:val="00E34C5B"/>
    <w:rsid w:val="00E62977"/>
    <w:rsid w:val="00EC0D3D"/>
    <w:rsid w:val="00EE2B94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kirgail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creator>Vytė Steponavičienė</dc:creator>
  <cp:lastModifiedBy>Sigutė Taškūnienė</cp:lastModifiedBy>
  <cp:revision>4</cp:revision>
  <cp:lastPrinted>2017-07-20T08:31:00Z</cp:lastPrinted>
  <dcterms:created xsi:type="dcterms:W3CDTF">2017-07-20T08:43:00Z</dcterms:created>
  <dcterms:modified xsi:type="dcterms:W3CDTF">2017-07-20T08:48:00Z</dcterms:modified>
</cp:coreProperties>
</file>