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D8" w:rsidRDefault="003A6BD8" w:rsidP="003A6BD8">
      <w:pPr>
        <w:spacing w:line="240" w:lineRule="auto"/>
        <w:ind w:firstLine="0"/>
        <w:jc w:val="center"/>
        <w:rPr>
          <w:rFonts w:eastAsia="Times New Roman"/>
          <w:b/>
          <w:bCs/>
          <w:szCs w:val="24"/>
        </w:rPr>
      </w:pPr>
      <w:r>
        <w:rPr>
          <w:rFonts w:eastAsia="Times New Roman"/>
          <w:b/>
          <w:bCs/>
          <w:szCs w:val="24"/>
        </w:rPr>
        <w:t>EISMO SAUGUMO KOMISIJOS POSĖDŽIO</w:t>
      </w:r>
    </w:p>
    <w:p w:rsidR="003A6BD8" w:rsidRDefault="003A6BD8" w:rsidP="003A6BD8">
      <w:pPr>
        <w:keepNext/>
        <w:spacing w:line="240" w:lineRule="auto"/>
        <w:ind w:firstLine="0"/>
        <w:jc w:val="center"/>
        <w:outlineLvl w:val="1"/>
        <w:rPr>
          <w:rFonts w:eastAsia="Times New Roman"/>
          <w:b/>
          <w:bCs/>
          <w:szCs w:val="24"/>
        </w:rPr>
      </w:pPr>
      <w:r>
        <w:rPr>
          <w:rFonts w:eastAsia="Times New Roman"/>
          <w:b/>
          <w:bCs/>
          <w:szCs w:val="24"/>
        </w:rPr>
        <w:t>DARBOTVARKĖ</w:t>
      </w:r>
    </w:p>
    <w:p w:rsidR="003A6BD8" w:rsidRPr="003A6BD8" w:rsidRDefault="003A6BD8" w:rsidP="003A6BD8">
      <w:pPr>
        <w:pStyle w:val="Sraopastraipa"/>
        <w:spacing w:line="240" w:lineRule="auto"/>
        <w:ind w:left="360" w:firstLine="0"/>
        <w:jc w:val="center"/>
        <w:rPr>
          <w:szCs w:val="24"/>
        </w:rPr>
      </w:pPr>
      <w:r>
        <w:t>Spalio 2 d. 10 val. mažoji salė</w:t>
      </w:r>
    </w:p>
    <w:p w:rsidR="003A6BD8" w:rsidRDefault="003A6BD8" w:rsidP="003A6BD8">
      <w:pPr>
        <w:pStyle w:val="Sraopastraipa"/>
        <w:numPr>
          <w:ilvl w:val="0"/>
          <w:numId w:val="1"/>
        </w:numPr>
        <w:spacing w:line="240" w:lineRule="auto"/>
        <w:rPr>
          <w:szCs w:val="24"/>
        </w:rPr>
      </w:pPr>
      <w:r>
        <w:rPr>
          <w:szCs w:val="24"/>
        </w:rPr>
        <w:t>Dėl darbotvarkės patvirtinimo.</w:t>
      </w:r>
    </w:p>
    <w:p w:rsidR="003A6BD8" w:rsidRDefault="003A6BD8" w:rsidP="003A6BD8">
      <w:pPr>
        <w:pStyle w:val="Sraopastraipa"/>
        <w:numPr>
          <w:ilvl w:val="0"/>
          <w:numId w:val="1"/>
        </w:numPr>
        <w:spacing w:line="240" w:lineRule="auto"/>
        <w:rPr>
          <w:szCs w:val="24"/>
        </w:rPr>
      </w:pPr>
      <w:r>
        <w:rPr>
          <w:szCs w:val="24"/>
        </w:rPr>
        <w:t xml:space="preserve">Dėl UAB „SDG grupė“ prašymo įrengti </w:t>
      </w:r>
      <w:proofErr w:type="spellStart"/>
      <w:r>
        <w:rPr>
          <w:szCs w:val="24"/>
        </w:rPr>
        <w:t>šviesoforinę</w:t>
      </w:r>
      <w:proofErr w:type="spellEnd"/>
      <w:r>
        <w:rPr>
          <w:szCs w:val="24"/>
        </w:rPr>
        <w:t xml:space="preserve"> sankryžą Draugystės gatvėje.</w:t>
      </w:r>
    </w:p>
    <w:p w:rsidR="003A6BD8" w:rsidRDefault="003A6BD8" w:rsidP="003A6BD8">
      <w:pPr>
        <w:pStyle w:val="Sraopastraipa"/>
        <w:spacing w:line="240" w:lineRule="auto"/>
        <w:ind w:left="360" w:firstLine="0"/>
        <w:rPr>
          <w:szCs w:val="24"/>
        </w:rPr>
      </w:pPr>
      <w:r>
        <w:rPr>
          <w:szCs w:val="24"/>
        </w:rPr>
        <w:t xml:space="preserve"> (Transporto ir eismo organizavimo sk.)</w:t>
      </w:r>
    </w:p>
    <w:p w:rsidR="003A6BD8" w:rsidRDefault="003A6BD8" w:rsidP="003A6BD8">
      <w:pPr>
        <w:pStyle w:val="Sraopastraipa"/>
        <w:numPr>
          <w:ilvl w:val="0"/>
          <w:numId w:val="1"/>
        </w:numPr>
        <w:spacing w:line="240" w:lineRule="auto"/>
        <w:rPr>
          <w:szCs w:val="24"/>
        </w:rPr>
      </w:pPr>
      <w:r>
        <w:rPr>
          <w:szCs w:val="24"/>
        </w:rPr>
        <w:t>Dėl bendruomenės „</w:t>
      </w:r>
      <w:proofErr w:type="spellStart"/>
      <w:r>
        <w:rPr>
          <w:szCs w:val="24"/>
        </w:rPr>
        <w:t>Amalė</w:t>
      </w:r>
      <w:proofErr w:type="spellEnd"/>
      <w:r>
        <w:rPr>
          <w:szCs w:val="24"/>
        </w:rPr>
        <w:t>“ prašymų:</w:t>
      </w:r>
    </w:p>
    <w:p w:rsidR="003A6BD8" w:rsidRDefault="003A6BD8" w:rsidP="003A6BD8">
      <w:pPr>
        <w:pStyle w:val="Sraopastraipa"/>
        <w:numPr>
          <w:ilvl w:val="1"/>
          <w:numId w:val="1"/>
        </w:numPr>
        <w:spacing w:line="240" w:lineRule="auto"/>
        <w:rPr>
          <w:szCs w:val="24"/>
        </w:rPr>
      </w:pPr>
      <w:r>
        <w:rPr>
          <w:szCs w:val="24"/>
        </w:rPr>
        <w:t>Dėl asfalto dangos išplatinimo Ateities pl. dalyje;</w:t>
      </w:r>
    </w:p>
    <w:p w:rsidR="003A6BD8" w:rsidRDefault="003A6BD8" w:rsidP="003A6BD8">
      <w:pPr>
        <w:pStyle w:val="Sraopastraipa"/>
        <w:numPr>
          <w:ilvl w:val="1"/>
          <w:numId w:val="1"/>
        </w:numPr>
        <w:spacing w:line="240" w:lineRule="auto"/>
        <w:rPr>
          <w:szCs w:val="24"/>
        </w:rPr>
      </w:pPr>
      <w:r>
        <w:rPr>
          <w:szCs w:val="24"/>
        </w:rPr>
        <w:t xml:space="preserve"> Dėl pėsčiųjų perėjos ir saugumo salelės įrengimo Ateities pl. ties Guobų gatve;</w:t>
      </w:r>
    </w:p>
    <w:p w:rsidR="003A6BD8" w:rsidRDefault="003A6BD8" w:rsidP="003A6BD8">
      <w:pPr>
        <w:pStyle w:val="Sraopastraipa"/>
        <w:numPr>
          <w:ilvl w:val="1"/>
          <w:numId w:val="1"/>
        </w:numPr>
        <w:spacing w:line="240" w:lineRule="auto"/>
        <w:rPr>
          <w:szCs w:val="24"/>
        </w:rPr>
      </w:pPr>
      <w:r>
        <w:rPr>
          <w:szCs w:val="24"/>
        </w:rPr>
        <w:t xml:space="preserve"> Dėl greičio ribojimo iki 40 km/h Ateities pl. nuo geležinkelio pervažos iki Medelyno gatvės. ( Miesto tvarkymo sk.)</w:t>
      </w:r>
    </w:p>
    <w:p w:rsidR="003A6BD8" w:rsidRDefault="003A6BD8" w:rsidP="003A6BD8">
      <w:pPr>
        <w:pStyle w:val="Sraopastraipa"/>
        <w:numPr>
          <w:ilvl w:val="0"/>
          <w:numId w:val="1"/>
        </w:numPr>
        <w:spacing w:line="240" w:lineRule="auto"/>
        <w:rPr>
          <w:szCs w:val="24"/>
        </w:rPr>
      </w:pPr>
      <w:r>
        <w:rPr>
          <w:szCs w:val="24"/>
        </w:rPr>
        <w:t>Dėl gyventojų prašymo apriboti greitį iki 40 km/h A. Mackevičiaus g. dalyje nuo 3 iki 130 namo numerio. (Transporto ir eismo organizavimo sk.)</w:t>
      </w:r>
    </w:p>
    <w:p w:rsidR="003A6BD8" w:rsidRDefault="003A6BD8" w:rsidP="003A6BD8">
      <w:pPr>
        <w:pStyle w:val="Sraopastraipa"/>
        <w:numPr>
          <w:ilvl w:val="0"/>
          <w:numId w:val="1"/>
        </w:numPr>
        <w:spacing w:line="240" w:lineRule="auto"/>
        <w:rPr>
          <w:szCs w:val="24"/>
        </w:rPr>
      </w:pPr>
      <w:r>
        <w:rPr>
          <w:szCs w:val="24"/>
        </w:rPr>
        <w:t>Dėl UAB „Rokų keramikos“ prašymo leistai įsirengti įvažiavimą į teritoriją iš Baltų pr. (Transporto ir eismo organizavimo sk.)</w:t>
      </w:r>
    </w:p>
    <w:p w:rsidR="003A6BD8" w:rsidRDefault="003A6BD8" w:rsidP="003A6BD8">
      <w:pPr>
        <w:pStyle w:val="Sraopastraipa"/>
        <w:numPr>
          <w:ilvl w:val="0"/>
          <w:numId w:val="1"/>
        </w:numPr>
        <w:spacing w:line="240" w:lineRule="auto"/>
        <w:rPr>
          <w:szCs w:val="24"/>
        </w:rPr>
      </w:pPr>
      <w:r>
        <w:rPr>
          <w:szCs w:val="24"/>
        </w:rPr>
        <w:t>Dėl BSB 183 prašymo įrengti kelio ženklą Nr. 303 prie įvažiavimo į bendrijos kiemą. (Transporto ir eismo organizavimo sk.)</w:t>
      </w:r>
    </w:p>
    <w:p w:rsidR="003A6BD8" w:rsidRDefault="003A6BD8" w:rsidP="003A6BD8">
      <w:pPr>
        <w:pStyle w:val="Sraopastraipa"/>
        <w:numPr>
          <w:ilvl w:val="0"/>
          <w:numId w:val="1"/>
        </w:numPr>
        <w:spacing w:line="240" w:lineRule="auto"/>
        <w:rPr>
          <w:szCs w:val="24"/>
        </w:rPr>
      </w:pPr>
      <w:r>
        <w:rPr>
          <w:szCs w:val="24"/>
        </w:rPr>
        <w:t xml:space="preserve"> Dėl </w:t>
      </w:r>
      <w:proofErr w:type="spellStart"/>
      <w:r>
        <w:rPr>
          <w:szCs w:val="24"/>
        </w:rPr>
        <w:t>J.Urbšio</w:t>
      </w:r>
      <w:proofErr w:type="spellEnd"/>
      <w:r>
        <w:rPr>
          <w:szCs w:val="24"/>
        </w:rPr>
        <w:t xml:space="preserve"> katalikiškos pagrindinės mokyklos pakartotinio prašymo įrengti iškiliąją perėją Partizanų gatvėje. (Transporto ir eismo organizavimo sk.)</w:t>
      </w:r>
    </w:p>
    <w:p w:rsidR="003A6BD8" w:rsidRDefault="003A6BD8" w:rsidP="003A6BD8">
      <w:pPr>
        <w:pStyle w:val="Sraopastraipa"/>
        <w:numPr>
          <w:ilvl w:val="0"/>
          <w:numId w:val="1"/>
        </w:numPr>
        <w:spacing w:line="240" w:lineRule="auto"/>
        <w:rPr>
          <w:szCs w:val="24"/>
        </w:rPr>
      </w:pPr>
      <w:r>
        <w:rPr>
          <w:szCs w:val="24"/>
        </w:rPr>
        <w:t xml:space="preserve">Dėl Robertos </w:t>
      </w:r>
      <w:proofErr w:type="spellStart"/>
      <w:r>
        <w:rPr>
          <w:szCs w:val="24"/>
        </w:rPr>
        <w:t>Treinienės</w:t>
      </w:r>
      <w:proofErr w:type="spellEnd"/>
      <w:r>
        <w:rPr>
          <w:szCs w:val="24"/>
        </w:rPr>
        <w:t xml:space="preserve"> prašymo išspręsti automobilių parkavimo problemą prie V. Krėvės 2 ir privažiavimą prie V. Krėvės 4 . (Transporto ir eismo organizavimo sk., policija)</w:t>
      </w:r>
    </w:p>
    <w:p w:rsidR="003A6BD8" w:rsidRDefault="003A6BD8" w:rsidP="003A6BD8">
      <w:pPr>
        <w:pStyle w:val="Sraopastraipa"/>
        <w:numPr>
          <w:ilvl w:val="0"/>
          <w:numId w:val="1"/>
        </w:numPr>
        <w:spacing w:line="240" w:lineRule="auto"/>
        <w:rPr>
          <w:szCs w:val="24"/>
        </w:rPr>
      </w:pPr>
      <w:r>
        <w:rPr>
          <w:szCs w:val="24"/>
        </w:rPr>
        <w:t>Dėl Aleksoto seniūnijos prašymo įrengti kelio ženklus Nr. 552 ir 553 „Gyvenamoji zona“ ir „Gyvenamosios zonos pabaiga“ T. Ivanausko gatvėje. (Transporto ir eismo organizavimo sk.)</w:t>
      </w:r>
    </w:p>
    <w:p w:rsidR="003A6BD8" w:rsidRDefault="003A6BD8" w:rsidP="003A6BD8">
      <w:pPr>
        <w:pStyle w:val="Sraopastraipa"/>
        <w:numPr>
          <w:ilvl w:val="0"/>
          <w:numId w:val="1"/>
        </w:numPr>
        <w:spacing w:line="240" w:lineRule="auto"/>
        <w:rPr>
          <w:szCs w:val="24"/>
        </w:rPr>
      </w:pPr>
      <w:r>
        <w:rPr>
          <w:szCs w:val="24"/>
        </w:rPr>
        <w:t xml:space="preserve"> Dėl gyventojų prašymo įrengti kelio ženklus Nr. 552 ir 553 „Gyvenamoji zona“ ir „Gyvenamosios zonos pabaiga“ Gabijos gatvėje ir greitį ribojančius kalnelius ties Gabijos gatvės namais Nr. 1,8,10. (Transporto ir eismo organizavimo sk.)</w:t>
      </w:r>
    </w:p>
    <w:p w:rsidR="003A6BD8" w:rsidRDefault="003A6BD8" w:rsidP="003A6BD8">
      <w:pPr>
        <w:pStyle w:val="Sraopastraipa"/>
        <w:numPr>
          <w:ilvl w:val="0"/>
          <w:numId w:val="1"/>
        </w:numPr>
        <w:spacing w:line="240" w:lineRule="auto"/>
        <w:rPr>
          <w:szCs w:val="24"/>
        </w:rPr>
      </w:pPr>
      <w:r>
        <w:rPr>
          <w:szCs w:val="24"/>
        </w:rPr>
        <w:t xml:space="preserve"> Dėl pėsčiųjų perėjos įrengimo Marijampolės pl. ties Astravo gatve. (Transporto ir eismo organizavimo sk.)</w:t>
      </w:r>
    </w:p>
    <w:p w:rsidR="003A6BD8" w:rsidRDefault="003A6BD8" w:rsidP="003A6BD8">
      <w:pPr>
        <w:spacing w:line="240" w:lineRule="auto"/>
        <w:ind w:firstLine="0"/>
        <w:rPr>
          <w:szCs w:val="24"/>
        </w:rPr>
      </w:pPr>
      <w:r>
        <w:rPr>
          <w:szCs w:val="24"/>
        </w:rPr>
        <w:t xml:space="preserve">12.  Dėl </w:t>
      </w:r>
      <w:proofErr w:type="spellStart"/>
      <w:r>
        <w:rPr>
          <w:szCs w:val="24"/>
        </w:rPr>
        <w:t>V.Kudirkos</w:t>
      </w:r>
      <w:proofErr w:type="spellEnd"/>
      <w:r>
        <w:rPr>
          <w:szCs w:val="24"/>
        </w:rPr>
        <w:t xml:space="preserve"> progimnazijos prašymo panaikinti rezervuotas stovėjimo vietas Trakų gatvėje (Miesto tvarkymo skyrius).</w:t>
      </w:r>
    </w:p>
    <w:p w:rsidR="003A6BD8" w:rsidRDefault="003A6BD8" w:rsidP="003A6BD8">
      <w:pPr>
        <w:spacing w:line="240" w:lineRule="auto"/>
        <w:ind w:firstLine="0"/>
        <w:rPr>
          <w:szCs w:val="24"/>
        </w:rPr>
      </w:pPr>
      <w:r>
        <w:rPr>
          <w:szCs w:val="24"/>
        </w:rPr>
        <w:t xml:space="preserve">13. Dėl Gražinos </w:t>
      </w:r>
      <w:proofErr w:type="spellStart"/>
      <w:r>
        <w:rPr>
          <w:szCs w:val="24"/>
        </w:rPr>
        <w:t>Šliužienės</w:t>
      </w:r>
      <w:proofErr w:type="spellEnd"/>
      <w:r>
        <w:rPr>
          <w:szCs w:val="24"/>
        </w:rPr>
        <w:t xml:space="preserve"> prašymo įrengti pėsčiųjų perėją </w:t>
      </w:r>
      <w:proofErr w:type="spellStart"/>
      <w:r>
        <w:rPr>
          <w:szCs w:val="24"/>
        </w:rPr>
        <w:t>Vaišvydavos</w:t>
      </w:r>
      <w:proofErr w:type="spellEnd"/>
      <w:r>
        <w:rPr>
          <w:szCs w:val="24"/>
        </w:rPr>
        <w:t xml:space="preserve"> plente ties Geležinkelio viaduku. (Transporto ir eismo organizavimo sk.)</w:t>
      </w:r>
    </w:p>
    <w:p w:rsidR="003A6BD8" w:rsidRDefault="003A6BD8" w:rsidP="003A6BD8">
      <w:pPr>
        <w:spacing w:line="240" w:lineRule="auto"/>
        <w:ind w:firstLine="0"/>
        <w:rPr>
          <w:szCs w:val="24"/>
        </w:rPr>
      </w:pPr>
      <w:r>
        <w:rPr>
          <w:szCs w:val="24"/>
        </w:rPr>
        <w:t xml:space="preserve">14. Dėl </w:t>
      </w:r>
      <w:proofErr w:type="spellStart"/>
      <w:r>
        <w:rPr>
          <w:szCs w:val="24"/>
        </w:rPr>
        <w:t>A.Baniūnienės</w:t>
      </w:r>
      <w:proofErr w:type="spellEnd"/>
      <w:r>
        <w:rPr>
          <w:szCs w:val="24"/>
        </w:rPr>
        <w:t xml:space="preserve"> prašymo įrengti kelio ženklą Nr. 318  „Ribotas ilgis“. (Transporto ir eismo organizavimo sk.)</w:t>
      </w:r>
    </w:p>
    <w:p w:rsidR="003A6BD8" w:rsidRDefault="003A6BD8" w:rsidP="003A6BD8">
      <w:pPr>
        <w:spacing w:line="240" w:lineRule="auto"/>
        <w:ind w:firstLine="0"/>
        <w:rPr>
          <w:szCs w:val="24"/>
        </w:rPr>
      </w:pPr>
      <w:r>
        <w:rPr>
          <w:szCs w:val="24"/>
        </w:rPr>
        <w:t>15. Dėl prašymo pakeisti parkavimo  tvarką K. Baršausko gatvėje nuo namo Nr. 51 iki K. Baršausko g. 55 (Kelių policijos valdyba).</w:t>
      </w:r>
    </w:p>
    <w:p w:rsidR="003A6BD8" w:rsidRDefault="003A6BD8" w:rsidP="003A6BD8">
      <w:pPr>
        <w:spacing w:line="240" w:lineRule="auto"/>
        <w:ind w:firstLine="0"/>
        <w:rPr>
          <w:szCs w:val="24"/>
        </w:rPr>
      </w:pPr>
      <w:r>
        <w:rPr>
          <w:szCs w:val="24"/>
        </w:rPr>
        <w:t>16. Dėl prašymo įrengti reikalavimus atitinkančią stovėjimo aikštelę arba techninėmis priemonėmis drausti statyti automobilius prie K. Baršausko g. 66 ant žalios vejos (Kelių policijos valdyba).</w:t>
      </w:r>
    </w:p>
    <w:p w:rsidR="003A6BD8" w:rsidRDefault="003A6BD8" w:rsidP="003A6BD8">
      <w:pPr>
        <w:spacing w:line="240" w:lineRule="auto"/>
        <w:ind w:firstLine="0"/>
        <w:rPr>
          <w:szCs w:val="24"/>
        </w:rPr>
      </w:pPr>
      <w:r>
        <w:rPr>
          <w:szCs w:val="24"/>
        </w:rPr>
        <w:t>17. Dėl prašymo įrengti įvaža prie viešojo transporto stotelės Neries krantinėje (Kelių policijos valdyba).</w:t>
      </w:r>
    </w:p>
    <w:p w:rsidR="003A6BD8" w:rsidRDefault="003A6BD8" w:rsidP="003A6BD8">
      <w:pPr>
        <w:spacing w:line="240" w:lineRule="auto"/>
        <w:ind w:firstLine="0"/>
        <w:rPr>
          <w:szCs w:val="24"/>
        </w:rPr>
      </w:pPr>
      <w:r>
        <w:rPr>
          <w:szCs w:val="24"/>
        </w:rPr>
        <w:t xml:space="preserve">18. Dėl prašymo įrengti pėsčiųjų takus </w:t>
      </w:r>
      <w:proofErr w:type="spellStart"/>
      <w:r>
        <w:rPr>
          <w:szCs w:val="24"/>
        </w:rPr>
        <w:t>A.Stulginskio</w:t>
      </w:r>
      <w:proofErr w:type="spellEnd"/>
      <w:r>
        <w:rPr>
          <w:szCs w:val="24"/>
        </w:rPr>
        <w:t xml:space="preserve"> gatvėje (Kelių policijos valdyba).</w:t>
      </w:r>
    </w:p>
    <w:p w:rsidR="003A6BD8" w:rsidRDefault="003A6BD8" w:rsidP="003A6BD8">
      <w:pPr>
        <w:spacing w:line="240" w:lineRule="auto"/>
        <w:ind w:firstLine="0"/>
        <w:rPr>
          <w:szCs w:val="24"/>
        </w:rPr>
      </w:pPr>
      <w:r>
        <w:rPr>
          <w:szCs w:val="24"/>
        </w:rPr>
        <w:t>19. Dėl prašymo pakeisti esamą tvarką ties kelio Kaunas – Marijampolė – Suvalkai išvažiavimu link IX forto, t. y. įrengus atitinkamus kelio ženklus, pagrindinį kelią padaryti kairiniu posūkiu link B. Brazdžionio g. (Kelių policijos valdyba).</w:t>
      </w:r>
    </w:p>
    <w:p w:rsidR="003A6BD8" w:rsidRDefault="003A6BD8" w:rsidP="003A6BD8">
      <w:pPr>
        <w:spacing w:line="240" w:lineRule="auto"/>
        <w:ind w:firstLine="0"/>
        <w:rPr>
          <w:szCs w:val="24"/>
        </w:rPr>
      </w:pPr>
      <w:r>
        <w:rPr>
          <w:szCs w:val="24"/>
        </w:rPr>
        <w:t>20. Dėl prašymo Ties V. Krėvės pr. 4, 6 namais įrengti pėsčiųjų perėją arba pėsčiųjų tvoreles (Kelių policijos valdyba).</w:t>
      </w:r>
    </w:p>
    <w:p w:rsidR="003A6BD8" w:rsidRDefault="003A6BD8" w:rsidP="003A6BD8">
      <w:pPr>
        <w:spacing w:line="240" w:lineRule="auto"/>
        <w:ind w:firstLine="0"/>
        <w:rPr>
          <w:szCs w:val="24"/>
        </w:rPr>
      </w:pPr>
      <w:r>
        <w:rPr>
          <w:szCs w:val="24"/>
        </w:rPr>
        <w:t xml:space="preserve">21. Dėl gyventojų prašymo įrengti greitį mažinančius kalnelius </w:t>
      </w:r>
      <w:proofErr w:type="spellStart"/>
      <w:r>
        <w:rPr>
          <w:szCs w:val="24"/>
        </w:rPr>
        <w:t>Biržiškių</w:t>
      </w:r>
      <w:proofErr w:type="spellEnd"/>
      <w:r>
        <w:rPr>
          <w:szCs w:val="24"/>
        </w:rPr>
        <w:t xml:space="preserve"> gatvėje.</w:t>
      </w:r>
    </w:p>
    <w:p w:rsidR="003A6BD8" w:rsidRDefault="003A6BD8" w:rsidP="003A6BD8">
      <w:pPr>
        <w:spacing w:line="240" w:lineRule="auto"/>
        <w:ind w:firstLine="0"/>
        <w:rPr>
          <w:szCs w:val="24"/>
        </w:rPr>
      </w:pPr>
    </w:p>
    <w:p w:rsidR="003A6BD8" w:rsidRDefault="003A6BD8" w:rsidP="003A6BD8">
      <w:pPr>
        <w:spacing w:line="240" w:lineRule="auto"/>
        <w:ind w:firstLine="0"/>
        <w:rPr>
          <w:rFonts w:eastAsia="Times New Roman"/>
          <w:szCs w:val="24"/>
        </w:rPr>
      </w:pPr>
      <w:r>
        <w:rPr>
          <w:rFonts w:eastAsia="Times New Roman"/>
          <w:szCs w:val="24"/>
        </w:rPr>
        <w:t xml:space="preserve">Komisijos pirmininkas </w:t>
      </w:r>
      <w:r>
        <w:rPr>
          <w:rFonts w:eastAsia="Times New Roman"/>
          <w:szCs w:val="24"/>
        </w:rPr>
        <w:t xml:space="preserve">Rimantas </w:t>
      </w:r>
      <w:proofErr w:type="spellStart"/>
      <w:r>
        <w:rPr>
          <w:rFonts w:eastAsia="Times New Roman"/>
          <w:szCs w:val="24"/>
        </w:rPr>
        <w:t>Mikaitis</w:t>
      </w:r>
      <w:proofErr w:type="spellEnd"/>
    </w:p>
    <w:p w:rsidR="00056C9D" w:rsidRDefault="00056C9D" w:rsidP="003A6BD8">
      <w:pPr>
        <w:spacing w:line="240" w:lineRule="auto"/>
        <w:ind w:firstLine="0"/>
      </w:pPr>
      <w:bookmarkStart w:id="0" w:name="_GoBack"/>
      <w:bookmarkEnd w:id="0"/>
    </w:p>
    <w:sectPr w:rsidR="00056C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0ECF"/>
    <w:multiLevelType w:val="multilevel"/>
    <w:tmpl w:val="975C53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D8"/>
    <w:rsid w:val="00056C9D"/>
    <w:rsid w:val="003A6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7B4A"/>
  <w15:chartTrackingRefBased/>
  <w15:docId w15:val="{D069106E-2E79-40CB-B8BF-5B36F860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BD8"/>
    <w:pPr>
      <w:spacing w:after="0" w:line="360" w:lineRule="auto"/>
      <w:ind w:firstLine="1298"/>
      <w:jc w:val="both"/>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2002</Words>
  <Characters>1142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Aušra Partikienė</cp:lastModifiedBy>
  <cp:revision>1</cp:revision>
  <dcterms:created xsi:type="dcterms:W3CDTF">2017-09-28T06:08:00Z</dcterms:created>
  <dcterms:modified xsi:type="dcterms:W3CDTF">2017-09-28T06:14:00Z</dcterms:modified>
</cp:coreProperties>
</file>