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20" w:rsidRDefault="00E00283" w:rsidP="00073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73620">
        <w:rPr>
          <w:rFonts w:ascii="Times New Roman" w:hAnsi="Times New Roman" w:cs="Times New Roman"/>
          <w:sz w:val="24"/>
          <w:szCs w:val="24"/>
          <w:lang w:eastAsia="lt-LT"/>
        </w:rPr>
        <w:t xml:space="preserve">Darbų įgyvendinimo metu jų atlikimo vietoje turi būti pastatytas laikinas informacinis stendas (2900 x 2000 mm), o ne vėliau kaip per 3 mėn. po darbų užbaigimo – aiškinamoji lenta (800 x 500 mm). </w:t>
      </w:r>
    </w:p>
    <w:p w:rsidR="00073620" w:rsidRDefault="00E00283" w:rsidP="00073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73620">
        <w:rPr>
          <w:rFonts w:ascii="Times New Roman" w:hAnsi="Times New Roman" w:cs="Times New Roman"/>
          <w:sz w:val="24"/>
          <w:szCs w:val="24"/>
          <w:lang w:eastAsia="lt-LT"/>
        </w:rPr>
        <w:t xml:space="preserve">Tiek laikinasis informacinis stendas, tiek aiškinamoji lenta turi būti įrengti laikantis </w:t>
      </w:r>
      <w:proofErr w:type="spellStart"/>
      <w:r w:rsidRPr="00073620">
        <w:rPr>
          <w:rFonts w:ascii="Times New Roman" w:hAnsi="Times New Roman" w:cs="Times New Roman"/>
          <w:sz w:val="24"/>
          <w:szCs w:val="24"/>
          <w:lang w:eastAsia="lt-LT"/>
        </w:rPr>
        <w:t>Interreg</w:t>
      </w:r>
      <w:proofErr w:type="spellEnd"/>
      <w:r w:rsidRPr="00073620">
        <w:rPr>
          <w:rFonts w:ascii="Times New Roman" w:hAnsi="Times New Roman" w:cs="Times New Roman"/>
          <w:sz w:val="24"/>
          <w:szCs w:val="24"/>
          <w:lang w:eastAsia="lt-LT"/>
        </w:rPr>
        <w:t xml:space="preserve"> V-A-Lietuva-Lenkija bendradarbiavimo programos reikalavimų (pateikta nuoroda į finansavimo šaltinius, projekto numeris ir pavadinimas, projekto tikslas, kita privaloma informacija). </w:t>
      </w:r>
    </w:p>
    <w:p w:rsidR="00E00283" w:rsidRDefault="00E00283" w:rsidP="00073620">
      <w:pPr>
        <w:spacing w:line="360" w:lineRule="auto"/>
        <w:jc w:val="both"/>
        <w:rPr>
          <w:color w:val="1F497D"/>
        </w:rPr>
      </w:pPr>
      <w:bookmarkStart w:id="0" w:name="_GoBack"/>
      <w:bookmarkEnd w:id="0"/>
      <w:r w:rsidRPr="00073620">
        <w:rPr>
          <w:rFonts w:ascii="Times New Roman" w:hAnsi="Times New Roman" w:cs="Times New Roman"/>
          <w:sz w:val="24"/>
          <w:szCs w:val="24"/>
          <w:lang w:eastAsia="lt-LT"/>
        </w:rPr>
        <w:t> </w:t>
      </w:r>
      <w:proofErr w:type="spellStart"/>
      <w:r w:rsidRPr="00073620">
        <w:rPr>
          <w:rFonts w:ascii="Times New Roman" w:hAnsi="Times New Roman" w:cs="Times New Roman"/>
          <w:sz w:val="24"/>
          <w:szCs w:val="24"/>
          <w:lang w:eastAsia="lt-LT"/>
        </w:rPr>
        <w:t>Interreg</w:t>
      </w:r>
      <w:proofErr w:type="spellEnd"/>
      <w:r w:rsidRPr="00073620">
        <w:rPr>
          <w:rFonts w:ascii="Times New Roman" w:hAnsi="Times New Roman" w:cs="Times New Roman"/>
          <w:sz w:val="24"/>
          <w:szCs w:val="24"/>
          <w:lang w:eastAsia="lt-LT"/>
        </w:rPr>
        <w:t xml:space="preserve"> V-A-Lietuva-Lenkija bendradarbiavimo programos reikalavimus galima rasti adresu: </w:t>
      </w:r>
      <w:hyperlink r:id="rId5" w:history="1">
        <w:r w:rsidRPr="00073620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http://lietuva-polska.eu</w:t>
        </w:r>
      </w:hyperlink>
      <w:r w:rsidRPr="00073620">
        <w:rPr>
          <w:rFonts w:ascii="Times New Roman" w:hAnsi="Times New Roman" w:cs="Times New Roman"/>
          <w:sz w:val="24"/>
          <w:szCs w:val="24"/>
          <w:lang w:eastAsia="lt-LT"/>
        </w:rPr>
        <w:t>.  Tiek laikinojo informacinio stendo, tiek aiškinamosios lentos maketai prieš įrengiant turi būti suderinti su Užsakovu.</w:t>
      </w:r>
    </w:p>
    <w:p w:rsidR="00FC09EA" w:rsidRDefault="00FC09EA"/>
    <w:sectPr w:rsidR="00FC09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3"/>
    <w:rsid w:val="00073620"/>
    <w:rsid w:val="00E00283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283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0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283"/>
    <w:pPr>
      <w:spacing w:after="0" w:line="240" w:lineRule="auto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0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etuva-pols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Vytė Steponavičienė</dc:creator>
  <cp:lastModifiedBy>Vytė Steponavičienė</cp:lastModifiedBy>
  <cp:revision>2</cp:revision>
  <dcterms:created xsi:type="dcterms:W3CDTF">2017-04-14T12:09:00Z</dcterms:created>
  <dcterms:modified xsi:type="dcterms:W3CDTF">2017-04-14T12:13:00Z</dcterms:modified>
</cp:coreProperties>
</file>