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14655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C1410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60C04" w:rsidRPr="00224D9D">
              <w:rPr>
                <w:b/>
                <w:noProof/>
              </w:rPr>
              <w:t>DĖL DAUGIABUČI</w:t>
            </w:r>
            <w:r w:rsidR="00560C04">
              <w:rPr>
                <w:b/>
                <w:noProof/>
              </w:rPr>
              <w:t>O</w:t>
            </w:r>
            <w:r w:rsidR="00560C04" w:rsidRPr="00224D9D">
              <w:rPr>
                <w:b/>
                <w:noProof/>
              </w:rPr>
              <w:t xml:space="preserve"> NAM</w:t>
            </w:r>
            <w:r w:rsidR="00560C04">
              <w:rPr>
                <w:b/>
                <w:noProof/>
              </w:rPr>
              <w:t xml:space="preserve">O PAŠILĖS G. 50 </w:t>
            </w:r>
            <w:r w:rsidR="00560C0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560C04">
              <w:rPr>
                <w:noProof/>
              </w:rPr>
              <w:t>lapkričio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560C04">
              <w:rPr>
                <w:noProof/>
              </w:rPr>
              <w:t>3989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5E0795">
        <w:t xml:space="preserve">Pašilės g. 50 </w:t>
      </w:r>
      <w:r w:rsidRPr="00E766D7">
        <w:t xml:space="preserve">balsavimo raštu </w:t>
      </w:r>
      <w:r w:rsidR="00E26B15" w:rsidRPr="00E766D7">
        <w:t>balsų skaičiavimo k</w:t>
      </w:r>
      <w:r w:rsidR="003E5494" w:rsidRPr="00E766D7">
        <w:t>omisijos 2017</w:t>
      </w:r>
      <w:r w:rsidRPr="00E766D7">
        <w:t xml:space="preserve"> m. </w:t>
      </w:r>
      <w:r w:rsidR="005E0795">
        <w:t>spalio 9</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E0795" w:rsidRPr="00B75FF1">
        <w:t xml:space="preserve">spalio </w:t>
      </w:r>
      <w:r w:rsidR="00B75FF1" w:rsidRPr="00B75FF1">
        <w:t>31</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B75FF1" w:rsidRPr="00B75FF1">
        <w:t>1568</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 daugiabučio namo Pašilės g. 50 (namo naudingasis plotas – 2708,50 kv. m, gyvenamosios paskirties patalpų skaičius – 60)</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5E0795" w:rsidRPr="00B75FF1">
        <w:rPr>
          <w:szCs w:val="24"/>
        </w:rPr>
        <w:t xml:space="preserve">čio namo Pašilės g. 50 </w:t>
      </w:r>
      <w:r w:rsidRPr="00B75FF1">
        <w:rPr>
          <w:szCs w:val="24"/>
        </w:rPr>
        <w:t>bendrojo naudojimo objektų administravimo tarifas –</w:t>
      </w:r>
      <w:r w:rsidR="005E0795" w:rsidRPr="00B75FF1">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1702F"/>
    <w:rsid w:val="00523024"/>
    <w:rsid w:val="0055281B"/>
    <w:rsid w:val="00557989"/>
    <w:rsid w:val="00560C04"/>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F230-6F83-44D7-B878-4CFCD754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1754</Words>
  <Characters>1001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2017.11.3    ĮSAKYMAS   Nr. A-3989</vt:lpstr>
    </vt:vector>
  </TitlesOfParts>
  <Manager>Administracijos direktoriaus pavaduotojas, įgaliotas administracijos direktoriaus Romaldas Rabačius</Manager>
  <Company>KAUNO MIESTO SAVIVALDYBĖ</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2017.11.3    ĮSAKYMAS   Nr. A-3989</dc:title>
  <dc:subject>DĖL DAUGIABUČIO NAMO PAŠILĖS G. 50 BENDROJO NAUDOJIMO OBJEKTŲ ADMINISTRATORIAUS SKYRIMO</dc:subject>
  <dc:creator>Daugiabučių namų administravimo ir renovavimo skyrius</dc:creator>
  <cp:lastModifiedBy>Nijolė Ivaškevičienė</cp:lastModifiedBy>
  <cp:revision>2</cp:revision>
  <cp:lastPrinted>2017-11-06T07:25:00Z</cp:lastPrinted>
  <dcterms:created xsi:type="dcterms:W3CDTF">2017-11-06T07:26:00Z</dcterms:created>
  <dcterms:modified xsi:type="dcterms:W3CDTF">2017-11-06T07:26:00Z</dcterms:modified>
</cp:coreProperties>
</file>